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p w:rsidR="000563B9" w:rsidRDefault="000563B9" w:rsidP="001A4F4A">
      <w:pPr>
        <w:spacing w:after="0"/>
        <w:ind w:left="2340" w:firstLine="540"/>
        <w:jc w:val="center"/>
        <w:rPr>
          <w:rFonts w:ascii="Arial" w:hAnsi="Arial" w:cs="Arial"/>
          <w:sz w:val="24"/>
          <w:szCs w:val="24"/>
        </w:rPr>
      </w:pPr>
    </w:p>
    <w:sdt>
      <w:sdtPr>
        <w:rPr>
          <w:rFonts w:ascii="Arial" w:hAnsi="Arial" w:cs="Arial"/>
          <w:sz w:val="24"/>
          <w:szCs w:val="24"/>
        </w:rPr>
        <w:id w:val="-146661388"/>
        <w:placeholder>
          <w:docPart w:val="DefaultPlaceholder_-1854013440"/>
        </w:placeholder>
      </w:sdtPr>
      <w:sdtContent>
        <w:sdt>
          <w:sdtPr>
            <w:rPr>
              <w:rFonts w:ascii="Arial" w:hAnsi="Arial" w:cs="Arial"/>
              <w:sz w:val="24"/>
              <w:szCs w:val="24"/>
            </w:rPr>
            <w:id w:val="2004092963"/>
            <w:lock w:val="sdtContentLocked"/>
            <w:placeholder>
              <w:docPart w:val="DefaultPlaceholder_-1854013440"/>
            </w:placeholder>
            <w15:color w:val="FFFFFF"/>
            <w15:appearance w15:val="hidden"/>
          </w:sdtPr>
          <w:sdtContent>
            <w:p w:rsidR="00797776" w:rsidRPr="00C11019" w:rsidRDefault="00991EB5" w:rsidP="009D26A5">
              <w:pPr>
                <w:spacing w:after="0"/>
                <w:ind w:left="2340" w:hanging="72"/>
                <w:jc w:val="right"/>
                <w:rPr>
                  <w:rFonts w:ascii="Arial" w:hAnsi="Arial" w:cs="Arial"/>
                  <w:sz w:val="24"/>
                  <w:szCs w:val="24"/>
                </w:rPr>
              </w:pPr>
              <w:r w:rsidRPr="009D26A5">
                <w:rPr>
                  <w:rFonts w:ascii="Arial" w:hAnsi="Arial" w:cs="Arial"/>
                  <w:b/>
                  <w:sz w:val="24"/>
                  <w:szCs w:val="24"/>
                </w:rPr>
                <w:t>ORCP-</w:t>
              </w:r>
              <w:r w:rsidR="009D26A5" w:rsidRPr="009D26A5">
                <w:rPr>
                  <w:rFonts w:ascii="Arial" w:hAnsi="Arial" w:cs="Arial"/>
                  <w:b/>
                  <w:sz w:val="24"/>
                  <w:szCs w:val="24"/>
                </w:rPr>
                <w:t>WR-WM-20-14</w:t>
              </w:r>
            </w:p>
          </w:sdtContent>
        </w:sdt>
      </w:sdtContent>
    </w:sdt>
    <w:p w:rsidR="00797776" w:rsidRDefault="00797776" w:rsidP="009D26A5">
      <w:pPr>
        <w:spacing w:after="0"/>
        <w:jc w:val="right"/>
        <w:rPr>
          <w:rFonts w:ascii="Arial" w:hAnsi="Arial" w:cs="Arial"/>
          <w:sz w:val="24"/>
          <w:szCs w:val="24"/>
        </w:rPr>
      </w:pPr>
      <w:r w:rsidRPr="00C11019">
        <w:rPr>
          <w:rFonts w:ascii="Arial" w:hAnsi="Arial" w:cs="Arial"/>
          <w:sz w:val="24"/>
          <w:szCs w:val="24"/>
        </w:rPr>
        <w:t>Date Received</w:t>
      </w:r>
      <w:r w:rsidR="001A4F4A">
        <w:rPr>
          <w:rFonts w:ascii="Arial" w:hAnsi="Arial" w:cs="Arial"/>
          <w:sz w:val="24"/>
          <w:szCs w:val="24"/>
        </w:rPr>
        <w:t xml:space="preserve"> by RCC</w:t>
      </w:r>
      <w:r w:rsidRPr="00C11019">
        <w:rPr>
          <w:rFonts w:ascii="Arial" w:hAnsi="Arial" w:cs="Arial"/>
          <w:sz w:val="24"/>
          <w:szCs w:val="24"/>
        </w:rPr>
        <w:t>:</w:t>
      </w:r>
      <w:r w:rsidR="009D26A5">
        <w:rPr>
          <w:rFonts w:ascii="Arial" w:hAnsi="Arial" w:cs="Arial"/>
          <w:sz w:val="24"/>
          <w:szCs w:val="24"/>
        </w:rPr>
        <w:t xml:space="preserve"> 06 November 2020</w:t>
      </w:r>
    </w:p>
    <w:p w:rsidR="001A4F4A" w:rsidRPr="00C11019" w:rsidRDefault="001A4F4A" w:rsidP="001A4F4A">
      <w:pPr>
        <w:spacing w:after="0"/>
        <w:ind w:left="5040" w:firstLine="720"/>
        <w:rPr>
          <w:rFonts w:ascii="Arial" w:hAnsi="Arial" w:cs="Arial"/>
          <w:sz w:val="24"/>
          <w:szCs w:val="24"/>
        </w:rPr>
      </w:pPr>
    </w:p>
    <w:p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rsidR="00797776" w:rsidRPr="00C11019" w:rsidRDefault="00797776" w:rsidP="00797776">
      <w:pPr>
        <w:jc w:val="both"/>
        <w:rPr>
          <w:rFonts w:ascii="Arial" w:hAnsi="Arial" w:cs="Arial"/>
          <w:sz w:val="24"/>
          <w:szCs w:val="24"/>
        </w:rPr>
      </w:pPr>
    </w:p>
    <w:p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rsidR="00797776" w:rsidRPr="00C11019" w:rsidRDefault="00797776" w:rsidP="00797776">
      <w:pPr>
        <w:pStyle w:val="NoSpacing"/>
        <w:ind w:left="1440"/>
        <w:rPr>
          <w:rFonts w:ascii="Arial" w:hAnsi="Arial" w:cs="Arial"/>
          <w:sz w:val="24"/>
          <w:szCs w:val="24"/>
        </w:rPr>
      </w:pPr>
    </w:p>
    <w:p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rsidR="00797776" w:rsidRPr="00C11019" w:rsidRDefault="004A41C3" w:rsidP="000563B9">
            <w:pPr>
              <w:spacing w:after="0"/>
              <w:rPr>
                <w:rFonts w:ascii="Arial" w:hAnsi="Arial" w:cs="Arial"/>
                <w:b/>
                <w:sz w:val="24"/>
                <w:szCs w:val="24"/>
              </w:rPr>
            </w:pPr>
            <w:r w:rsidRPr="004A41C3">
              <w:rPr>
                <w:rFonts w:ascii="Arial" w:hAnsi="Arial" w:cs="Arial"/>
                <w:b/>
                <w:sz w:val="24"/>
                <w:szCs w:val="24"/>
              </w:rPr>
              <w:t>Richard J. Nethercott</w:t>
            </w:r>
          </w:p>
        </w:tc>
      </w:tr>
      <w:tr w:rsidR="00797776" w:rsidRPr="00A96B89" w:rsidTr="000563B9">
        <w:trPr>
          <w:trHeight w:val="569"/>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rsidR="00797776" w:rsidRPr="00C11019" w:rsidRDefault="004A41C3" w:rsidP="000563B9">
            <w:pPr>
              <w:spacing w:after="0"/>
              <w:rPr>
                <w:rFonts w:ascii="Arial" w:hAnsi="Arial" w:cs="Arial"/>
                <w:sz w:val="24"/>
                <w:szCs w:val="24"/>
              </w:rPr>
            </w:pPr>
            <w:r w:rsidRPr="004A41C3">
              <w:rPr>
                <w:rFonts w:ascii="Arial" w:hAnsi="Arial" w:cs="Arial"/>
                <w:sz w:val="24"/>
                <w:szCs w:val="24"/>
              </w:rPr>
              <w:t>President and CEO</w:t>
            </w:r>
          </w:p>
        </w:tc>
      </w:tr>
      <w:tr w:rsidR="00797776" w:rsidRPr="00A96B89" w:rsidTr="000563B9">
        <w:trPr>
          <w:trHeight w:val="691"/>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rsidR="00797776" w:rsidRPr="00C11019" w:rsidRDefault="004A41C3" w:rsidP="000563B9">
            <w:pPr>
              <w:spacing w:after="0"/>
              <w:rPr>
                <w:rFonts w:ascii="Arial" w:hAnsi="Arial" w:cs="Arial"/>
                <w:sz w:val="24"/>
                <w:szCs w:val="24"/>
              </w:rPr>
            </w:pPr>
            <w:r w:rsidRPr="004A41C3">
              <w:rPr>
                <w:rFonts w:ascii="Arial" w:hAnsi="Arial" w:cs="Arial"/>
                <w:sz w:val="24"/>
                <w:szCs w:val="24"/>
              </w:rPr>
              <w:t>Independent Electricity Market Operator of the Philippines, Inc.</w:t>
            </w:r>
          </w:p>
        </w:tc>
      </w:tr>
      <w:tr w:rsidR="000563B9" w:rsidRPr="00A96B89" w:rsidTr="00A544CE">
        <w:trPr>
          <w:trHeight w:val="498"/>
        </w:trPr>
        <w:tc>
          <w:tcPr>
            <w:tcW w:w="2088" w:type="dxa"/>
            <w:vMerge w:val="restart"/>
            <w:tcBorders>
              <w:left w:val="single" w:sz="12" w:space="0" w:color="auto"/>
              <w:right w:val="single" w:sz="2" w:space="0" w:color="auto"/>
            </w:tcBorders>
            <w:vAlign w:val="center"/>
          </w:tcPr>
          <w:p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rsidR="000563B9" w:rsidRPr="00C11019" w:rsidRDefault="004A41C3" w:rsidP="000563B9">
            <w:pPr>
              <w:spacing w:after="0"/>
              <w:rPr>
                <w:rFonts w:ascii="Arial" w:hAnsi="Arial" w:cs="Arial"/>
                <w:sz w:val="24"/>
                <w:szCs w:val="24"/>
              </w:rPr>
            </w:pPr>
            <w:r w:rsidRPr="004A41C3">
              <w:rPr>
                <w:rFonts w:ascii="Arial" w:hAnsi="Arial" w:cs="Arial"/>
                <w:sz w:val="24"/>
                <w:szCs w:val="24"/>
              </w:rPr>
              <w:t>19/F Robinsons Equitable Tower ADB Ave. Ortigas Center</w:t>
            </w:r>
          </w:p>
        </w:tc>
      </w:tr>
      <w:tr w:rsidR="000563B9" w:rsidRPr="00A96B89" w:rsidTr="000563B9">
        <w:trPr>
          <w:trHeight w:val="562"/>
        </w:trPr>
        <w:tc>
          <w:tcPr>
            <w:tcW w:w="2088" w:type="dxa"/>
            <w:vMerge/>
            <w:tcBorders>
              <w:left w:val="single" w:sz="12" w:space="0" w:color="auto"/>
              <w:bottom w:val="nil"/>
              <w:right w:val="single" w:sz="2" w:space="0" w:color="auto"/>
            </w:tcBorders>
            <w:vAlign w:val="center"/>
          </w:tcPr>
          <w:p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rsidR="000563B9" w:rsidRPr="00C11019" w:rsidRDefault="004A41C3" w:rsidP="000563B9">
            <w:pPr>
              <w:spacing w:after="0"/>
              <w:rPr>
                <w:rFonts w:ascii="Arial" w:hAnsi="Arial" w:cs="Arial"/>
                <w:sz w:val="24"/>
                <w:szCs w:val="24"/>
              </w:rPr>
            </w:pPr>
            <w:r w:rsidRPr="004A41C3">
              <w:rPr>
                <w:rFonts w:ascii="Arial" w:hAnsi="Arial" w:cs="Arial"/>
                <w:sz w:val="24"/>
                <w:szCs w:val="24"/>
              </w:rPr>
              <w:t>Pasig City</w:t>
            </w:r>
          </w:p>
        </w:tc>
      </w:tr>
      <w:tr w:rsidR="00797776" w:rsidRPr="00A96B89" w:rsidTr="000563B9">
        <w:trPr>
          <w:trHeight w:val="657"/>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rsidR="00797776" w:rsidRPr="00C11019" w:rsidRDefault="004A41C3" w:rsidP="000563B9">
            <w:pPr>
              <w:spacing w:after="0"/>
              <w:rPr>
                <w:rFonts w:ascii="Arial" w:hAnsi="Arial" w:cs="Arial"/>
                <w:sz w:val="24"/>
                <w:szCs w:val="24"/>
              </w:rPr>
            </w:pPr>
            <w:r w:rsidRPr="004A41C3">
              <w:rPr>
                <w:rFonts w:ascii="Arial" w:hAnsi="Arial" w:cs="Arial"/>
                <w:sz w:val="24"/>
                <w:szCs w:val="24"/>
              </w:rPr>
              <w:t>02 5318 9376</w:t>
            </w:r>
          </w:p>
        </w:tc>
      </w:tr>
      <w:tr w:rsidR="00797776" w:rsidRPr="00A96B89" w:rsidTr="000563B9">
        <w:trPr>
          <w:trHeight w:val="567"/>
        </w:trPr>
        <w:tc>
          <w:tcPr>
            <w:tcW w:w="2088" w:type="dxa"/>
            <w:tcBorders>
              <w:left w:val="single" w:sz="12" w:space="0" w:color="auto"/>
              <w:bottom w:val="single" w:sz="4"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rsidR="00797776" w:rsidRPr="00C11019" w:rsidRDefault="004A41C3" w:rsidP="000563B9">
            <w:pPr>
              <w:spacing w:after="0"/>
              <w:rPr>
                <w:rFonts w:ascii="Arial" w:hAnsi="Arial" w:cs="Arial"/>
                <w:sz w:val="24"/>
                <w:szCs w:val="24"/>
              </w:rPr>
            </w:pPr>
            <w:r w:rsidRPr="004A41C3">
              <w:rPr>
                <w:rFonts w:ascii="Arial" w:hAnsi="Arial" w:cs="Arial"/>
                <w:sz w:val="24"/>
                <w:szCs w:val="24"/>
              </w:rPr>
              <w:t>02 8636 0802</w:t>
            </w:r>
          </w:p>
        </w:tc>
      </w:tr>
      <w:tr w:rsidR="00797776" w:rsidRPr="00A96B89" w:rsidTr="000563B9">
        <w:trPr>
          <w:trHeight w:val="703"/>
        </w:trPr>
        <w:tc>
          <w:tcPr>
            <w:tcW w:w="2088" w:type="dxa"/>
            <w:tcBorders>
              <w:left w:val="single" w:sz="12" w:space="0" w:color="auto"/>
              <w:bottom w:val="single" w:sz="12" w:space="0" w:color="auto"/>
              <w:right w:val="single" w:sz="2" w:space="0" w:color="auto"/>
            </w:tcBorders>
            <w:vAlign w:val="center"/>
          </w:tcPr>
          <w:p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rsidR="00797776" w:rsidRPr="00C11019" w:rsidRDefault="004A41C3" w:rsidP="000563B9">
            <w:pPr>
              <w:spacing w:after="0"/>
              <w:rPr>
                <w:rFonts w:ascii="Arial" w:hAnsi="Arial" w:cs="Arial"/>
                <w:sz w:val="24"/>
                <w:szCs w:val="24"/>
              </w:rPr>
            </w:pPr>
            <w:r w:rsidRPr="004A41C3">
              <w:rPr>
                <w:rFonts w:ascii="Arial" w:hAnsi="Arial" w:cs="Arial"/>
                <w:sz w:val="24"/>
                <w:szCs w:val="24"/>
              </w:rPr>
              <w:t>richard.nethercott@iemop.ph</w:t>
            </w:r>
          </w:p>
        </w:tc>
      </w:tr>
    </w:tbl>
    <w:p w:rsidR="00797776" w:rsidRDefault="00797776" w:rsidP="00797776">
      <w:pPr>
        <w:rPr>
          <w:rFonts w:ascii="Arial" w:hAnsi="Arial" w:cs="Arial"/>
          <w:sz w:val="24"/>
          <w:szCs w:val="24"/>
        </w:rPr>
      </w:pPr>
    </w:p>
    <w:p w:rsidR="00797776" w:rsidRDefault="00797776" w:rsidP="00797776">
      <w:pPr>
        <w:rPr>
          <w:rFonts w:ascii="Arial" w:hAnsi="Arial" w:cs="Arial"/>
          <w:sz w:val="24"/>
          <w:szCs w:val="24"/>
        </w:rPr>
      </w:pPr>
    </w:p>
    <w:p w:rsidR="00797776" w:rsidRPr="00C11019" w:rsidRDefault="00797776" w:rsidP="00797776">
      <w:pPr>
        <w:rPr>
          <w:rFonts w:ascii="Arial" w:hAnsi="Arial" w:cs="Arial"/>
          <w:sz w:val="24"/>
          <w:szCs w:val="24"/>
        </w:rPr>
      </w:pPr>
    </w:p>
    <w:p w:rsidR="00797776" w:rsidRPr="00C11019" w:rsidRDefault="00797776" w:rsidP="00797776">
      <w:pPr>
        <w:rPr>
          <w:rFonts w:ascii="Arial" w:hAnsi="Arial" w:cs="Arial"/>
          <w:sz w:val="24"/>
          <w:szCs w:val="24"/>
        </w:rPr>
      </w:pPr>
    </w:p>
    <w:p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rsidR="00797776" w:rsidRPr="00C11019" w:rsidRDefault="00797776" w:rsidP="00A544CE">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rsidTr="000563B9">
              <w:trPr>
                <w:trHeight w:val="112"/>
              </w:trPr>
              <w:tc>
                <w:tcPr>
                  <w:tcW w:w="8370" w:type="dxa"/>
                  <w:gridSpan w:val="2"/>
                  <w:shd w:val="clear" w:color="auto" w:fill="auto"/>
                </w:tcPr>
                <w:p w:rsidR="00797776" w:rsidRPr="00C11019" w:rsidRDefault="00797776" w:rsidP="00A544CE">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rsidTr="000563B9">
              <w:tc>
                <w:tcPr>
                  <w:tcW w:w="8370" w:type="dxa"/>
                  <w:gridSpan w:val="2"/>
                  <w:shd w:val="clear" w:color="auto" w:fill="auto"/>
                </w:tcPr>
                <w:p w:rsidR="00797776" w:rsidRPr="00C11019" w:rsidRDefault="004A41C3" w:rsidP="00A544CE">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DD7293">
                    <w:rPr>
                      <w:rFonts w:ascii="Arial" w:hAnsi="Arial" w:cs="Arial"/>
                      <w:sz w:val="24"/>
                      <w:szCs w:val="24"/>
                    </w:rPr>
                  </w:r>
                  <w:r w:rsidR="00DD7293">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DD7293">
                    <w:rPr>
                      <w:rFonts w:ascii="Arial" w:hAnsi="Arial" w:cs="Arial"/>
                      <w:sz w:val="24"/>
                      <w:szCs w:val="24"/>
                    </w:rPr>
                  </w:r>
                  <w:r w:rsidR="00DD7293">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rsidTr="000563B9">
              <w:trPr>
                <w:trHeight w:val="1136"/>
              </w:trPr>
              <w:tc>
                <w:tcPr>
                  <w:tcW w:w="2268" w:type="dxa"/>
                  <w:shd w:val="clear" w:color="auto" w:fill="auto"/>
                </w:tcPr>
                <w:p w:rsidR="00797776" w:rsidRPr="00C11019" w:rsidRDefault="00797776" w:rsidP="00A544CE">
                  <w:pPr>
                    <w:rPr>
                      <w:rFonts w:ascii="Arial" w:hAnsi="Arial" w:cs="Arial"/>
                      <w:sz w:val="24"/>
                      <w:szCs w:val="24"/>
                    </w:rPr>
                  </w:pPr>
                </w:p>
                <w:p w:rsidR="00797776" w:rsidRPr="00C11019" w:rsidRDefault="004A41C3" w:rsidP="00A544CE">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DD7293">
                    <w:rPr>
                      <w:rFonts w:ascii="Arial" w:hAnsi="Arial" w:cs="Arial"/>
                      <w:sz w:val="24"/>
                      <w:szCs w:val="24"/>
                    </w:rPr>
                  </w:r>
                  <w:r w:rsidR="00DD7293">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rsidR="00797776" w:rsidRPr="00C11019" w:rsidRDefault="00797776" w:rsidP="00A544CE">
                  <w:pPr>
                    <w:rPr>
                      <w:rFonts w:ascii="Arial" w:hAnsi="Arial" w:cs="Arial"/>
                      <w:sz w:val="24"/>
                      <w:szCs w:val="24"/>
                    </w:rPr>
                  </w:pPr>
                </w:p>
                <w:p w:rsidR="00797776" w:rsidRDefault="004A41C3" w:rsidP="00A544CE">
                  <w:pPr>
                    <w:rPr>
                      <w:rFonts w:ascii="Arial" w:hAnsi="Arial" w:cs="Arial"/>
                      <w:sz w:val="24"/>
                      <w:szCs w:val="24"/>
                    </w:rPr>
                  </w:pPr>
                  <w:r w:rsidRPr="004A41C3">
                    <w:rPr>
                      <w:rFonts w:ascii="Arial" w:hAnsi="Arial" w:cs="Arial"/>
                      <w:sz w:val="24"/>
                      <w:szCs w:val="24"/>
                    </w:rPr>
                    <w:t>Registration, Suspension and De-Registration Criteria and Procedures Issue 5.2</w:t>
                  </w:r>
                </w:p>
                <w:p w:rsidR="004A41C3" w:rsidRDefault="004A41C3" w:rsidP="00A544CE">
                  <w:pPr>
                    <w:rPr>
                      <w:rFonts w:ascii="Arial" w:hAnsi="Arial" w:cs="Arial"/>
                      <w:sz w:val="24"/>
                      <w:szCs w:val="24"/>
                    </w:rPr>
                  </w:pPr>
                  <w:r w:rsidRPr="004A41C3">
                    <w:rPr>
                      <w:rFonts w:ascii="Arial" w:hAnsi="Arial" w:cs="Arial"/>
                      <w:sz w:val="24"/>
                      <w:szCs w:val="24"/>
                    </w:rPr>
                    <w:t>Metering Standards and Procedures Issue 12.0</w:t>
                  </w:r>
                </w:p>
                <w:p w:rsidR="004A41C3" w:rsidRPr="004A41C3" w:rsidRDefault="004A41C3" w:rsidP="00A544CE">
                  <w:pPr>
                    <w:rPr>
                      <w:rFonts w:ascii="Arial" w:hAnsi="Arial" w:cs="Arial"/>
                      <w:sz w:val="24"/>
                      <w:szCs w:val="24"/>
                    </w:rPr>
                  </w:pPr>
                  <w:r w:rsidRPr="004A41C3">
                    <w:rPr>
                      <w:rFonts w:ascii="Arial" w:hAnsi="Arial" w:cs="Arial"/>
                      <w:sz w:val="24"/>
                      <w:szCs w:val="24"/>
                    </w:rPr>
                    <w:t>Billing and Settlement Issue 6.1</w:t>
                  </w:r>
                </w:p>
              </w:tc>
            </w:tr>
            <w:tr w:rsidR="00797776" w:rsidRPr="00A96B89" w:rsidTr="000563B9">
              <w:tc>
                <w:tcPr>
                  <w:tcW w:w="2268" w:type="dxa"/>
                  <w:shd w:val="clear" w:color="auto" w:fill="auto"/>
                </w:tcPr>
                <w:p w:rsidR="00797776" w:rsidRDefault="00797776" w:rsidP="000563B9">
                  <w:pPr>
                    <w:spacing w:after="0"/>
                    <w:rPr>
                      <w:rFonts w:ascii="Arial" w:hAnsi="Arial" w:cs="Arial"/>
                      <w:sz w:val="24"/>
                      <w:szCs w:val="24"/>
                    </w:rPr>
                  </w:pPr>
                  <w:r w:rsidRPr="00C11019">
                    <w:rPr>
                      <w:rFonts w:ascii="Arial" w:hAnsi="Arial" w:cs="Arial"/>
                      <w:sz w:val="24"/>
                      <w:szCs w:val="24"/>
                    </w:rPr>
                    <w:t>Topic:</w:t>
                  </w:r>
                </w:p>
                <w:p w:rsidR="000563B9" w:rsidRPr="00C11019" w:rsidRDefault="000563B9" w:rsidP="000563B9">
                  <w:pPr>
                    <w:spacing w:after="0"/>
                    <w:rPr>
                      <w:rFonts w:ascii="Arial" w:hAnsi="Arial" w:cs="Arial"/>
                      <w:sz w:val="24"/>
                      <w:szCs w:val="24"/>
                    </w:rPr>
                  </w:pPr>
                </w:p>
              </w:tc>
              <w:tc>
                <w:tcPr>
                  <w:tcW w:w="6102" w:type="dxa"/>
                </w:tcPr>
                <w:p w:rsidR="00797776" w:rsidRPr="00C11019" w:rsidRDefault="004A41C3" w:rsidP="00A544CE">
                  <w:pPr>
                    <w:rPr>
                      <w:rFonts w:ascii="Arial" w:hAnsi="Arial" w:cs="Arial"/>
                      <w:sz w:val="24"/>
                      <w:szCs w:val="24"/>
                    </w:rPr>
                  </w:pPr>
                  <w:r w:rsidRPr="004A41C3">
                    <w:rPr>
                      <w:rFonts w:ascii="Arial" w:hAnsi="Arial" w:cs="Arial"/>
                      <w:sz w:val="24"/>
                      <w:szCs w:val="24"/>
                    </w:rPr>
                    <w:t>Clarifications on Indirect WESM Membership</w:t>
                  </w:r>
                </w:p>
              </w:tc>
            </w:tr>
            <w:tr w:rsidR="00797776" w:rsidRPr="00A96B89" w:rsidTr="000563B9">
              <w:tc>
                <w:tcPr>
                  <w:tcW w:w="8370" w:type="dxa"/>
                  <w:gridSpan w:val="2"/>
                  <w:shd w:val="clear" w:color="auto" w:fill="auto"/>
                </w:tcPr>
                <w:p w:rsidR="00797776" w:rsidRPr="00C11019" w:rsidRDefault="00797776" w:rsidP="00A544CE">
                  <w:pPr>
                    <w:rPr>
                      <w:rFonts w:ascii="Arial" w:hAnsi="Arial" w:cs="Arial"/>
                      <w:b/>
                      <w:sz w:val="24"/>
                      <w:szCs w:val="24"/>
                    </w:rPr>
                  </w:pPr>
                </w:p>
                <w:p w:rsidR="00797776" w:rsidRPr="00C11019" w:rsidRDefault="00797776" w:rsidP="00A544CE">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rsidR="00797776" w:rsidRPr="00C11019" w:rsidRDefault="00797776" w:rsidP="00A544CE">
                  <w:pPr>
                    <w:rPr>
                      <w:rFonts w:ascii="Arial" w:hAnsi="Arial" w:cs="Arial"/>
                      <w:sz w:val="24"/>
                      <w:szCs w:val="24"/>
                    </w:rPr>
                  </w:pPr>
                  <w:r w:rsidRPr="00C11019">
                    <w:rPr>
                      <w:rFonts w:ascii="Arial" w:hAnsi="Arial" w:cs="Arial"/>
                      <w:sz w:val="24"/>
                      <w:szCs w:val="24"/>
                    </w:rPr>
                    <w:t xml:space="preserve">    </w:t>
                  </w:r>
                  <w:r w:rsidR="004A41C3">
                    <w:rPr>
                      <w:rFonts w:ascii="Arial" w:hAnsi="Arial" w:cs="Arial"/>
                      <w:sz w:val="24"/>
                      <w:szCs w:val="24"/>
                    </w:rPr>
                    <w:fldChar w:fldCharType="begin">
                      <w:ffData>
                        <w:name w:val="Check2"/>
                        <w:enabled/>
                        <w:calcOnExit w:val="0"/>
                        <w:checkBox>
                          <w:sizeAuto/>
                          <w:default w:val="1"/>
                        </w:checkBox>
                      </w:ffData>
                    </w:fldChar>
                  </w:r>
                  <w:bookmarkStart w:id="1" w:name="Check2"/>
                  <w:r w:rsidR="004A41C3">
                    <w:rPr>
                      <w:rFonts w:ascii="Arial" w:hAnsi="Arial" w:cs="Arial"/>
                      <w:sz w:val="24"/>
                      <w:szCs w:val="24"/>
                    </w:rPr>
                    <w:instrText xml:space="preserve"> FORMCHECKBOX </w:instrText>
                  </w:r>
                  <w:r w:rsidR="00DD7293">
                    <w:rPr>
                      <w:rFonts w:ascii="Arial" w:hAnsi="Arial" w:cs="Arial"/>
                      <w:sz w:val="24"/>
                      <w:szCs w:val="24"/>
                    </w:rPr>
                  </w:r>
                  <w:r w:rsidR="00DD7293">
                    <w:rPr>
                      <w:rFonts w:ascii="Arial" w:hAnsi="Arial" w:cs="Arial"/>
                      <w:sz w:val="24"/>
                      <w:szCs w:val="24"/>
                    </w:rPr>
                    <w:fldChar w:fldCharType="separate"/>
                  </w:r>
                  <w:r w:rsidR="004A41C3">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DD7293">
                    <w:rPr>
                      <w:rFonts w:ascii="Arial" w:hAnsi="Arial" w:cs="Arial"/>
                      <w:sz w:val="24"/>
                      <w:szCs w:val="24"/>
                    </w:rPr>
                  </w:r>
                  <w:r w:rsidR="00DD7293">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DD7293">
                    <w:rPr>
                      <w:rFonts w:ascii="Arial" w:hAnsi="Arial" w:cs="Arial"/>
                      <w:sz w:val="24"/>
                      <w:szCs w:val="24"/>
                    </w:rPr>
                  </w:r>
                  <w:r w:rsidR="00DD7293">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rsidR="001A4F4A" w:rsidRDefault="001A4F4A" w:rsidP="00A544CE">
                  <w:pPr>
                    <w:rPr>
                      <w:rFonts w:ascii="Arial" w:hAnsi="Arial" w:cs="Arial"/>
                      <w:sz w:val="24"/>
                      <w:szCs w:val="24"/>
                    </w:rPr>
                  </w:pPr>
                </w:p>
                <w:p w:rsidR="00797776" w:rsidRPr="00C11019" w:rsidRDefault="00797776" w:rsidP="00A544CE">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rsidR="00797776" w:rsidRPr="00C11019" w:rsidRDefault="00797776" w:rsidP="00A544CE">
            <w:pPr>
              <w:rPr>
                <w:rFonts w:ascii="Arial" w:hAnsi="Arial" w:cs="Arial"/>
                <w:sz w:val="24"/>
                <w:szCs w:val="24"/>
              </w:rPr>
            </w:pPr>
          </w:p>
        </w:tc>
      </w:tr>
    </w:tbl>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797776" w:rsidRPr="00C11019" w:rsidRDefault="00797776" w:rsidP="00797776">
      <w:pPr>
        <w:spacing w:after="0" w:line="240" w:lineRule="auto"/>
        <w:rPr>
          <w:rFonts w:ascii="Arial" w:hAnsi="Arial" w:cs="Arial"/>
          <w:b/>
          <w:sz w:val="24"/>
          <w:szCs w:val="24"/>
        </w:rPr>
      </w:pPr>
    </w:p>
    <w:p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rsidR="00797776" w:rsidRPr="000563B9"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rsidR="00797776" w:rsidRDefault="00797776" w:rsidP="00797776">
      <w:pPr>
        <w:spacing w:after="0" w:line="240" w:lineRule="auto"/>
        <w:ind w:left="284"/>
        <w:rPr>
          <w:rFonts w:ascii="Arial" w:hAnsi="Arial" w:cs="Arial"/>
          <w:b/>
          <w:sz w:val="24"/>
          <w:szCs w:val="24"/>
        </w:rPr>
      </w:pPr>
    </w:p>
    <w:p w:rsidR="004A41C3" w:rsidRPr="004A41C3" w:rsidRDefault="004A41C3" w:rsidP="00797776">
      <w:pPr>
        <w:spacing w:after="0" w:line="240" w:lineRule="auto"/>
        <w:ind w:left="284"/>
        <w:rPr>
          <w:rFonts w:ascii="Arial" w:hAnsi="Arial" w:cs="Arial"/>
          <w:sz w:val="24"/>
          <w:szCs w:val="24"/>
        </w:rPr>
      </w:pPr>
      <w:r w:rsidRPr="004A41C3">
        <w:rPr>
          <w:rFonts w:ascii="Arial" w:hAnsi="Arial" w:cs="Arial"/>
          <w:sz w:val="24"/>
          <w:szCs w:val="24"/>
        </w:rPr>
        <w:t>Changes to the WESM Rules and Market Manuals on Registration, Suspension and De-Registration Criteria and Procedures, Metering Standards and Procedures, and Billing and Settlement are proposed to align the transactions and responsibilities of Direct and Indirect WESM Members with WESM Rules Clause 2.4. Under this clause, a person or an entity who wishes to indirectly trade in the spot market may only transact through a Direct WESM member.</w:t>
      </w:r>
    </w:p>
    <w:p w:rsidR="00797776" w:rsidRPr="00C11019" w:rsidRDefault="00797776" w:rsidP="00797776">
      <w:pPr>
        <w:jc w:val="both"/>
        <w:rPr>
          <w:rFonts w:ascii="Arial" w:hAnsi="Arial" w:cs="Arial"/>
          <w:b/>
          <w:sz w:val="24"/>
          <w:szCs w:val="24"/>
        </w:rPr>
      </w:pPr>
      <w:bookmarkStart w:id="4" w:name="_GoBack"/>
      <w:bookmarkEnd w:id="4"/>
    </w:p>
    <w:p w:rsidR="00797776" w:rsidRPr="00C11019"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rsidR="00797776" w:rsidRDefault="00797776" w:rsidP="00797776">
      <w:pPr>
        <w:ind w:left="360"/>
        <w:jc w:val="both"/>
        <w:rPr>
          <w:rFonts w:ascii="Arial" w:hAnsi="Arial" w:cs="Arial"/>
          <w:i/>
          <w:sz w:val="24"/>
          <w:szCs w:val="24"/>
        </w:rPr>
      </w:pPr>
    </w:p>
    <w:p w:rsidR="004A41C3" w:rsidRPr="004A41C3" w:rsidRDefault="004A41C3" w:rsidP="004A41C3">
      <w:pPr>
        <w:ind w:left="360"/>
        <w:jc w:val="both"/>
        <w:rPr>
          <w:rFonts w:ascii="Arial" w:hAnsi="Arial" w:cs="Arial"/>
          <w:sz w:val="24"/>
          <w:szCs w:val="24"/>
        </w:rPr>
      </w:pPr>
      <w:r w:rsidRPr="004A41C3">
        <w:rPr>
          <w:rFonts w:ascii="Arial" w:hAnsi="Arial" w:cs="Arial"/>
          <w:sz w:val="24"/>
          <w:szCs w:val="24"/>
        </w:rPr>
        <w:t xml:space="preserve">Under WESM Rules Clause 2.2.4.2, it is provided that “no person or entity shall be allowed to inject or withdraw electricity from the grid unless that entity or person is a registered member of the WESM”. As of September 2020, IEMOP has observed that there are eight (8) grid customers that are not yet registered in the WESM. These grid customers were initially served by NPC/PSALM under the default wholesale supplier (DWS) arrangement but with the termination of the arrangement by the DOE in 2010, they should have registered in the WESM individually. Although unregistered, these grid customers have been withdrawing power from the grid since the termination of the DWS arrangement. In order to account their withdrawals for settlement, IEMOP has been constrained to assign their consumption to generation companies with whom they currently have bilateral contracts. Once these bilateral contract expire however, accounting and settlement of their transactions may pose to be an issue. </w:t>
      </w:r>
    </w:p>
    <w:p w:rsidR="004A41C3" w:rsidRPr="004A41C3" w:rsidRDefault="004A41C3" w:rsidP="004A41C3">
      <w:pPr>
        <w:ind w:left="360"/>
        <w:jc w:val="both"/>
        <w:rPr>
          <w:rFonts w:ascii="Arial" w:hAnsi="Arial" w:cs="Arial"/>
          <w:sz w:val="24"/>
          <w:szCs w:val="24"/>
        </w:rPr>
      </w:pPr>
      <w:r w:rsidRPr="004A41C3">
        <w:rPr>
          <w:rFonts w:ascii="Arial" w:hAnsi="Arial" w:cs="Arial"/>
          <w:sz w:val="24"/>
          <w:szCs w:val="24"/>
        </w:rPr>
        <w:t xml:space="preserve">To address the non-registration of the grid customers, IEMOP has communicated with and encouraged them to register in the WESM. Subsequently, IEMOP also communicated to their generator counterparties to request for assistance in encouraging the unregistered grid customers to apply in the WESM. </w:t>
      </w:r>
      <w:r w:rsidR="00A544CE">
        <w:rPr>
          <w:rFonts w:ascii="Arial" w:hAnsi="Arial" w:cs="Arial"/>
          <w:sz w:val="24"/>
          <w:szCs w:val="24"/>
        </w:rPr>
        <w:t xml:space="preserve">IEMOP has also reported the non-registration of the grid customers to the WESM Governing Body (PEMC). </w:t>
      </w:r>
      <w:r w:rsidRPr="004A41C3">
        <w:rPr>
          <w:rFonts w:ascii="Arial" w:hAnsi="Arial" w:cs="Arial"/>
          <w:sz w:val="24"/>
          <w:szCs w:val="24"/>
        </w:rPr>
        <w:t>Despite these efforts, the eight grid customers have not registered in the WESM and have also not provided any official reasons as to their non-compliance.</w:t>
      </w:r>
    </w:p>
    <w:p w:rsidR="004A41C3" w:rsidRPr="004A41C3" w:rsidRDefault="004A41C3" w:rsidP="004A41C3">
      <w:pPr>
        <w:ind w:left="360"/>
        <w:jc w:val="both"/>
        <w:rPr>
          <w:rFonts w:ascii="Arial" w:hAnsi="Arial" w:cs="Arial"/>
          <w:sz w:val="24"/>
          <w:szCs w:val="24"/>
        </w:rPr>
      </w:pPr>
      <w:r w:rsidRPr="004A41C3">
        <w:rPr>
          <w:rFonts w:ascii="Arial" w:hAnsi="Arial" w:cs="Arial"/>
          <w:sz w:val="24"/>
          <w:szCs w:val="24"/>
        </w:rPr>
        <w:t xml:space="preserve">In view of this, IEMOP initiated a review of the WESM Rules to identify possible changes that could better facilitate the registration of all grid customers in the WESM. Based on the review, we assessed that the current procedures for registering as Indirect WESM Members may be streamlined to make it easier to register under that level of participation. We believe that this change will better facilitate the registration of the eight grid customers identified. In addition, the review of the WESM Rules on Indirect WESM Membership showed that there are provisions that need to be clarified </w:t>
      </w:r>
      <w:r w:rsidRPr="004A41C3">
        <w:rPr>
          <w:rFonts w:ascii="Arial" w:hAnsi="Arial" w:cs="Arial"/>
          <w:sz w:val="24"/>
          <w:szCs w:val="24"/>
        </w:rPr>
        <w:lastRenderedPageBreak/>
        <w:t>to better delineate the activities and responsibilities of Direct and Indirect WESM Members.</w:t>
      </w:r>
    </w:p>
    <w:p w:rsidR="00797776" w:rsidRPr="00C11019" w:rsidRDefault="00797776" w:rsidP="00797776">
      <w:pPr>
        <w:ind w:left="360"/>
        <w:jc w:val="both"/>
        <w:rPr>
          <w:rFonts w:ascii="Arial" w:hAnsi="Arial" w:cs="Arial"/>
          <w:sz w:val="24"/>
          <w:szCs w:val="24"/>
        </w:rPr>
      </w:pPr>
    </w:p>
    <w:p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rsidR="00797776" w:rsidRDefault="00797776" w:rsidP="00797776">
      <w:pPr>
        <w:ind w:left="360"/>
        <w:jc w:val="both"/>
        <w:rPr>
          <w:rFonts w:ascii="Arial" w:hAnsi="Arial" w:cs="Arial"/>
          <w:i/>
          <w:sz w:val="24"/>
          <w:szCs w:val="24"/>
        </w:rPr>
      </w:pPr>
    </w:p>
    <w:p w:rsidR="004A41C3" w:rsidRPr="004A41C3" w:rsidRDefault="004A41C3" w:rsidP="004A41C3">
      <w:pPr>
        <w:ind w:left="360"/>
        <w:jc w:val="both"/>
        <w:rPr>
          <w:rFonts w:ascii="Arial" w:hAnsi="Arial" w:cs="Arial"/>
          <w:sz w:val="24"/>
          <w:szCs w:val="24"/>
        </w:rPr>
      </w:pPr>
      <w:r w:rsidRPr="004A41C3">
        <w:rPr>
          <w:rFonts w:ascii="Arial" w:hAnsi="Arial" w:cs="Arial"/>
          <w:sz w:val="24"/>
          <w:szCs w:val="24"/>
        </w:rPr>
        <w:t xml:space="preserve">In view of the above observations, it is proposed to amend the WESM Rules and Market Manuals on Registration, Suspension and De-Registration Criteria and Procedures, Metering Standards and Procedures, Billing and Settlement manuals. </w:t>
      </w:r>
    </w:p>
    <w:p w:rsidR="004A41C3" w:rsidRPr="004A41C3" w:rsidRDefault="004A41C3" w:rsidP="004A41C3">
      <w:pPr>
        <w:ind w:left="360"/>
        <w:jc w:val="both"/>
        <w:rPr>
          <w:rFonts w:ascii="Arial" w:hAnsi="Arial" w:cs="Arial"/>
          <w:sz w:val="24"/>
          <w:szCs w:val="24"/>
        </w:rPr>
      </w:pPr>
      <w:r w:rsidRPr="004A41C3">
        <w:rPr>
          <w:rFonts w:ascii="Arial" w:hAnsi="Arial" w:cs="Arial"/>
          <w:sz w:val="24"/>
          <w:szCs w:val="24"/>
        </w:rPr>
        <w:t>Highlights of the proposed changes are as follows:</w:t>
      </w:r>
    </w:p>
    <w:p w:rsidR="004A41C3" w:rsidRPr="004A41C3" w:rsidRDefault="004A41C3" w:rsidP="004A41C3">
      <w:pPr>
        <w:pStyle w:val="ListParagraph"/>
        <w:numPr>
          <w:ilvl w:val="0"/>
          <w:numId w:val="4"/>
        </w:numPr>
        <w:jc w:val="both"/>
        <w:rPr>
          <w:rFonts w:ascii="Arial" w:hAnsi="Arial" w:cs="Arial"/>
          <w:sz w:val="24"/>
          <w:szCs w:val="24"/>
        </w:rPr>
      </w:pPr>
      <w:r w:rsidRPr="004A41C3">
        <w:rPr>
          <w:rFonts w:ascii="Arial" w:hAnsi="Arial" w:cs="Arial"/>
          <w:sz w:val="24"/>
          <w:szCs w:val="24"/>
        </w:rPr>
        <w:t>Require the Direct WESM member counterparty to register and transact for the Indirect WESM Member in the WESM</w:t>
      </w:r>
    </w:p>
    <w:p w:rsidR="004A41C3" w:rsidRPr="004A41C3" w:rsidRDefault="004A41C3" w:rsidP="004A41C3">
      <w:pPr>
        <w:pStyle w:val="ListParagraph"/>
        <w:numPr>
          <w:ilvl w:val="0"/>
          <w:numId w:val="4"/>
        </w:numPr>
        <w:jc w:val="both"/>
        <w:rPr>
          <w:rFonts w:ascii="Arial" w:hAnsi="Arial" w:cs="Arial"/>
          <w:sz w:val="24"/>
          <w:szCs w:val="24"/>
        </w:rPr>
      </w:pPr>
      <w:r w:rsidRPr="004A41C3">
        <w:rPr>
          <w:rFonts w:ascii="Arial" w:hAnsi="Arial" w:cs="Arial"/>
          <w:sz w:val="24"/>
          <w:szCs w:val="24"/>
        </w:rPr>
        <w:t>Oblige the Direct WESM Member to enter into the Market Participation Agreement (MPA) on behalf of the Indirect WESM Member</w:t>
      </w:r>
    </w:p>
    <w:p w:rsidR="004A41C3" w:rsidRPr="004A41C3" w:rsidRDefault="004A41C3" w:rsidP="004A41C3">
      <w:pPr>
        <w:pStyle w:val="ListParagraph"/>
        <w:numPr>
          <w:ilvl w:val="0"/>
          <w:numId w:val="4"/>
        </w:numPr>
        <w:jc w:val="both"/>
        <w:rPr>
          <w:rFonts w:ascii="Arial" w:hAnsi="Arial" w:cs="Arial"/>
          <w:sz w:val="24"/>
          <w:szCs w:val="24"/>
        </w:rPr>
      </w:pPr>
      <w:r w:rsidRPr="004A41C3">
        <w:rPr>
          <w:rFonts w:ascii="Arial" w:hAnsi="Arial" w:cs="Arial"/>
          <w:sz w:val="24"/>
          <w:szCs w:val="24"/>
        </w:rPr>
        <w:t>Allow optional access to the Market Participant Interface (MPI) access for Wholesale and Retail Indirect WESM Members</w:t>
      </w:r>
    </w:p>
    <w:p w:rsidR="004A41C3" w:rsidRPr="004A41C3" w:rsidRDefault="004A41C3" w:rsidP="004A41C3">
      <w:pPr>
        <w:pStyle w:val="ListParagraph"/>
        <w:numPr>
          <w:ilvl w:val="0"/>
          <w:numId w:val="4"/>
        </w:numPr>
        <w:jc w:val="both"/>
        <w:rPr>
          <w:rFonts w:ascii="Arial" w:hAnsi="Arial" w:cs="Arial"/>
          <w:sz w:val="24"/>
          <w:szCs w:val="24"/>
        </w:rPr>
      </w:pPr>
      <w:r w:rsidRPr="004A41C3">
        <w:rPr>
          <w:rFonts w:ascii="Arial" w:hAnsi="Arial" w:cs="Arial"/>
          <w:sz w:val="24"/>
          <w:szCs w:val="24"/>
        </w:rPr>
        <w:t>Reflect the practice wherein Indirect WESM Members enter into Metering Services Agreement (MSA) with the Metering Services Providers</w:t>
      </w:r>
    </w:p>
    <w:p w:rsidR="004A41C3" w:rsidRPr="004A41C3" w:rsidRDefault="004A41C3" w:rsidP="004A41C3">
      <w:pPr>
        <w:pStyle w:val="ListParagraph"/>
        <w:numPr>
          <w:ilvl w:val="0"/>
          <w:numId w:val="4"/>
        </w:numPr>
        <w:jc w:val="both"/>
        <w:rPr>
          <w:rFonts w:ascii="Arial" w:hAnsi="Arial" w:cs="Arial"/>
          <w:sz w:val="24"/>
          <w:szCs w:val="24"/>
        </w:rPr>
      </w:pPr>
      <w:r w:rsidRPr="004A41C3">
        <w:rPr>
          <w:rFonts w:ascii="Arial" w:hAnsi="Arial" w:cs="Arial"/>
          <w:sz w:val="24"/>
          <w:szCs w:val="24"/>
        </w:rPr>
        <w:t>Clarify that bilateral quantity confirmation of an Indirect WESM Member will be conducted by its Direct WESM Member counterparty</w:t>
      </w:r>
    </w:p>
    <w:p w:rsidR="004A41C3" w:rsidRPr="004A41C3" w:rsidRDefault="004A41C3" w:rsidP="004A41C3">
      <w:pPr>
        <w:pStyle w:val="ListParagraph"/>
        <w:numPr>
          <w:ilvl w:val="0"/>
          <w:numId w:val="4"/>
        </w:numPr>
        <w:jc w:val="both"/>
        <w:rPr>
          <w:rFonts w:ascii="Arial" w:hAnsi="Arial" w:cs="Arial"/>
          <w:sz w:val="24"/>
          <w:szCs w:val="24"/>
        </w:rPr>
      </w:pPr>
      <w:r w:rsidRPr="004A41C3">
        <w:rPr>
          <w:rFonts w:ascii="Arial" w:hAnsi="Arial" w:cs="Arial"/>
          <w:sz w:val="24"/>
          <w:szCs w:val="24"/>
        </w:rPr>
        <w:t>Clarify that the billing and settlement of the Indirect WESM Member shall be through its Direct WESM Member</w:t>
      </w:r>
    </w:p>
    <w:p w:rsidR="004A41C3" w:rsidRPr="004A41C3" w:rsidRDefault="004A41C3" w:rsidP="004A41C3">
      <w:pPr>
        <w:pStyle w:val="ListParagraph"/>
        <w:numPr>
          <w:ilvl w:val="0"/>
          <w:numId w:val="4"/>
        </w:numPr>
        <w:jc w:val="both"/>
        <w:rPr>
          <w:rFonts w:ascii="Arial" w:hAnsi="Arial" w:cs="Arial"/>
          <w:sz w:val="24"/>
          <w:szCs w:val="24"/>
        </w:rPr>
      </w:pPr>
      <w:r w:rsidRPr="004A41C3">
        <w:rPr>
          <w:rFonts w:ascii="Arial" w:hAnsi="Arial" w:cs="Arial"/>
          <w:sz w:val="24"/>
          <w:szCs w:val="24"/>
        </w:rPr>
        <w:t>Propose that the Direct WESM Member shall be responsible for all payments including adjustments during the relevant billing periods when the Direct WESM Member transacted on behalf of the Indirect WESM Member</w:t>
      </w:r>
    </w:p>
    <w:p w:rsidR="00797776" w:rsidRPr="00C11019" w:rsidRDefault="00797776" w:rsidP="00797776">
      <w:pPr>
        <w:ind w:left="360"/>
        <w:jc w:val="both"/>
        <w:rPr>
          <w:rFonts w:ascii="Arial" w:hAnsi="Arial" w:cs="Arial"/>
          <w:i/>
          <w:sz w:val="24"/>
          <w:szCs w:val="24"/>
        </w:rPr>
      </w:pPr>
    </w:p>
    <w:p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rsidR="00797776" w:rsidRDefault="00797776" w:rsidP="00797776">
      <w:pPr>
        <w:ind w:left="360"/>
        <w:jc w:val="both"/>
        <w:rPr>
          <w:rFonts w:ascii="Arial" w:hAnsi="Arial" w:cs="Arial"/>
          <w:i/>
          <w:sz w:val="24"/>
          <w:szCs w:val="24"/>
        </w:rPr>
      </w:pPr>
    </w:p>
    <w:p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The proponent is the Independent Electricity Market Operator of the Philippines, Inc. IEMOP acts as the market operator of the WESM. </w:t>
      </w:r>
    </w:p>
    <w:p w:rsidR="006B1FD5" w:rsidRPr="006B1FD5" w:rsidRDefault="006B1FD5" w:rsidP="006B1FD5">
      <w:pPr>
        <w:spacing w:after="0" w:line="240" w:lineRule="auto"/>
        <w:ind w:left="360"/>
        <w:jc w:val="both"/>
        <w:rPr>
          <w:rFonts w:ascii="Arial" w:hAnsi="Arial" w:cs="Arial"/>
          <w:sz w:val="24"/>
          <w:szCs w:val="24"/>
        </w:rPr>
      </w:pPr>
    </w:p>
    <w:p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Top Officers:</w:t>
      </w:r>
    </w:p>
    <w:p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Richard J. Nethercott – President and CEO</w:t>
      </w:r>
    </w:p>
    <w:p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Robinson P. Descanzo – Acting Chief Operating Officer and Trading Operations Head</w:t>
      </w:r>
    </w:p>
    <w:p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Arthur P. Pintado – Internal Audit Head</w:t>
      </w:r>
    </w:p>
    <w:p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Rachel Angela P. Anosan – Chief Legal Officer </w:t>
      </w:r>
    </w:p>
    <w:p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lastRenderedPageBreak/>
        <w:t>Isidro E. Cacho, Jr. – Chief Corporate Strategy and Communications Officer</w:t>
      </w:r>
    </w:p>
    <w:p w:rsidR="00797776" w:rsidRPr="00C11019" w:rsidRDefault="006B1FD5" w:rsidP="006B1FD5">
      <w:pPr>
        <w:spacing w:after="0" w:line="240" w:lineRule="auto"/>
        <w:ind w:left="360"/>
        <w:jc w:val="both"/>
        <w:rPr>
          <w:rFonts w:ascii="Arial" w:hAnsi="Arial" w:cs="Arial"/>
          <w:i/>
          <w:sz w:val="24"/>
          <w:szCs w:val="24"/>
        </w:rPr>
      </w:pPr>
      <w:r w:rsidRPr="006B1FD5">
        <w:rPr>
          <w:rFonts w:ascii="Arial" w:hAnsi="Arial" w:cs="Arial"/>
          <w:sz w:val="24"/>
          <w:szCs w:val="24"/>
        </w:rPr>
        <w:t xml:space="preserve">Salvador D. </w:t>
      </w:r>
      <w:proofErr w:type="spellStart"/>
      <w:r w:rsidRPr="006B1FD5">
        <w:rPr>
          <w:rFonts w:ascii="Arial" w:hAnsi="Arial" w:cs="Arial"/>
          <w:sz w:val="24"/>
          <w:szCs w:val="24"/>
        </w:rPr>
        <w:t>Subaran</w:t>
      </w:r>
      <w:proofErr w:type="spellEnd"/>
      <w:r w:rsidRPr="006B1FD5">
        <w:rPr>
          <w:rFonts w:ascii="Arial" w:hAnsi="Arial" w:cs="Arial"/>
          <w:sz w:val="24"/>
          <w:szCs w:val="24"/>
        </w:rPr>
        <w:t xml:space="preserve"> – Chief Information Systems and Technology Officer</w:t>
      </w:r>
    </w:p>
    <w:p w:rsidR="00797776" w:rsidRPr="00C11019" w:rsidRDefault="00797776" w:rsidP="00797776">
      <w:pPr>
        <w:ind w:left="360"/>
        <w:jc w:val="both"/>
        <w:rPr>
          <w:rFonts w:ascii="Arial" w:hAnsi="Arial" w:cs="Arial"/>
          <w:i/>
          <w:sz w:val="24"/>
          <w:szCs w:val="24"/>
        </w:rPr>
      </w:pPr>
    </w:p>
    <w:p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rsidR="00797776" w:rsidRDefault="00797776" w:rsidP="00797776">
      <w:pPr>
        <w:ind w:left="360"/>
        <w:jc w:val="both"/>
        <w:rPr>
          <w:rFonts w:ascii="Arial" w:hAnsi="Arial" w:cs="Arial"/>
          <w:sz w:val="24"/>
          <w:szCs w:val="24"/>
        </w:rPr>
      </w:pPr>
    </w:p>
    <w:p w:rsidR="006B1FD5" w:rsidRDefault="006B1FD5" w:rsidP="00797776">
      <w:pPr>
        <w:ind w:left="360"/>
        <w:jc w:val="both"/>
        <w:rPr>
          <w:rFonts w:ascii="Arial" w:hAnsi="Arial" w:cs="Arial"/>
          <w:sz w:val="24"/>
          <w:szCs w:val="24"/>
        </w:rPr>
      </w:pPr>
      <w:r w:rsidRPr="006B1FD5">
        <w:rPr>
          <w:rFonts w:ascii="Arial" w:hAnsi="Arial" w:cs="Arial"/>
          <w:sz w:val="24"/>
          <w:szCs w:val="24"/>
        </w:rPr>
        <w:t>The proposed changes will better align the transactions and responsibilities of Direct and Indirect WESM Members with WESM Rules Clause 2.4. Hence, it is recommended that the proposal be adopted.</w:t>
      </w:r>
    </w:p>
    <w:p w:rsidR="006B1FD5" w:rsidRPr="00C11019" w:rsidRDefault="006B1FD5" w:rsidP="00797776">
      <w:pPr>
        <w:ind w:left="360"/>
        <w:jc w:val="both"/>
        <w:rPr>
          <w:rFonts w:ascii="Arial" w:hAnsi="Arial" w:cs="Arial"/>
          <w:sz w:val="24"/>
          <w:szCs w:val="24"/>
        </w:rPr>
      </w:pPr>
    </w:p>
    <w:p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rsidR="00797776" w:rsidRDefault="00797776" w:rsidP="00797776">
      <w:pPr>
        <w:ind w:left="360"/>
        <w:jc w:val="both"/>
        <w:rPr>
          <w:rFonts w:ascii="Arial" w:hAnsi="Arial" w:cs="Arial"/>
          <w:i/>
          <w:sz w:val="24"/>
          <w:szCs w:val="24"/>
        </w:rPr>
      </w:pPr>
    </w:p>
    <w:p w:rsidR="006B1FD5" w:rsidRDefault="006B1FD5" w:rsidP="006B1FD5">
      <w:pPr>
        <w:pStyle w:val="ListParagraph"/>
        <w:numPr>
          <w:ilvl w:val="0"/>
          <w:numId w:val="5"/>
        </w:numPr>
        <w:jc w:val="both"/>
        <w:rPr>
          <w:rFonts w:ascii="Arial" w:hAnsi="Arial" w:cs="Arial"/>
          <w:sz w:val="24"/>
          <w:szCs w:val="24"/>
        </w:rPr>
      </w:pPr>
      <w:r>
        <w:rPr>
          <w:rFonts w:ascii="Arial" w:hAnsi="Arial" w:cs="Arial"/>
          <w:sz w:val="24"/>
          <w:szCs w:val="24"/>
        </w:rPr>
        <w:t>WESM Rules</w:t>
      </w:r>
    </w:p>
    <w:p w:rsidR="006B1FD5" w:rsidRPr="008C6CA6" w:rsidRDefault="006B1FD5" w:rsidP="006B1FD5">
      <w:pPr>
        <w:pStyle w:val="ListParagraph"/>
        <w:numPr>
          <w:ilvl w:val="0"/>
          <w:numId w:val="5"/>
        </w:numPr>
        <w:rPr>
          <w:rFonts w:ascii="Arial" w:hAnsi="Arial" w:cs="Arial"/>
          <w:sz w:val="24"/>
          <w:szCs w:val="24"/>
        </w:rPr>
      </w:pPr>
      <w:r>
        <w:rPr>
          <w:rFonts w:ascii="Arial" w:hAnsi="Arial" w:cs="Arial"/>
          <w:sz w:val="24"/>
          <w:szCs w:val="24"/>
        </w:rPr>
        <w:t xml:space="preserve">WESM Manual on </w:t>
      </w:r>
      <w:r w:rsidRPr="004370BF">
        <w:rPr>
          <w:rFonts w:ascii="Arial" w:hAnsi="Arial" w:cs="Arial"/>
          <w:sz w:val="24"/>
          <w:szCs w:val="24"/>
        </w:rPr>
        <w:t xml:space="preserve">Registration, Suspension and De-Registration Criteria and Procedures Issue </w:t>
      </w:r>
      <w:r>
        <w:rPr>
          <w:rFonts w:ascii="Arial" w:hAnsi="Arial" w:cs="Arial"/>
          <w:sz w:val="24"/>
          <w:szCs w:val="24"/>
        </w:rPr>
        <w:t>5.2</w:t>
      </w:r>
    </w:p>
    <w:p w:rsidR="006B1FD5" w:rsidRPr="005A623E" w:rsidRDefault="006B1FD5" w:rsidP="006B1FD5">
      <w:pPr>
        <w:pStyle w:val="ListParagraph"/>
        <w:numPr>
          <w:ilvl w:val="0"/>
          <w:numId w:val="5"/>
        </w:numPr>
        <w:rPr>
          <w:rFonts w:ascii="Helvetica" w:hAnsi="Helvetica" w:cs="Helvetica"/>
          <w:u w:val="single"/>
        </w:rPr>
      </w:pPr>
      <w:r>
        <w:rPr>
          <w:rFonts w:ascii="Arial" w:hAnsi="Arial" w:cs="Arial"/>
          <w:sz w:val="24"/>
          <w:szCs w:val="24"/>
        </w:rPr>
        <w:t xml:space="preserve">WESM Manual on </w:t>
      </w:r>
      <w:r w:rsidRPr="008C6CA6">
        <w:rPr>
          <w:rFonts w:ascii="Arial" w:hAnsi="Arial" w:cs="Arial"/>
          <w:sz w:val="24"/>
          <w:szCs w:val="24"/>
        </w:rPr>
        <w:t>Metering Standards and Procedures Issue 12.0</w:t>
      </w:r>
    </w:p>
    <w:p w:rsidR="006B1FD5" w:rsidRDefault="006B1FD5" w:rsidP="006B1FD5">
      <w:pPr>
        <w:pStyle w:val="ListParagraph"/>
        <w:numPr>
          <w:ilvl w:val="0"/>
          <w:numId w:val="5"/>
        </w:numPr>
        <w:jc w:val="both"/>
        <w:rPr>
          <w:rFonts w:ascii="Arial" w:hAnsi="Arial" w:cs="Arial"/>
          <w:sz w:val="24"/>
          <w:szCs w:val="24"/>
        </w:rPr>
      </w:pPr>
      <w:r>
        <w:rPr>
          <w:rFonts w:ascii="Arial" w:hAnsi="Arial" w:cs="Arial"/>
          <w:sz w:val="24"/>
          <w:szCs w:val="24"/>
        </w:rPr>
        <w:t>WESM Manual on Billing and Settlement Issue 6.1</w:t>
      </w:r>
    </w:p>
    <w:p w:rsidR="00797776" w:rsidRDefault="00797776" w:rsidP="00797776">
      <w:pPr>
        <w:ind w:left="360"/>
        <w:jc w:val="both"/>
      </w:pPr>
    </w:p>
    <w:p w:rsidR="00D73B29" w:rsidRDefault="00D73B29" w:rsidP="00797776">
      <w:pPr>
        <w:ind w:left="360"/>
        <w:jc w:val="both"/>
      </w:pPr>
    </w:p>
    <w:p w:rsidR="00D73B29" w:rsidRPr="00C11019" w:rsidRDefault="00D73B29" w:rsidP="000563B9">
      <w:pPr>
        <w:jc w:val="both"/>
        <w:rPr>
          <w:rFonts w:ascii="Arial" w:hAnsi="Arial" w:cs="Arial"/>
          <w:i/>
          <w:sz w:val="24"/>
          <w:szCs w:val="24"/>
        </w:rPr>
        <w:sectPr w:rsidR="00D73B29" w:rsidRPr="00C11019" w:rsidSect="004A41C3">
          <w:footerReference w:type="default" r:id="rId14"/>
          <w:pgSz w:w="12240" w:h="15840" w:code="1"/>
          <w:pgMar w:top="2880" w:right="1440" w:bottom="1440" w:left="1440" w:header="720" w:footer="720" w:gutter="0"/>
          <w:pgNumType w:start="1"/>
          <w:cols w:space="720"/>
          <w:docGrid w:linePitch="360"/>
        </w:sectPr>
      </w:pPr>
    </w:p>
    <w:p w:rsidR="00797776" w:rsidRPr="00C11019" w:rsidRDefault="00797776" w:rsidP="00797776">
      <w:pPr>
        <w:ind w:left="360"/>
        <w:jc w:val="both"/>
        <w:rPr>
          <w:rFonts w:ascii="Arial" w:hAnsi="Arial" w:cs="Arial"/>
          <w:i/>
          <w:sz w:val="24"/>
          <w:szCs w:val="24"/>
        </w:rPr>
      </w:pPr>
    </w:p>
    <w:p w:rsidR="00797776" w:rsidRPr="00C11019" w:rsidRDefault="00797776" w:rsidP="009D26A5">
      <w:pPr>
        <w:numPr>
          <w:ilvl w:val="0"/>
          <w:numId w:val="1"/>
        </w:numPr>
        <w:tabs>
          <w:tab w:val="clear" w:pos="180"/>
        </w:tabs>
        <w:spacing w:after="0" w:line="240" w:lineRule="auto"/>
        <w:ind w:left="360" w:hanging="360"/>
        <w:rPr>
          <w:rFonts w:ascii="Arial" w:hAnsi="Arial" w:cs="Arial"/>
          <w:b/>
          <w:sz w:val="24"/>
          <w:szCs w:val="24"/>
        </w:rPr>
      </w:pPr>
      <w:r w:rsidRPr="00C11019">
        <w:rPr>
          <w:rFonts w:ascii="Arial" w:hAnsi="Arial" w:cs="Arial"/>
          <w:b/>
          <w:sz w:val="24"/>
          <w:szCs w:val="24"/>
        </w:rPr>
        <w:t>Proposed Amendment</w:t>
      </w:r>
    </w:p>
    <w:p w:rsidR="00797776" w:rsidRPr="00C11019" w:rsidRDefault="00797776" w:rsidP="00797776">
      <w:pPr>
        <w:rPr>
          <w:rFonts w:ascii="Arial" w:hAnsi="Arial" w:cs="Arial"/>
          <w:b/>
          <w:sz w:val="24"/>
          <w:szCs w:val="24"/>
        </w:rPr>
      </w:pPr>
    </w:p>
    <w:p w:rsidR="00797776" w:rsidRPr="00C11019" w:rsidRDefault="00797776" w:rsidP="009D26A5">
      <w:pPr>
        <w:numPr>
          <w:ilvl w:val="0"/>
          <w:numId w:val="2"/>
        </w:numPr>
        <w:spacing w:after="0" w:line="240" w:lineRule="auto"/>
        <w:ind w:left="426"/>
        <w:rPr>
          <w:rFonts w:ascii="Arial" w:hAnsi="Arial" w:cs="Arial"/>
          <w:b/>
          <w:sz w:val="24"/>
          <w:szCs w:val="24"/>
        </w:rPr>
      </w:pPr>
      <w:r w:rsidRPr="00C11019">
        <w:rPr>
          <w:rFonts w:ascii="Arial" w:hAnsi="Arial" w:cs="Arial"/>
          <w:b/>
          <w:sz w:val="24"/>
          <w:szCs w:val="24"/>
        </w:rPr>
        <w:t>WESM Rules</w:t>
      </w:r>
    </w:p>
    <w:p w:rsidR="00797776" w:rsidRDefault="00797776" w:rsidP="00797776">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134"/>
        <w:gridCol w:w="2556"/>
        <w:gridCol w:w="2406"/>
        <w:gridCol w:w="1845"/>
        <w:gridCol w:w="2410"/>
        <w:gridCol w:w="2324"/>
        <w:gridCol w:w="2096"/>
        <w:gridCol w:w="2103"/>
      </w:tblGrid>
      <w:tr w:rsidR="009D26A5" w:rsidRPr="009D26A5" w:rsidTr="009D26A5">
        <w:trPr>
          <w:trHeight w:val="382"/>
          <w:tblHeader/>
        </w:trPr>
        <w:tc>
          <w:tcPr>
            <w:tcW w:w="5000" w:type="pct"/>
            <w:gridSpan w:val="9"/>
            <w:vAlign w:val="center"/>
          </w:tcPr>
          <w:p w:rsidR="009D26A5" w:rsidRPr="009D26A5" w:rsidRDefault="009D26A5" w:rsidP="009D26A5">
            <w:pPr>
              <w:spacing w:after="0" w:line="276" w:lineRule="auto"/>
              <w:jc w:val="center"/>
              <w:rPr>
                <w:rFonts w:ascii="Arial" w:hAnsi="Arial" w:cs="Arial"/>
                <w:b/>
                <w:sz w:val="20"/>
                <w:szCs w:val="20"/>
              </w:rPr>
            </w:pPr>
            <w:r>
              <w:rPr>
                <w:rFonts w:ascii="Arial" w:hAnsi="Arial" w:cs="Arial"/>
                <w:b/>
                <w:sz w:val="20"/>
                <w:szCs w:val="20"/>
              </w:rPr>
              <w:t>WESM Rules</w:t>
            </w:r>
          </w:p>
        </w:tc>
      </w:tr>
      <w:tr w:rsidR="009D26A5" w:rsidRPr="009D26A5" w:rsidTr="00D66571">
        <w:trPr>
          <w:trHeight w:val="576"/>
          <w:tblHeader/>
        </w:trPr>
        <w:tc>
          <w:tcPr>
            <w:tcW w:w="491"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Title</w:t>
            </w:r>
          </w:p>
        </w:tc>
        <w:tc>
          <w:tcPr>
            <w:tcW w:w="303"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Clause</w:t>
            </w:r>
          </w:p>
        </w:tc>
        <w:tc>
          <w:tcPr>
            <w:tcW w:w="683"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Provision</w:t>
            </w:r>
          </w:p>
        </w:tc>
        <w:tc>
          <w:tcPr>
            <w:tcW w:w="643"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Proposed Amendment</w:t>
            </w:r>
          </w:p>
        </w:tc>
        <w:tc>
          <w:tcPr>
            <w:tcW w:w="493"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Rationale</w:t>
            </w:r>
          </w:p>
        </w:tc>
        <w:tc>
          <w:tcPr>
            <w:tcW w:w="644"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Comments</w:t>
            </w:r>
          </w:p>
        </w:tc>
        <w:tc>
          <w:tcPr>
            <w:tcW w:w="621"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Revised Wording based on Comments</w:t>
            </w:r>
          </w:p>
        </w:tc>
        <w:tc>
          <w:tcPr>
            <w:tcW w:w="560"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Proponent’s Response</w:t>
            </w:r>
          </w:p>
        </w:tc>
        <w:tc>
          <w:tcPr>
            <w:tcW w:w="562"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RCC Decision</w:t>
            </w: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2136015227" w:edGrp="everyone" w:colFirst="5" w:colLast="5"/>
            <w:permStart w:id="1948258350" w:edGrp="everyone" w:colFirst="6" w:colLast="6"/>
          </w:p>
        </w:tc>
        <w:tc>
          <w:tcPr>
            <w:tcW w:w="303" w:type="pct"/>
          </w:tcPr>
          <w:p w:rsidR="009D26A5" w:rsidRPr="009D26A5" w:rsidRDefault="009D26A5" w:rsidP="009D26A5">
            <w:pPr>
              <w:spacing w:after="0" w:line="276" w:lineRule="auto"/>
              <w:jc w:val="center"/>
              <w:rPr>
                <w:rFonts w:ascii="Arial" w:hAnsi="Arial" w:cs="Arial"/>
                <w:sz w:val="20"/>
                <w:szCs w:val="20"/>
              </w:rPr>
            </w:pPr>
          </w:p>
        </w:tc>
        <w:tc>
          <w:tcPr>
            <w:tcW w:w="683" w:type="pct"/>
          </w:tcPr>
          <w:p w:rsidR="009D26A5" w:rsidRPr="009D26A5" w:rsidRDefault="009D26A5" w:rsidP="009D26A5">
            <w:pPr>
              <w:spacing w:after="0" w:line="276" w:lineRule="auto"/>
              <w:rPr>
                <w:rFonts w:ascii="Arial" w:hAnsi="Arial" w:cs="Arial"/>
                <w:i/>
                <w:sz w:val="20"/>
                <w:szCs w:val="20"/>
              </w:rPr>
            </w:pPr>
          </w:p>
        </w:tc>
        <w:tc>
          <w:tcPr>
            <w:tcW w:w="643" w:type="pct"/>
          </w:tcPr>
          <w:p w:rsidR="009D26A5" w:rsidRPr="009D26A5" w:rsidRDefault="009D26A5" w:rsidP="009D26A5">
            <w:pPr>
              <w:spacing w:after="0" w:line="276" w:lineRule="auto"/>
              <w:rPr>
                <w:rFonts w:ascii="Arial" w:hAnsi="Arial" w:cs="Arial"/>
                <w:i/>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p>
        </w:tc>
        <w:tc>
          <w:tcPr>
            <w:tcW w:w="644" w:type="pct"/>
          </w:tcPr>
          <w:p w:rsidR="009D26A5" w:rsidRPr="00D66571" w:rsidRDefault="00D66571" w:rsidP="00D66571">
            <w:pPr>
              <w:spacing w:after="0" w:line="276" w:lineRule="auto"/>
              <w:rPr>
                <w:rFonts w:ascii="Arial" w:hAnsi="Arial" w:cs="Arial"/>
                <w:i/>
                <w:color w:val="000000" w:themeColor="text1"/>
                <w:sz w:val="20"/>
                <w:szCs w:val="20"/>
              </w:rPr>
            </w:pPr>
            <w:r w:rsidRPr="00D66571">
              <w:rPr>
                <w:rFonts w:ascii="Arial" w:hAnsi="Arial" w:cs="Arial"/>
                <w:i/>
                <w:color w:val="0070C0"/>
                <w:sz w:val="20"/>
                <w:szCs w:val="20"/>
              </w:rPr>
              <w:t>Please write your general comments here, if any.</w:t>
            </w: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b/>
                <w:sz w:val="20"/>
                <w:szCs w:val="20"/>
              </w:rPr>
            </w:pPr>
            <w:permStart w:id="1141783417" w:edGrp="everyone" w:colFirst="5" w:colLast="5"/>
            <w:permStart w:id="1504649870" w:edGrp="everyone" w:colFirst="6" w:colLast="6"/>
            <w:permEnd w:id="2136015227"/>
            <w:permEnd w:id="1948258350"/>
            <w:r w:rsidRPr="009D26A5">
              <w:rPr>
                <w:rFonts w:ascii="Arial" w:hAnsi="Arial" w:cs="Arial"/>
                <w:sz w:val="20"/>
                <w:szCs w:val="20"/>
              </w:rPr>
              <w:t>REGISTRATION</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2.2.2.1</w:t>
            </w:r>
          </w:p>
        </w:tc>
        <w:tc>
          <w:tcPr>
            <w:tcW w:w="683" w:type="pct"/>
          </w:tcPr>
          <w:p w:rsidR="009D26A5" w:rsidRPr="009D26A5" w:rsidRDefault="009D26A5" w:rsidP="009D26A5">
            <w:pPr>
              <w:spacing w:after="0" w:line="276" w:lineRule="auto"/>
              <w:rPr>
                <w:rFonts w:ascii="Arial" w:hAnsi="Arial" w:cs="Arial"/>
                <w:i/>
                <w:sz w:val="20"/>
                <w:szCs w:val="20"/>
              </w:rPr>
            </w:pPr>
            <w:r w:rsidRPr="009D26A5">
              <w:rPr>
                <w:rFonts w:ascii="Arial" w:hAnsi="Arial" w:cs="Arial"/>
                <w:i/>
                <w:sz w:val="20"/>
                <w:szCs w:val="20"/>
              </w:rPr>
              <w:t>Trading Participants:</w:t>
            </w:r>
          </w:p>
          <w:p w:rsidR="009D26A5" w:rsidRPr="009D26A5" w:rsidRDefault="009D26A5" w:rsidP="009D26A5">
            <w:pPr>
              <w:pStyle w:val="ListParagraph"/>
              <w:numPr>
                <w:ilvl w:val="0"/>
                <w:numId w:val="16"/>
              </w:numPr>
              <w:spacing w:after="0" w:line="276" w:lineRule="auto"/>
              <w:ind w:left="370"/>
              <w:rPr>
                <w:rFonts w:ascii="Arial" w:hAnsi="Arial" w:cs="Arial"/>
                <w:sz w:val="20"/>
                <w:szCs w:val="20"/>
              </w:rPr>
            </w:pPr>
            <w:r w:rsidRPr="009D26A5">
              <w:rPr>
                <w:rFonts w:ascii="Arial" w:hAnsi="Arial" w:cs="Arial"/>
                <w:sz w:val="20"/>
                <w:szCs w:val="20"/>
              </w:rPr>
              <w:t xml:space="preserve">Shall register with the </w:t>
            </w:r>
            <w:r w:rsidRPr="009D26A5">
              <w:rPr>
                <w:rFonts w:ascii="Arial" w:hAnsi="Arial" w:cs="Arial"/>
                <w:i/>
                <w:sz w:val="20"/>
                <w:szCs w:val="20"/>
              </w:rPr>
              <w:t>Market Operator</w:t>
            </w:r>
            <w:r w:rsidRPr="009D26A5">
              <w:rPr>
                <w:rFonts w:ascii="Arial" w:hAnsi="Arial" w:cs="Arial"/>
                <w:sz w:val="20"/>
                <w:szCs w:val="20"/>
              </w:rPr>
              <w:t xml:space="preserve"> under clauses 2.3.1, 2.3.2 or 2.4 as either a </w:t>
            </w:r>
            <w:r w:rsidRPr="009D26A5">
              <w:rPr>
                <w:rFonts w:ascii="Arial" w:hAnsi="Arial" w:cs="Arial"/>
                <w:i/>
                <w:sz w:val="20"/>
                <w:szCs w:val="20"/>
              </w:rPr>
              <w:t>Direct WESM member</w:t>
            </w:r>
            <w:r w:rsidRPr="009D26A5">
              <w:rPr>
                <w:rFonts w:ascii="Arial" w:hAnsi="Arial" w:cs="Arial"/>
                <w:sz w:val="20"/>
                <w:szCs w:val="20"/>
              </w:rPr>
              <w:t xml:space="preserve"> or an </w:t>
            </w:r>
            <w:r w:rsidRPr="009D26A5">
              <w:rPr>
                <w:rFonts w:ascii="Arial" w:hAnsi="Arial" w:cs="Arial"/>
                <w:i/>
                <w:sz w:val="20"/>
                <w:szCs w:val="20"/>
              </w:rPr>
              <w:t>Indirect WESM member</w:t>
            </w:r>
            <w:r w:rsidRPr="009D26A5">
              <w:rPr>
                <w:rFonts w:ascii="Arial" w:hAnsi="Arial" w:cs="Arial"/>
                <w:sz w:val="20"/>
                <w:szCs w:val="20"/>
              </w:rPr>
              <w:t>, and</w:t>
            </w:r>
          </w:p>
          <w:p w:rsidR="009D26A5" w:rsidRPr="009D26A5" w:rsidRDefault="009D26A5" w:rsidP="009D26A5">
            <w:pPr>
              <w:pStyle w:val="ListParagraph"/>
              <w:numPr>
                <w:ilvl w:val="0"/>
                <w:numId w:val="16"/>
              </w:numPr>
              <w:spacing w:after="0" w:line="276" w:lineRule="auto"/>
              <w:ind w:left="370"/>
              <w:rPr>
                <w:rFonts w:ascii="Arial" w:hAnsi="Arial" w:cs="Arial"/>
                <w:sz w:val="20"/>
                <w:szCs w:val="20"/>
              </w:rPr>
            </w:pPr>
            <w:r w:rsidRPr="009D26A5">
              <w:rPr>
                <w:rFonts w:ascii="Arial" w:hAnsi="Arial" w:cs="Arial"/>
                <w:sz w:val="20"/>
                <w:szCs w:val="20"/>
              </w:rPr>
              <w:t>XXX</w:t>
            </w:r>
          </w:p>
          <w:p w:rsidR="009D26A5" w:rsidRPr="009D26A5" w:rsidRDefault="009D26A5" w:rsidP="009D26A5">
            <w:pPr>
              <w:spacing w:after="0" w:line="276" w:lineRule="auto"/>
              <w:rPr>
                <w:rFonts w:ascii="Arial" w:hAnsi="Arial" w:cs="Arial"/>
                <w:sz w:val="20"/>
                <w:szCs w:val="20"/>
              </w:rPr>
            </w:pPr>
          </w:p>
        </w:tc>
        <w:tc>
          <w:tcPr>
            <w:tcW w:w="643" w:type="pct"/>
          </w:tcPr>
          <w:p w:rsidR="009D26A5" w:rsidRPr="009D26A5" w:rsidRDefault="009D26A5" w:rsidP="009D26A5">
            <w:pPr>
              <w:spacing w:after="0" w:line="276" w:lineRule="auto"/>
              <w:rPr>
                <w:rFonts w:ascii="Arial" w:hAnsi="Arial" w:cs="Arial"/>
                <w:i/>
                <w:sz w:val="20"/>
                <w:szCs w:val="20"/>
              </w:rPr>
            </w:pPr>
            <w:r w:rsidRPr="009D26A5">
              <w:rPr>
                <w:rFonts w:ascii="Arial" w:hAnsi="Arial" w:cs="Arial"/>
                <w:i/>
                <w:sz w:val="20"/>
                <w:szCs w:val="20"/>
              </w:rPr>
              <w:t>Trading Participants:</w:t>
            </w:r>
          </w:p>
          <w:p w:rsidR="009D26A5" w:rsidRPr="009D26A5" w:rsidRDefault="009D26A5" w:rsidP="009D26A5">
            <w:pPr>
              <w:pStyle w:val="ListParagraph"/>
              <w:numPr>
                <w:ilvl w:val="0"/>
                <w:numId w:val="17"/>
              </w:numPr>
              <w:spacing w:after="0" w:line="276" w:lineRule="auto"/>
              <w:ind w:left="340"/>
              <w:rPr>
                <w:rFonts w:ascii="Arial" w:hAnsi="Arial" w:cs="Arial"/>
                <w:sz w:val="20"/>
                <w:szCs w:val="20"/>
              </w:rPr>
            </w:pPr>
            <w:r w:rsidRPr="009D26A5">
              <w:rPr>
                <w:rFonts w:ascii="Arial" w:hAnsi="Arial" w:cs="Arial"/>
                <w:sz w:val="20"/>
                <w:szCs w:val="20"/>
              </w:rPr>
              <w:t xml:space="preserve">Shall register with the </w:t>
            </w:r>
            <w:r w:rsidRPr="009D26A5">
              <w:rPr>
                <w:rFonts w:ascii="Arial" w:hAnsi="Arial" w:cs="Arial"/>
                <w:i/>
                <w:sz w:val="20"/>
                <w:szCs w:val="20"/>
              </w:rPr>
              <w:t>Market Operator</w:t>
            </w:r>
            <w:r w:rsidRPr="009D26A5">
              <w:rPr>
                <w:rFonts w:ascii="Arial" w:hAnsi="Arial" w:cs="Arial"/>
                <w:sz w:val="20"/>
                <w:szCs w:val="20"/>
              </w:rPr>
              <w:t xml:space="preserve"> under clauses 2.3.1, 2.3.2 or 2.4 as </w:t>
            </w:r>
            <w:r w:rsidRPr="009D26A5">
              <w:rPr>
                <w:rFonts w:ascii="Arial" w:hAnsi="Arial" w:cs="Arial"/>
                <w:strike/>
                <w:sz w:val="20"/>
                <w:szCs w:val="20"/>
              </w:rPr>
              <w:t>either</w:t>
            </w:r>
            <w:r w:rsidRPr="009D26A5">
              <w:rPr>
                <w:rFonts w:ascii="Arial" w:hAnsi="Arial" w:cs="Arial"/>
                <w:sz w:val="20"/>
                <w:szCs w:val="20"/>
              </w:rPr>
              <w:t xml:space="preserve"> a </w:t>
            </w:r>
            <w:r w:rsidRPr="009D26A5">
              <w:rPr>
                <w:rFonts w:ascii="Arial" w:hAnsi="Arial" w:cs="Arial"/>
                <w:i/>
                <w:sz w:val="20"/>
                <w:szCs w:val="20"/>
              </w:rPr>
              <w:t>Direct WESM member</w:t>
            </w:r>
            <w:r w:rsidRPr="009D26A5">
              <w:rPr>
                <w:rFonts w:ascii="Arial" w:hAnsi="Arial" w:cs="Arial"/>
                <w:sz w:val="20"/>
                <w:szCs w:val="20"/>
              </w:rPr>
              <w:t xml:space="preserve"> or </w:t>
            </w:r>
            <w:r w:rsidRPr="009D26A5">
              <w:rPr>
                <w:rFonts w:ascii="Arial" w:hAnsi="Arial" w:cs="Arial"/>
                <w:b/>
                <w:sz w:val="20"/>
                <w:szCs w:val="20"/>
                <w:u w:val="single"/>
              </w:rPr>
              <w:t xml:space="preserve">be registered by its </w:t>
            </w:r>
            <w:r w:rsidRPr="009D26A5">
              <w:rPr>
                <w:rFonts w:ascii="Arial" w:hAnsi="Arial" w:cs="Arial"/>
                <w:b/>
                <w:i/>
                <w:sz w:val="20"/>
                <w:szCs w:val="20"/>
                <w:u w:val="single"/>
              </w:rPr>
              <w:t>Direct WESM Member</w:t>
            </w:r>
            <w:r w:rsidRPr="009D26A5">
              <w:rPr>
                <w:rFonts w:ascii="Arial" w:hAnsi="Arial" w:cs="Arial"/>
                <w:b/>
                <w:sz w:val="20"/>
                <w:szCs w:val="20"/>
                <w:u w:val="single"/>
              </w:rPr>
              <w:t xml:space="preserve"> counterparty as </w:t>
            </w:r>
            <w:r w:rsidRPr="009D26A5">
              <w:rPr>
                <w:rFonts w:ascii="Arial" w:hAnsi="Arial" w:cs="Arial"/>
                <w:sz w:val="20"/>
                <w:szCs w:val="20"/>
              </w:rPr>
              <w:t xml:space="preserve">an </w:t>
            </w:r>
            <w:r w:rsidRPr="009D26A5">
              <w:rPr>
                <w:rFonts w:ascii="Arial" w:hAnsi="Arial" w:cs="Arial"/>
                <w:i/>
                <w:sz w:val="20"/>
                <w:szCs w:val="20"/>
              </w:rPr>
              <w:t>Indirect WESM member</w:t>
            </w:r>
            <w:r w:rsidRPr="009D26A5">
              <w:rPr>
                <w:rFonts w:ascii="Arial" w:hAnsi="Arial" w:cs="Arial"/>
                <w:sz w:val="20"/>
                <w:szCs w:val="20"/>
              </w:rPr>
              <w:t>, and</w:t>
            </w:r>
          </w:p>
          <w:p w:rsidR="009D26A5" w:rsidRPr="009D26A5" w:rsidRDefault="009D26A5" w:rsidP="009D26A5">
            <w:pPr>
              <w:pStyle w:val="ListParagraph"/>
              <w:numPr>
                <w:ilvl w:val="0"/>
                <w:numId w:val="17"/>
              </w:numPr>
              <w:spacing w:after="0" w:line="276" w:lineRule="auto"/>
              <w:ind w:left="340"/>
              <w:rPr>
                <w:rFonts w:ascii="Arial" w:hAnsi="Arial" w:cs="Arial"/>
                <w:sz w:val="20"/>
                <w:szCs w:val="20"/>
              </w:rPr>
            </w:pPr>
            <w:r w:rsidRPr="009D26A5">
              <w:rPr>
                <w:rFonts w:ascii="Arial" w:hAnsi="Arial" w:cs="Arial"/>
                <w:sz w:val="20"/>
                <w:szCs w:val="20"/>
              </w:rPr>
              <w:t>XXX</w:t>
            </w:r>
          </w:p>
          <w:p w:rsidR="009D26A5" w:rsidRPr="009D26A5" w:rsidRDefault="009D26A5" w:rsidP="009D26A5">
            <w:pPr>
              <w:spacing w:after="0" w:line="276" w:lineRule="auto"/>
              <w:ind w:left="-20"/>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It is proposed that entities that would prefer to trade indirectly in the WESM be registered by their Direct WESM Members instead of registering by themselves since they would be transacting through that Direct WESM Member.</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2020108728" w:edGrp="everyone" w:colFirst="5" w:colLast="5"/>
            <w:permStart w:id="1886352811" w:edGrp="everyone" w:colFirst="6" w:colLast="6"/>
            <w:permEnd w:id="1141783417"/>
            <w:permEnd w:id="1504649870"/>
            <w:r w:rsidRPr="009D26A5">
              <w:rPr>
                <w:rFonts w:ascii="Arial" w:hAnsi="Arial" w:cs="Arial"/>
                <w:sz w:val="20"/>
                <w:szCs w:val="20"/>
              </w:rPr>
              <w:t>REGISTRATION</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2.2.2.3</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i/>
                <w:sz w:val="20"/>
                <w:szCs w:val="20"/>
              </w:rPr>
              <w:t>Ancillary Services Providers</w:t>
            </w:r>
            <w:r w:rsidRPr="009D26A5">
              <w:rPr>
                <w:rFonts w:ascii="Arial" w:hAnsi="Arial" w:cs="Arial"/>
                <w:sz w:val="20"/>
                <w:szCs w:val="20"/>
              </w:rPr>
              <w:t>:</w:t>
            </w:r>
          </w:p>
          <w:p w:rsidR="009D26A5" w:rsidRPr="009D26A5" w:rsidRDefault="009D26A5" w:rsidP="009D26A5">
            <w:pPr>
              <w:pStyle w:val="ListParagraph"/>
              <w:numPr>
                <w:ilvl w:val="0"/>
                <w:numId w:val="18"/>
              </w:numPr>
              <w:spacing w:after="0" w:line="276" w:lineRule="auto"/>
              <w:ind w:left="370" w:hanging="370"/>
              <w:rPr>
                <w:rFonts w:ascii="Arial" w:hAnsi="Arial" w:cs="Arial"/>
                <w:sz w:val="20"/>
                <w:szCs w:val="20"/>
              </w:rPr>
            </w:pPr>
            <w:r w:rsidRPr="009D26A5">
              <w:rPr>
                <w:rFonts w:ascii="Arial" w:hAnsi="Arial" w:cs="Arial"/>
                <w:sz w:val="20"/>
                <w:szCs w:val="20"/>
              </w:rPr>
              <w:t xml:space="preserve">Shall register with the </w:t>
            </w:r>
            <w:r w:rsidRPr="009D26A5">
              <w:rPr>
                <w:rFonts w:ascii="Arial" w:hAnsi="Arial" w:cs="Arial"/>
                <w:i/>
                <w:sz w:val="20"/>
                <w:szCs w:val="20"/>
              </w:rPr>
              <w:t>Market Operator</w:t>
            </w:r>
            <w:r w:rsidRPr="009D26A5">
              <w:rPr>
                <w:rFonts w:ascii="Arial" w:hAnsi="Arial" w:cs="Arial"/>
                <w:sz w:val="20"/>
                <w:szCs w:val="20"/>
              </w:rPr>
              <w:t xml:space="preserve"> under clauses 2.3.5 or 2.4 as either a </w:t>
            </w:r>
            <w:r w:rsidRPr="009D26A5">
              <w:rPr>
                <w:rFonts w:ascii="Arial" w:hAnsi="Arial" w:cs="Arial"/>
                <w:i/>
                <w:sz w:val="20"/>
                <w:szCs w:val="20"/>
              </w:rPr>
              <w:t>Direct WESM member</w:t>
            </w:r>
            <w:r w:rsidRPr="009D26A5">
              <w:rPr>
                <w:rFonts w:ascii="Arial" w:hAnsi="Arial" w:cs="Arial"/>
                <w:sz w:val="20"/>
                <w:szCs w:val="20"/>
              </w:rPr>
              <w:t xml:space="preserve"> or an </w:t>
            </w:r>
            <w:r w:rsidRPr="009D26A5">
              <w:rPr>
                <w:rFonts w:ascii="Arial" w:hAnsi="Arial" w:cs="Arial"/>
                <w:i/>
                <w:sz w:val="20"/>
                <w:szCs w:val="20"/>
              </w:rPr>
              <w:t>Indirect WESM member</w:t>
            </w:r>
            <w:r w:rsidRPr="009D26A5">
              <w:rPr>
                <w:rFonts w:ascii="Arial" w:hAnsi="Arial" w:cs="Arial"/>
                <w:sz w:val="20"/>
                <w:szCs w:val="20"/>
              </w:rPr>
              <w:t>, and</w:t>
            </w:r>
          </w:p>
          <w:p w:rsidR="009D26A5" w:rsidRPr="009D26A5" w:rsidRDefault="009D26A5" w:rsidP="009D26A5">
            <w:pPr>
              <w:pStyle w:val="ListParagraph"/>
              <w:numPr>
                <w:ilvl w:val="0"/>
                <w:numId w:val="18"/>
              </w:numPr>
              <w:spacing w:after="0" w:line="276" w:lineRule="auto"/>
              <w:ind w:left="370"/>
              <w:rPr>
                <w:rFonts w:ascii="Arial" w:hAnsi="Arial" w:cs="Arial"/>
                <w:sz w:val="20"/>
                <w:szCs w:val="20"/>
              </w:rPr>
            </w:pPr>
            <w:r w:rsidRPr="009D26A5">
              <w:rPr>
                <w:rFonts w:ascii="Arial" w:hAnsi="Arial" w:cs="Arial"/>
                <w:sz w:val="20"/>
                <w:szCs w:val="20"/>
              </w:rPr>
              <w:lastRenderedPageBreak/>
              <w:t>XXX</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i/>
                <w:sz w:val="20"/>
                <w:szCs w:val="20"/>
              </w:rPr>
              <w:lastRenderedPageBreak/>
              <w:t>Ancillary Services Providers</w:t>
            </w:r>
            <w:r w:rsidRPr="009D26A5">
              <w:rPr>
                <w:rFonts w:ascii="Arial" w:hAnsi="Arial" w:cs="Arial"/>
                <w:sz w:val="20"/>
                <w:szCs w:val="20"/>
              </w:rPr>
              <w:t>:</w:t>
            </w:r>
          </w:p>
          <w:p w:rsidR="009D26A5" w:rsidRPr="009D26A5" w:rsidRDefault="009D26A5" w:rsidP="009D26A5">
            <w:pPr>
              <w:pStyle w:val="ListParagraph"/>
              <w:numPr>
                <w:ilvl w:val="0"/>
                <w:numId w:val="19"/>
              </w:numPr>
              <w:spacing w:after="0" w:line="276" w:lineRule="auto"/>
              <w:ind w:left="430" w:hanging="430"/>
              <w:rPr>
                <w:rFonts w:ascii="Arial" w:hAnsi="Arial" w:cs="Arial"/>
                <w:sz w:val="20"/>
                <w:szCs w:val="20"/>
              </w:rPr>
            </w:pPr>
            <w:r w:rsidRPr="009D26A5">
              <w:rPr>
                <w:rFonts w:ascii="Arial" w:hAnsi="Arial" w:cs="Arial"/>
                <w:sz w:val="20"/>
                <w:szCs w:val="20"/>
              </w:rPr>
              <w:t xml:space="preserve">Shall register with the </w:t>
            </w:r>
            <w:r w:rsidRPr="009D26A5">
              <w:rPr>
                <w:rFonts w:ascii="Arial" w:hAnsi="Arial" w:cs="Arial"/>
                <w:i/>
                <w:sz w:val="20"/>
                <w:szCs w:val="20"/>
              </w:rPr>
              <w:t>Market Operator</w:t>
            </w:r>
            <w:r w:rsidRPr="009D26A5">
              <w:rPr>
                <w:rFonts w:ascii="Arial" w:hAnsi="Arial" w:cs="Arial"/>
                <w:sz w:val="20"/>
                <w:szCs w:val="20"/>
              </w:rPr>
              <w:t xml:space="preserve"> under clauses 2.3.5 or 2.4 as </w:t>
            </w:r>
            <w:r w:rsidRPr="009D26A5">
              <w:rPr>
                <w:rFonts w:ascii="Arial" w:hAnsi="Arial" w:cs="Arial"/>
                <w:strike/>
                <w:sz w:val="20"/>
                <w:szCs w:val="20"/>
              </w:rPr>
              <w:t>either</w:t>
            </w:r>
            <w:r w:rsidRPr="009D26A5">
              <w:rPr>
                <w:rFonts w:ascii="Arial" w:hAnsi="Arial" w:cs="Arial"/>
                <w:sz w:val="20"/>
                <w:szCs w:val="20"/>
              </w:rPr>
              <w:t xml:space="preserve"> a </w:t>
            </w:r>
            <w:r w:rsidRPr="009D26A5">
              <w:rPr>
                <w:rFonts w:ascii="Arial" w:hAnsi="Arial" w:cs="Arial"/>
                <w:i/>
                <w:sz w:val="20"/>
                <w:szCs w:val="20"/>
              </w:rPr>
              <w:t>Direct WESM member</w:t>
            </w:r>
            <w:r w:rsidRPr="009D26A5">
              <w:rPr>
                <w:rFonts w:ascii="Arial" w:hAnsi="Arial" w:cs="Arial"/>
                <w:sz w:val="20"/>
                <w:szCs w:val="20"/>
              </w:rPr>
              <w:t xml:space="preserve"> or </w:t>
            </w:r>
            <w:r w:rsidRPr="009D26A5">
              <w:rPr>
                <w:rFonts w:ascii="Arial" w:hAnsi="Arial" w:cs="Arial"/>
                <w:b/>
                <w:sz w:val="20"/>
                <w:szCs w:val="20"/>
                <w:u w:val="single"/>
              </w:rPr>
              <w:t xml:space="preserve">be registered by </w:t>
            </w:r>
            <w:r w:rsidRPr="009D26A5">
              <w:rPr>
                <w:rFonts w:ascii="Arial" w:hAnsi="Arial" w:cs="Arial"/>
                <w:b/>
                <w:sz w:val="20"/>
                <w:szCs w:val="20"/>
                <w:u w:val="single"/>
              </w:rPr>
              <w:lastRenderedPageBreak/>
              <w:t xml:space="preserve">its </w:t>
            </w:r>
            <w:r w:rsidRPr="009D26A5">
              <w:rPr>
                <w:rFonts w:ascii="Arial" w:hAnsi="Arial" w:cs="Arial"/>
                <w:b/>
                <w:i/>
                <w:sz w:val="20"/>
                <w:szCs w:val="20"/>
                <w:u w:val="single"/>
              </w:rPr>
              <w:t>Direct WESM Member</w:t>
            </w:r>
            <w:r w:rsidRPr="009D26A5">
              <w:rPr>
                <w:rFonts w:ascii="Arial" w:hAnsi="Arial" w:cs="Arial"/>
                <w:b/>
                <w:sz w:val="20"/>
                <w:szCs w:val="20"/>
                <w:u w:val="single"/>
              </w:rPr>
              <w:t xml:space="preserve"> counterparty as </w:t>
            </w:r>
            <w:r w:rsidRPr="009D26A5">
              <w:rPr>
                <w:rFonts w:ascii="Arial" w:hAnsi="Arial" w:cs="Arial"/>
                <w:sz w:val="20"/>
                <w:szCs w:val="20"/>
              </w:rPr>
              <w:t xml:space="preserve">an </w:t>
            </w:r>
            <w:r w:rsidRPr="009D26A5">
              <w:rPr>
                <w:rFonts w:ascii="Arial" w:hAnsi="Arial" w:cs="Arial"/>
                <w:i/>
                <w:sz w:val="20"/>
                <w:szCs w:val="20"/>
              </w:rPr>
              <w:t>Indirect WESM member</w:t>
            </w:r>
            <w:r w:rsidRPr="009D26A5">
              <w:rPr>
                <w:rFonts w:ascii="Arial" w:hAnsi="Arial" w:cs="Arial"/>
                <w:sz w:val="20"/>
                <w:szCs w:val="20"/>
              </w:rPr>
              <w:t xml:space="preserve"> and</w:t>
            </w:r>
          </w:p>
          <w:p w:rsidR="009D26A5" w:rsidRPr="009D26A5" w:rsidRDefault="009D26A5" w:rsidP="009D26A5">
            <w:pPr>
              <w:pStyle w:val="ListParagraph"/>
              <w:numPr>
                <w:ilvl w:val="0"/>
                <w:numId w:val="19"/>
              </w:numPr>
              <w:spacing w:after="0" w:line="276" w:lineRule="auto"/>
              <w:ind w:left="370"/>
              <w:rPr>
                <w:rFonts w:ascii="Arial" w:hAnsi="Arial" w:cs="Arial"/>
                <w:sz w:val="20"/>
                <w:szCs w:val="20"/>
              </w:rPr>
            </w:pPr>
            <w:r w:rsidRPr="009D26A5">
              <w:rPr>
                <w:rFonts w:ascii="Arial" w:hAnsi="Arial" w:cs="Arial"/>
                <w:sz w:val="20"/>
                <w:szCs w:val="20"/>
              </w:rPr>
              <w:t>XXX</w:t>
            </w: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It is proposed that entities that would prefer to trade indirectly in the WESM be registered by their Direct WESM Members instead of registering by </w:t>
            </w:r>
            <w:r w:rsidRPr="009D26A5">
              <w:rPr>
                <w:rFonts w:ascii="Arial" w:hAnsi="Arial" w:cs="Arial"/>
                <w:color w:val="000000" w:themeColor="text1"/>
                <w:sz w:val="20"/>
                <w:szCs w:val="20"/>
              </w:rPr>
              <w:lastRenderedPageBreak/>
              <w:t>themselves since they would be transacting through that Direct WESM Member.</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910893969" w:edGrp="everyone" w:colFirst="5" w:colLast="5"/>
            <w:permStart w:id="1743915484" w:edGrp="everyone" w:colFirst="6" w:colLast="6"/>
            <w:permEnd w:id="2020108728"/>
            <w:permEnd w:id="1886352811"/>
            <w:r w:rsidRPr="009D26A5">
              <w:rPr>
                <w:rFonts w:ascii="Arial" w:hAnsi="Arial" w:cs="Arial"/>
                <w:sz w:val="20"/>
                <w:szCs w:val="20"/>
              </w:rPr>
              <w:lastRenderedPageBreak/>
              <w:t>INDIRECT WESM MEMBERS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2.4</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A person or an entity who wishes to indirectly trade in the </w:t>
            </w:r>
            <w:r w:rsidRPr="009D26A5">
              <w:rPr>
                <w:rFonts w:ascii="Arial" w:hAnsi="Arial" w:cs="Arial"/>
                <w:i/>
                <w:sz w:val="20"/>
                <w:szCs w:val="20"/>
              </w:rPr>
              <w:t>spot market</w:t>
            </w:r>
            <w:r w:rsidRPr="009D26A5">
              <w:rPr>
                <w:rFonts w:ascii="Arial" w:hAnsi="Arial" w:cs="Arial"/>
                <w:sz w:val="20"/>
                <w:szCs w:val="20"/>
              </w:rPr>
              <w:t xml:space="preserve"> shall register with the </w:t>
            </w:r>
            <w:r w:rsidRPr="009D26A5">
              <w:rPr>
                <w:rFonts w:ascii="Arial" w:hAnsi="Arial" w:cs="Arial"/>
                <w:i/>
                <w:sz w:val="20"/>
                <w:szCs w:val="20"/>
              </w:rPr>
              <w:t>Market Operator</w:t>
            </w:r>
            <w:r w:rsidRPr="009D26A5">
              <w:rPr>
                <w:rFonts w:ascii="Arial" w:hAnsi="Arial" w:cs="Arial"/>
                <w:sz w:val="20"/>
                <w:szCs w:val="20"/>
              </w:rPr>
              <w:t xml:space="preserve"> as an </w:t>
            </w:r>
            <w:r w:rsidRPr="009D26A5">
              <w:rPr>
                <w:rFonts w:ascii="Arial" w:hAnsi="Arial" w:cs="Arial"/>
                <w:i/>
                <w:sz w:val="20"/>
                <w:szCs w:val="20"/>
              </w:rPr>
              <w:t>Indirect WESM member</w:t>
            </w:r>
            <w:r w:rsidRPr="009D26A5">
              <w:rPr>
                <w:rFonts w:ascii="Arial" w:hAnsi="Arial" w:cs="Arial"/>
                <w:sz w:val="20"/>
                <w:szCs w:val="20"/>
              </w:rPr>
              <w:t xml:space="preserve">. However, an </w:t>
            </w:r>
            <w:r w:rsidRPr="009D26A5">
              <w:rPr>
                <w:rFonts w:ascii="Arial" w:hAnsi="Arial" w:cs="Arial"/>
                <w:i/>
                <w:sz w:val="20"/>
                <w:szCs w:val="20"/>
              </w:rPr>
              <w:t>Indirect WESM member</w:t>
            </w:r>
            <w:r w:rsidRPr="009D26A5">
              <w:rPr>
                <w:rFonts w:ascii="Arial" w:hAnsi="Arial" w:cs="Arial"/>
                <w:sz w:val="20"/>
                <w:szCs w:val="20"/>
              </w:rPr>
              <w:t xml:space="preserve"> may only transact through a direct </w:t>
            </w:r>
            <w:r w:rsidRPr="009D26A5">
              <w:rPr>
                <w:rFonts w:ascii="Arial" w:hAnsi="Arial" w:cs="Arial"/>
                <w:i/>
                <w:sz w:val="20"/>
                <w:szCs w:val="20"/>
              </w:rPr>
              <w:t>WESM member</w:t>
            </w:r>
            <w:r w:rsidRPr="009D26A5">
              <w:rPr>
                <w:rFonts w:ascii="Arial" w:hAnsi="Arial" w:cs="Arial"/>
                <w:sz w:val="20"/>
                <w:szCs w:val="20"/>
              </w:rPr>
              <w:t>.</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A person or an entity who wishes to indirectly trade in the </w:t>
            </w:r>
            <w:r w:rsidRPr="009D26A5">
              <w:rPr>
                <w:rFonts w:ascii="Arial" w:hAnsi="Arial" w:cs="Arial"/>
                <w:i/>
                <w:sz w:val="20"/>
                <w:szCs w:val="20"/>
              </w:rPr>
              <w:t>spot market</w:t>
            </w:r>
            <w:r w:rsidRPr="009D26A5">
              <w:rPr>
                <w:rFonts w:ascii="Arial" w:hAnsi="Arial" w:cs="Arial"/>
                <w:sz w:val="20"/>
                <w:szCs w:val="20"/>
              </w:rPr>
              <w:t xml:space="preserve"> shall </w:t>
            </w:r>
            <w:r w:rsidRPr="009D26A5">
              <w:rPr>
                <w:rFonts w:ascii="Arial" w:hAnsi="Arial" w:cs="Arial"/>
                <w:b/>
                <w:sz w:val="20"/>
                <w:szCs w:val="20"/>
                <w:u w:val="single"/>
              </w:rPr>
              <w:t>be</w:t>
            </w:r>
            <w:r w:rsidRPr="009D26A5">
              <w:rPr>
                <w:rFonts w:ascii="Arial" w:hAnsi="Arial" w:cs="Arial"/>
                <w:sz w:val="20"/>
                <w:szCs w:val="20"/>
              </w:rPr>
              <w:t xml:space="preserve"> register</w:t>
            </w:r>
            <w:r w:rsidRPr="009D26A5">
              <w:rPr>
                <w:rFonts w:ascii="Arial" w:hAnsi="Arial" w:cs="Arial"/>
                <w:b/>
                <w:sz w:val="20"/>
                <w:szCs w:val="20"/>
                <w:u w:val="single"/>
              </w:rPr>
              <w:t>ed</w:t>
            </w:r>
            <w:r w:rsidRPr="009D26A5">
              <w:rPr>
                <w:rFonts w:ascii="Arial" w:hAnsi="Arial" w:cs="Arial"/>
                <w:sz w:val="20"/>
                <w:szCs w:val="20"/>
              </w:rPr>
              <w:t xml:space="preserve"> with the </w:t>
            </w:r>
            <w:r w:rsidRPr="009D26A5">
              <w:rPr>
                <w:rFonts w:ascii="Arial" w:hAnsi="Arial" w:cs="Arial"/>
                <w:i/>
                <w:sz w:val="20"/>
                <w:szCs w:val="20"/>
              </w:rPr>
              <w:t>Market Operator</w:t>
            </w:r>
            <w:r w:rsidRPr="009D26A5">
              <w:rPr>
                <w:rFonts w:ascii="Arial" w:hAnsi="Arial" w:cs="Arial"/>
                <w:sz w:val="20"/>
                <w:szCs w:val="20"/>
              </w:rPr>
              <w:t xml:space="preserve"> as an </w:t>
            </w:r>
            <w:r w:rsidRPr="009D26A5">
              <w:rPr>
                <w:rFonts w:ascii="Arial" w:hAnsi="Arial" w:cs="Arial"/>
                <w:i/>
                <w:sz w:val="20"/>
                <w:szCs w:val="20"/>
              </w:rPr>
              <w:t>Indirect WESM member</w:t>
            </w:r>
            <w:r w:rsidRPr="009D26A5">
              <w:rPr>
                <w:rFonts w:ascii="Arial" w:hAnsi="Arial" w:cs="Arial"/>
                <w:sz w:val="20"/>
                <w:szCs w:val="20"/>
              </w:rPr>
              <w:t xml:space="preserve"> </w:t>
            </w:r>
            <w:r w:rsidRPr="009D26A5">
              <w:rPr>
                <w:rFonts w:ascii="Arial" w:hAnsi="Arial" w:cs="Arial"/>
                <w:b/>
                <w:sz w:val="20"/>
                <w:szCs w:val="20"/>
                <w:u w:val="single"/>
              </w:rPr>
              <w:t xml:space="preserve">by its </w:t>
            </w:r>
            <w:r w:rsidRPr="009D26A5">
              <w:rPr>
                <w:rFonts w:ascii="Arial" w:hAnsi="Arial" w:cs="Arial"/>
                <w:b/>
                <w:i/>
                <w:sz w:val="20"/>
                <w:szCs w:val="20"/>
                <w:u w:val="single"/>
              </w:rPr>
              <w:t xml:space="preserve">Direct WESM Member </w:t>
            </w:r>
            <w:r w:rsidRPr="009D26A5">
              <w:rPr>
                <w:rFonts w:ascii="Arial" w:hAnsi="Arial" w:cs="Arial"/>
                <w:b/>
                <w:sz w:val="20"/>
                <w:szCs w:val="20"/>
                <w:u w:val="single"/>
              </w:rPr>
              <w:t>counterparty</w:t>
            </w:r>
            <w:r w:rsidRPr="009D26A5">
              <w:rPr>
                <w:rFonts w:ascii="Arial" w:hAnsi="Arial" w:cs="Arial"/>
                <w:sz w:val="20"/>
                <w:szCs w:val="20"/>
              </w:rPr>
              <w:t xml:space="preserve">. </w:t>
            </w:r>
            <w:r w:rsidRPr="009D26A5">
              <w:rPr>
                <w:rFonts w:ascii="Arial" w:hAnsi="Arial" w:cs="Arial"/>
                <w:strike/>
                <w:sz w:val="20"/>
                <w:szCs w:val="20"/>
              </w:rPr>
              <w:t>However,</w:t>
            </w:r>
            <w:r w:rsidRPr="009D26A5">
              <w:rPr>
                <w:rFonts w:ascii="Arial" w:hAnsi="Arial" w:cs="Arial"/>
                <w:sz w:val="20"/>
                <w:szCs w:val="20"/>
              </w:rPr>
              <w:t xml:space="preserve"> </w:t>
            </w:r>
            <w:proofErr w:type="spellStart"/>
            <w:r w:rsidRPr="009D26A5">
              <w:rPr>
                <w:rFonts w:ascii="Arial" w:hAnsi="Arial" w:cs="Arial"/>
                <w:strike/>
                <w:sz w:val="20"/>
                <w:szCs w:val="20"/>
              </w:rPr>
              <w:t>a</w:t>
            </w:r>
            <w:r w:rsidRPr="009D26A5">
              <w:rPr>
                <w:rFonts w:ascii="Arial" w:hAnsi="Arial" w:cs="Arial"/>
                <w:b/>
                <w:sz w:val="20"/>
                <w:szCs w:val="20"/>
                <w:u w:val="single"/>
              </w:rPr>
              <w:t>A</w:t>
            </w:r>
            <w:r w:rsidRPr="009D26A5">
              <w:rPr>
                <w:rFonts w:ascii="Arial" w:hAnsi="Arial" w:cs="Arial"/>
                <w:sz w:val="20"/>
                <w:szCs w:val="20"/>
              </w:rPr>
              <w:t>n</w:t>
            </w:r>
            <w:proofErr w:type="spellEnd"/>
            <w:r w:rsidRPr="009D26A5">
              <w:rPr>
                <w:rFonts w:ascii="Arial" w:hAnsi="Arial" w:cs="Arial"/>
                <w:sz w:val="20"/>
                <w:szCs w:val="20"/>
              </w:rPr>
              <w:t xml:space="preserve"> </w:t>
            </w:r>
            <w:r w:rsidRPr="009D26A5">
              <w:rPr>
                <w:rFonts w:ascii="Arial" w:hAnsi="Arial" w:cs="Arial"/>
                <w:i/>
                <w:sz w:val="20"/>
                <w:szCs w:val="20"/>
              </w:rPr>
              <w:t>Indirect WESM member</w:t>
            </w:r>
            <w:r w:rsidRPr="009D26A5">
              <w:rPr>
                <w:rFonts w:ascii="Arial" w:hAnsi="Arial" w:cs="Arial"/>
                <w:sz w:val="20"/>
                <w:szCs w:val="20"/>
              </w:rPr>
              <w:t xml:space="preserve"> may only transact through a </w:t>
            </w:r>
            <w:r w:rsidRPr="009D26A5">
              <w:rPr>
                <w:rFonts w:ascii="Arial" w:hAnsi="Arial" w:cs="Arial"/>
                <w:i/>
                <w:sz w:val="20"/>
                <w:szCs w:val="20"/>
              </w:rPr>
              <w:t>Direct WESM Member</w:t>
            </w:r>
            <w:r w:rsidRPr="009D26A5">
              <w:rPr>
                <w:rFonts w:ascii="Arial" w:hAnsi="Arial" w:cs="Arial"/>
                <w:sz w:val="20"/>
                <w:szCs w:val="20"/>
              </w:rPr>
              <w:t>.</w:t>
            </w:r>
          </w:p>
          <w:p w:rsidR="009D26A5" w:rsidRPr="009D26A5" w:rsidRDefault="009D26A5" w:rsidP="009D26A5">
            <w:pPr>
              <w:spacing w:after="0" w:line="276" w:lineRule="auto"/>
              <w:rPr>
                <w:rFonts w:ascii="Arial" w:hAnsi="Arial" w:cs="Arial"/>
                <w:b/>
                <w:sz w:val="20"/>
                <w:szCs w:val="20"/>
              </w:rPr>
            </w:pPr>
          </w:p>
        </w:tc>
        <w:tc>
          <w:tcPr>
            <w:tcW w:w="49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color w:val="000000" w:themeColor="text1"/>
                <w:sz w:val="20"/>
                <w:szCs w:val="20"/>
              </w:rPr>
              <w:t>It is proposed that entities that would prefer to trade indirectly in the WESM be registered by their Direct WESM Members instead of registering by themselves since they would be transacting through that Direct WESM Member.</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128402048" w:edGrp="everyone" w:colFirst="5" w:colLast="5"/>
            <w:permStart w:id="195916717" w:edGrp="everyone" w:colFirst="6" w:colLast="6"/>
            <w:permEnd w:id="910893969"/>
            <w:permEnd w:id="1743915484"/>
            <w:r w:rsidRPr="009D26A5">
              <w:rPr>
                <w:rFonts w:ascii="Arial" w:hAnsi="Arial" w:cs="Arial"/>
                <w:sz w:val="20"/>
                <w:szCs w:val="20"/>
              </w:rPr>
              <w:t>APPLICATION FOR REGISTRATION</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2.5.2</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an applicant applies for registration either as a </w:t>
            </w:r>
            <w:r w:rsidRPr="009D26A5">
              <w:rPr>
                <w:rFonts w:ascii="Arial" w:hAnsi="Arial" w:cs="Arial"/>
                <w:i/>
                <w:sz w:val="20"/>
                <w:szCs w:val="20"/>
              </w:rPr>
              <w:t>Direct WESM member</w:t>
            </w:r>
            <w:r w:rsidRPr="009D26A5">
              <w:rPr>
                <w:rFonts w:ascii="Arial" w:hAnsi="Arial" w:cs="Arial"/>
                <w:sz w:val="20"/>
                <w:szCs w:val="20"/>
              </w:rPr>
              <w:t xml:space="preserve"> or as an </w:t>
            </w:r>
            <w:r w:rsidRPr="009D26A5">
              <w:rPr>
                <w:rFonts w:ascii="Arial" w:hAnsi="Arial" w:cs="Arial"/>
                <w:i/>
                <w:sz w:val="20"/>
                <w:szCs w:val="20"/>
              </w:rPr>
              <w:t>Indirect WESM member</w:t>
            </w:r>
            <w:r w:rsidRPr="009D26A5">
              <w:rPr>
                <w:rFonts w:ascii="Arial" w:hAnsi="Arial" w:cs="Arial"/>
                <w:sz w:val="20"/>
                <w:szCs w:val="20"/>
              </w:rPr>
              <w:t xml:space="preserve"> that applicant shall:</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an applicant applies for registration either as a </w:t>
            </w:r>
            <w:r w:rsidRPr="009D26A5">
              <w:rPr>
                <w:rFonts w:ascii="Arial" w:hAnsi="Arial" w:cs="Arial"/>
                <w:i/>
                <w:sz w:val="20"/>
                <w:szCs w:val="20"/>
              </w:rPr>
              <w:t>Direct WESM member</w:t>
            </w:r>
            <w:r w:rsidRPr="009D26A5">
              <w:rPr>
                <w:rFonts w:ascii="Arial" w:hAnsi="Arial" w:cs="Arial"/>
                <w:sz w:val="20"/>
                <w:szCs w:val="20"/>
              </w:rPr>
              <w:t xml:space="preserve"> or </w:t>
            </w:r>
            <w:r w:rsidRPr="009D26A5">
              <w:rPr>
                <w:rFonts w:ascii="Arial" w:hAnsi="Arial" w:cs="Arial"/>
                <w:b/>
                <w:sz w:val="20"/>
                <w:szCs w:val="20"/>
                <w:u w:val="single"/>
              </w:rPr>
              <w:t>on behalf of</w:t>
            </w:r>
            <w:r w:rsidRPr="009D26A5">
              <w:rPr>
                <w:rFonts w:ascii="Arial" w:hAnsi="Arial" w:cs="Arial"/>
                <w:sz w:val="20"/>
                <w:szCs w:val="20"/>
              </w:rPr>
              <w:t xml:space="preserve"> </w:t>
            </w:r>
            <w:r w:rsidRPr="009D26A5">
              <w:rPr>
                <w:rFonts w:ascii="Arial" w:hAnsi="Arial" w:cs="Arial"/>
                <w:strike/>
                <w:sz w:val="20"/>
                <w:szCs w:val="20"/>
              </w:rPr>
              <w:t>as</w:t>
            </w:r>
            <w:r w:rsidRPr="009D26A5">
              <w:rPr>
                <w:rFonts w:ascii="Arial" w:hAnsi="Arial" w:cs="Arial"/>
                <w:sz w:val="20"/>
                <w:szCs w:val="20"/>
              </w:rPr>
              <w:t xml:space="preserve"> an </w:t>
            </w:r>
            <w:r w:rsidRPr="009D26A5">
              <w:rPr>
                <w:rFonts w:ascii="Arial" w:hAnsi="Arial" w:cs="Arial"/>
                <w:i/>
                <w:sz w:val="20"/>
                <w:szCs w:val="20"/>
              </w:rPr>
              <w:t>Indirect WESM member</w:t>
            </w:r>
            <w:r w:rsidRPr="009D26A5">
              <w:rPr>
                <w:rFonts w:ascii="Arial" w:hAnsi="Arial" w:cs="Arial"/>
                <w:b/>
                <w:sz w:val="20"/>
                <w:szCs w:val="20"/>
                <w:u w:val="single"/>
              </w:rPr>
              <w:t>,</w:t>
            </w:r>
            <w:r w:rsidRPr="009D26A5">
              <w:rPr>
                <w:rFonts w:ascii="Arial" w:hAnsi="Arial" w:cs="Arial"/>
                <w:sz w:val="20"/>
                <w:szCs w:val="20"/>
              </w:rPr>
              <w:t xml:space="preserve"> that applicant </w:t>
            </w:r>
            <w:r w:rsidRPr="009D26A5">
              <w:rPr>
                <w:rFonts w:ascii="Arial" w:hAnsi="Arial" w:cs="Arial"/>
                <w:b/>
                <w:sz w:val="20"/>
                <w:szCs w:val="20"/>
                <w:u w:val="single"/>
              </w:rPr>
              <w:t>or the person or entity that it is applying for</w:t>
            </w:r>
            <w:r w:rsidRPr="009D26A5">
              <w:rPr>
                <w:rFonts w:ascii="Arial" w:hAnsi="Arial" w:cs="Arial"/>
                <w:sz w:val="20"/>
                <w:szCs w:val="20"/>
              </w:rPr>
              <w:t xml:space="preserve"> shall:</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It is proposed that entities that would prefer to trade indirectly in the WESM be registered by their Direct WESM Members instead of registering by themselves since they would be transacting through that </w:t>
            </w:r>
            <w:r w:rsidRPr="009D26A5">
              <w:rPr>
                <w:rFonts w:ascii="Arial" w:hAnsi="Arial" w:cs="Arial"/>
                <w:color w:val="000000" w:themeColor="text1"/>
                <w:sz w:val="20"/>
                <w:szCs w:val="20"/>
              </w:rPr>
              <w:lastRenderedPageBreak/>
              <w:t>Direct WESM Member.</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512710581" w:edGrp="everyone" w:colFirst="5" w:colLast="5"/>
            <w:permStart w:id="201738905" w:edGrp="everyone" w:colFirst="6" w:colLast="6"/>
            <w:permEnd w:id="1128402048"/>
            <w:permEnd w:id="195916717"/>
            <w:r w:rsidRPr="009D26A5">
              <w:rPr>
                <w:rFonts w:ascii="Arial" w:hAnsi="Arial" w:cs="Arial"/>
                <w:sz w:val="20"/>
                <w:szCs w:val="20"/>
              </w:rPr>
              <w:lastRenderedPageBreak/>
              <w:t>APPLICATION FOR REGISTRATION</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2.5.4</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an application for registration has been received by the </w:t>
            </w:r>
            <w:r w:rsidRPr="009D26A5">
              <w:rPr>
                <w:rFonts w:ascii="Arial" w:hAnsi="Arial" w:cs="Arial"/>
                <w:i/>
                <w:iCs/>
                <w:sz w:val="20"/>
                <w:szCs w:val="20"/>
              </w:rPr>
              <w:t xml:space="preserve">Market Operator </w:t>
            </w:r>
            <w:r w:rsidRPr="009D26A5">
              <w:rPr>
                <w:rFonts w:ascii="Arial" w:hAnsi="Arial" w:cs="Arial"/>
                <w:sz w:val="20"/>
                <w:szCs w:val="20"/>
              </w:rPr>
              <w:t>and:</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(a) All relevant prerequisites have been satisfied;</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(b) The applicant is eligible to be registered in the category or categories in which registration is sought; and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color w:val="000000"/>
                <w:sz w:val="20"/>
                <w:szCs w:val="20"/>
              </w:rPr>
            </w:pPr>
            <w:r w:rsidRPr="009D26A5">
              <w:rPr>
                <w:rFonts w:ascii="Arial" w:hAnsi="Arial" w:cs="Arial"/>
                <w:color w:val="000000"/>
                <w:sz w:val="20"/>
                <w:szCs w:val="20"/>
              </w:rPr>
              <w:t xml:space="preserve">(c)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reasonably considers that the applicant will be able to comply and maintain compliance with the </w:t>
            </w:r>
            <w:r w:rsidRPr="009D26A5">
              <w:rPr>
                <w:rFonts w:ascii="Arial" w:hAnsi="Arial" w:cs="Arial"/>
                <w:i/>
                <w:iCs/>
                <w:color w:val="000000"/>
                <w:sz w:val="20"/>
                <w:szCs w:val="20"/>
              </w:rPr>
              <w:t>WESM Rules</w:t>
            </w:r>
            <w:r w:rsidRPr="009D26A5">
              <w:rPr>
                <w:rFonts w:ascii="Arial" w:hAnsi="Arial" w:cs="Arial"/>
                <w:color w:val="000000"/>
                <w:sz w:val="20"/>
                <w:szCs w:val="20"/>
              </w:rPr>
              <w:t xml:space="preserve">, </w:t>
            </w:r>
          </w:p>
          <w:p w:rsidR="009D26A5" w:rsidRPr="009D26A5" w:rsidRDefault="009D26A5" w:rsidP="009D26A5">
            <w:pPr>
              <w:spacing w:after="0" w:line="276" w:lineRule="auto"/>
              <w:rPr>
                <w:rFonts w:ascii="Arial" w:hAnsi="Arial" w:cs="Arial"/>
                <w:sz w:val="20"/>
                <w:szCs w:val="20"/>
              </w:rPr>
            </w:pPr>
            <w:r w:rsidRPr="009D26A5">
              <w:rPr>
                <w:rFonts w:ascii="Arial" w:hAnsi="Arial" w:cs="Arial"/>
                <w:color w:val="000000"/>
                <w:sz w:val="20"/>
                <w:szCs w:val="20"/>
              </w:rPr>
              <w:t xml:space="preserve">Then subject to clause 2.5.5,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shall approve the application and register the applicant in that category or categories.</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an application for registration has been received by the </w:t>
            </w:r>
            <w:r w:rsidRPr="009D26A5">
              <w:rPr>
                <w:rFonts w:ascii="Arial" w:hAnsi="Arial" w:cs="Arial"/>
                <w:i/>
                <w:iCs/>
                <w:sz w:val="20"/>
                <w:szCs w:val="20"/>
              </w:rPr>
              <w:t xml:space="preserve">Market Operator </w:t>
            </w:r>
            <w:r w:rsidRPr="009D26A5">
              <w:rPr>
                <w:rFonts w:ascii="Arial" w:hAnsi="Arial" w:cs="Arial"/>
                <w:sz w:val="20"/>
                <w:szCs w:val="20"/>
              </w:rPr>
              <w:t>and:</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(a) All relevant prerequisites have been satisfied;</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(b) The </w:t>
            </w:r>
            <w:r w:rsidRPr="009D26A5">
              <w:rPr>
                <w:rFonts w:ascii="Arial" w:hAnsi="Arial" w:cs="Arial"/>
                <w:strike/>
                <w:color w:val="000000"/>
                <w:sz w:val="20"/>
                <w:szCs w:val="20"/>
              </w:rPr>
              <w:t>applicant</w:t>
            </w:r>
            <w:r w:rsidRPr="009D26A5">
              <w:rPr>
                <w:rFonts w:ascii="Arial" w:hAnsi="Arial" w:cs="Arial"/>
                <w:b/>
                <w:sz w:val="20"/>
                <w:szCs w:val="20"/>
                <w:u w:val="single"/>
              </w:rPr>
              <w:t xml:space="preserve"> person or entity being registered</w:t>
            </w:r>
            <w:r w:rsidRPr="009D26A5">
              <w:rPr>
                <w:rFonts w:ascii="Arial" w:hAnsi="Arial" w:cs="Arial"/>
                <w:color w:val="000000"/>
                <w:sz w:val="20"/>
                <w:szCs w:val="20"/>
              </w:rPr>
              <w:t xml:space="preserve"> is eligible to be registered in the category or categories in which registration is sought; and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(c)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reasonably considers that the applicant will be able to comply and maintain compliance with the </w:t>
            </w:r>
            <w:r w:rsidRPr="009D26A5">
              <w:rPr>
                <w:rFonts w:ascii="Arial" w:hAnsi="Arial" w:cs="Arial"/>
                <w:i/>
                <w:iCs/>
                <w:color w:val="000000"/>
                <w:sz w:val="20"/>
                <w:szCs w:val="20"/>
              </w:rPr>
              <w:t>WESM Rules</w:t>
            </w:r>
            <w:r w:rsidRPr="009D26A5">
              <w:rPr>
                <w:rFonts w:ascii="Arial" w:hAnsi="Arial" w:cs="Arial"/>
                <w:color w:val="000000"/>
                <w:sz w:val="20"/>
                <w:szCs w:val="20"/>
              </w:rPr>
              <w:t xml:space="preserve">, </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color w:val="000000"/>
                <w:sz w:val="20"/>
                <w:szCs w:val="20"/>
              </w:rPr>
            </w:pPr>
            <w:r w:rsidRPr="009D26A5">
              <w:rPr>
                <w:rFonts w:ascii="Arial" w:hAnsi="Arial" w:cs="Arial"/>
                <w:color w:val="000000"/>
                <w:sz w:val="20"/>
                <w:szCs w:val="20"/>
              </w:rPr>
              <w:t xml:space="preserve">Then subject to clause 2.5.5,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shall approve the application and register the </w:t>
            </w:r>
            <w:r w:rsidRPr="009D26A5">
              <w:rPr>
                <w:rFonts w:ascii="Arial" w:hAnsi="Arial" w:cs="Arial"/>
                <w:strike/>
                <w:color w:val="000000"/>
                <w:sz w:val="20"/>
                <w:szCs w:val="20"/>
              </w:rPr>
              <w:t>applicant</w:t>
            </w:r>
            <w:r w:rsidRPr="009D26A5">
              <w:rPr>
                <w:rFonts w:ascii="Arial" w:hAnsi="Arial" w:cs="Arial"/>
                <w:b/>
                <w:sz w:val="20"/>
                <w:szCs w:val="20"/>
                <w:u w:val="single"/>
              </w:rPr>
              <w:t xml:space="preserve"> person or entity being registered</w:t>
            </w:r>
            <w:r w:rsidRPr="009D26A5">
              <w:rPr>
                <w:rFonts w:ascii="Arial" w:hAnsi="Arial" w:cs="Arial"/>
                <w:color w:val="000000"/>
                <w:sz w:val="20"/>
                <w:szCs w:val="20"/>
              </w:rPr>
              <w:t xml:space="preserve"> in that category or categories.</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Since it is proposed that the Indirect WESM Member will not apply for registration, use of applicant as reference to that entity is not appropriate.</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833394908" w:edGrp="everyone" w:colFirst="5" w:colLast="5"/>
            <w:permStart w:id="1007099209" w:edGrp="everyone" w:colFirst="6" w:colLast="6"/>
            <w:permEnd w:id="1512710581"/>
            <w:permEnd w:id="201738905"/>
            <w:r w:rsidRPr="009D26A5">
              <w:rPr>
                <w:rFonts w:ascii="Arial" w:hAnsi="Arial" w:cs="Arial"/>
                <w:sz w:val="20"/>
                <w:szCs w:val="20"/>
              </w:rPr>
              <w:lastRenderedPageBreak/>
              <w:t>APPLICATION FOR REGISTRATION</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2.5.5.2</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The registration of the applicant shall take effect on the date specified in the notice of approval which shall be a date not more than seven (7) </w:t>
            </w:r>
            <w:r w:rsidRPr="009D26A5">
              <w:rPr>
                <w:rFonts w:ascii="Arial" w:hAnsi="Arial" w:cs="Arial"/>
                <w:iCs/>
                <w:sz w:val="20"/>
                <w:szCs w:val="20"/>
              </w:rPr>
              <w:t>calendar days</w:t>
            </w:r>
            <w:r w:rsidRPr="009D26A5">
              <w:rPr>
                <w:rFonts w:ascii="Arial" w:hAnsi="Arial" w:cs="Arial"/>
                <w:i/>
                <w:iCs/>
                <w:sz w:val="20"/>
                <w:szCs w:val="20"/>
              </w:rPr>
              <w:t xml:space="preserve"> </w:t>
            </w:r>
            <w:r w:rsidRPr="009D26A5">
              <w:rPr>
                <w:rFonts w:ascii="Arial" w:hAnsi="Arial" w:cs="Arial"/>
                <w:sz w:val="20"/>
                <w:szCs w:val="20"/>
              </w:rPr>
              <w:t xml:space="preserve">after the date from which the </w:t>
            </w:r>
            <w:r w:rsidRPr="009D26A5">
              <w:rPr>
                <w:rFonts w:ascii="Arial" w:hAnsi="Arial" w:cs="Arial"/>
                <w:i/>
                <w:iCs/>
                <w:sz w:val="20"/>
                <w:szCs w:val="20"/>
              </w:rPr>
              <w:t xml:space="preserve">Market Operator </w:t>
            </w:r>
            <w:r w:rsidRPr="009D26A5">
              <w:rPr>
                <w:rFonts w:ascii="Arial" w:hAnsi="Arial" w:cs="Arial"/>
                <w:sz w:val="20"/>
                <w:szCs w:val="20"/>
              </w:rPr>
              <w:t>sends the notice of approval under clause 2.5.5.1.</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The registration of the </w:t>
            </w:r>
            <w:r w:rsidRPr="009D26A5">
              <w:rPr>
                <w:rFonts w:ascii="Arial" w:hAnsi="Arial" w:cs="Arial"/>
                <w:strike/>
                <w:color w:val="000000"/>
                <w:sz w:val="20"/>
                <w:szCs w:val="20"/>
              </w:rPr>
              <w:t>applicant</w:t>
            </w:r>
            <w:r w:rsidRPr="009D26A5">
              <w:rPr>
                <w:rFonts w:ascii="Arial" w:hAnsi="Arial" w:cs="Arial"/>
                <w:b/>
                <w:sz w:val="20"/>
                <w:szCs w:val="20"/>
                <w:u w:val="single"/>
              </w:rPr>
              <w:t xml:space="preserve"> person or entity being registered</w:t>
            </w:r>
            <w:r w:rsidRPr="009D26A5">
              <w:rPr>
                <w:rFonts w:ascii="Arial" w:hAnsi="Arial" w:cs="Arial"/>
                <w:color w:val="000000"/>
                <w:sz w:val="20"/>
                <w:szCs w:val="20"/>
              </w:rPr>
              <w:t xml:space="preserve"> </w:t>
            </w:r>
            <w:r w:rsidRPr="009D26A5">
              <w:rPr>
                <w:rFonts w:ascii="Arial" w:hAnsi="Arial" w:cs="Arial"/>
                <w:sz w:val="20"/>
                <w:szCs w:val="20"/>
              </w:rPr>
              <w:t xml:space="preserve">shall take effect on the date specified in the notice of approval which shall be a date not more than seven (7) </w:t>
            </w:r>
            <w:r w:rsidRPr="009D26A5">
              <w:rPr>
                <w:rFonts w:ascii="Arial" w:hAnsi="Arial" w:cs="Arial"/>
                <w:iCs/>
                <w:sz w:val="20"/>
                <w:szCs w:val="20"/>
              </w:rPr>
              <w:t>calendar days</w:t>
            </w:r>
            <w:r w:rsidRPr="009D26A5">
              <w:rPr>
                <w:rFonts w:ascii="Arial" w:hAnsi="Arial" w:cs="Arial"/>
                <w:i/>
                <w:iCs/>
                <w:sz w:val="20"/>
                <w:szCs w:val="20"/>
              </w:rPr>
              <w:t xml:space="preserve"> </w:t>
            </w:r>
            <w:r w:rsidRPr="009D26A5">
              <w:rPr>
                <w:rFonts w:ascii="Arial" w:hAnsi="Arial" w:cs="Arial"/>
                <w:sz w:val="20"/>
                <w:szCs w:val="20"/>
              </w:rPr>
              <w:t xml:space="preserve">after the date from which the </w:t>
            </w:r>
            <w:r w:rsidRPr="009D26A5">
              <w:rPr>
                <w:rFonts w:ascii="Arial" w:hAnsi="Arial" w:cs="Arial"/>
                <w:i/>
                <w:iCs/>
                <w:sz w:val="20"/>
                <w:szCs w:val="20"/>
              </w:rPr>
              <w:t xml:space="preserve">Market Operator </w:t>
            </w:r>
            <w:r w:rsidRPr="009D26A5">
              <w:rPr>
                <w:rFonts w:ascii="Arial" w:hAnsi="Arial" w:cs="Arial"/>
                <w:sz w:val="20"/>
                <w:szCs w:val="20"/>
              </w:rPr>
              <w:t>sends the notice of approval under clause 2.5.5.1.</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Since it is proposed that the Indirect WESM Member will not apply for registration, use of applicant as reference to that entity is not appropriate.</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731976452" w:edGrp="everyone" w:colFirst="5" w:colLast="5"/>
            <w:permStart w:id="344327415" w:edGrp="everyone" w:colFirst="6" w:colLast="6"/>
            <w:permEnd w:id="1833394908"/>
            <w:permEnd w:id="1007099209"/>
            <w:r w:rsidRPr="009D26A5">
              <w:rPr>
                <w:rFonts w:ascii="Arial" w:hAnsi="Arial" w:cs="Arial"/>
                <w:sz w:val="20"/>
                <w:szCs w:val="20"/>
              </w:rPr>
              <w:t>CEASING TO BE A WESM MEMBER</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2.6.1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If a person or an entity wishes to cease to be registered:</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(b) As an </w:t>
            </w:r>
            <w:r w:rsidRPr="009D26A5">
              <w:rPr>
                <w:rFonts w:ascii="Arial" w:hAnsi="Arial" w:cs="Arial"/>
                <w:i/>
                <w:sz w:val="20"/>
                <w:szCs w:val="20"/>
              </w:rPr>
              <w:t>Indirect WESM member</w:t>
            </w:r>
            <w:r w:rsidRPr="009D26A5">
              <w:rPr>
                <w:rFonts w:ascii="Arial" w:hAnsi="Arial" w:cs="Arial"/>
                <w:sz w:val="20"/>
                <w:szCs w:val="20"/>
              </w:rPr>
              <w:t xml:space="preserve">, it shall notify the </w:t>
            </w:r>
            <w:r w:rsidRPr="009D26A5">
              <w:rPr>
                <w:rFonts w:ascii="Arial" w:hAnsi="Arial" w:cs="Arial"/>
                <w:i/>
                <w:sz w:val="20"/>
                <w:szCs w:val="20"/>
              </w:rPr>
              <w:t>Market Operator</w:t>
            </w:r>
            <w:r w:rsidRPr="009D26A5">
              <w:rPr>
                <w:rFonts w:ascii="Arial" w:hAnsi="Arial" w:cs="Arial"/>
                <w:sz w:val="20"/>
                <w:szCs w:val="20"/>
              </w:rPr>
              <w:t xml:space="preserve"> in writing.</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If a person or an entity wishes to cease to be registered:</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(b) </w:t>
            </w:r>
            <w:proofErr w:type="spellStart"/>
            <w:r w:rsidRPr="009D26A5">
              <w:rPr>
                <w:rFonts w:ascii="Arial" w:hAnsi="Arial" w:cs="Arial"/>
                <w:b/>
                <w:sz w:val="20"/>
                <w:szCs w:val="20"/>
                <w:u w:val="single"/>
              </w:rPr>
              <w:t>For</w:t>
            </w:r>
            <w:r w:rsidRPr="009D26A5">
              <w:rPr>
                <w:rFonts w:ascii="Arial" w:hAnsi="Arial" w:cs="Arial"/>
                <w:strike/>
                <w:sz w:val="20"/>
                <w:szCs w:val="20"/>
              </w:rPr>
              <w:t>As</w:t>
            </w:r>
            <w:proofErr w:type="spellEnd"/>
            <w:r w:rsidRPr="009D26A5">
              <w:rPr>
                <w:rFonts w:ascii="Arial" w:hAnsi="Arial" w:cs="Arial"/>
                <w:sz w:val="20"/>
                <w:szCs w:val="20"/>
              </w:rPr>
              <w:t xml:space="preserve"> an </w:t>
            </w:r>
            <w:r w:rsidRPr="009D26A5">
              <w:rPr>
                <w:rFonts w:ascii="Arial" w:hAnsi="Arial" w:cs="Arial"/>
                <w:i/>
                <w:sz w:val="20"/>
                <w:szCs w:val="20"/>
              </w:rPr>
              <w:t>Indirect WESM member</w:t>
            </w:r>
            <w:r w:rsidRPr="009D26A5">
              <w:rPr>
                <w:rFonts w:ascii="Arial" w:hAnsi="Arial" w:cs="Arial"/>
                <w:sz w:val="20"/>
                <w:szCs w:val="20"/>
              </w:rPr>
              <w:t xml:space="preserve">, </w:t>
            </w:r>
            <w:r w:rsidRPr="009D26A5">
              <w:rPr>
                <w:rFonts w:ascii="Arial" w:hAnsi="Arial" w:cs="Arial"/>
                <w:b/>
                <w:sz w:val="20"/>
                <w:szCs w:val="20"/>
                <w:u w:val="single"/>
              </w:rPr>
              <w:t xml:space="preserve">its </w:t>
            </w:r>
            <w:r w:rsidRPr="009D26A5">
              <w:rPr>
                <w:rFonts w:ascii="Arial" w:hAnsi="Arial" w:cs="Arial"/>
                <w:b/>
                <w:i/>
                <w:sz w:val="20"/>
                <w:szCs w:val="20"/>
                <w:u w:val="single"/>
              </w:rPr>
              <w:t>Direct WESM Member</w:t>
            </w:r>
            <w:r w:rsidRPr="009D26A5">
              <w:rPr>
                <w:rFonts w:ascii="Arial" w:hAnsi="Arial" w:cs="Arial"/>
                <w:b/>
                <w:sz w:val="20"/>
                <w:szCs w:val="20"/>
                <w:u w:val="single"/>
              </w:rPr>
              <w:t xml:space="preserve"> counterparty</w:t>
            </w:r>
            <w:r w:rsidRPr="009D26A5">
              <w:rPr>
                <w:rFonts w:ascii="Arial" w:hAnsi="Arial" w:cs="Arial"/>
                <w:sz w:val="20"/>
                <w:szCs w:val="20"/>
              </w:rPr>
              <w:t xml:space="preserve"> </w:t>
            </w:r>
            <w:r w:rsidRPr="009D26A5">
              <w:rPr>
                <w:rFonts w:ascii="Arial" w:hAnsi="Arial" w:cs="Arial"/>
                <w:strike/>
                <w:sz w:val="20"/>
                <w:szCs w:val="20"/>
              </w:rPr>
              <w:t>it</w:t>
            </w:r>
            <w:r w:rsidRPr="009D26A5">
              <w:rPr>
                <w:rFonts w:ascii="Arial" w:hAnsi="Arial" w:cs="Arial"/>
                <w:sz w:val="20"/>
                <w:szCs w:val="20"/>
              </w:rPr>
              <w:t xml:space="preserve"> shall notify the Market Operator in writing.</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For consistency with WESM Rules Clause 2.4 that Indirect WESM Members will transact through a Direct WESM Member, it proposed that the Direct WESM Member Counterparty will have the responsibility to notify the Market Operator of its Indirect WESM Member’s wish to cease to be registered.</w:t>
            </w:r>
          </w:p>
          <w:p w:rsidR="009D26A5" w:rsidRPr="009D26A5" w:rsidRDefault="009D26A5" w:rsidP="009D26A5">
            <w:pPr>
              <w:spacing w:after="0" w:line="276" w:lineRule="auto"/>
              <w:rPr>
                <w:rFonts w:ascii="Arial" w:hAnsi="Arial" w:cs="Arial"/>
                <w:color w:val="000000" w:themeColor="text1"/>
                <w:sz w:val="20"/>
                <w:szCs w:val="20"/>
              </w:rPr>
            </w:pP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309213207" w:edGrp="everyone" w:colFirst="5" w:colLast="5"/>
            <w:permStart w:id="1761834908" w:edGrp="everyone" w:colFirst="6" w:colLast="6"/>
            <w:permEnd w:id="731976452"/>
            <w:permEnd w:id="344327415"/>
            <w:r w:rsidRPr="009D26A5">
              <w:rPr>
                <w:rFonts w:ascii="Arial" w:hAnsi="Arial" w:cs="Arial"/>
                <w:sz w:val="20"/>
                <w:szCs w:val="20"/>
              </w:rPr>
              <w:lastRenderedPageBreak/>
              <w:t>SUSPENSION</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2.7.2</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a </w:t>
            </w:r>
            <w:r w:rsidRPr="009D26A5">
              <w:rPr>
                <w:rFonts w:ascii="Arial" w:hAnsi="Arial" w:cs="Arial"/>
                <w:i/>
                <w:sz w:val="20"/>
                <w:szCs w:val="20"/>
              </w:rPr>
              <w:t>Trading Participant</w:t>
            </w:r>
            <w:r w:rsidRPr="009D26A5">
              <w:rPr>
                <w:rFonts w:ascii="Arial" w:hAnsi="Arial" w:cs="Arial"/>
                <w:sz w:val="20"/>
                <w:szCs w:val="20"/>
              </w:rPr>
              <w:t xml:space="preserve"> who is either a </w:t>
            </w:r>
            <w:r w:rsidRPr="009D26A5">
              <w:rPr>
                <w:rFonts w:ascii="Arial" w:hAnsi="Arial" w:cs="Arial"/>
                <w:i/>
                <w:sz w:val="20"/>
                <w:szCs w:val="20"/>
              </w:rPr>
              <w:t>Direct WESM member</w:t>
            </w:r>
            <w:r w:rsidRPr="009D26A5">
              <w:rPr>
                <w:rFonts w:ascii="Arial" w:hAnsi="Arial" w:cs="Arial"/>
                <w:sz w:val="20"/>
                <w:szCs w:val="20"/>
              </w:rPr>
              <w:t xml:space="preserve"> or an </w:t>
            </w:r>
            <w:r w:rsidRPr="009D26A5">
              <w:rPr>
                <w:rFonts w:ascii="Arial" w:hAnsi="Arial" w:cs="Arial"/>
                <w:i/>
                <w:sz w:val="20"/>
                <w:szCs w:val="20"/>
              </w:rPr>
              <w:t>Indirect WESM member</w:t>
            </w:r>
            <w:r w:rsidRPr="009D26A5">
              <w:rPr>
                <w:rFonts w:ascii="Arial" w:hAnsi="Arial" w:cs="Arial"/>
                <w:sz w:val="20"/>
                <w:szCs w:val="20"/>
              </w:rPr>
              <w:t xml:space="preserve"> receives a suspension notice from the </w:t>
            </w:r>
            <w:r w:rsidRPr="009D26A5">
              <w:rPr>
                <w:rFonts w:ascii="Arial" w:hAnsi="Arial" w:cs="Arial"/>
                <w:i/>
                <w:sz w:val="20"/>
                <w:szCs w:val="20"/>
              </w:rPr>
              <w:t>Market Operator</w:t>
            </w:r>
            <w:r w:rsidRPr="009D26A5">
              <w:rPr>
                <w:rFonts w:ascii="Arial" w:hAnsi="Arial" w:cs="Arial"/>
                <w:sz w:val="20"/>
                <w:szCs w:val="20"/>
              </w:rPr>
              <w:t xml:space="preserve"> in accordance with any provision of the </w:t>
            </w:r>
            <w:r w:rsidRPr="009D26A5">
              <w:rPr>
                <w:rFonts w:ascii="Arial" w:hAnsi="Arial" w:cs="Arial"/>
                <w:i/>
                <w:sz w:val="20"/>
                <w:szCs w:val="20"/>
              </w:rPr>
              <w:t>WESM Rules</w:t>
            </w:r>
            <w:r w:rsidRPr="009D26A5">
              <w:rPr>
                <w:rFonts w:ascii="Arial" w:hAnsi="Arial" w:cs="Arial"/>
                <w:sz w:val="20"/>
                <w:szCs w:val="20"/>
              </w:rPr>
              <w:t xml:space="preserve">, that </w:t>
            </w:r>
            <w:r w:rsidRPr="009D26A5">
              <w:rPr>
                <w:rFonts w:ascii="Arial" w:hAnsi="Arial" w:cs="Arial"/>
                <w:i/>
                <w:sz w:val="20"/>
                <w:szCs w:val="20"/>
              </w:rPr>
              <w:t>Trading Participant</w:t>
            </w:r>
            <w:r w:rsidRPr="009D26A5">
              <w:rPr>
                <w:rFonts w:ascii="Arial" w:hAnsi="Arial" w:cs="Arial"/>
                <w:sz w:val="20"/>
                <w:szCs w:val="20"/>
              </w:rPr>
              <w:t xml:space="preserve"> is suspended from participation in the </w:t>
            </w:r>
            <w:r w:rsidRPr="009D26A5">
              <w:rPr>
                <w:rFonts w:ascii="Arial" w:hAnsi="Arial" w:cs="Arial"/>
                <w:i/>
                <w:sz w:val="20"/>
                <w:szCs w:val="20"/>
              </w:rPr>
              <w:t>spot market</w:t>
            </w:r>
            <w:r w:rsidRPr="009D26A5">
              <w:rPr>
                <w:rFonts w:ascii="Arial" w:hAnsi="Arial" w:cs="Arial"/>
                <w:sz w:val="20"/>
                <w:szCs w:val="20"/>
              </w:rPr>
              <w:t xml:space="preserve"> unless and until the </w:t>
            </w:r>
            <w:r w:rsidRPr="009D26A5">
              <w:rPr>
                <w:rFonts w:ascii="Arial" w:hAnsi="Arial" w:cs="Arial"/>
                <w:i/>
                <w:sz w:val="20"/>
                <w:szCs w:val="20"/>
              </w:rPr>
              <w:t>Market Operator</w:t>
            </w:r>
            <w:r w:rsidRPr="009D26A5">
              <w:rPr>
                <w:rFonts w:ascii="Arial" w:hAnsi="Arial" w:cs="Arial"/>
                <w:sz w:val="20"/>
                <w:szCs w:val="20"/>
              </w:rPr>
              <w:t xml:space="preserve"> declares the suspension notice to be revoked in accordance with clause 3.15.7.</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a </w:t>
            </w:r>
            <w:r w:rsidRPr="009D26A5">
              <w:rPr>
                <w:rFonts w:ascii="Arial" w:hAnsi="Arial" w:cs="Arial"/>
                <w:i/>
                <w:sz w:val="20"/>
                <w:szCs w:val="20"/>
              </w:rPr>
              <w:t>Trading Participant</w:t>
            </w:r>
            <w:r w:rsidRPr="009D26A5">
              <w:rPr>
                <w:rFonts w:ascii="Arial" w:hAnsi="Arial" w:cs="Arial"/>
                <w:sz w:val="20"/>
                <w:szCs w:val="20"/>
              </w:rPr>
              <w:t xml:space="preserve"> who is </w:t>
            </w:r>
            <w:r w:rsidRPr="009D26A5">
              <w:rPr>
                <w:rFonts w:ascii="Arial" w:hAnsi="Arial" w:cs="Arial"/>
                <w:strike/>
                <w:sz w:val="20"/>
                <w:szCs w:val="20"/>
              </w:rPr>
              <w:t>either</w:t>
            </w:r>
            <w:r w:rsidRPr="009D26A5">
              <w:rPr>
                <w:rFonts w:ascii="Arial" w:hAnsi="Arial" w:cs="Arial"/>
                <w:sz w:val="20"/>
                <w:szCs w:val="20"/>
              </w:rPr>
              <w:t xml:space="preserve"> a </w:t>
            </w:r>
            <w:r w:rsidRPr="009D26A5">
              <w:rPr>
                <w:rFonts w:ascii="Arial" w:hAnsi="Arial" w:cs="Arial"/>
                <w:i/>
                <w:sz w:val="20"/>
                <w:szCs w:val="20"/>
              </w:rPr>
              <w:t>Direct WESM member</w:t>
            </w:r>
            <w:r w:rsidRPr="009D26A5">
              <w:rPr>
                <w:rFonts w:ascii="Arial" w:hAnsi="Arial" w:cs="Arial"/>
                <w:sz w:val="20"/>
                <w:szCs w:val="20"/>
              </w:rPr>
              <w:t xml:space="preserve"> </w:t>
            </w:r>
            <w:r w:rsidRPr="009D26A5">
              <w:rPr>
                <w:rFonts w:ascii="Arial" w:hAnsi="Arial" w:cs="Arial"/>
                <w:strike/>
                <w:sz w:val="20"/>
                <w:szCs w:val="20"/>
              </w:rPr>
              <w:t xml:space="preserve">or an </w:t>
            </w:r>
            <w:r w:rsidRPr="009D26A5">
              <w:rPr>
                <w:rFonts w:ascii="Arial" w:hAnsi="Arial" w:cs="Arial"/>
                <w:i/>
                <w:strike/>
                <w:sz w:val="20"/>
                <w:szCs w:val="20"/>
              </w:rPr>
              <w:t>Indirect WESM member</w:t>
            </w:r>
            <w:r w:rsidRPr="009D26A5">
              <w:rPr>
                <w:rFonts w:ascii="Arial" w:hAnsi="Arial" w:cs="Arial"/>
                <w:sz w:val="20"/>
                <w:szCs w:val="20"/>
              </w:rPr>
              <w:t xml:space="preserve"> receives a suspension notice from the </w:t>
            </w:r>
            <w:r w:rsidRPr="009D26A5">
              <w:rPr>
                <w:rFonts w:ascii="Arial" w:hAnsi="Arial" w:cs="Arial"/>
                <w:i/>
                <w:sz w:val="20"/>
                <w:szCs w:val="20"/>
              </w:rPr>
              <w:t>Market Operator</w:t>
            </w:r>
            <w:r w:rsidRPr="009D26A5">
              <w:rPr>
                <w:rFonts w:ascii="Arial" w:hAnsi="Arial" w:cs="Arial"/>
                <w:sz w:val="20"/>
                <w:szCs w:val="20"/>
              </w:rPr>
              <w:t xml:space="preserve"> in accordance with any provision of the </w:t>
            </w:r>
            <w:r w:rsidRPr="009D26A5">
              <w:rPr>
                <w:rFonts w:ascii="Arial" w:hAnsi="Arial" w:cs="Arial"/>
                <w:i/>
                <w:sz w:val="20"/>
                <w:szCs w:val="20"/>
              </w:rPr>
              <w:t>WESM Rules</w:t>
            </w:r>
            <w:r w:rsidRPr="009D26A5">
              <w:rPr>
                <w:rFonts w:ascii="Arial" w:hAnsi="Arial" w:cs="Arial"/>
                <w:sz w:val="20"/>
                <w:szCs w:val="20"/>
              </w:rPr>
              <w:t xml:space="preserve"> </w:t>
            </w:r>
            <w:r w:rsidRPr="009D26A5">
              <w:rPr>
                <w:rFonts w:ascii="Arial" w:hAnsi="Arial" w:cs="Arial"/>
                <w:b/>
                <w:sz w:val="20"/>
                <w:szCs w:val="20"/>
                <w:u w:val="single"/>
              </w:rPr>
              <w:t xml:space="preserve">as a result of its own transactions or its </w:t>
            </w:r>
            <w:r w:rsidRPr="009D26A5">
              <w:rPr>
                <w:rFonts w:ascii="Arial" w:hAnsi="Arial" w:cs="Arial"/>
                <w:b/>
                <w:i/>
                <w:sz w:val="20"/>
                <w:szCs w:val="20"/>
                <w:u w:val="single"/>
              </w:rPr>
              <w:t>Indirect WESM Members</w:t>
            </w:r>
            <w:r w:rsidRPr="009D26A5">
              <w:rPr>
                <w:rFonts w:ascii="Arial" w:hAnsi="Arial" w:cs="Arial"/>
                <w:sz w:val="20"/>
                <w:szCs w:val="20"/>
              </w:rPr>
              <w:t xml:space="preserve">, that </w:t>
            </w:r>
            <w:r w:rsidRPr="009D26A5">
              <w:rPr>
                <w:rFonts w:ascii="Arial" w:hAnsi="Arial" w:cs="Arial"/>
                <w:i/>
                <w:sz w:val="20"/>
                <w:szCs w:val="20"/>
              </w:rPr>
              <w:t>Trading Participant</w:t>
            </w:r>
            <w:r w:rsidRPr="009D26A5">
              <w:rPr>
                <w:rFonts w:ascii="Arial" w:hAnsi="Arial" w:cs="Arial"/>
                <w:sz w:val="20"/>
                <w:szCs w:val="20"/>
              </w:rPr>
              <w:t xml:space="preserve"> is suspended from participation in the </w:t>
            </w:r>
            <w:r w:rsidRPr="009D26A5">
              <w:rPr>
                <w:rFonts w:ascii="Arial" w:hAnsi="Arial" w:cs="Arial"/>
                <w:i/>
                <w:sz w:val="20"/>
                <w:szCs w:val="20"/>
              </w:rPr>
              <w:t>spot market</w:t>
            </w:r>
            <w:r w:rsidRPr="009D26A5">
              <w:rPr>
                <w:rFonts w:ascii="Arial" w:hAnsi="Arial" w:cs="Arial"/>
                <w:sz w:val="20"/>
                <w:szCs w:val="20"/>
              </w:rPr>
              <w:t xml:space="preserve"> unless and until the </w:t>
            </w:r>
            <w:r w:rsidRPr="009D26A5">
              <w:rPr>
                <w:rFonts w:ascii="Arial" w:hAnsi="Arial" w:cs="Arial"/>
                <w:i/>
                <w:sz w:val="20"/>
                <w:szCs w:val="20"/>
              </w:rPr>
              <w:t>Market Operator</w:t>
            </w:r>
            <w:r w:rsidRPr="009D26A5">
              <w:rPr>
                <w:rFonts w:ascii="Arial" w:hAnsi="Arial" w:cs="Arial"/>
                <w:sz w:val="20"/>
                <w:szCs w:val="20"/>
              </w:rPr>
              <w:t xml:space="preserve"> declares the suspension notice to be revoked in accordance with clause 3.15.7.</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For consistency with WESM Rules Clause 2.4 that Indirect WESM Members will transact through a Direct WESM Member, it is proposed that the Direct WESM Member counterparty shall also be liable for the transactions of the Indirect WESM Member.</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970893180" w:edGrp="everyone" w:colFirst="5" w:colLast="5"/>
            <w:permStart w:id="1691052978" w:edGrp="everyone" w:colFirst="6" w:colLast="6"/>
            <w:permEnd w:id="1309213207"/>
            <w:permEnd w:id="1761834908"/>
            <w:r w:rsidRPr="009D26A5">
              <w:rPr>
                <w:rFonts w:ascii="Arial" w:hAnsi="Arial" w:cs="Arial"/>
                <w:sz w:val="20"/>
                <w:szCs w:val="20"/>
              </w:rPr>
              <w:t>SUBMISSION OF BILATERAL CONTRACT DATA FOR ENERGY</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3.13.1.1</w:t>
            </w:r>
          </w:p>
        </w:tc>
        <w:tc>
          <w:tcPr>
            <w:tcW w:w="683" w:type="pct"/>
          </w:tcPr>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i/>
                <w:iCs/>
                <w:sz w:val="20"/>
                <w:szCs w:val="20"/>
              </w:rPr>
              <w:t xml:space="preserve">Trading Participants </w:t>
            </w:r>
            <w:r w:rsidRPr="009D26A5">
              <w:rPr>
                <w:rFonts w:ascii="Arial" w:hAnsi="Arial" w:cs="Arial"/>
                <w:sz w:val="20"/>
                <w:szCs w:val="20"/>
              </w:rPr>
              <w:t xml:space="preserve">who sell electricity pursuant to </w:t>
            </w:r>
            <w:r w:rsidRPr="009D26A5">
              <w:rPr>
                <w:rFonts w:ascii="Arial" w:hAnsi="Arial" w:cs="Arial"/>
                <w:i/>
                <w:iCs/>
                <w:sz w:val="20"/>
                <w:szCs w:val="20"/>
              </w:rPr>
              <w:t xml:space="preserve">bilateral contracts </w:t>
            </w:r>
            <w:r w:rsidRPr="009D26A5">
              <w:rPr>
                <w:rFonts w:ascii="Arial" w:hAnsi="Arial" w:cs="Arial"/>
                <w:sz w:val="20"/>
                <w:szCs w:val="20"/>
              </w:rPr>
              <w:t xml:space="preserve">and wish those </w:t>
            </w:r>
            <w:r w:rsidRPr="009D26A5">
              <w:rPr>
                <w:rFonts w:ascii="Arial" w:hAnsi="Arial" w:cs="Arial"/>
                <w:i/>
                <w:iCs/>
                <w:sz w:val="20"/>
                <w:szCs w:val="20"/>
              </w:rPr>
              <w:t xml:space="preserve">bilateral contracts </w:t>
            </w:r>
            <w:r w:rsidRPr="009D26A5">
              <w:rPr>
                <w:rFonts w:ascii="Arial" w:hAnsi="Arial" w:cs="Arial"/>
                <w:sz w:val="20"/>
                <w:szCs w:val="20"/>
              </w:rPr>
              <w:t xml:space="preserve">to be accounted for in </w:t>
            </w:r>
            <w:r w:rsidRPr="009D26A5">
              <w:rPr>
                <w:rFonts w:ascii="Arial" w:hAnsi="Arial" w:cs="Arial"/>
                <w:i/>
                <w:sz w:val="20"/>
                <w:szCs w:val="20"/>
              </w:rPr>
              <w:t>settlements</w:t>
            </w:r>
            <w:r w:rsidRPr="009D26A5">
              <w:rPr>
                <w:rFonts w:ascii="Arial" w:hAnsi="Arial" w:cs="Arial"/>
                <w:sz w:val="20"/>
                <w:szCs w:val="20"/>
              </w:rPr>
              <w:t xml:space="preserve"> shall, after each </w:t>
            </w:r>
            <w:r w:rsidRPr="009D26A5">
              <w:rPr>
                <w:rFonts w:ascii="Arial" w:hAnsi="Arial" w:cs="Arial"/>
                <w:i/>
                <w:iCs/>
                <w:sz w:val="20"/>
                <w:szCs w:val="20"/>
              </w:rPr>
              <w:t>trading day</w:t>
            </w:r>
            <w:r w:rsidRPr="009D26A5">
              <w:rPr>
                <w:rFonts w:ascii="Arial" w:hAnsi="Arial" w:cs="Arial"/>
                <w:sz w:val="20"/>
                <w:szCs w:val="20"/>
              </w:rPr>
              <w:t>, in accordance with the billing and settlement timetable:</w:t>
            </w:r>
          </w:p>
          <w:p w:rsidR="009D26A5" w:rsidRPr="009D26A5" w:rsidRDefault="009D26A5" w:rsidP="009D26A5">
            <w:pPr>
              <w:spacing w:after="0" w:line="276" w:lineRule="auto"/>
              <w:ind w:hanging="1"/>
              <w:rPr>
                <w:rFonts w:ascii="Arial" w:hAnsi="Arial" w:cs="Arial"/>
                <w:sz w:val="20"/>
                <w:szCs w:val="20"/>
              </w:rPr>
            </w:pPr>
          </w:p>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sz w:val="20"/>
                <w:szCs w:val="20"/>
              </w:rPr>
              <w:t xml:space="preserve">a. Submit a schedule to the </w:t>
            </w:r>
            <w:r w:rsidRPr="009D26A5">
              <w:rPr>
                <w:rFonts w:ascii="Arial" w:hAnsi="Arial" w:cs="Arial"/>
                <w:i/>
                <w:sz w:val="20"/>
                <w:szCs w:val="20"/>
              </w:rPr>
              <w:t>Market Operator</w:t>
            </w:r>
            <w:r w:rsidRPr="009D26A5">
              <w:rPr>
                <w:rFonts w:ascii="Arial" w:hAnsi="Arial" w:cs="Arial"/>
                <w:sz w:val="20"/>
                <w:szCs w:val="20"/>
              </w:rPr>
              <w:t xml:space="preserve"> </w:t>
            </w:r>
            <w:r w:rsidRPr="009D26A5">
              <w:rPr>
                <w:rFonts w:ascii="Arial" w:hAnsi="Arial" w:cs="Arial"/>
                <w:sz w:val="20"/>
                <w:szCs w:val="20"/>
              </w:rPr>
              <w:lastRenderedPageBreak/>
              <w:t xml:space="preserve">specifying the MWH </w:t>
            </w:r>
            <w:r w:rsidRPr="009D26A5">
              <w:rPr>
                <w:rFonts w:ascii="Arial" w:hAnsi="Arial" w:cs="Arial"/>
                <w:i/>
                <w:sz w:val="20"/>
                <w:szCs w:val="20"/>
              </w:rPr>
              <w:t>bilateral sell quantities</w:t>
            </w:r>
            <w:r w:rsidRPr="009D26A5">
              <w:rPr>
                <w:rFonts w:ascii="Arial" w:hAnsi="Arial" w:cs="Arial"/>
                <w:sz w:val="20"/>
                <w:szCs w:val="20"/>
              </w:rPr>
              <w:t xml:space="preserve"> at each </w:t>
            </w:r>
            <w:r w:rsidRPr="009D26A5">
              <w:rPr>
                <w:rFonts w:ascii="Arial" w:hAnsi="Arial" w:cs="Arial"/>
                <w:i/>
                <w:sz w:val="20"/>
                <w:szCs w:val="20"/>
              </w:rPr>
              <w:t>relevant market trading node, in each trading interval</w:t>
            </w:r>
            <w:r w:rsidRPr="009D26A5">
              <w:rPr>
                <w:rFonts w:ascii="Arial" w:hAnsi="Arial" w:cs="Arial"/>
                <w:sz w:val="20"/>
                <w:szCs w:val="20"/>
              </w:rPr>
              <w:t xml:space="preserve"> of that </w:t>
            </w:r>
            <w:r w:rsidRPr="009D26A5">
              <w:rPr>
                <w:rFonts w:ascii="Arial" w:hAnsi="Arial" w:cs="Arial"/>
                <w:i/>
                <w:sz w:val="20"/>
                <w:szCs w:val="20"/>
              </w:rPr>
              <w:t>trading day;</w:t>
            </w:r>
            <w:r w:rsidRPr="009D26A5">
              <w:rPr>
                <w:rFonts w:ascii="Arial" w:hAnsi="Arial" w:cs="Arial"/>
                <w:sz w:val="20"/>
                <w:szCs w:val="20"/>
              </w:rPr>
              <w:t xml:space="preserve"> </w:t>
            </w:r>
          </w:p>
          <w:p w:rsidR="009D26A5" w:rsidRPr="009D26A5" w:rsidRDefault="009D26A5" w:rsidP="009D26A5">
            <w:pPr>
              <w:spacing w:after="0" w:line="276" w:lineRule="auto"/>
              <w:ind w:hanging="1"/>
              <w:rPr>
                <w:rFonts w:ascii="Arial" w:hAnsi="Arial" w:cs="Arial"/>
                <w:sz w:val="20"/>
                <w:szCs w:val="20"/>
              </w:rPr>
            </w:pPr>
          </w:p>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sz w:val="20"/>
                <w:szCs w:val="20"/>
              </w:rPr>
              <w:t xml:space="preserve">b. Identify the counterparty to the bilateral contract and the party that will pay the line rental trading amount associated with the bilateral contract quantity submitted; provided, however, that in case only one of the bilateral counter parties is registered as </w:t>
            </w:r>
            <w:proofErr w:type="gramStart"/>
            <w:r w:rsidRPr="009D26A5">
              <w:rPr>
                <w:rFonts w:ascii="Arial" w:hAnsi="Arial" w:cs="Arial"/>
                <w:sz w:val="20"/>
                <w:szCs w:val="20"/>
              </w:rPr>
              <w:t xml:space="preserve">a  </w:t>
            </w:r>
            <w:r w:rsidRPr="009D26A5">
              <w:rPr>
                <w:rFonts w:ascii="Arial" w:hAnsi="Arial" w:cs="Arial"/>
                <w:i/>
                <w:sz w:val="20"/>
                <w:szCs w:val="20"/>
              </w:rPr>
              <w:t>Direct</w:t>
            </w:r>
            <w:proofErr w:type="gramEnd"/>
            <w:r w:rsidRPr="009D26A5">
              <w:rPr>
                <w:rFonts w:ascii="Arial" w:hAnsi="Arial" w:cs="Arial"/>
                <w:i/>
                <w:sz w:val="20"/>
                <w:szCs w:val="20"/>
              </w:rPr>
              <w:t xml:space="preserve"> WESM Member, </w:t>
            </w:r>
            <w:r w:rsidRPr="009D26A5">
              <w:rPr>
                <w:rFonts w:ascii="Arial" w:hAnsi="Arial" w:cs="Arial"/>
                <w:sz w:val="20"/>
                <w:szCs w:val="20"/>
              </w:rPr>
              <w:t xml:space="preserve">that </w:t>
            </w:r>
            <w:r w:rsidRPr="009D26A5">
              <w:rPr>
                <w:rFonts w:ascii="Arial" w:hAnsi="Arial" w:cs="Arial"/>
                <w:i/>
                <w:sz w:val="20"/>
                <w:szCs w:val="20"/>
              </w:rPr>
              <w:t xml:space="preserve">WESM Member  </w:t>
            </w:r>
            <w:r w:rsidRPr="009D26A5">
              <w:rPr>
                <w:rFonts w:ascii="Arial" w:hAnsi="Arial" w:cs="Arial"/>
                <w:sz w:val="20"/>
                <w:szCs w:val="20"/>
              </w:rPr>
              <w:t xml:space="preserve">shall be the party that will pay the line rental to the </w:t>
            </w:r>
            <w:r w:rsidRPr="009D26A5">
              <w:rPr>
                <w:rFonts w:ascii="Arial" w:hAnsi="Arial" w:cs="Arial"/>
                <w:i/>
                <w:sz w:val="20"/>
                <w:szCs w:val="20"/>
              </w:rPr>
              <w:t>Market Operator</w:t>
            </w:r>
            <w:r w:rsidRPr="009D26A5">
              <w:rPr>
                <w:rFonts w:ascii="Arial" w:hAnsi="Arial" w:cs="Arial"/>
                <w:sz w:val="20"/>
                <w:szCs w:val="20"/>
              </w:rPr>
              <w:t>; and</w:t>
            </w:r>
          </w:p>
          <w:p w:rsidR="009D26A5" w:rsidRPr="009D26A5" w:rsidRDefault="009D26A5" w:rsidP="009D26A5">
            <w:pPr>
              <w:spacing w:after="0" w:line="276" w:lineRule="auto"/>
              <w:ind w:hanging="1"/>
              <w:rPr>
                <w:rFonts w:ascii="Arial" w:hAnsi="Arial" w:cs="Arial"/>
                <w:sz w:val="20"/>
                <w:szCs w:val="20"/>
              </w:rPr>
            </w:pPr>
          </w:p>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sz w:val="20"/>
                <w:szCs w:val="20"/>
              </w:rPr>
              <w:t xml:space="preserve">c. Provide evidence that the counterparty to the </w:t>
            </w:r>
            <w:r w:rsidRPr="009D26A5">
              <w:rPr>
                <w:rFonts w:ascii="Arial" w:hAnsi="Arial" w:cs="Arial"/>
                <w:i/>
                <w:iCs/>
                <w:sz w:val="20"/>
                <w:szCs w:val="20"/>
              </w:rPr>
              <w:t>bilateral contract</w:t>
            </w:r>
            <w:r w:rsidRPr="009D26A5">
              <w:rPr>
                <w:rFonts w:ascii="Arial" w:hAnsi="Arial" w:cs="Arial"/>
                <w:b/>
                <w:iCs/>
                <w:sz w:val="20"/>
                <w:szCs w:val="20"/>
              </w:rPr>
              <w:t xml:space="preserve"> </w:t>
            </w:r>
            <w:r w:rsidRPr="009D26A5">
              <w:rPr>
                <w:rFonts w:ascii="Arial" w:hAnsi="Arial" w:cs="Arial"/>
                <w:sz w:val="20"/>
                <w:szCs w:val="20"/>
              </w:rPr>
              <w:t>agrees with the submission made under this clause 3.13.1.1. Such evidence shall be attached to the submission of schedule in 3.13.1.1(a).</w:t>
            </w:r>
          </w:p>
          <w:p w:rsidR="009D26A5" w:rsidRPr="009D26A5" w:rsidRDefault="009D26A5" w:rsidP="009D26A5">
            <w:pPr>
              <w:spacing w:after="0" w:line="276" w:lineRule="auto"/>
              <w:rPr>
                <w:rFonts w:ascii="Arial" w:hAnsi="Arial" w:cs="Arial"/>
                <w:sz w:val="20"/>
                <w:szCs w:val="20"/>
              </w:rPr>
            </w:pPr>
          </w:p>
        </w:tc>
        <w:tc>
          <w:tcPr>
            <w:tcW w:w="643" w:type="pct"/>
          </w:tcPr>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i/>
                <w:iCs/>
                <w:sz w:val="20"/>
                <w:szCs w:val="20"/>
              </w:rPr>
              <w:lastRenderedPageBreak/>
              <w:t xml:space="preserve">Trading Participants </w:t>
            </w:r>
            <w:r w:rsidRPr="009D26A5">
              <w:rPr>
                <w:rFonts w:ascii="Arial" w:hAnsi="Arial" w:cs="Arial"/>
                <w:sz w:val="20"/>
                <w:szCs w:val="20"/>
              </w:rPr>
              <w:t xml:space="preserve">who sell electricity pursuant to </w:t>
            </w:r>
            <w:r w:rsidRPr="009D26A5">
              <w:rPr>
                <w:rFonts w:ascii="Arial" w:hAnsi="Arial" w:cs="Arial"/>
                <w:i/>
                <w:iCs/>
                <w:sz w:val="20"/>
                <w:szCs w:val="20"/>
              </w:rPr>
              <w:t xml:space="preserve">bilateral contracts </w:t>
            </w:r>
            <w:r w:rsidRPr="009D26A5">
              <w:rPr>
                <w:rFonts w:ascii="Arial" w:hAnsi="Arial" w:cs="Arial"/>
                <w:sz w:val="20"/>
                <w:szCs w:val="20"/>
              </w:rPr>
              <w:t xml:space="preserve">and wish those </w:t>
            </w:r>
            <w:r w:rsidRPr="009D26A5">
              <w:rPr>
                <w:rFonts w:ascii="Arial" w:hAnsi="Arial" w:cs="Arial"/>
                <w:i/>
                <w:iCs/>
                <w:sz w:val="20"/>
                <w:szCs w:val="20"/>
              </w:rPr>
              <w:t xml:space="preserve">bilateral contracts </w:t>
            </w:r>
            <w:r w:rsidRPr="009D26A5">
              <w:rPr>
                <w:rFonts w:ascii="Arial" w:hAnsi="Arial" w:cs="Arial"/>
                <w:sz w:val="20"/>
                <w:szCs w:val="20"/>
              </w:rPr>
              <w:t xml:space="preserve">to be accounted for in </w:t>
            </w:r>
            <w:r w:rsidRPr="009D26A5">
              <w:rPr>
                <w:rFonts w:ascii="Arial" w:hAnsi="Arial" w:cs="Arial"/>
                <w:i/>
                <w:sz w:val="20"/>
                <w:szCs w:val="20"/>
              </w:rPr>
              <w:t>settlements</w:t>
            </w:r>
            <w:r w:rsidRPr="009D26A5">
              <w:rPr>
                <w:rFonts w:ascii="Arial" w:hAnsi="Arial" w:cs="Arial"/>
                <w:sz w:val="20"/>
                <w:szCs w:val="20"/>
              </w:rPr>
              <w:t xml:space="preserve"> shall, after each </w:t>
            </w:r>
            <w:r w:rsidRPr="009D26A5">
              <w:rPr>
                <w:rFonts w:ascii="Arial" w:hAnsi="Arial" w:cs="Arial"/>
                <w:i/>
                <w:iCs/>
                <w:sz w:val="20"/>
                <w:szCs w:val="20"/>
              </w:rPr>
              <w:t>trading day</w:t>
            </w:r>
            <w:r w:rsidRPr="009D26A5">
              <w:rPr>
                <w:rFonts w:ascii="Arial" w:hAnsi="Arial" w:cs="Arial"/>
                <w:sz w:val="20"/>
                <w:szCs w:val="20"/>
              </w:rPr>
              <w:t>, in accordance with the billing and settlement timetable:</w:t>
            </w:r>
          </w:p>
          <w:p w:rsidR="009D26A5" w:rsidRPr="009D26A5" w:rsidRDefault="009D26A5" w:rsidP="009D26A5">
            <w:pPr>
              <w:spacing w:after="0" w:line="276" w:lineRule="auto"/>
              <w:ind w:hanging="1"/>
              <w:rPr>
                <w:rFonts w:ascii="Arial" w:hAnsi="Arial" w:cs="Arial"/>
                <w:sz w:val="20"/>
                <w:szCs w:val="20"/>
              </w:rPr>
            </w:pPr>
          </w:p>
          <w:p w:rsidR="009D26A5" w:rsidRPr="009D26A5" w:rsidRDefault="009D26A5" w:rsidP="009D26A5">
            <w:pPr>
              <w:spacing w:after="0" w:line="276" w:lineRule="auto"/>
              <w:ind w:hanging="1"/>
              <w:rPr>
                <w:rFonts w:ascii="Arial" w:hAnsi="Arial" w:cs="Arial"/>
                <w:b/>
                <w:sz w:val="20"/>
                <w:szCs w:val="20"/>
                <w:u w:val="single"/>
              </w:rPr>
            </w:pPr>
            <w:r w:rsidRPr="009D26A5">
              <w:rPr>
                <w:rFonts w:ascii="Arial" w:hAnsi="Arial" w:cs="Arial"/>
                <w:sz w:val="20"/>
                <w:szCs w:val="20"/>
              </w:rPr>
              <w:lastRenderedPageBreak/>
              <w:t xml:space="preserve">a. Submit a schedule to the </w:t>
            </w:r>
            <w:r w:rsidRPr="009D26A5">
              <w:rPr>
                <w:rFonts w:ascii="Arial" w:hAnsi="Arial" w:cs="Arial"/>
                <w:i/>
                <w:sz w:val="20"/>
                <w:szCs w:val="20"/>
              </w:rPr>
              <w:t>Market Operator</w:t>
            </w:r>
            <w:r w:rsidRPr="009D26A5">
              <w:rPr>
                <w:rFonts w:ascii="Arial" w:hAnsi="Arial" w:cs="Arial"/>
                <w:sz w:val="20"/>
                <w:szCs w:val="20"/>
              </w:rPr>
              <w:t xml:space="preserve"> specifying the MWH </w:t>
            </w:r>
            <w:r w:rsidRPr="009D26A5">
              <w:rPr>
                <w:rFonts w:ascii="Arial" w:hAnsi="Arial" w:cs="Arial"/>
                <w:i/>
                <w:sz w:val="20"/>
                <w:szCs w:val="20"/>
              </w:rPr>
              <w:t>bilateral sell quantities</w:t>
            </w:r>
            <w:r w:rsidRPr="009D26A5">
              <w:rPr>
                <w:rFonts w:ascii="Arial" w:hAnsi="Arial" w:cs="Arial"/>
                <w:sz w:val="20"/>
                <w:szCs w:val="20"/>
              </w:rPr>
              <w:t xml:space="preserve"> at each </w:t>
            </w:r>
            <w:r w:rsidRPr="009D26A5">
              <w:rPr>
                <w:rFonts w:ascii="Arial" w:hAnsi="Arial" w:cs="Arial"/>
                <w:i/>
                <w:sz w:val="20"/>
                <w:szCs w:val="20"/>
              </w:rPr>
              <w:t>relevant market trading node, in each trading interval</w:t>
            </w:r>
            <w:r w:rsidRPr="009D26A5">
              <w:rPr>
                <w:rFonts w:ascii="Arial" w:hAnsi="Arial" w:cs="Arial"/>
                <w:sz w:val="20"/>
                <w:szCs w:val="20"/>
              </w:rPr>
              <w:t xml:space="preserve"> of that </w:t>
            </w:r>
            <w:r w:rsidRPr="009D26A5">
              <w:rPr>
                <w:rFonts w:ascii="Arial" w:hAnsi="Arial" w:cs="Arial"/>
                <w:i/>
                <w:sz w:val="20"/>
                <w:szCs w:val="20"/>
              </w:rPr>
              <w:t>trading day;</w:t>
            </w:r>
            <w:r w:rsidRPr="009D26A5">
              <w:rPr>
                <w:rFonts w:ascii="Arial" w:hAnsi="Arial" w:cs="Arial"/>
                <w:sz w:val="20"/>
                <w:szCs w:val="20"/>
              </w:rPr>
              <w:t xml:space="preserve"> </w:t>
            </w:r>
            <w:r w:rsidRPr="009D26A5">
              <w:rPr>
                <w:rFonts w:ascii="Arial" w:hAnsi="Arial" w:cs="Arial"/>
                <w:b/>
                <w:sz w:val="20"/>
                <w:szCs w:val="20"/>
                <w:u w:val="single"/>
              </w:rPr>
              <w:t xml:space="preserve">if the buying </w:t>
            </w:r>
            <w:r w:rsidRPr="009D26A5">
              <w:rPr>
                <w:rFonts w:ascii="Arial" w:hAnsi="Arial" w:cs="Arial"/>
                <w:b/>
                <w:i/>
                <w:sz w:val="20"/>
                <w:szCs w:val="20"/>
                <w:u w:val="single"/>
              </w:rPr>
              <w:t>Trading Participant</w:t>
            </w:r>
            <w:r w:rsidRPr="009D26A5">
              <w:rPr>
                <w:rFonts w:ascii="Arial" w:hAnsi="Arial" w:cs="Arial"/>
                <w:b/>
                <w:sz w:val="20"/>
                <w:szCs w:val="20"/>
                <w:u w:val="single"/>
              </w:rPr>
              <w:t xml:space="preserve"> is an </w:t>
            </w:r>
            <w:r w:rsidRPr="009D26A5">
              <w:rPr>
                <w:rFonts w:ascii="Arial" w:hAnsi="Arial" w:cs="Arial"/>
                <w:b/>
                <w:i/>
                <w:sz w:val="20"/>
                <w:szCs w:val="20"/>
                <w:u w:val="single"/>
              </w:rPr>
              <w:t>Indirect WESM Member</w:t>
            </w:r>
            <w:r w:rsidRPr="009D26A5">
              <w:rPr>
                <w:rFonts w:ascii="Arial" w:hAnsi="Arial" w:cs="Arial"/>
                <w:b/>
                <w:sz w:val="20"/>
                <w:szCs w:val="20"/>
                <w:u w:val="single"/>
              </w:rPr>
              <w:t xml:space="preserve">, the </w:t>
            </w:r>
            <w:r w:rsidRPr="009D26A5">
              <w:rPr>
                <w:rFonts w:ascii="Arial" w:hAnsi="Arial" w:cs="Arial"/>
                <w:b/>
                <w:i/>
                <w:sz w:val="20"/>
                <w:szCs w:val="20"/>
                <w:u w:val="single"/>
              </w:rPr>
              <w:t>Trading Participant</w:t>
            </w:r>
            <w:r w:rsidRPr="009D26A5">
              <w:rPr>
                <w:rFonts w:ascii="Arial" w:hAnsi="Arial" w:cs="Arial"/>
                <w:b/>
                <w:sz w:val="20"/>
                <w:szCs w:val="20"/>
                <w:u w:val="single"/>
              </w:rPr>
              <w:t xml:space="preserve"> to be identified in the schedule shall be its </w:t>
            </w:r>
            <w:r w:rsidRPr="009D26A5">
              <w:rPr>
                <w:rFonts w:ascii="Arial" w:hAnsi="Arial" w:cs="Arial"/>
                <w:b/>
                <w:i/>
                <w:sz w:val="20"/>
                <w:szCs w:val="20"/>
                <w:u w:val="single"/>
              </w:rPr>
              <w:t>Direct WESM Member</w:t>
            </w:r>
            <w:r w:rsidRPr="009D26A5">
              <w:rPr>
                <w:rFonts w:ascii="Arial" w:hAnsi="Arial" w:cs="Arial"/>
                <w:b/>
                <w:sz w:val="20"/>
                <w:szCs w:val="20"/>
                <w:u w:val="single"/>
              </w:rPr>
              <w:t>;</w:t>
            </w:r>
          </w:p>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sz w:val="20"/>
                <w:szCs w:val="20"/>
              </w:rPr>
              <w:t xml:space="preserve"> </w:t>
            </w:r>
          </w:p>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sz w:val="20"/>
                <w:szCs w:val="20"/>
              </w:rPr>
              <w:t xml:space="preserve">b. Identify the counterparty to the bilateral contract and the party that will pay the line rental trading amount associated with the bilateral contract quantity submitted; provided, however, that in case only one of the bilateral counter parties is registered as </w:t>
            </w:r>
            <w:proofErr w:type="gramStart"/>
            <w:r w:rsidRPr="009D26A5">
              <w:rPr>
                <w:rFonts w:ascii="Arial" w:hAnsi="Arial" w:cs="Arial"/>
                <w:sz w:val="20"/>
                <w:szCs w:val="20"/>
              </w:rPr>
              <w:t xml:space="preserve">a  </w:t>
            </w:r>
            <w:r w:rsidRPr="009D26A5">
              <w:rPr>
                <w:rFonts w:ascii="Arial" w:hAnsi="Arial" w:cs="Arial"/>
                <w:i/>
                <w:sz w:val="20"/>
                <w:szCs w:val="20"/>
              </w:rPr>
              <w:t>Direct</w:t>
            </w:r>
            <w:proofErr w:type="gramEnd"/>
            <w:r w:rsidRPr="009D26A5">
              <w:rPr>
                <w:rFonts w:ascii="Arial" w:hAnsi="Arial" w:cs="Arial"/>
                <w:i/>
                <w:sz w:val="20"/>
                <w:szCs w:val="20"/>
              </w:rPr>
              <w:t xml:space="preserve"> WESM Member, </w:t>
            </w:r>
            <w:r w:rsidRPr="009D26A5">
              <w:rPr>
                <w:rFonts w:ascii="Arial" w:hAnsi="Arial" w:cs="Arial"/>
                <w:sz w:val="20"/>
                <w:szCs w:val="20"/>
              </w:rPr>
              <w:t xml:space="preserve">that </w:t>
            </w:r>
            <w:r w:rsidRPr="009D26A5">
              <w:rPr>
                <w:rFonts w:ascii="Arial" w:hAnsi="Arial" w:cs="Arial"/>
                <w:i/>
                <w:sz w:val="20"/>
                <w:szCs w:val="20"/>
              </w:rPr>
              <w:t xml:space="preserve">WESM Member  </w:t>
            </w:r>
            <w:r w:rsidRPr="009D26A5">
              <w:rPr>
                <w:rFonts w:ascii="Arial" w:hAnsi="Arial" w:cs="Arial"/>
                <w:sz w:val="20"/>
                <w:szCs w:val="20"/>
              </w:rPr>
              <w:t xml:space="preserve">shall be the party that will pay the line rental to the </w:t>
            </w:r>
            <w:r w:rsidRPr="009D26A5">
              <w:rPr>
                <w:rFonts w:ascii="Arial" w:hAnsi="Arial" w:cs="Arial"/>
                <w:i/>
                <w:sz w:val="20"/>
                <w:szCs w:val="20"/>
              </w:rPr>
              <w:t>Market Operator</w:t>
            </w:r>
            <w:r w:rsidRPr="009D26A5">
              <w:rPr>
                <w:rFonts w:ascii="Arial" w:hAnsi="Arial" w:cs="Arial"/>
                <w:sz w:val="20"/>
                <w:szCs w:val="20"/>
              </w:rPr>
              <w:t>; and</w:t>
            </w:r>
          </w:p>
          <w:p w:rsidR="009D26A5" w:rsidRPr="009D26A5" w:rsidRDefault="009D26A5" w:rsidP="009D26A5">
            <w:pPr>
              <w:spacing w:after="0" w:line="276" w:lineRule="auto"/>
              <w:ind w:hanging="1"/>
              <w:rPr>
                <w:rFonts w:ascii="Arial" w:hAnsi="Arial" w:cs="Arial"/>
                <w:sz w:val="20"/>
                <w:szCs w:val="20"/>
              </w:rPr>
            </w:pPr>
          </w:p>
          <w:p w:rsidR="009D26A5" w:rsidRPr="009D26A5" w:rsidRDefault="009D26A5" w:rsidP="009D26A5">
            <w:pPr>
              <w:spacing w:after="0" w:line="276" w:lineRule="auto"/>
              <w:ind w:hanging="1"/>
              <w:rPr>
                <w:rFonts w:ascii="Arial" w:hAnsi="Arial" w:cs="Arial"/>
                <w:sz w:val="20"/>
                <w:szCs w:val="20"/>
              </w:rPr>
            </w:pPr>
            <w:r w:rsidRPr="009D26A5">
              <w:rPr>
                <w:rFonts w:ascii="Arial" w:hAnsi="Arial" w:cs="Arial"/>
                <w:sz w:val="20"/>
                <w:szCs w:val="20"/>
              </w:rPr>
              <w:lastRenderedPageBreak/>
              <w:t xml:space="preserve">c. Provide evidence that the counterparty to the </w:t>
            </w:r>
            <w:r w:rsidRPr="009D26A5">
              <w:rPr>
                <w:rFonts w:ascii="Arial" w:hAnsi="Arial" w:cs="Arial"/>
                <w:i/>
                <w:iCs/>
                <w:sz w:val="20"/>
                <w:szCs w:val="20"/>
              </w:rPr>
              <w:t>bilateral contract</w:t>
            </w:r>
            <w:r w:rsidRPr="009D26A5">
              <w:rPr>
                <w:rFonts w:ascii="Arial" w:hAnsi="Arial" w:cs="Arial"/>
                <w:b/>
                <w:iCs/>
                <w:sz w:val="20"/>
                <w:szCs w:val="20"/>
                <w:u w:val="single"/>
              </w:rPr>
              <w:t xml:space="preserve">, or the </w:t>
            </w:r>
            <w:r w:rsidRPr="009D26A5">
              <w:rPr>
                <w:rFonts w:ascii="Arial" w:hAnsi="Arial" w:cs="Arial"/>
                <w:b/>
                <w:i/>
                <w:iCs/>
                <w:sz w:val="20"/>
                <w:szCs w:val="20"/>
                <w:u w:val="single"/>
              </w:rPr>
              <w:t>Direct WESM Member</w:t>
            </w:r>
            <w:r w:rsidRPr="009D26A5">
              <w:rPr>
                <w:rFonts w:ascii="Arial" w:hAnsi="Arial" w:cs="Arial"/>
                <w:b/>
                <w:iCs/>
                <w:sz w:val="20"/>
                <w:szCs w:val="20"/>
                <w:u w:val="single"/>
              </w:rPr>
              <w:t xml:space="preserve"> for an </w:t>
            </w:r>
            <w:r w:rsidRPr="009D26A5">
              <w:rPr>
                <w:rFonts w:ascii="Arial" w:hAnsi="Arial" w:cs="Arial"/>
                <w:b/>
                <w:i/>
                <w:iCs/>
                <w:sz w:val="20"/>
                <w:szCs w:val="20"/>
                <w:u w:val="single"/>
              </w:rPr>
              <w:t>Indirect WESM Member</w:t>
            </w:r>
            <w:r w:rsidRPr="009D26A5">
              <w:rPr>
                <w:rFonts w:ascii="Arial" w:hAnsi="Arial" w:cs="Arial"/>
                <w:b/>
                <w:iCs/>
                <w:sz w:val="20"/>
                <w:szCs w:val="20"/>
                <w:u w:val="single"/>
              </w:rPr>
              <w:t>,</w:t>
            </w:r>
            <w:r w:rsidRPr="009D26A5">
              <w:rPr>
                <w:rFonts w:ascii="Arial" w:hAnsi="Arial" w:cs="Arial"/>
                <w:i/>
                <w:iCs/>
                <w:sz w:val="20"/>
                <w:szCs w:val="20"/>
              </w:rPr>
              <w:t xml:space="preserve"> </w:t>
            </w:r>
            <w:r w:rsidRPr="009D26A5">
              <w:rPr>
                <w:rFonts w:ascii="Arial" w:hAnsi="Arial" w:cs="Arial"/>
                <w:sz w:val="20"/>
                <w:szCs w:val="20"/>
              </w:rPr>
              <w:t>agrees with the submission made under this clause 3.13.1.1. Such evidence shall be attached to the submission of schedule in 3.13.1.1(a).</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For consistency with WESM Rules Clause 2.4 that Indirect WESM Members will transact through a Direct WESM Member, the Direct WESM Member counterparty shall confirm the bilateral quantity </w:t>
            </w:r>
            <w:r w:rsidRPr="009D26A5">
              <w:rPr>
                <w:rFonts w:ascii="Arial" w:hAnsi="Arial" w:cs="Arial"/>
                <w:color w:val="000000" w:themeColor="text1"/>
                <w:sz w:val="20"/>
                <w:szCs w:val="20"/>
              </w:rPr>
              <w:lastRenderedPageBreak/>
              <w:t xml:space="preserve">declarations of the Indirect WESM Member. </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588579887" w:edGrp="everyone" w:colFirst="5" w:colLast="5"/>
            <w:permStart w:id="856430070" w:edGrp="everyone" w:colFirst="6" w:colLast="6"/>
            <w:permEnd w:id="1970893180"/>
            <w:permEnd w:id="1691052978"/>
            <w:r w:rsidRPr="009D26A5">
              <w:rPr>
                <w:rFonts w:ascii="Arial" w:hAnsi="Arial" w:cs="Arial"/>
                <w:sz w:val="20"/>
                <w:szCs w:val="20"/>
              </w:rPr>
              <w:lastRenderedPageBreak/>
              <w:t>SETTLEMENT PROCESS - Preliminary Statements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3.14.4.1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Within 7 </w:t>
            </w:r>
            <w:r w:rsidRPr="009D26A5">
              <w:rPr>
                <w:rFonts w:ascii="Arial" w:hAnsi="Arial" w:cs="Arial"/>
                <w:i/>
                <w:iCs/>
                <w:sz w:val="20"/>
                <w:szCs w:val="20"/>
              </w:rPr>
              <w:t xml:space="preserve">days </w:t>
            </w:r>
            <w:r w:rsidRPr="009D26A5">
              <w:rPr>
                <w:rFonts w:ascii="Arial" w:hAnsi="Arial" w:cs="Arial"/>
                <w:sz w:val="20"/>
                <w:szCs w:val="20"/>
              </w:rPr>
              <w:t xml:space="preserve">after the end of each billing period, the </w:t>
            </w:r>
            <w:r w:rsidRPr="009D26A5">
              <w:rPr>
                <w:rFonts w:ascii="Arial" w:hAnsi="Arial" w:cs="Arial"/>
                <w:i/>
                <w:iCs/>
                <w:sz w:val="20"/>
                <w:szCs w:val="20"/>
              </w:rPr>
              <w:t xml:space="preserve">Market Operator </w:t>
            </w:r>
            <w:r w:rsidRPr="009D26A5">
              <w:rPr>
                <w:rFonts w:ascii="Arial" w:hAnsi="Arial" w:cs="Arial"/>
                <w:sz w:val="20"/>
                <w:szCs w:val="20"/>
              </w:rPr>
              <w:t xml:space="preserve">shall give each </w:t>
            </w:r>
            <w:r w:rsidRPr="009D26A5">
              <w:rPr>
                <w:rFonts w:ascii="Arial" w:hAnsi="Arial" w:cs="Arial"/>
                <w:i/>
                <w:iCs/>
                <w:sz w:val="20"/>
                <w:szCs w:val="20"/>
              </w:rPr>
              <w:t xml:space="preserve">WESM member </w:t>
            </w:r>
            <w:r w:rsidRPr="009D26A5">
              <w:rPr>
                <w:rFonts w:ascii="Arial" w:hAnsi="Arial" w:cs="Arial"/>
                <w:sz w:val="20"/>
                <w:szCs w:val="20"/>
              </w:rPr>
              <w:t xml:space="preserve">who has engaged in </w:t>
            </w:r>
            <w:r w:rsidRPr="009D26A5">
              <w:rPr>
                <w:rFonts w:ascii="Arial" w:hAnsi="Arial" w:cs="Arial"/>
                <w:i/>
                <w:iCs/>
                <w:sz w:val="20"/>
                <w:szCs w:val="20"/>
              </w:rPr>
              <w:t xml:space="preserve">market transactions </w:t>
            </w:r>
            <w:r w:rsidRPr="009D26A5">
              <w:rPr>
                <w:rFonts w:ascii="Arial" w:hAnsi="Arial" w:cs="Arial"/>
                <w:sz w:val="20"/>
                <w:szCs w:val="20"/>
              </w:rPr>
              <w:t xml:space="preserve">in that billing period a preliminary statement which sets out the </w:t>
            </w:r>
            <w:r w:rsidRPr="009D26A5">
              <w:rPr>
                <w:rFonts w:ascii="Arial" w:hAnsi="Arial" w:cs="Arial"/>
                <w:i/>
                <w:iCs/>
                <w:sz w:val="20"/>
                <w:szCs w:val="20"/>
              </w:rPr>
              <w:t xml:space="preserve">market transactions </w:t>
            </w:r>
            <w:r w:rsidRPr="009D26A5">
              <w:rPr>
                <w:rFonts w:ascii="Arial" w:hAnsi="Arial" w:cs="Arial"/>
                <w:sz w:val="20"/>
                <w:szCs w:val="20"/>
              </w:rPr>
              <w:t xml:space="preserve">of that </w:t>
            </w:r>
            <w:r w:rsidRPr="009D26A5">
              <w:rPr>
                <w:rFonts w:ascii="Arial" w:hAnsi="Arial" w:cs="Arial"/>
                <w:i/>
                <w:iCs/>
                <w:sz w:val="20"/>
                <w:szCs w:val="20"/>
              </w:rPr>
              <w:t xml:space="preserve">WESM member </w:t>
            </w:r>
            <w:r w:rsidRPr="009D26A5">
              <w:rPr>
                <w:rFonts w:ascii="Arial" w:hAnsi="Arial" w:cs="Arial"/>
                <w:sz w:val="20"/>
                <w:szCs w:val="20"/>
              </w:rPr>
              <w:t xml:space="preserve">in that billing period and the settlement amount payable by or to that </w:t>
            </w:r>
            <w:r w:rsidRPr="009D26A5">
              <w:rPr>
                <w:rFonts w:ascii="Arial" w:hAnsi="Arial" w:cs="Arial"/>
                <w:i/>
                <w:iCs/>
                <w:sz w:val="20"/>
                <w:szCs w:val="20"/>
              </w:rPr>
              <w:t>WESM member</w:t>
            </w:r>
            <w:r w:rsidRPr="009D26A5">
              <w:rPr>
                <w:rFonts w:ascii="Arial" w:hAnsi="Arial" w:cs="Arial"/>
                <w:sz w:val="20"/>
                <w:szCs w:val="20"/>
              </w:rPr>
              <w:t>.</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the seventh day falls on a </w:t>
            </w:r>
            <w:r w:rsidRPr="009D26A5">
              <w:rPr>
                <w:rFonts w:ascii="Arial" w:hAnsi="Arial" w:cs="Arial"/>
                <w:i/>
                <w:iCs/>
                <w:sz w:val="20"/>
                <w:szCs w:val="20"/>
              </w:rPr>
              <w:t>Non-Working Day</w:t>
            </w:r>
            <w:r w:rsidRPr="009D26A5">
              <w:rPr>
                <w:rFonts w:ascii="Arial" w:hAnsi="Arial" w:cs="Arial"/>
                <w:sz w:val="20"/>
                <w:szCs w:val="20"/>
              </w:rPr>
              <w:t xml:space="preserve">, the issuance of the preliminary statements shall be made during the next immediate </w:t>
            </w:r>
            <w:r w:rsidRPr="009D26A5">
              <w:rPr>
                <w:rFonts w:ascii="Arial" w:hAnsi="Arial" w:cs="Arial"/>
                <w:i/>
                <w:iCs/>
                <w:sz w:val="20"/>
                <w:szCs w:val="20"/>
              </w:rPr>
              <w:t>Working Day</w:t>
            </w:r>
            <w:r w:rsidRPr="009D26A5">
              <w:rPr>
                <w:rFonts w:ascii="Arial" w:hAnsi="Arial" w:cs="Arial"/>
                <w:sz w:val="20"/>
                <w:szCs w:val="20"/>
              </w:rPr>
              <w:t>.</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Within 7 </w:t>
            </w:r>
            <w:r w:rsidRPr="009D26A5">
              <w:rPr>
                <w:rFonts w:ascii="Arial" w:hAnsi="Arial" w:cs="Arial"/>
                <w:i/>
                <w:iCs/>
                <w:sz w:val="20"/>
                <w:szCs w:val="20"/>
              </w:rPr>
              <w:t xml:space="preserve">days </w:t>
            </w:r>
            <w:r w:rsidRPr="009D26A5">
              <w:rPr>
                <w:rFonts w:ascii="Arial" w:hAnsi="Arial" w:cs="Arial"/>
                <w:sz w:val="20"/>
                <w:szCs w:val="20"/>
              </w:rPr>
              <w:t xml:space="preserve">after the end of each billing period, the </w:t>
            </w:r>
            <w:r w:rsidRPr="009D26A5">
              <w:rPr>
                <w:rFonts w:ascii="Arial" w:hAnsi="Arial" w:cs="Arial"/>
                <w:i/>
                <w:iCs/>
                <w:sz w:val="20"/>
                <w:szCs w:val="20"/>
              </w:rPr>
              <w:t xml:space="preserve">Market Operator </w:t>
            </w:r>
            <w:r w:rsidRPr="009D26A5">
              <w:rPr>
                <w:rFonts w:ascii="Arial" w:hAnsi="Arial" w:cs="Arial"/>
                <w:sz w:val="20"/>
                <w:szCs w:val="20"/>
              </w:rPr>
              <w:t xml:space="preserve">shall give each </w:t>
            </w:r>
            <w:r w:rsidRPr="009D26A5">
              <w:rPr>
                <w:rFonts w:ascii="Arial" w:hAnsi="Arial" w:cs="Arial"/>
                <w:b/>
                <w:i/>
                <w:sz w:val="20"/>
                <w:szCs w:val="20"/>
                <w:u w:val="single"/>
              </w:rPr>
              <w:t>Direct</w:t>
            </w:r>
            <w:r w:rsidRPr="009D26A5">
              <w:rPr>
                <w:rFonts w:ascii="Arial" w:hAnsi="Arial" w:cs="Arial"/>
                <w:b/>
                <w:sz w:val="20"/>
                <w:szCs w:val="20"/>
                <w:u w:val="single"/>
              </w:rPr>
              <w:t xml:space="preserve"> </w:t>
            </w:r>
            <w:r w:rsidRPr="009D26A5">
              <w:rPr>
                <w:rFonts w:ascii="Arial" w:hAnsi="Arial" w:cs="Arial"/>
                <w:i/>
                <w:iCs/>
                <w:sz w:val="20"/>
                <w:szCs w:val="20"/>
              </w:rPr>
              <w:t xml:space="preserve">WESM member </w:t>
            </w:r>
            <w:r w:rsidRPr="009D26A5">
              <w:rPr>
                <w:rFonts w:ascii="Arial" w:hAnsi="Arial" w:cs="Arial"/>
                <w:strike/>
                <w:sz w:val="20"/>
                <w:szCs w:val="20"/>
              </w:rPr>
              <w:t xml:space="preserve">who has engaged in </w:t>
            </w:r>
            <w:r w:rsidRPr="009D26A5">
              <w:rPr>
                <w:rFonts w:ascii="Arial" w:hAnsi="Arial" w:cs="Arial"/>
                <w:i/>
                <w:iCs/>
                <w:strike/>
                <w:sz w:val="20"/>
                <w:szCs w:val="20"/>
              </w:rPr>
              <w:t xml:space="preserve">market transactions </w:t>
            </w:r>
            <w:r w:rsidRPr="009D26A5">
              <w:rPr>
                <w:rFonts w:ascii="Arial" w:hAnsi="Arial" w:cs="Arial"/>
                <w:strike/>
                <w:sz w:val="20"/>
                <w:szCs w:val="20"/>
              </w:rPr>
              <w:t>in that billing period</w:t>
            </w:r>
            <w:r w:rsidRPr="009D26A5">
              <w:rPr>
                <w:rFonts w:ascii="Arial" w:hAnsi="Arial" w:cs="Arial"/>
                <w:sz w:val="20"/>
                <w:szCs w:val="20"/>
              </w:rPr>
              <w:t xml:space="preserve"> a preliminary statement which sets out the </w:t>
            </w:r>
            <w:r w:rsidRPr="009D26A5">
              <w:rPr>
                <w:rFonts w:ascii="Arial" w:hAnsi="Arial" w:cs="Arial"/>
                <w:i/>
                <w:iCs/>
                <w:sz w:val="20"/>
                <w:szCs w:val="20"/>
              </w:rPr>
              <w:t xml:space="preserve">market transactions </w:t>
            </w:r>
            <w:r w:rsidRPr="009D26A5">
              <w:rPr>
                <w:rFonts w:ascii="Arial" w:hAnsi="Arial" w:cs="Arial"/>
                <w:sz w:val="20"/>
                <w:szCs w:val="20"/>
              </w:rPr>
              <w:t xml:space="preserve">of that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b/>
                <w:iCs/>
                <w:sz w:val="20"/>
                <w:szCs w:val="20"/>
                <w:u w:val="single"/>
              </w:rPr>
              <w:t>and</w:t>
            </w:r>
            <w:r w:rsidRPr="009D26A5">
              <w:rPr>
                <w:rFonts w:ascii="Arial" w:hAnsi="Arial" w:cs="Arial"/>
                <w:b/>
                <w:sz w:val="20"/>
                <w:szCs w:val="20"/>
                <w:u w:val="single"/>
              </w:rPr>
              <w:t xml:space="preserve"> its </w:t>
            </w:r>
            <w:r w:rsidRPr="009D26A5">
              <w:rPr>
                <w:rFonts w:ascii="Arial" w:hAnsi="Arial" w:cs="Arial"/>
                <w:b/>
                <w:i/>
                <w:sz w:val="20"/>
                <w:szCs w:val="20"/>
                <w:u w:val="single"/>
              </w:rPr>
              <w:t>Indirect WESM members</w:t>
            </w:r>
            <w:r w:rsidRPr="009D26A5">
              <w:rPr>
                <w:rFonts w:ascii="Arial" w:hAnsi="Arial" w:cs="Arial"/>
                <w:b/>
                <w:iCs/>
                <w:sz w:val="20"/>
                <w:szCs w:val="20"/>
                <w:u w:val="single"/>
              </w:rPr>
              <w:t xml:space="preserve">, </w:t>
            </w:r>
            <w:r w:rsidRPr="009D26A5">
              <w:rPr>
                <w:rFonts w:ascii="Arial" w:hAnsi="Arial" w:cs="Arial"/>
                <w:b/>
                <w:sz w:val="20"/>
                <w:szCs w:val="20"/>
                <w:u w:val="single"/>
              </w:rPr>
              <w:t xml:space="preserve">if any, </w:t>
            </w:r>
            <w:r w:rsidRPr="009D26A5">
              <w:rPr>
                <w:rFonts w:ascii="Arial" w:hAnsi="Arial" w:cs="Arial"/>
                <w:sz w:val="20"/>
                <w:szCs w:val="20"/>
              </w:rPr>
              <w:t xml:space="preserve">in that billing period and the settlement amount payable by or to that </w:t>
            </w:r>
            <w:r w:rsidRPr="009D26A5">
              <w:rPr>
                <w:rFonts w:ascii="Arial" w:hAnsi="Arial" w:cs="Arial"/>
                <w:i/>
                <w:iCs/>
                <w:sz w:val="20"/>
                <w:szCs w:val="20"/>
              </w:rPr>
              <w:t>WESM member</w:t>
            </w:r>
            <w:r w:rsidRPr="009D26A5">
              <w:rPr>
                <w:rFonts w:ascii="Arial" w:hAnsi="Arial" w:cs="Arial"/>
                <w:sz w:val="20"/>
                <w:szCs w:val="20"/>
              </w:rPr>
              <w:t>.</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the seventh day falls on a </w:t>
            </w:r>
            <w:r w:rsidRPr="009D26A5">
              <w:rPr>
                <w:rFonts w:ascii="Arial" w:hAnsi="Arial" w:cs="Arial"/>
                <w:i/>
                <w:iCs/>
                <w:sz w:val="20"/>
                <w:szCs w:val="20"/>
              </w:rPr>
              <w:t>Non-Working Day</w:t>
            </w:r>
            <w:r w:rsidRPr="009D26A5">
              <w:rPr>
                <w:rFonts w:ascii="Arial" w:hAnsi="Arial" w:cs="Arial"/>
                <w:sz w:val="20"/>
                <w:szCs w:val="20"/>
              </w:rPr>
              <w:t xml:space="preserve">, the issuance of the </w:t>
            </w:r>
            <w:r w:rsidRPr="009D26A5">
              <w:rPr>
                <w:rFonts w:ascii="Arial" w:hAnsi="Arial" w:cs="Arial"/>
                <w:sz w:val="20"/>
                <w:szCs w:val="20"/>
              </w:rPr>
              <w:lastRenderedPageBreak/>
              <w:t xml:space="preserve">preliminary statements shall be made during the next immediate </w:t>
            </w:r>
            <w:r w:rsidRPr="009D26A5">
              <w:rPr>
                <w:rFonts w:ascii="Arial" w:hAnsi="Arial" w:cs="Arial"/>
                <w:i/>
                <w:iCs/>
                <w:sz w:val="20"/>
                <w:szCs w:val="20"/>
              </w:rPr>
              <w:t>Working Day</w:t>
            </w:r>
            <w:r w:rsidRPr="009D26A5">
              <w:rPr>
                <w:rFonts w:ascii="Arial" w:hAnsi="Arial" w:cs="Arial"/>
                <w:sz w:val="20"/>
                <w:szCs w:val="20"/>
              </w:rPr>
              <w:t>.</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For consistency with WESM Rules Clause 2.4 that Indirect WESM Members will transact through a Direct WESM Member, the settlement transactions of Indirect WESM Members will only be reflected in the settlement statements of the Direct WESM Members.</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556417758" w:edGrp="everyone" w:colFirst="5" w:colLast="5"/>
            <w:permStart w:id="299648938" w:edGrp="everyone" w:colFirst="6" w:colLast="6"/>
            <w:permEnd w:id="588579887"/>
            <w:permEnd w:id="856430070"/>
            <w:r w:rsidRPr="009D26A5">
              <w:rPr>
                <w:rFonts w:ascii="Arial" w:hAnsi="Arial" w:cs="Arial"/>
                <w:sz w:val="20"/>
                <w:szCs w:val="20"/>
              </w:rPr>
              <w:lastRenderedPageBreak/>
              <w:t>SETTLEMENT PROCESS - Preliminary Statements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3.14.4.3</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the </w:t>
            </w:r>
            <w:r w:rsidRPr="009D26A5">
              <w:rPr>
                <w:rFonts w:ascii="Arial" w:hAnsi="Arial" w:cs="Arial"/>
                <w:i/>
                <w:iCs/>
                <w:sz w:val="20"/>
                <w:szCs w:val="20"/>
              </w:rPr>
              <w:t xml:space="preserve">WESM member </w:t>
            </w:r>
            <w:r w:rsidRPr="009D26A5">
              <w:rPr>
                <w:rFonts w:ascii="Arial" w:hAnsi="Arial" w:cs="Arial"/>
                <w:sz w:val="20"/>
                <w:szCs w:val="20"/>
              </w:rPr>
              <w:t xml:space="preserve">reasonably believes there was an error or discrepancy in the preliminary statement given to the WESM Member by the </w:t>
            </w:r>
            <w:r w:rsidRPr="009D26A5">
              <w:rPr>
                <w:rFonts w:ascii="Arial" w:hAnsi="Arial" w:cs="Arial"/>
                <w:i/>
                <w:iCs/>
                <w:sz w:val="20"/>
                <w:szCs w:val="20"/>
              </w:rPr>
              <w:t xml:space="preserve">Market Operator </w:t>
            </w:r>
            <w:r w:rsidRPr="009D26A5">
              <w:rPr>
                <w:rFonts w:ascii="Arial" w:hAnsi="Arial" w:cs="Arial"/>
                <w:sz w:val="20"/>
                <w:szCs w:val="20"/>
              </w:rPr>
              <w:t xml:space="preserve">under this clause 3.14.4, the </w:t>
            </w:r>
            <w:r w:rsidRPr="009D26A5">
              <w:rPr>
                <w:rFonts w:ascii="Arial" w:hAnsi="Arial" w:cs="Arial"/>
                <w:i/>
                <w:iCs/>
                <w:sz w:val="20"/>
                <w:szCs w:val="20"/>
              </w:rPr>
              <w:t xml:space="preserve">WESM member </w:t>
            </w:r>
            <w:r w:rsidRPr="009D26A5">
              <w:rPr>
                <w:rFonts w:ascii="Arial" w:hAnsi="Arial" w:cs="Arial"/>
                <w:sz w:val="20"/>
                <w:szCs w:val="20"/>
              </w:rPr>
              <w:t xml:space="preserve">shall notify the </w:t>
            </w:r>
            <w:r w:rsidRPr="009D26A5">
              <w:rPr>
                <w:rFonts w:ascii="Arial" w:hAnsi="Arial" w:cs="Arial"/>
                <w:i/>
                <w:iCs/>
                <w:sz w:val="20"/>
                <w:szCs w:val="20"/>
              </w:rPr>
              <w:t xml:space="preserve">Market Operator </w:t>
            </w:r>
            <w:r w:rsidRPr="009D26A5">
              <w:rPr>
                <w:rFonts w:ascii="Arial" w:hAnsi="Arial" w:cs="Arial"/>
                <w:sz w:val="20"/>
                <w:szCs w:val="20"/>
              </w:rPr>
              <w:t xml:space="preserve">as soon as practicable of that error or discrepancy and the </w:t>
            </w:r>
            <w:r w:rsidRPr="009D26A5">
              <w:rPr>
                <w:rFonts w:ascii="Arial" w:hAnsi="Arial" w:cs="Arial"/>
                <w:i/>
                <w:iCs/>
                <w:sz w:val="20"/>
                <w:szCs w:val="20"/>
              </w:rPr>
              <w:t>Market Operator</w:t>
            </w:r>
            <w:r w:rsidRPr="009D26A5">
              <w:rPr>
                <w:rFonts w:ascii="Arial" w:hAnsi="Arial" w:cs="Arial"/>
                <w:sz w:val="20"/>
                <w:szCs w:val="20"/>
              </w:rPr>
              <w:t>s hall review the preliminary statement.</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the </w:t>
            </w:r>
            <w:r w:rsidRPr="009D26A5">
              <w:rPr>
                <w:rFonts w:ascii="Arial" w:hAnsi="Arial" w:cs="Arial"/>
                <w:i/>
                <w:iCs/>
                <w:sz w:val="20"/>
                <w:szCs w:val="20"/>
              </w:rPr>
              <w:t xml:space="preserve">WESM member </w:t>
            </w:r>
            <w:r w:rsidRPr="009D26A5">
              <w:rPr>
                <w:rFonts w:ascii="Arial" w:hAnsi="Arial" w:cs="Arial"/>
                <w:sz w:val="20"/>
                <w:szCs w:val="20"/>
              </w:rPr>
              <w:t xml:space="preserve">reasonably believes there was an error or discrepancy in the preliminary statement given to the </w:t>
            </w:r>
            <w:r w:rsidRPr="009D26A5">
              <w:rPr>
                <w:rFonts w:ascii="Arial" w:hAnsi="Arial" w:cs="Arial"/>
                <w:b/>
                <w:i/>
                <w:sz w:val="20"/>
                <w:szCs w:val="20"/>
                <w:u w:val="single"/>
              </w:rPr>
              <w:t>Direct</w:t>
            </w:r>
            <w:r w:rsidRPr="009D26A5">
              <w:rPr>
                <w:rFonts w:ascii="Arial" w:hAnsi="Arial" w:cs="Arial"/>
                <w:sz w:val="20"/>
                <w:szCs w:val="20"/>
              </w:rPr>
              <w:t xml:space="preserve"> WESM Member by the </w:t>
            </w:r>
            <w:r w:rsidRPr="009D26A5">
              <w:rPr>
                <w:rFonts w:ascii="Arial" w:hAnsi="Arial" w:cs="Arial"/>
                <w:i/>
                <w:iCs/>
                <w:sz w:val="20"/>
                <w:szCs w:val="20"/>
              </w:rPr>
              <w:t xml:space="preserve">Market Operator </w:t>
            </w:r>
            <w:r w:rsidRPr="009D26A5">
              <w:rPr>
                <w:rFonts w:ascii="Arial" w:hAnsi="Arial" w:cs="Arial"/>
                <w:sz w:val="20"/>
                <w:szCs w:val="20"/>
              </w:rPr>
              <w:t xml:space="preserve">under this clause 3.14.4, the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shall notify the </w:t>
            </w:r>
            <w:r w:rsidRPr="009D26A5">
              <w:rPr>
                <w:rFonts w:ascii="Arial" w:hAnsi="Arial" w:cs="Arial"/>
                <w:i/>
                <w:iCs/>
                <w:sz w:val="20"/>
                <w:szCs w:val="20"/>
              </w:rPr>
              <w:t xml:space="preserve">Market Operator </w:t>
            </w:r>
            <w:r w:rsidRPr="009D26A5">
              <w:rPr>
                <w:rFonts w:ascii="Arial" w:hAnsi="Arial" w:cs="Arial"/>
                <w:sz w:val="20"/>
                <w:szCs w:val="20"/>
              </w:rPr>
              <w:t xml:space="preserve">as soon as practicable of that error or discrepancy and the </w:t>
            </w:r>
            <w:r w:rsidRPr="009D26A5">
              <w:rPr>
                <w:rFonts w:ascii="Arial" w:hAnsi="Arial" w:cs="Arial"/>
                <w:i/>
                <w:iCs/>
                <w:sz w:val="20"/>
                <w:szCs w:val="20"/>
              </w:rPr>
              <w:t>Market Operator</w:t>
            </w:r>
            <w:r w:rsidRPr="009D26A5">
              <w:rPr>
                <w:rFonts w:ascii="Arial" w:hAnsi="Arial" w:cs="Arial"/>
                <w:strike/>
                <w:sz w:val="20"/>
                <w:szCs w:val="20"/>
              </w:rPr>
              <w:t>s</w:t>
            </w:r>
            <w:r w:rsidRPr="009D26A5">
              <w:rPr>
                <w:rFonts w:ascii="Arial" w:hAnsi="Arial" w:cs="Arial"/>
                <w:sz w:val="20"/>
                <w:szCs w:val="20"/>
              </w:rPr>
              <w:t xml:space="preserve"> </w:t>
            </w:r>
            <w:r w:rsidRPr="009D26A5">
              <w:rPr>
                <w:rFonts w:ascii="Arial" w:hAnsi="Arial" w:cs="Arial"/>
                <w:b/>
                <w:sz w:val="20"/>
                <w:szCs w:val="20"/>
                <w:u w:val="single"/>
              </w:rPr>
              <w:t>s</w:t>
            </w:r>
            <w:r w:rsidRPr="009D26A5">
              <w:rPr>
                <w:rFonts w:ascii="Arial" w:hAnsi="Arial" w:cs="Arial"/>
                <w:sz w:val="20"/>
                <w:szCs w:val="20"/>
              </w:rPr>
              <w:t>hall review the preliminary statement.</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For consistency with WESM Rules Clause 2.4 that Indirect WESM Members will transact through a Direct WESM Member, only Direct WESM Members may report errors in the settlement statements.</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291202308" w:edGrp="everyone" w:colFirst="5" w:colLast="5"/>
            <w:permStart w:id="1083539275" w:edGrp="everyone" w:colFirst="6" w:colLast="6"/>
            <w:permEnd w:id="1556417758"/>
            <w:permEnd w:id="299648938"/>
            <w:r w:rsidRPr="009D26A5">
              <w:rPr>
                <w:rFonts w:ascii="Arial" w:hAnsi="Arial" w:cs="Arial"/>
                <w:sz w:val="20"/>
                <w:szCs w:val="20"/>
              </w:rPr>
              <w:t>SETTLEMENT PROCESS - Preliminary Statements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3.14.4.4</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the </w:t>
            </w:r>
            <w:r w:rsidRPr="009D26A5">
              <w:rPr>
                <w:rFonts w:ascii="Arial" w:hAnsi="Arial" w:cs="Arial"/>
                <w:i/>
                <w:iCs/>
                <w:sz w:val="20"/>
                <w:szCs w:val="20"/>
              </w:rPr>
              <w:t xml:space="preserve">Market Operator </w:t>
            </w:r>
            <w:r w:rsidRPr="009D26A5">
              <w:rPr>
                <w:rFonts w:ascii="Arial" w:hAnsi="Arial" w:cs="Arial"/>
                <w:sz w:val="20"/>
                <w:szCs w:val="20"/>
              </w:rPr>
              <w:t xml:space="preserve">considers that a preliminary statement contains an error or discrepancy after reviewing the preliminary statement as notified by a </w:t>
            </w:r>
            <w:r w:rsidRPr="009D26A5">
              <w:rPr>
                <w:rFonts w:ascii="Arial" w:hAnsi="Arial" w:cs="Arial"/>
                <w:i/>
                <w:iCs/>
                <w:sz w:val="20"/>
                <w:szCs w:val="20"/>
              </w:rPr>
              <w:t xml:space="preserve">WESM member </w:t>
            </w:r>
            <w:r w:rsidRPr="009D26A5">
              <w:rPr>
                <w:rFonts w:ascii="Arial" w:hAnsi="Arial" w:cs="Arial"/>
                <w:sz w:val="20"/>
                <w:szCs w:val="20"/>
              </w:rPr>
              <w:t xml:space="preserve">pursuant to clause 3.14.4.3 or as independently identified by the </w:t>
            </w:r>
            <w:r w:rsidRPr="009D26A5">
              <w:rPr>
                <w:rFonts w:ascii="Arial" w:hAnsi="Arial" w:cs="Arial"/>
                <w:i/>
                <w:iCs/>
                <w:sz w:val="20"/>
                <w:szCs w:val="20"/>
              </w:rPr>
              <w:t>Market Operator</w:t>
            </w:r>
            <w:r w:rsidRPr="009D26A5">
              <w:rPr>
                <w:rFonts w:ascii="Arial" w:hAnsi="Arial" w:cs="Arial"/>
                <w:sz w:val="20"/>
                <w:szCs w:val="20"/>
              </w:rPr>
              <w:t xml:space="preserve">, the </w:t>
            </w:r>
            <w:r w:rsidRPr="009D26A5">
              <w:rPr>
                <w:rFonts w:ascii="Arial" w:hAnsi="Arial" w:cs="Arial"/>
                <w:i/>
                <w:iCs/>
                <w:sz w:val="20"/>
                <w:szCs w:val="20"/>
              </w:rPr>
              <w:t xml:space="preserve">Market Operator </w:t>
            </w:r>
            <w:r w:rsidRPr="009D26A5">
              <w:rPr>
                <w:rFonts w:ascii="Arial" w:hAnsi="Arial" w:cs="Arial"/>
                <w:sz w:val="20"/>
                <w:szCs w:val="20"/>
              </w:rPr>
              <w:t xml:space="preserve">shall </w:t>
            </w:r>
            <w:r w:rsidRPr="009D26A5">
              <w:rPr>
                <w:rFonts w:ascii="Arial" w:hAnsi="Arial" w:cs="Arial"/>
                <w:sz w:val="20"/>
                <w:szCs w:val="20"/>
              </w:rPr>
              <w:lastRenderedPageBreak/>
              <w:t xml:space="preserve">ensure that correction of any error or discrepancy is reflected in the relevant final statements, provided that corrections requiring the input of an external party are received by the </w:t>
            </w:r>
            <w:r w:rsidRPr="009D26A5">
              <w:rPr>
                <w:rFonts w:ascii="Arial" w:hAnsi="Arial" w:cs="Arial"/>
                <w:i/>
                <w:iCs/>
                <w:sz w:val="20"/>
                <w:szCs w:val="20"/>
              </w:rPr>
              <w:t xml:space="preserve">Market Operator </w:t>
            </w:r>
            <w:r w:rsidRPr="009D26A5">
              <w:rPr>
                <w:rFonts w:ascii="Arial" w:hAnsi="Arial" w:cs="Arial"/>
                <w:sz w:val="20"/>
                <w:szCs w:val="20"/>
              </w:rPr>
              <w:t xml:space="preserve">at least two </w:t>
            </w:r>
            <w:r w:rsidRPr="009D26A5">
              <w:rPr>
                <w:rFonts w:ascii="Arial" w:hAnsi="Arial" w:cs="Arial"/>
                <w:i/>
                <w:iCs/>
                <w:sz w:val="20"/>
                <w:szCs w:val="20"/>
              </w:rPr>
              <w:t xml:space="preserve">Working Days </w:t>
            </w:r>
            <w:r w:rsidRPr="009D26A5">
              <w:rPr>
                <w:rFonts w:ascii="Arial" w:hAnsi="Arial" w:cs="Arial"/>
                <w:sz w:val="20"/>
                <w:szCs w:val="20"/>
              </w:rPr>
              <w:t xml:space="preserve">before the deadline of the issuance of the final statements. If the </w:t>
            </w:r>
            <w:r w:rsidRPr="009D26A5">
              <w:rPr>
                <w:rFonts w:ascii="Arial" w:hAnsi="Arial" w:cs="Arial"/>
                <w:i/>
                <w:iCs/>
                <w:sz w:val="20"/>
                <w:szCs w:val="20"/>
              </w:rPr>
              <w:t xml:space="preserve">Market Operator </w:t>
            </w:r>
            <w:r w:rsidRPr="009D26A5">
              <w:rPr>
                <w:rFonts w:ascii="Arial" w:hAnsi="Arial" w:cs="Arial"/>
                <w:sz w:val="20"/>
                <w:szCs w:val="20"/>
              </w:rPr>
              <w:t>receives notice of an error, discrepancy or correction of an earlier identified error after their relevant deadlines, clause 3.14.9.2 shall apply.</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If the </w:t>
            </w:r>
            <w:r w:rsidRPr="009D26A5">
              <w:rPr>
                <w:rFonts w:ascii="Arial" w:hAnsi="Arial" w:cs="Arial"/>
                <w:i/>
                <w:iCs/>
                <w:sz w:val="20"/>
                <w:szCs w:val="20"/>
              </w:rPr>
              <w:t xml:space="preserve">Market Operator </w:t>
            </w:r>
            <w:r w:rsidRPr="009D26A5">
              <w:rPr>
                <w:rFonts w:ascii="Arial" w:hAnsi="Arial" w:cs="Arial"/>
                <w:sz w:val="20"/>
                <w:szCs w:val="20"/>
              </w:rPr>
              <w:t xml:space="preserve">considers that a preliminary statement contains an error or discrepancy after reviewing the preliminary statement as notified by a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pursuant to clause 3.14.4.3 or as independently identified </w:t>
            </w:r>
            <w:r w:rsidRPr="009D26A5">
              <w:rPr>
                <w:rFonts w:ascii="Arial" w:hAnsi="Arial" w:cs="Arial"/>
                <w:sz w:val="20"/>
                <w:szCs w:val="20"/>
              </w:rPr>
              <w:lastRenderedPageBreak/>
              <w:t xml:space="preserve">by the </w:t>
            </w:r>
            <w:r w:rsidRPr="009D26A5">
              <w:rPr>
                <w:rFonts w:ascii="Arial" w:hAnsi="Arial" w:cs="Arial"/>
                <w:i/>
                <w:iCs/>
                <w:sz w:val="20"/>
                <w:szCs w:val="20"/>
              </w:rPr>
              <w:t>Market Operator</w:t>
            </w:r>
            <w:r w:rsidRPr="009D26A5">
              <w:rPr>
                <w:rFonts w:ascii="Arial" w:hAnsi="Arial" w:cs="Arial"/>
                <w:sz w:val="20"/>
                <w:szCs w:val="20"/>
              </w:rPr>
              <w:t xml:space="preserve">, the </w:t>
            </w:r>
            <w:r w:rsidRPr="009D26A5">
              <w:rPr>
                <w:rFonts w:ascii="Arial" w:hAnsi="Arial" w:cs="Arial"/>
                <w:i/>
                <w:iCs/>
                <w:sz w:val="20"/>
                <w:szCs w:val="20"/>
              </w:rPr>
              <w:t xml:space="preserve">Market Operator </w:t>
            </w:r>
            <w:r w:rsidRPr="009D26A5">
              <w:rPr>
                <w:rFonts w:ascii="Arial" w:hAnsi="Arial" w:cs="Arial"/>
                <w:sz w:val="20"/>
                <w:szCs w:val="20"/>
              </w:rPr>
              <w:t xml:space="preserve">shall ensure that correction of any error or discrepancy is reflected in the relevant final statements, provided that corrections requiring the input of an external party are received by the </w:t>
            </w:r>
            <w:r w:rsidRPr="009D26A5">
              <w:rPr>
                <w:rFonts w:ascii="Arial" w:hAnsi="Arial" w:cs="Arial"/>
                <w:i/>
                <w:iCs/>
                <w:sz w:val="20"/>
                <w:szCs w:val="20"/>
              </w:rPr>
              <w:t xml:space="preserve">Market Operator </w:t>
            </w:r>
            <w:r w:rsidRPr="009D26A5">
              <w:rPr>
                <w:rFonts w:ascii="Arial" w:hAnsi="Arial" w:cs="Arial"/>
                <w:sz w:val="20"/>
                <w:szCs w:val="20"/>
              </w:rPr>
              <w:t xml:space="preserve">at least two </w:t>
            </w:r>
            <w:r w:rsidRPr="009D26A5">
              <w:rPr>
                <w:rFonts w:ascii="Arial" w:hAnsi="Arial" w:cs="Arial"/>
                <w:i/>
                <w:iCs/>
                <w:sz w:val="20"/>
                <w:szCs w:val="20"/>
              </w:rPr>
              <w:t xml:space="preserve">Working Days </w:t>
            </w:r>
            <w:r w:rsidRPr="009D26A5">
              <w:rPr>
                <w:rFonts w:ascii="Arial" w:hAnsi="Arial" w:cs="Arial"/>
                <w:sz w:val="20"/>
                <w:szCs w:val="20"/>
              </w:rPr>
              <w:t xml:space="preserve">before the deadline of the issuance of the final statements. If the </w:t>
            </w:r>
            <w:r w:rsidRPr="009D26A5">
              <w:rPr>
                <w:rFonts w:ascii="Arial" w:hAnsi="Arial" w:cs="Arial"/>
                <w:i/>
                <w:iCs/>
                <w:sz w:val="20"/>
                <w:szCs w:val="20"/>
              </w:rPr>
              <w:t xml:space="preserve">Market Operator </w:t>
            </w:r>
            <w:r w:rsidRPr="009D26A5">
              <w:rPr>
                <w:rFonts w:ascii="Arial" w:hAnsi="Arial" w:cs="Arial"/>
                <w:sz w:val="20"/>
                <w:szCs w:val="20"/>
              </w:rPr>
              <w:t>receives notice of an error, discrepancy or correction of an earlier identified error after their relevant deadlines, clause 3.14.9.2 shall apply.</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For consistency with the proposed revision in Clause 3.14.4.3</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586905965" w:edGrp="everyone" w:colFirst="5" w:colLast="5"/>
            <w:permStart w:id="1514231859" w:edGrp="everyone" w:colFirst="6" w:colLast="6"/>
            <w:permEnd w:id="291202308"/>
            <w:permEnd w:id="1083539275"/>
            <w:r w:rsidRPr="009D26A5">
              <w:rPr>
                <w:rFonts w:ascii="Arial" w:hAnsi="Arial" w:cs="Arial"/>
                <w:sz w:val="20"/>
                <w:szCs w:val="20"/>
              </w:rPr>
              <w:lastRenderedPageBreak/>
              <w:t>SETTLEMENT PROCESS – Final Statements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3.14.5.1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No later than eighteen </w:t>
            </w:r>
            <w:r w:rsidRPr="009D26A5">
              <w:rPr>
                <w:rFonts w:ascii="Arial" w:hAnsi="Arial" w:cs="Arial"/>
                <w:i/>
                <w:iCs/>
                <w:sz w:val="20"/>
                <w:szCs w:val="20"/>
              </w:rPr>
              <w:t xml:space="preserve">days </w:t>
            </w:r>
            <w:r w:rsidRPr="009D26A5">
              <w:rPr>
                <w:rFonts w:ascii="Arial" w:hAnsi="Arial" w:cs="Arial"/>
                <w:sz w:val="20"/>
                <w:szCs w:val="20"/>
              </w:rPr>
              <w:t xml:space="preserve">after the end of each billing period, the </w:t>
            </w:r>
            <w:r w:rsidRPr="009D26A5">
              <w:rPr>
                <w:rFonts w:ascii="Arial" w:hAnsi="Arial" w:cs="Arial"/>
                <w:i/>
                <w:iCs/>
                <w:sz w:val="20"/>
                <w:szCs w:val="20"/>
              </w:rPr>
              <w:t xml:space="preserve">Market Operator </w:t>
            </w:r>
            <w:r w:rsidRPr="009D26A5">
              <w:rPr>
                <w:rFonts w:ascii="Arial" w:hAnsi="Arial" w:cs="Arial"/>
                <w:sz w:val="20"/>
                <w:szCs w:val="20"/>
              </w:rPr>
              <w:t xml:space="preserve">shall give to each </w:t>
            </w:r>
            <w:r w:rsidRPr="009D26A5">
              <w:rPr>
                <w:rFonts w:ascii="Arial" w:hAnsi="Arial" w:cs="Arial"/>
                <w:i/>
                <w:iCs/>
                <w:sz w:val="20"/>
                <w:szCs w:val="20"/>
              </w:rPr>
              <w:t xml:space="preserve">WESM member </w:t>
            </w:r>
            <w:r w:rsidRPr="009D26A5">
              <w:rPr>
                <w:rFonts w:ascii="Arial" w:hAnsi="Arial" w:cs="Arial"/>
                <w:sz w:val="20"/>
                <w:szCs w:val="20"/>
              </w:rPr>
              <w:t xml:space="preserve">who has engaged in </w:t>
            </w:r>
            <w:r w:rsidRPr="009D26A5">
              <w:rPr>
                <w:rFonts w:ascii="Arial" w:hAnsi="Arial" w:cs="Arial"/>
                <w:i/>
                <w:iCs/>
                <w:sz w:val="20"/>
                <w:szCs w:val="20"/>
              </w:rPr>
              <w:t xml:space="preserve">market transactions </w:t>
            </w:r>
            <w:r w:rsidRPr="009D26A5">
              <w:rPr>
                <w:rFonts w:ascii="Arial" w:hAnsi="Arial" w:cs="Arial"/>
                <w:sz w:val="20"/>
                <w:szCs w:val="20"/>
              </w:rPr>
              <w:t xml:space="preserve">in that billing period a final statement stating the amounts payable by the </w:t>
            </w:r>
            <w:r w:rsidRPr="009D26A5">
              <w:rPr>
                <w:rFonts w:ascii="Arial" w:hAnsi="Arial" w:cs="Arial"/>
                <w:i/>
                <w:iCs/>
                <w:sz w:val="20"/>
                <w:szCs w:val="20"/>
              </w:rPr>
              <w:t xml:space="preserve">WESM </w:t>
            </w:r>
            <w:r w:rsidRPr="009D26A5">
              <w:rPr>
                <w:rFonts w:ascii="Arial" w:hAnsi="Arial" w:cs="Arial"/>
                <w:i/>
                <w:iCs/>
                <w:sz w:val="20"/>
                <w:szCs w:val="20"/>
              </w:rPr>
              <w:lastRenderedPageBreak/>
              <w:t xml:space="preserve">member </w:t>
            </w:r>
            <w:r w:rsidRPr="009D26A5">
              <w:rPr>
                <w:rFonts w:ascii="Arial" w:hAnsi="Arial" w:cs="Arial"/>
                <w:sz w:val="20"/>
                <w:szCs w:val="20"/>
              </w:rPr>
              <w:t xml:space="preserve">to the </w:t>
            </w:r>
            <w:r w:rsidRPr="009D26A5">
              <w:rPr>
                <w:rFonts w:ascii="Arial" w:hAnsi="Arial" w:cs="Arial"/>
                <w:i/>
                <w:iCs/>
                <w:sz w:val="20"/>
                <w:szCs w:val="20"/>
              </w:rPr>
              <w:t xml:space="preserve">Market Operator </w:t>
            </w:r>
            <w:r w:rsidRPr="009D26A5">
              <w:rPr>
                <w:rFonts w:ascii="Arial" w:hAnsi="Arial" w:cs="Arial"/>
                <w:sz w:val="20"/>
                <w:szCs w:val="20"/>
              </w:rPr>
              <w:t xml:space="preserve">or payable by the </w:t>
            </w:r>
            <w:r w:rsidRPr="009D26A5">
              <w:rPr>
                <w:rFonts w:ascii="Arial" w:hAnsi="Arial" w:cs="Arial"/>
                <w:i/>
                <w:iCs/>
                <w:sz w:val="20"/>
                <w:szCs w:val="20"/>
              </w:rPr>
              <w:t xml:space="preserve">Market Operator </w:t>
            </w:r>
            <w:r w:rsidRPr="009D26A5">
              <w:rPr>
                <w:rFonts w:ascii="Arial" w:hAnsi="Arial" w:cs="Arial"/>
                <w:sz w:val="20"/>
                <w:szCs w:val="20"/>
              </w:rPr>
              <w:t xml:space="preserve">to the </w:t>
            </w:r>
            <w:r w:rsidRPr="009D26A5">
              <w:rPr>
                <w:rFonts w:ascii="Arial" w:hAnsi="Arial" w:cs="Arial"/>
                <w:i/>
                <w:iCs/>
                <w:sz w:val="20"/>
                <w:szCs w:val="20"/>
              </w:rPr>
              <w:t xml:space="preserve">WESM member </w:t>
            </w:r>
            <w:r w:rsidRPr="009D26A5">
              <w:rPr>
                <w:rFonts w:ascii="Arial" w:hAnsi="Arial" w:cs="Arial"/>
                <w:sz w:val="20"/>
                <w:szCs w:val="20"/>
              </w:rPr>
              <w:t>in respect of the relevant billing period.</w:t>
            </w:r>
          </w:p>
          <w:p w:rsidR="009D26A5" w:rsidRPr="009D26A5" w:rsidRDefault="009D26A5" w:rsidP="009D26A5">
            <w:pPr>
              <w:autoSpaceDE w:val="0"/>
              <w:autoSpaceDN w:val="0"/>
              <w:adjustRightInd w:val="0"/>
              <w:spacing w:after="0" w:line="276" w:lineRule="auto"/>
              <w:rPr>
                <w:rFonts w:ascii="Arial" w:hAnsi="Arial" w:cs="Arial"/>
                <w:sz w:val="20"/>
                <w:szCs w:val="20"/>
              </w:rPr>
            </w:pPr>
            <w:r w:rsidRPr="009D26A5">
              <w:rPr>
                <w:rFonts w:ascii="Arial" w:hAnsi="Arial" w:cs="Arial"/>
                <w:color w:val="000000"/>
                <w:sz w:val="20"/>
                <w:szCs w:val="20"/>
              </w:rPr>
              <w:t xml:space="preserve">If the eighteenth day falls on a </w:t>
            </w:r>
            <w:r w:rsidRPr="009D26A5">
              <w:rPr>
                <w:rFonts w:ascii="Arial" w:hAnsi="Arial" w:cs="Arial"/>
                <w:i/>
                <w:iCs/>
                <w:color w:val="000000"/>
                <w:sz w:val="20"/>
                <w:szCs w:val="20"/>
              </w:rPr>
              <w:t xml:space="preserve">Non-Working Day, </w:t>
            </w:r>
            <w:r w:rsidRPr="009D26A5">
              <w:rPr>
                <w:rFonts w:ascii="Arial" w:hAnsi="Arial" w:cs="Arial"/>
                <w:color w:val="000000"/>
                <w:sz w:val="20"/>
                <w:szCs w:val="20"/>
              </w:rPr>
              <w:t xml:space="preserve">the issuance of the final statements shall be made during the </w:t>
            </w:r>
            <w:r w:rsidRPr="009D26A5">
              <w:rPr>
                <w:rFonts w:ascii="Arial" w:hAnsi="Arial" w:cs="Arial"/>
                <w:sz w:val="20"/>
                <w:szCs w:val="20"/>
              </w:rPr>
              <w:t xml:space="preserve">next immediate </w:t>
            </w:r>
            <w:r w:rsidRPr="009D26A5">
              <w:rPr>
                <w:rFonts w:ascii="Arial" w:hAnsi="Arial" w:cs="Arial"/>
                <w:i/>
                <w:iCs/>
                <w:sz w:val="20"/>
                <w:szCs w:val="20"/>
              </w:rPr>
              <w:t>Working Day</w:t>
            </w:r>
            <w:r w:rsidRPr="009D26A5">
              <w:rPr>
                <w:rFonts w:ascii="Arial" w:hAnsi="Arial" w:cs="Arial"/>
                <w:sz w:val="20"/>
                <w:szCs w:val="20"/>
              </w:rPr>
              <w:t>.</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No later than eighteen </w:t>
            </w:r>
            <w:r w:rsidRPr="009D26A5">
              <w:rPr>
                <w:rFonts w:ascii="Arial" w:hAnsi="Arial" w:cs="Arial"/>
                <w:i/>
                <w:iCs/>
                <w:sz w:val="20"/>
                <w:szCs w:val="20"/>
              </w:rPr>
              <w:t xml:space="preserve">days </w:t>
            </w:r>
            <w:r w:rsidRPr="009D26A5">
              <w:rPr>
                <w:rFonts w:ascii="Arial" w:hAnsi="Arial" w:cs="Arial"/>
                <w:sz w:val="20"/>
                <w:szCs w:val="20"/>
              </w:rPr>
              <w:t xml:space="preserve">after the end of each billing period, the </w:t>
            </w:r>
            <w:r w:rsidRPr="009D26A5">
              <w:rPr>
                <w:rFonts w:ascii="Arial" w:hAnsi="Arial" w:cs="Arial"/>
                <w:i/>
                <w:iCs/>
                <w:sz w:val="20"/>
                <w:szCs w:val="20"/>
              </w:rPr>
              <w:t xml:space="preserve">Market Operator </w:t>
            </w:r>
            <w:r w:rsidRPr="009D26A5">
              <w:rPr>
                <w:rFonts w:ascii="Arial" w:hAnsi="Arial" w:cs="Arial"/>
                <w:sz w:val="20"/>
                <w:szCs w:val="20"/>
              </w:rPr>
              <w:t xml:space="preserve">shall give to each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trike/>
                <w:sz w:val="20"/>
                <w:szCs w:val="20"/>
              </w:rPr>
              <w:t xml:space="preserve">who has engaged in </w:t>
            </w:r>
            <w:r w:rsidRPr="009D26A5">
              <w:rPr>
                <w:rFonts w:ascii="Arial" w:hAnsi="Arial" w:cs="Arial"/>
                <w:i/>
                <w:iCs/>
                <w:strike/>
                <w:sz w:val="20"/>
                <w:szCs w:val="20"/>
              </w:rPr>
              <w:t xml:space="preserve">market transactions </w:t>
            </w:r>
            <w:r w:rsidRPr="009D26A5">
              <w:rPr>
                <w:rFonts w:ascii="Arial" w:hAnsi="Arial" w:cs="Arial"/>
                <w:strike/>
                <w:sz w:val="20"/>
                <w:szCs w:val="20"/>
              </w:rPr>
              <w:t>in that billing period</w:t>
            </w:r>
            <w:r w:rsidRPr="009D26A5">
              <w:rPr>
                <w:rFonts w:ascii="Arial" w:hAnsi="Arial" w:cs="Arial"/>
                <w:sz w:val="20"/>
                <w:szCs w:val="20"/>
              </w:rPr>
              <w:t xml:space="preserve"> a final statement stating the </w:t>
            </w:r>
            <w:r w:rsidRPr="009D26A5">
              <w:rPr>
                <w:rFonts w:ascii="Arial" w:hAnsi="Arial" w:cs="Arial"/>
                <w:sz w:val="20"/>
                <w:szCs w:val="20"/>
              </w:rPr>
              <w:lastRenderedPageBreak/>
              <w:t xml:space="preserve">amounts payable by the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WESM member</w:t>
            </w:r>
            <w:r w:rsidRPr="009D26A5">
              <w:rPr>
                <w:rFonts w:ascii="Arial" w:hAnsi="Arial" w:cs="Arial"/>
                <w:b/>
                <w:iCs/>
                <w:sz w:val="20"/>
                <w:szCs w:val="20"/>
                <w:u w:val="single"/>
              </w:rPr>
              <w:t>,</w:t>
            </w:r>
            <w:r w:rsidRPr="009D26A5">
              <w:rPr>
                <w:rFonts w:ascii="Arial" w:hAnsi="Arial" w:cs="Arial"/>
                <w:i/>
                <w:iCs/>
                <w:sz w:val="20"/>
                <w:szCs w:val="20"/>
              </w:rPr>
              <w:t xml:space="preserve"> </w:t>
            </w:r>
            <w:r w:rsidRPr="009D26A5">
              <w:rPr>
                <w:rFonts w:ascii="Arial" w:hAnsi="Arial" w:cs="Arial"/>
                <w:b/>
                <w:iCs/>
                <w:sz w:val="20"/>
                <w:szCs w:val="20"/>
                <w:u w:val="single"/>
              </w:rPr>
              <w:t xml:space="preserve">including the transactions of </w:t>
            </w:r>
            <w:r w:rsidRPr="009D26A5">
              <w:rPr>
                <w:rFonts w:ascii="Arial" w:hAnsi="Arial" w:cs="Arial"/>
                <w:b/>
                <w:sz w:val="20"/>
                <w:szCs w:val="20"/>
                <w:u w:val="single"/>
              </w:rPr>
              <w:t xml:space="preserve">its </w:t>
            </w:r>
            <w:r w:rsidRPr="009D26A5">
              <w:rPr>
                <w:rFonts w:ascii="Arial" w:hAnsi="Arial" w:cs="Arial"/>
                <w:b/>
                <w:i/>
                <w:sz w:val="20"/>
                <w:szCs w:val="20"/>
                <w:u w:val="single"/>
              </w:rPr>
              <w:t>Indirect WESM members</w:t>
            </w:r>
            <w:r w:rsidRPr="009D26A5">
              <w:rPr>
                <w:rFonts w:ascii="Arial" w:hAnsi="Arial" w:cs="Arial"/>
                <w:b/>
                <w:iCs/>
                <w:sz w:val="20"/>
                <w:szCs w:val="20"/>
                <w:u w:val="single"/>
              </w:rPr>
              <w:t xml:space="preserve">, </w:t>
            </w:r>
            <w:r w:rsidRPr="009D26A5">
              <w:rPr>
                <w:rFonts w:ascii="Arial" w:hAnsi="Arial" w:cs="Arial"/>
                <w:b/>
                <w:sz w:val="20"/>
                <w:szCs w:val="20"/>
                <w:u w:val="single"/>
              </w:rPr>
              <w:t xml:space="preserve">if any, </w:t>
            </w:r>
            <w:r w:rsidRPr="009D26A5">
              <w:rPr>
                <w:rFonts w:ascii="Arial" w:hAnsi="Arial" w:cs="Arial"/>
                <w:sz w:val="20"/>
                <w:szCs w:val="20"/>
              </w:rPr>
              <w:t xml:space="preserve">to the </w:t>
            </w:r>
            <w:r w:rsidRPr="009D26A5">
              <w:rPr>
                <w:rFonts w:ascii="Arial" w:hAnsi="Arial" w:cs="Arial"/>
                <w:i/>
                <w:iCs/>
                <w:sz w:val="20"/>
                <w:szCs w:val="20"/>
              </w:rPr>
              <w:t xml:space="preserve">Market Operator </w:t>
            </w:r>
            <w:r w:rsidRPr="009D26A5">
              <w:rPr>
                <w:rFonts w:ascii="Arial" w:hAnsi="Arial" w:cs="Arial"/>
                <w:sz w:val="20"/>
                <w:szCs w:val="20"/>
              </w:rPr>
              <w:t xml:space="preserve">or payable by the </w:t>
            </w:r>
            <w:r w:rsidRPr="009D26A5">
              <w:rPr>
                <w:rFonts w:ascii="Arial" w:hAnsi="Arial" w:cs="Arial"/>
                <w:i/>
                <w:iCs/>
                <w:sz w:val="20"/>
                <w:szCs w:val="20"/>
              </w:rPr>
              <w:t xml:space="preserve">Market Operator </w:t>
            </w:r>
            <w:r w:rsidRPr="009D26A5">
              <w:rPr>
                <w:rFonts w:ascii="Arial" w:hAnsi="Arial" w:cs="Arial"/>
                <w:sz w:val="20"/>
                <w:szCs w:val="20"/>
              </w:rPr>
              <w:t xml:space="preserve">to the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WESM member</w:t>
            </w:r>
            <w:r w:rsidRPr="009D26A5">
              <w:rPr>
                <w:rFonts w:ascii="Arial" w:hAnsi="Arial" w:cs="Arial"/>
                <w:iCs/>
                <w:sz w:val="20"/>
                <w:szCs w:val="20"/>
              </w:rPr>
              <w:t xml:space="preserve">, </w:t>
            </w:r>
            <w:r w:rsidRPr="009D26A5">
              <w:rPr>
                <w:rFonts w:ascii="Arial" w:hAnsi="Arial" w:cs="Arial"/>
                <w:b/>
                <w:iCs/>
                <w:sz w:val="20"/>
                <w:szCs w:val="20"/>
                <w:u w:val="single"/>
              </w:rPr>
              <w:t xml:space="preserve">including the transactions of </w:t>
            </w:r>
            <w:r w:rsidRPr="009D26A5">
              <w:rPr>
                <w:rFonts w:ascii="Arial" w:hAnsi="Arial" w:cs="Arial"/>
                <w:b/>
                <w:sz w:val="20"/>
                <w:szCs w:val="20"/>
                <w:u w:val="single"/>
              </w:rPr>
              <w:t xml:space="preserve">its </w:t>
            </w:r>
            <w:r w:rsidRPr="009D26A5">
              <w:rPr>
                <w:rFonts w:ascii="Arial" w:hAnsi="Arial" w:cs="Arial"/>
                <w:b/>
                <w:i/>
                <w:sz w:val="20"/>
                <w:szCs w:val="20"/>
                <w:u w:val="single"/>
              </w:rPr>
              <w:t>Indirect WESM members</w:t>
            </w:r>
            <w:r w:rsidRPr="009D26A5">
              <w:rPr>
                <w:rFonts w:ascii="Arial" w:hAnsi="Arial" w:cs="Arial"/>
                <w:b/>
                <w:iCs/>
                <w:sz w:val="20"/>
                <w:szCs w:val="20"/>
                <w:u w:val="single"/>
              </w:rPr>
              <w:t xml:space="preserve">, </w:t>
            </w:r>
            <w:r w:rsidRPr="009D26A5">
              <w:rPr>
                <w:rFonts w:ascii="Arial" w:hAnsi="Arial" w:cs="Arial"/>
                <w:b/>
                <w:sz w:val="20"/>
                <w:szCs w:val="20"/>
                <w:u w:val="single"/>
              </w:rPr>
              <w:t>if any,</w:t>
            </w:r>
            <w:r w:rsidRPr="009D26A5">
              <w:rPr>
                <w:rFonts w:ascii="Arial" w:hAnsi="Arial" w:cs="Arial"/>
                <w:i/>
                <w:iCs/>
                <w:sz w:val="20"/>
                <w:szCs w:val="20"/>
              </w:rPr>
              <w:t xml:space="preserve"> </w:t>
            </w:r>
            <w:r w:rsidRPr="009D26A5">
              <w:rPr>
                <w:rFonts w:ascii="Arial" w:hAnsi="Arial" w:cs="Arial"/>
                <w:sz w:val="20"/>
                <w:szCs w:val="20"/>
              </w:rPr>
              <w:t>in respect of the relevant billing period.</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color w:val="000000"/>
                <w:sz w:val="20"/>
                <w:szCs w:val="20"/>
              </w:rPr>
              <w:t xml:space="preserve">If the eighteenth day falls on a </w:t>
            </w:r>
            <w:r w:rsidRPr="009D26A5">
              <w:rPr>
                <w:rFonts w:ascii="Arial" w:hAnsi="Arial" w:cs="Arial"/>
                <w:i/>
                <w:iCs/>
                <w:color w:val="000000"/>
                <w:sz w:val="20"/>
                <w:szCs w:val="20"/>
              </w:rPr>
              <w:t xml:space="preserve">Non-Working Day, </w:t>
            </w:r>
            <w:r w:rsidRPr="009D26A5">
              <w:rPr>
                <w:rFonts w:ascii="Arial" w:hAnsi="Arial" w:cs="Arial"/>
                <w:color w:val="000000"/>
                <w:sz w:val="20"/>
                <w:szCs w:val="20"/>
              </w:rPr>
              <w:t xml:space="preserve">the issuance of the final statements shall be made during the </w:t>
            </w:r>
            <w:r w:rsidRPr="009D26A5">
              <w:rPr>
                <w:rFonts w:ascii="Arial" w:hAnsi="Arial" w:cs="Arial"/>
                <w:sz w:val="20"/>
                <w:szCs w:val="20"/>
              </w:rPr>
              <w:t xml:space="preserve">next immediate </w:t>
            </w:r>
            <w:r w:rsidRPr="009D26A5">
              <w:rPr>
                <w:rFonts w:ascii="Arial" w:hAnsi="Arial" w:cs="Arial"/>
                <w:i/>
                <w:iCs/>
                <w:sz w:val="20"/>
                <w:szCs w:val="20"/>
              </w:rPr>
              <w:t>Working Day</w:t>
            </w:r>
            <w:r w:rsidRPr="009D26A5">
              <w:rPr>
                <w:rFonts w:ascii="Arial" w:hAnsi="Arial" w:cs="Arial"/>
                <w:sz w:val="20"/>
                <w:szCs w:val="20"/>
              </w:rPr>
              <w:t>.</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For consistency with WESM Rules Clause 2.4 that Indirect WESM Members will transact through a Direct WESM Member, the settlement transactions of </w:t>
            </w:r>
            <w:r w:rsidRPr="009D26A5">
              <w:rPr>
                <w:rFonts w:ascii="Arial" w:hAnsi="Arial" w:cs="Arial"/>
                <w:color w:val="000000" w:themeColor="text1"/>
                <w:sz w:val="20"/>
                <w:szCs w:val="20"/>
              </w:rPr>
              <w:lastRenderedPageBreak/>
              <w:t>Indirect WESM Members will only be reflected in the settlement statements of the Direct WESM Members.</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119825210" w:edGrp="everyone" w:colFirst="5" w:colLast="5"/>
            <w:permStart w:id="180969842" w:edGrp="everyone" w:colFirst="6" w:colLast="6"/>
            <w:permEnd w:id="1586905965"/>
            <w:permEnd w:id="1514231859"/>
            <w:r w:rsidRPr="009D26A5">
              <w:rPr>
                <w:rFonts w:ascii="Arial" w:hAnsi="Arial" w:cs="Arial"/>
                <w:sz w:val="20"/>
                <w:szCs w:val="20"/>
              </w:rPr>
              <w:lastRenderedPageBreak/>
              <w:t>SETTLEMENT PROCESS – Payment by Trading Participant</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3.14.6</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No later than 3.00 pm on the twenty-fifth day of the calendar month following the billing period, each </w:t>
            </w:r>
            <w:r w:rsidRPr="009D26A5">
              <w:rPr>
                <w:rFonts w:ascii="Arial" w:hAnsi="Arial" w:cs="Arial"/>
                <w:i/>
                <w:iCs/>
                <w:sz w:val="20"/>
                <w:szCs w:val="20"/>
              </w:rPr>
              <w:t xml:space="preserve">WESM member </w:t>
            </w:r>
            <w:r w:rsidRPr="009D26A5">
              <w:rPr>
                <w:rFonts w:ascii="Arial" w:hAnsi="Arial" w:cs="Arial"/>
                <w:sz w:val="20"/>
                <w:szCs w:val="20"/>
              </w:rPr>
              <w:t xml:space="preserve">shall pay to the </w:t>
            </w:r>
            <w:r w:rsidRPr="009D26A5">
              <w:rPr>
                <w:rFonts w:ascii="Arial" w:hAnsi="Arial" w:cs="Arial"/>
                <w:i/>
                <w:iCs/>
                <w:sz w:val="20"/>
                <w:szCs w:val="20"/>
              </w:rPr>
              <w:t xml:space="preserve">Market Operator </w:t>
            </w:r>
            <w:r w:rsidRPr="009D26A5">
              <w:rPr>
                <w:rFonts w:ascii="Arial" w:hAnsi="Arial" w:cs="Arial"/>
                <w:sz w:val="20"/>
                <w:szCs w:val="20"/>
              </w:rPr>
              <w:t xml:space="preserve">in cleared funds the </w:t>
            </w:r>
            <w:r w:rsidRPr="009D26A5">
              <w:rPr>
                <w:rFonts w:ascii="Arial" w:hAnsi="Arial" w:cs="Arial"/>
                <w:i/>
                <w:iCs/>
                <w:sz w:val="20"/>
                <w:szCs w:val="20"/>
              </w:rPr>
              <w:t xml:space="preserve">settlement amount </w:t>
            </w:r>
            <w:r w:rsidRPr="009D26A5">
              <w:rPr>
                <w:rFonts w:ascii="Arial" w:hAnsi="Arial" w:cs="Arial"/>
                <w:sz w:val="20"/>
                <w:szCs w:val="20"/>
              </w:rPr>
              <w:t xml:space="preserve">(if any) stated to be payable to the </w:t>
            </w:r>
            <w:r w:rsidRPr="009D26A5">
              <w:rPr>
                <w:rFonts w:ascii="Arial" w:hAnsi="Arial" w:cs="Arial"/>
                <w:i/>
                <w:iCs/>
                <w:sz w:val="20"/>
                <w:szCs w:val="20"/>
              </w:rPr>
              <w:t xml:space="preserve">Market Operator </w:t>
            </w:r>
            <w:r w:rsidRPr="009D26A5">
              <w:rPr>
                <w:rFonts w:ascii="Arial" w:hAnsi="Arial" w:cs="Arial"/>
                <w:sz w:val="20"/>
                <w:szCs w:val="20"/>
              </w:rPr>
              <w:t xml:space="preserve">by that </w:t>
            </w:r>
            <w:r w:rsidRPr="009D26A5">
              <w:rPr>
                <w:rFonts w:ascii="Arial" w:hAnsi="Arial" w:cs="Arial"/>
                <w:i/>
                <w:iCs/>
                <w:sz w:val="20"/>
                <w:szCs w:val="20"/>
              </w:rPr>
              <w:t xml:space="preserve">WESM member </w:t>
            </w:r>
            <w:r w:rsidRPr="009D26A5">
              <w:rPr>
                <w:rFonts w:ascii="Arial" w:hAnsi="Arial" w:cs="Arial"/>
                <w:sz w:val="20"/>
                <w:szCs w:val="20"/>
              </w:rPr>
              <w:t xml:space="preserve">in </w:t>
            </w:r>
            <w:r w:rsidRPr="009D26A5">
              <w:rPr>
                <w:rFonts w:ascii="Arial" w:hAnsi="Arial" w:cs="Arial"/>
                <w:sz w:val="20"/>
                <w:szCs w:val="20"/>
              </w:rPr>
              <w:lastRenderedPageBreak/>
              <w:t xml:space="preserve">that </w:t>
            </w:r>
            <w:r w:rsidRPr="009D26A5">
              <w:rPr>
                <w:rFonts w:ascii="Arial" w:hAnsi="Arial" w:cs="Arial"/>
                <w:i/>
                <w:iCs/>
                <w:sz w:val="20"/>
                <w:szCs w:val="20"/>
              </w:rPr>
              <w:t>WESM member</w:t>
            </w:r>
            <w:r w:rsidRPr="009D26A5">
              <w:rPr>
                <w:rFonts w:ascii="Arial" w:hAnsi="Arial" w:cs="Arial"/>
                <w:sz w:val="20"/>
                <w:szCs w:val="20"/>
              </w:rPr>
              <w:t xml:space="preserve">'s final statement, whether or not the </w:t>
            </w:r>
            <w:r w:rsidRPr="009D26A5">
              <w:rPr>
                <w:rFonts w:ascii="Arial" w:hAnsi="Arial" w:cs="Arial"/>
                <w:i/>
                <w:iCs/>
                <w:sz w:val="20"/>
                <w:szCs w:val="20"/>
              </w:rPr>
              <w:t xml:space="preserve">WESM member </w:t>
            </w:r>
            <w:r w:rsidRPr="009D26A5">
              <w:rPr>
                <w:rFonts w:ascii="Arial" w:hAnsi="Arial" w:cs="Arial"/>
                <w:sz w:val="20"/>
                <w:szCs w:val="20"/>
              </w:rPr>
              <w:t>disputes, or continues to dispute, the amount payable.</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If the twenty-fifth day of the calendar month following the billing period falls on a N</w:t>
            </w:r>
            <w:r w:rsidRPr="009D26A5">
              <w:rPr>
                <w:rFonts w:ascii="Arial" w:hAnsi="Arial" w:cs="Arial"/>
                <w:i/>
                <w:iCs/>
                <w:sz w:val="20"/>
                <w:szCs w:val="20"/>
              </w:rPr>
              <w:t>on-Working Day</w:t>
            </w:r>
            <w:r w:rsidRPr="009D26A5">
              <w:rPr>
                <w:rFonts w:ascii="Arial" w:hAnsi="Arial" w:cs="Arial"/>
                <w:sz w:val="20"/>
                <w:szCs w:val="20"/>
              </w:rPr>
              <w:t xml:space="preserve">, the payment due date shall be moved to the next immediate </w:t>
            </w:r>
            <w:r w:rsidRPr="009D26A5">
              <w:rPr>
                <w:rFonts w:ascii="Arial" w:hAnsi="Arial" w:cs="Arial"/>
                <w:i/>
                <w:iCs/>
                <w:sz w:val="20"/>
                <w:szCs w:val="20"/>
              </w:rPr>
              <w:t>Working Day</w:t>
            </w:r>
            <w:r w:rsidRPr="009D26A5">
              <w:rPr>
                <w:rFonts w:ascii="Arial" w:hAnsi="Arial" w:cs="Arial"/>
                <w:sz w:val="20"/>
                <w:szCs w:val="20"/>
              </w:rPr>
              <w:t>.</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No later than 3.00 pm on the twenty-fifth day of the calendar month following the billing period, each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shall pay to the </w:t>
            </w:r>
            <w:r w:rsidRPr="009D26A5">
              <w:rPr>
                <w:rFonts w:ascii="Arial" w:hAnsi="Arial" w:cs="Arial"/>
                <w:i/>
                <w:iCs/>
                <w:sz w:val="20"/>
                <w:szCs w:val="20"/>
              </w:rPr>
              <w:t xml:space="preserve">Market Operator </w:t>
            </w:r>
            <w:r w:rsidRPr="009D26A5">
              <w:rPr>
                <w:rFonts w:ascii="Arial" w:hAnsi="Arial" w:cs="Arial"/>
                <w:sz w:val="20"/>
                <w:szCs w:val="20"/>
              </w:rPr>
              <w:t xml:space="preserve">in cleared funds the </w:t>
            </w:r>
            <w:r w:rsidRPr="009D26A5">
              <w:rPr>
                <w:rFonts w:ascii="Arial" w:hAnsi="Arial" w:cs="Arial"/>
                <w:i/>
                <w:iCs/>
                <w:sz w:val="20"/>
                <w:szCs w:val="20"/>
              </w:rPr>
              <w:t xml:space="preserve">settlement amount </w:t>
            </w:r>
            <w:r w:rsidRPr="009D26A5">
              <w:rPr>
                <w:rFonts w:ascii="Arial" w:hAnsi="Arial" w:cs="Arial"/>
                <w:sz w:val="20"/>
                <w:szCs w:val="20"/>
              </w:rPr>
              <w:t xml:space="preserve">(if any) stated to be payable to the </w:t>
            </w:r>
            <w:r w:rsidRPr="009D26A5">
              <w:rPr>
                <w:rFonts w:ascii="Arial" w:hAnsi="Arial" w:cs="Arial"/>
                <w:i/>
                <w:iCs/>
                <w:sz w:val="20"/>
                <w:szCs w:val="20"/>
              </w:rPr>
              <w:lastRenderedPageBreak/>
              <w:t xml:space="preserve">Market Operator </w:t>
            </w:r>
            <w:r w:rsidRPr="009D26A5">
              <w:rPr>
                <w:rFonts w:ascii="Arial" w:hAnsi="Arial" w:cs="Arial"/>
                <w:sz w:val="20"/>
                <w:szCs w:val="20"/>
              </w:rPr>
              <w:t xml:space="preserve">by that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in that </w:t>
            </w:r>
            <w:r w:rsidRPr="009D26A5">
              <w:rPr>
                <w:rFonts w:ascii="Arial" w:hAnsi="Arial" w:cs="Arial"/>
                <w:b/>
                <w:i/>
                <w:sz w:val="20"/>
                <w:szCs w:val="20"/>
                <w:u w:val="single"/>
              </w:rPr>
              <w:t xml:space="preserve">Direct </w:t>
            </w:r>
            <w:r w:rsidRPr="009D26A5">
              <w:rPr>
                <w:rFonts w:ascii="Arial" w:hAnsi="Arial" w:cs="Arial"/>
                <w:i/>
                <w:iCs/>
                <w:sz w:val="20"/>
                <w:szCs w:val="20"/>
              </w:rPr>
              <w:t>WESM member</w:t>
            </w:r>
            <w:r w:rsidRPr="009D26A5">
              <w:rPr>
                <w:rFonts w:ascii="Arial" w:hAnsi="Arial" w:cs="Arial"/>
                <w:sz w:val="20"/>
                <w:szCs w:val="20"/>
              </w:rPr>
              <w:t xml:space="preserve">'s final statement, whether or not the </w:t>
            </w:r>
            <w:r w:rsidRPr="009D26A5">
              <w:rPr>
                <w:rFonts w:ascii="Arial" w:hAnsi="Arial" w:cs="Arial"/>
                <w:b/>
                <w:i/>
                <w:sz w:val="20"/>
                <w:szCs w:val="20"/>
                <w:u w:val="single"/>
              </w:rPr>
              <w:t xml:space="preserve">Direct </w:t>
            </w:r>
            <w:r w:rsidRPr="009D26A5">
              <w:rPr>
                <w:rFonts w:ascii="Arial" w:hAnsi="Arial" w:cs="Arial"/>
                <w:i/>
                <w:iCs/>
                <w:sz w:val="20"/>
                <w:szCs w:val="20"/>
              </w:rPr>
              <w:t xml:space="preserve">WESM member </w:t>
            </w:r>
            <w:r w:rsidRPr="009D26A5">
              <w:rPr>
                <w:rFonts w:ascii="Arial" w:hAnsi="Arial" w:cs="Arial"/>
                <w:sz w:val="20"/>
                <w:szCs w:val="20"/>
              </w:rPr>
              <w:t>disputes, or continues to dispute, the amount payable.</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If the twenty-fifth day of the calendar month following the billing period falls on a N</w:t>
            </w:r>
            <w:r w:rsidRPr="009D26A5">
              <w:rPr>
                <w:rFonts w:ascii="Arial" w:hAnsi="Arial" w:cs="Arial"/>
                <w:i/>
                <w:iCs/>
                <w:sz w:val="20"/>
                <w:szCs w:val="20"/>
              </w:rPr>
              <w:t>on-Working Day</w:t>
            </w:r>
            <w:r w:rsidRPr="009D26A5">
              <w:rPr>
                <w:rFonts w:ascii="Arial" w:hAnsi="Arial" w:cs="Arial"/>
                <w:sz w:val="20"/>
                <w:szCs w:val="20"/>
              </w:rPr>
              <w:t xml:space="preserve">, the payment due date shall be moved to the next immediate </w:t>
            </w:r>
            <w:r w:rsidRPr="009D26A5">
              <w:rPr>
                <w:rFonts w:ascii="Arial" w:hAnsi="Arial" w:cs="Arial"/>
                <w:i/>
                <w:iCs/>
                <w:sz w:val="20"/>
                <w:szCs w:val="20"/>
              </w:rPr>
              <w:t>Working Day</w:t>
            </w:r>
            <w:r w:rsidRPr="009D26A5">
              <w:rPr>
                <w:rFonts w:ascii="Arial" w:hAnsi="Arial" w:cs="Arial"/>
                <w:sz w:val="20"/>
                <w:szCs w:val="20"/>
              </w:rPr>
              <w:t>.</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Consistent with the proposal that only Direct WESM Members will receive settlement statements, the revision is proposed to clarify that Direct WESM Members are required to </w:t>
            </w:r>
            <w:r w:rsidRPr="009D26A5">
              <w:rPr>
                <w:rFonts w:ascii="Arial" w:hAnsi="Arial" w:cs="Arial"/>
                <w:color w:val="000000" w:themeColor="text1"/>
                <w:sz w:val="20"/>
                <w:szCs w:val="20"/>
              </w:rPr>
              <w:lastRenderedPageBreak/>
              <w:t>settle their obligations in the WESM.</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961849873" w:edGrp="everyone" w:colFirst="5" w:colLast="5"/>
            <w:permStart w:id="1981822004" w:edGrp="everyone" w:colFirst="6" w:colLast="6"/>
            <w:permEnd w:id="1119825210"/>
            <w:permEnd w:id="180969842"/>
            <w:r w:rsidRPr="009D26A5">
              <w:rPr>
                <w:rFonts w:ascii="Arial" w:hAnsi="Arial" w:cs="Arial"/>
                <w:sz w:val="20"/>
                <w:szCs w:val="20"/>
              </w:rPr>
              <w:lastRenderedPageBreak/>
              <w:t>SETTLEMENT PROCESS – Payment to Trading Participants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3.14.7</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On the following </w:t>
            </w:r>
            <w:r w:rsidRPr="009D26A5">
              <w:rPr>
                <w:rFonts w:ascii="Arial" w:hAnsi="Arial" w:cs="Arial"/>
                <w:i/>
                <w:iCs/>
                <w:sz w:val="20"/>
                <w:szCs w:val="20"/>
              </w:rPr>
              <w:t xml:space="preserve">Working Day </w:t>
            </w:r>
            <w:r w:rsidRPr="009D26A5">
              <w:rPr>
                <w:rFonts w:ascii="Arial" w:hAnsi="Arial" w:cs="Arial"/>
                <w:sz w:val="20"/>
                <w:szCs w:val="20"/>
              </w:rPr>
              <w:t xml:space="preserve">after the </w:t>
            </w:r>
            <w:r w:rsidRPr="009D26A5">
              <w:rPr>
                <w:rFonts w:ascii="Arial" w:hAnsi="Arial" w:cs="Arial"/>
                <w:i/>
                <w:iCs/>
                <w:sz w:val="20"/>
                <w:szCs w:val="20"/>
              </w:rPr>
              <w:t xml:space="preserve">Market Operator </w:t>
            </w:r>
            <w:r w:rsidRPr="009D26A5">
              <w:rPr>
                <w:rFonts w:ascii="Arial" w:hAnsi="Arial" w:cs="Arial"/>
                <w:sz w:val="20"/>
                <w:szCs w:val="20"/>
              </w:rPr>
              <w:t xml:space="preserve">is to be paid under clause 3.14.6, and in accordance with the schedule set in the billing and settlements timetable, the </w:t>
            </w:r>
            <w:r w:rsidRPr="009D26A5">
              <w:rPr>
                <w:rFonts w:ascii="Arial" w:hAnsi="Arial" w:cs="Arial"/>
                <w:i/>
                <w:iCs/>
                <w:sz w:val="20"/>
                <w:szCs w:val="20"/>
              </w:rPr>
              <w:t xml:space="preserve">Market Operator </w:t>
            </w:r>
            <w:r w:rsidRPr="009D26A5">
              <w:rPr>
                <w:rFonts w:ascii="Arial" w:hAnsi="Arial" w:cs="Arial"/>
                <w:sz w:val="20"/>
                <w:szCs w:val="20"/>
              </w:rPr>
              <w:t xml:space="preserve">shall pay to each </w:t>
            </w:r>
            <w:r w:rsidRPr="009D26A5">
              <w:rPr>
                <w:rFonts w:ascii="Arial" w:hAnsi="Arial" w:cs="Arial"/>
                <w:i/>
                <w:iCs/>
                <w:sz w:val="20"/>
                <w:szCs w:val="20"/>
              </w:rPr>
              <w:t xml:space="preserve">WESM member </w:t>
            </w:r>
            <w:r w:rsidRPr="009D26A5">
              <w:rPr>
                <w:rFonts w:ascii="Arial" w:hAnsi="Arial" w:cs="Arial"/>
                <w:sz w:val="20"/>
                <w:szCs w:val="20"/>
              </w:rPr>
              <w:t xml:space="preserve">in cleared funds the settlement amount (if any) stated to be payable in that </w:t>
            </w:r>
            <w:r w:rsidRPr="009D26A5">
              <w:rPr>
                <w:rFonts w:ascii="Arial" w:hAnsi="Arial" w:cs="Arial"/>
                <w:i/>
                <w:iCs/>
                <w:sz w:val="20"/>
                <w:szCs w:val="20"/>
              </w:rPr>
              <w:t>WESM member</w:t>
            </w:r>
            <w:r w:rsidRPr="009D26A5">
              <w:rPr>
                <w:rFonts w:ascii="Arial" w:hAnsi="Arial" w:cs="Arial"/>
                <w:sz w:val="20"/>
                <w:szCs w:val="20"/>
              </w:rPr>
              <w:t>'s final statement.</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On the following </w:t>
            </w:r>
            <w:r w:rsidRPr="009D26A5">
              <w:rPr>
                <w:rFonts w:ascii="Arial" w:hAnsi="Arial" w:cs="Arial"/>
                <w:i/>
                <w:iCs/>
                <w:sz w:val="20"/>
                <w:szCs w:val="20"/>
              </w:rPr>
              <w:t xml:space="preserve">Working Day </w:t>
            </w:r>
            <w:r w:rsidRPr="009D26A5">
              <w:rPr>
                <w:rFonts w:ascii="Arial" w:hAnsi="Arial" w:cs="Arial"/>
                <w:sz w:val="20"/>
                <w:szCs w:val="20"/>
              </w:rPr>
              <w:t xml:space="preserve">after the </w:t>
            </w:r>
            <w:r w:rsidRPr="009D26A5">
              <w:rPr>
                <w:rFonts w:ascii="Arial" w:hAnsi="Arial" w:cs="Arial"/>
                <w:i/>
                <w:iCs/>
                <w:sz w:val="20"/>
                <w:szCs w:val="20"/>
              </w:rPr>
              <w:t xml:space="preserve">Market Operator </w:t>
            </w:r>
            <w:r w:rsidRPr="009D26A5">
              <w:rPr>
                <w:rFonts w:ascii="Arial" w:hAnsi="Arial" w:cs="Arial"/>
                <w:sz w:val="20"/>
                <w:szCs w:val="20"/>
              </w:rPr>
              <w:t xml:space="preserve">is to be paid under clause 3.14.6, and in accordance with the schedule set in the billing and settlements timetable, the </w:t>
            </w:r>
            <w:r w:rsidRPr="009D26A5">
              <w:rPr>
                <w:rFonts w:ascii="Arial" w:hAnsi="Arial" w:cs="Arial"/>
                <w:i/>
                <w:iCs/>
                <w:sz w:val="20"/>
                <w:szCs w:val="20"/>
              </w:rPr>
              <w:t xml:space="preserve">Market Operator </w:t>
            </w:r>
            <w:r w:rsidRPr="009D26A5">
              <w:rPr>
                <w:rFonts w:ascii="Arial" w:hAnsi="Arial" w:cs="Arial"/>
                <w:sz w:val="20"/>
                <w:szCs w:val="20"/>
              </w:rPr>
              <w:t xml:space="preserve">shall pay to each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in cleared funds the settlement amount (if any) stated to be payable in that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WESM member</w:t>
            </w:r>
            <w:r w:rsidRPr="009D26A5">
              <w:rPr>
                <w:rFonts w:ascii="Arial" w:hAnsi="Arial" w:cs="Arial"/>
                <w:sz w:val="20"/>
                <w:szCs w:val="20"/>
              </w:rPr>
              <w:t>'s final statement.</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Consistent with the proposal that only Direct WESM Members will receive settlement statements, the revision is proposed to clarify that Direct WESM Members will receive payments from the WESM.</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44603437" w:edGrp="everyone" w:colFirst="5" w:colLast="5"/>
            <w:permStart w:id="235551164" w:edGrp="everyone" w:colFirst="6" w:colLast="6"/>
            <w:permEnd w:id="1961849873"/>
            <w:permEnd w:id="1981822004"/>
            <w:r w:rsidRPr="009D26A5">
              <w:rPr>
                <w:rFonts w:ascii="Arial" w:hAnsi="Arial" w:cs="Arial"/>
                <w:sz w:val="20"/>
                <w:szCs w:val="20"/>
              </w:rPr>
              <w:lastRenderedPageBreak/>
              <w:t>SETTLEMENT PROCESS – Settlement Revisions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3.14.9.1</w:t>
            </w:r>
          </w:p>
        </w:tc>
        <w:tc>
          <w:tcPr>
            <w:tcW w:w="683" w:type="pct"/>
          </w:tcPr>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If an amount in a </w:t>
            </w:r>
            <w:r w:rsidRPr="009D26A5">
              <w:rPr>
                <w:rFonts w:ascii="Arial" w:hAnsi="Arial" w:cs="Arial"/>
                <w:i/>
                <w:iCs/>
                <w:color w:val="000000"/>
                <w:sz w:val="20"/>
                <w:szCs w:val="20"/>
              </w:rPr>
              <w:t xml:space="preserve">final statement </w:t>
            </w:r>
            <w:r w:rsidRPr="009D26A5">
              <w:rPr>
                <w:rFonts w:ascii="Arial" w:hAnsi="Arial" w:cs="Arial"/>
                <w:color w:val="000000"/>
                <w:sz w:val="20"/>
                <w:szCs w:val="20"/>
              </w:rPr>
              <w:t xml:space="preserve">issued under clause 3.14.5: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(a) Has been the subject of a dispute and the dispute has been resolved; or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(b) Was subject of a pending case before a Court of competent jurisdiction and that said Court has already rendered a final and executory Decision;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If any of the abovementioned cases has caused a different amount payable as set out in the </w:t>
            </w:r>
            <w:r w:rsidRPr="009D26A5">
              <w:rPr>
                <w:rFonts w:ascii="Arial" w:hAnsi="Arial" w:cs="Arial"/>
                <w:i/>
                <w:iCs/>
                <w:color w:val="000000"/>
                <w:sz w:val="20"/>
                <w:szCs w:val="20"/>
              </w:rPr>
              <w:t>final statement</w:t>
            </w:r>
            <w:r w:rsidRPr="009D26A5">
              <w:rPr>
                <w:rFonts w:ascii="Arial" w:hAnsi="Arial" w:cs="Arial"/>
                <w:color w:val="000000"/>
                <w:sz w:val="20"/>
                <w:szCs w:val="20"/>
              </w:rPr>
              <w:t xml:space="preserve">,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shall issue to each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affected, an adjustment to the </w:t>
            </w:r>
            <w:r w:rsidRPr="009D26A5">
              <w:rPr>
                <w:rFonts w:ascii="Arial" w:hAnsi="Arial" w:cs="Arial"/>
                <w:i/>
                <w:iCs/>
                <w:color w:val="000000"/>
                <w:sz w:val="20"/>
                <w:szCs w:val="20"/>
              </w:rPr>
              <w:t xml:space="preserve">final statement </w:t>
            </w:r>
            <w:r w:rsidRPr="009D26A5">
              <w:rPr>
                <w:rFonts w:ascii="Arial" w:hAnsi="Arial" w:cs="Arial"/>
                <w:color w:val="000000"/>
                <w:sz w:val="20"/>
                <w:szCs w:val="20"/>
              </w:rPr>
              <w:t xml:space="preserve">for the relevant billing period setting out: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(a) The amount payable by the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to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or </w:t>
            </w:r>
            <w:r w:rsidRPr="009D26A5">
              <w:rPr>
                <w:rFonts w:ascii="Arial" w:hAnsi="Arial" w:cs="Arial"/>
                <w:color w:val="000000"/>
                <w:sz w:val="20"/>
                <w:szCs w:val="20"/>
              </w:rPr>
              <w:lastRenderedPageBreak/>
              <w:t xml:space="preserve">the amount payable by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to the </w:t>
            </w:r>
            <w:r w:rsidRPr="009D26A5">
              <w:rPr>
                <w:rFonts w:ascii="Arial" w:hAnsi="Arial" w:cs="Arial"/>
                <w:i/>
                <w:iCs/>
                <w:color w:val="000000"/>
                <w:sz w:val="20"/>
                <w:szCs w:val="20"/>
              </w:rPr>
              <w:t>WESM Member</w:t>
            </w:r>
            <w:r w:rsidRPr="009D26A5">
              <w:rPr>
                <w:rFonts w:ascii="Arial" w:hAnsi="Arial" w:cs="Arial"/>
                <w:color w:val="000000"/>
                <w:sz w:val="20"/>
                <w:szCs w:val="20"/>
              </w:rPr>
              <w:t xml:space="preserve">, and </w:t>
            </w:r>
          </w:p>
          <w:p w:rsidR="009D26A5" w:rsidRPr="009D26A5" w:rsidRDefault="009D26A5" w:rsidP="009D26A5">
            <w:pPr>
              <w:pStyle w:val="Default"/>
              <w:spacing w:line="276" w:lineRule="auto"/>
              <w:rPr>
                <w:sz w:val="20"/>
                <w:szCs w:val="20"/>
              </w:rPr>
            </w:pPr>
          </w:p>
          <w:p w:rsidR="009D26A5" w:rsidRPr="009D26A5" w:rsidRDefault="009D26A5" w:rsidP="009D26A5">
            <w:pPr>
              <w:pStyle w:val="Default"/>
              <w:spacing w:line="276" w:lineRule="auto"/>
              <w:rPr>
                <w:sz w:val="20"/>
                <w:szCs w:val="20"/>
              </w:rPr>
            </w:pPr>
            <w:r w:rsidRPr="009D26A5">
              <w:rPr>
                <w:sz w:val="20"/>
                <w:szCs w:val="20"/>
              </w:rPr>
              <w:t xml:space="preserve">(b) Interest calculated on a daily basis at the interest rate for the </w:t>
            </w:r>
            <w:r w:rsidRPr="009D26A5">
              <w:rPr>
                <w:i/>
                <w:iCs/>
                <w:sz w:val="20"/>
                <w:szCs w:val="20"/>
              </w:rPr>
              <w:t xml:space="preserve">final statement </w:t>
            </w:r>
            <w:r w:rsidRPr="009D26A5">
              <w:rPr>
                <w:sz w:val="20"/>
                <w:szCs w:val="20"/>
              </w:rPr>
              <w:t xml:space="preserve">to which the adjustment relates to the payment date applicable to the revised statement issued under this clause 3.14.9.1. </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color w:val="000000"/>
                <w:sz w:val="20"/>
                <w:szCs w:val="20"/>
              </w:rPr>
              <w:t xml:space="preserve">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shall issue the adjustment to the </w:t>
            </w:r>
            <w:r w:rsidRPr="009D26A5">
              <w:rPr>
                <w:rFonts w:ascii="Arial" w:hAnsi="Arial" w:cs="Arial"/>
                <w:i/>
                <w:iCs/>
                <w:color w:val="000000"/>
                <w:sz w:val="20"/>
                <w:szCs w:val="20"/>
              </w:rPr>
              <w:t xml:space="preserve">final statement </w:t>
            </w:r>
            <w:r w:rsidRPr="009D26A5">
              <w:rPr>
                <w:rFonts w:ascii="Arial" w:hAnsi="Arial" w:cs="Arial"/>
                <w:color w:val="000000"/>
                <w:sz w:val="20"/>
                <w:szCs w:val="20"/>
              </w:rPr>
              <w:t>not later than twelve (12) calendar months after the resolution of the dispute or receipt of the relevant final and executory Order unless parties to be billed agrees that the issuance of the particular WESM bill adjustment shall be at a later time.</w:t>
            </w:r>
          </w:p>
        </w:tc>
        <w:tc>
          <w:tcPr>
            <w:tcW w:w="643" w:type="pct"/>
          </w:tcPr>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lastRenderedPageBreak/>
              <w:t xml:space="preserve">If an amount in a </w:t>
            </w:r>
            <w:r w:rsidRPr="009D26A5">
              <w:rPr>
                <w:rFonts w:ascii="Arial" w:hAnsi="Arial" w:cs="Arial"/>
                <w:i/>
                <w:iCs/>
                <w:color w:val="000000"/>
                <w:sz w:val="20"/>
                <w:szCs w:val="20"/>
              </w:rPr>
              <w:t xml:space="preserve">final statement </w:t>
            </w:r>
            <w:r w:rsidRPr="009D26A5">
              <w:rPr>
                <w:rFonts w:ascii="Arial" w:hAnsi="Arial" w:cs="Arial"/>
                <w:color w:val="000000"/>
                <w:sz w:val="20"/>
                <w:szCs w:val="20"/>
              </w:rPr>
              <w:t xml:space="preserve">issued under clause 3.14.5: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(a) Has been the subject of a dispute and the dispute has been resolved; or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b/>
                <w:i/>
                <w:color w:val="000000"/>
                <w:sz w:val="20"/>
                <w:szCs w:val="20"/>
                <w:u w:val="single"/>
              </w:rPr>
            </w:pPr>
            <w:r w:rsidRPr="009D26A5">
              <w:rPr>
                <w:rFonts w:ascii="Arial" w:hAnsi="Arial" w:cs="Arial"/>
                <w:color w:val="000000"/>
                <w:sz w:val="20"/>
                <w:szCs w:val="20"/>
              </w:rPr>
              <w:t>(b) Was subject of a pending case before a Court of competent jurisdiction and that said Court has already rendered a final and executory Decision;</w:t>
            </w:r>
            <w:r w:rsidRPr="009D26A5">
              <w:rPr>
                <w:rFonts w:ascii="Arial" w:hAnsi="Arial" w:cs="Arial"/>
                <w:b/>
                <w:i/>
                <w:color w:val="000000"/>
                <w:sz w:val="20"/>
                <w:szCs w:val="20"/>
                <w:u w:val="single"/>
              </w:rPr>
              <w:t xml:space="preserve">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If any of the abovementioned cases has caused a different amount payable as set out in the </w:t>
            </w:r>
            <w:r w:rsidRPr="009D26A5">
              <w:rPr>
                <w:rFonts w:ascii="Arial" w:hAnsi="Arial" w:cs="Arial"/>
                <w:i/>
                <w:iCs/>
                <w:color w:val="000000"/>
                <w:sz w:val="20"/>
                <w:szCs w:val="20"/>
              </w:rPr>
              <w:t>final statement</w:t>
            </w:r>
            <w:r w:rsidRPr="009D26A5">
              <w:rPr>
                <w:rFonts w:ascii="Arial" w:hAnsi="Arial" w:cs="Arial"/>
                <w:color w:val="000000"/>
                <w:sz w:val="20"/>
                <w:szCs w:val="20"/>
              </w:rPr>
              <w:t xml:space="preserve">,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shall issue to each </w:t>
            </w:r>
            <w:r w:rsidRPr="009D26A5">
              <w:rPr>
                <w:rFonts w:ascii="Arial" w:hAnsi="Arial" w:cs="Arial"/>
                <w:b/>
                <w:i/>
                <w:color w:val="000000"/>
                <w:sz w:val="20"/>
                <w:szCs w:val="20"/>
                <w:u w:val="single"/>
              </w:rPr>
              <w:t xml:space="preserve">Direct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affected, an adjustment to the </w:t>
            </w:r>
            <w:r w:rsidRPr="009D26A5">
              <w:rPr>
                <w:rFonts w:ascii="Arial" w:hAnsi="Arial" w:cs="Arial"/>
                <w:i/>
                <w:iCs/>
                <w:color w:val="000000"/>
                <w:sz w:val="20"/>
                <w:szCs w:val="20"/>
              </w:rPr>
              <w:t xml:space="preserve">final statement </w:t>
            </w:r>
            <w:r w:rsidRPr="009D26A5">
              <w:rPr>
                <w:rFonts w:ascii="Arial" w:hAnsi="Arial" w:cs="Arial"/>
                <w:color w:val="000000"/>
                <w:sz w:val="20"/>
                <w:szCs w:val="20"/>
              </w:rPr>
              <w:t xml:space="preserve">for the relevant billing period setting out: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lastRenderedPageBreak/>
              <w:t xml:space="preserve">(a) The amount payable by the </w:t>
            </w:r>
            <w:r w:rsidRPr="009D26A5">
              <w:rPr>
                <w:rFonts w:ascii="Arial" w:hAnsi="Arial" w:cs="Arial"/>
                <w:b/>
                <w:i/>
                <w:color w:val="000000"/>
                <w:sz w:val="20"/>
                <w:szCs w:val="20"/>
                <w:u w:val="single"/>
              </w:rPr>
              <w:t xml:space="preserve">Direct </w:t>
            </w:r>
            <w:r w:rsidRPr="009D26A5">
              <w:rPr>
                <w:rFonts w:ascii="Arial" w:hAnsi="Arial" w:cs="Arial"/>
                <w:i/>
                <w:iCs/>
                <w:color w:val="000000"/>
                <w:sz w:val="20"/>
                <w:szCs w:val="20"/>
              </w:rPr>
              <w:t xml:space="preserve">WESM Member </w:t>
            </w:r>
            <w:r w:rsidRPr="009D26A5">
              <w:rPr>
                <w:rFonts w:ascii="Arial" w:hAnsi="Arial" w:cs="Arial"/>
                <w:b/>
                <w:iCs/>
                <w:sz w:val="20"/>
                <w:szCs w:val="20"/>
                <w:u w:val="single"/>
              </w:rPr>
              <w:t xml:space="preserve">including the transactions of </w:t>
            </w:r>
            <w:r w:rsidRPr="009D26A5">
              <w:rPr>
                <w:rFonts w:ascii="Arial" w:hAnsi="Arial" w:cs="Arial"/>
                <w:b/>
                <w:iCs/>
                <w:color w:val="000000"/>
                <w:sz w:val="20"/>
                <w:szCs w:val="20"/>
                <w:u w:val="single"/>
              </w:rPr>
              <w:t xml:space="preserve">its </w:t>
            </w:r>
            <w:r w:rsidRPr="009D26A5">
              <w:rPr>
                <w:rFonts w:ascii="Arial" w:hAnsi="Arial" w:cs="Arial"/>
                <w:b/>
                <w:i/>
                <w:iCs/>
                <w:color w:val="000000"/>
                <w:sz w:val="20"/>
                <w:szCs w:val="20"/>
                <w:u w:val="single"/>
              </w:rPr>
              <w:t>Indirect WESM Members</w:t>
            </w:r>
            <w:r w:rsidRPr="009D26A5">
              <w:rPr>
                <w:rFonts w:ascii="Arial" w:hAnsi="Arial" w:cs="Arial"/>
                <w:b/>
                <w:iCs/>
                <w:color w:val="000000"/>
                <w:sz w:val="20"/>
                <w:szCs w:val="20"/>
                <w:u w:val="single"/>
              </w:rPr>
              <w:t xml:space="preserve"> during the relevant </w:t>
            </w:r>
            <w:r w:rsidRPr="009D26A5">
              <w:rPr>
                <w:rFonts w:ascii="Arial" w:hAnsi="Arial" w:cs="Arial"/>
                <w:b/>
                <w:i/>
                <w:iCs/>
                <w:color w:val="000000"/>
                <w:sz w:val="20"/>
                <w:szCs w:val="20"/>
                <w:u w:val="single"/>
              </w:rPr>
              <w:t>billing period</w:t>
            </w:r>
            <w:r w:rsidRPr="009D26A5">
              <w:rPr>
                <w:rFonts w:ascii="Arial" w:hAnsi="Arial" w:cs="Arial"/>
                <w:b/>
                <w:iCs/>
                <w:color w:val="000000"/>
                <w:sz w:val="20"/>
                <w:szCs w:val="20"/>
                <w:u w:val="single"/>
              </w:rPr>
              <w:t>, if any,</w:t>
            </w:r>
            <w:r w:rsidRPr="009D26A5">
              <w:rPr>
                <w:rFonts w:ascii="Arial" w:hAnsi="Arial" w:cs="Arial"/>
                <w:iCs/>
                <w:color w:val="000000"/>
                <w:sz w:val="20"/>
                <w:szCs w:val="20"/>
              </w:rPr>
              <w:t xml:space="preserve"> </w:t>
            </w:r>
            <w:r w:rsidRPr="009D26A5">
              <w:rPr>
                <w:rFonts w:ascii="Arial" w:hAnsi="Arial" w:cs="Arial"/>
                <w:color w:val="000000"/>
                <w:sz w:val="20"/>
                <w:szCs w:val="20"/>
              </w:rPr>
              <w:t xml:space="preserve">to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or the amount payable by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to the </w:t>
            </w:r>
            <w:r w:rsidRPr="009D26A5">
              <w:rPr>
                <w:rFonts w:ascii="Arial" w:hAnsi="Arial" w:cs="Arial"/>
                <w:b/>
                <w:i/>
                <w:color w:val="000000"/>
                <w:sz w:val="20"/>
                <w:szCs w:val="20"/>
                <w:u w:val="single"/>
              </w:rPr>
              <w:t xml:space="preserve">Direct </w:t>
            </w:r>
            <w:r w:rsidRPr="009D26A5">
              <w:rPr>
                <w:rFonts w:ascii="Arial" w:hAnsi="Arial" w:cs="Arial"/>
                <w:i/>
                <w:iCs/>
                <w:color w:val="000000"/>
                <w:sz w:val="20"/>
                <w:szCs w:val="20"/>
              </w:rPr>
              <w:t xml:space="preserve">WESM Member </w:t>
            </w:r>
            <w:r w:rsidRPr="009D26A5">
              <w:rPr>
                <w:rFonts w:ascii="Arial" w:hAnsi="Arial" w:cs="Arial"/>
                <w:b/>
                <w:iCs/>
                <w:sz w:val="20"/>
                <w:szCs w:val="20"/>
                <w:u w:val="single"/>
              </w:rPr>
              <w:t xml:space="preserve">including the transactions of </w:t>
            </w:r>
            <w:r w:rsidRPr="009D26A5">
              <w:rPr>
                <w:rFonts w:ascii="Arial" w:hAnsi="Arial" w:cs="Arial"/>
                <w:b/>
                <w:iCs/>
                <w:color w:val="000000"/>
                <w:sz w:val="20"/>
                <w:szCs w:val="20"/>
                <w:u w:val="single"/>
              </w:rPr>
              <w:t xml:space="preserve">its </w:t>
            </w:r>
            <w:r w:rsidRPr="009D26A5">
              <w:rPr>
                <w:rFonts w:ascii="Arial" w:hAnsi="Arial" w:cs="Arial"/>
                <w:b/>
                <w:i/>
                <w:iCs/>
                <w:color w:val="000000"/>
                <w:sz w:val="20"/>
                <w:szCs w:val="20"/>
                <w:u w:val="single"/>
              </w:rPr>
              <w:t>Indirect WESM Members</w:t>
            </w:r>
            <w:r w:rsidRPr="009D26A5">
              <w:rPr>
                <w:rFonts w:ascii="Arial" w:hAnsi="Arial" w:cs="Arial"/>
                <w:b/>
                <w:iCs/>
                <w:color w:val="000000"/>
                <w:sz w:val="20"/>
                <w:szCs w:val="20"/>
                <w:u w:val="single"/>
              </w:rPr>
              <w:t xml:space="preserve"> during the relevant </w:t>
            </w:r>
            <w:r w:rsidRPr="009D26A5">
              <w:rPr>
                <w:rFonts w:ascii="Arial" w:hAnsi="Arial" w:cs="Arial"/>
                <w:b/>
                <w:i/>
                <w:iCs/>
                <w:color w:val="000000"/>
                <w:sz w:val="20"/>
                <w:szCs w:val="20"/>
                <w:u w:val="single"/>
              </w:rPr>
              <w:t>billing period</w:t>
            </w:r>
            <w:r w:rsidRPr="009D26A5">
              <w:rPr>
                <w:rFonts w:ascii="Arial" w:hAnsi="Arial" w:cs="Arial"/>
                <w:b/>
                <w:iCs/>
                <w:color w:val="000000"/>
                <w:sz w:val="20"/>
                <w:szCs w:val="20"/>
                <w:u w:val="single"/>
              </w:rPr>
              <w:t>, if any</w:t>
            </w:r>
            <w:r w:rsidRPr="009D26A5">
              <w:rPr>
                <w:rFonts w:ascii="Arial" w:hAnsi="Arial" w:cs="Arial"/>
                <w:color w:val="000000"/>
                <w:sz w:val="20"/>
                <w:szCs w:val="20"/>
              </w:rPr>
              <w:t xml:space="preserve">, and </w:t>
            </w:r>
          </w:p>
          <w:p w:rsidR="009D26A5" w:rsidRPr="009D26A5" w:rsidRDefault="009D26A5" w:rsidP="009D26A5">
            <w:pPr>
              <w:pStyle w:val="Default"/>
              <w:spacing w:line="276" w:lineRule="auto"/>
              <w:rPr>
                <w:sz w:val="20"/>
                <w:szCs w:val="20"/>
              </w:rPr>
            </w:pPr>
          </w:p>
          <w:p w:rsidR="009D26A5" w:rsidRPr="009D26A5" w:rsidRDefault="009D26A5" w:rsidP="009D26A5">
            <w:pPr>
              <w:pStyle w:val="Default"/>
              <w:spacing w:line="276" w:lineRule="auto"/>
              <w:rPr>
                <w:sz w:val="20"/>
                <w:szCs w:val="20"/>
              </w:rPr>
            </w:pPr>
            <w:r w:rsidRPr="009D26A5">
              <w:rPr>
                <w:sz w:val="20"/>
                <w:szCs w:val="20"/>
              </w:rPr>
              <w:t xml:space="preserve">(b) Interest calculated on a daily basis at the interest rate for the </w:t>
            </w:r>
            <w:r w:rsidRPr="009D26A5">
              <w:rPr>
                <w:i/>
                <w:iCs/>
                <w:sz w:val="20"/>
                <w:szCs w:val="20"/>
              </w:rPr>
              <w:t xml:space="preserve">final statement </w:t>
            </w:r>
            <w:r w:rsidRPr="009D26A5">
              <w:rPr>
                <w:sz w:val="20"/>
                <w:szCs w:val="20"/>
              </w:rPr>
              <w:t xml:space="preserve">to which the adjustment relates to the payment date applicable to the revised statement issued under this clause 3.14.9.1. </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color w:val="000000"/>
                <w:sz w:val="20"/>
                <w:szCs w:val="20"/>
              </w:rPr>
            </w:pPr>
            <w:r w:rsidRPr="009D26A5">
              <w:rPr>
                <w:rFonts w:ascii="Arial" w:hAnsi="Arial" w:cs="Arial"/>
                <w:color w:val="000000"/>
                <w:sz w:val="20"/>
                <w:szCs w:val="20"/>
              </w:rPr>
              <w:t xml:space="preserve">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shall issue the adjustment to the </w:t>
            </w:r>
            <w:r w:rsidRPr="009D26A5">
              <w:rPr>
                <w:rFonts w:ascii="Arial" w:hAnsi="Arial" w:cs="Arial"/>
                <w:i/>
                <w:iCs/>
                <w:color w:val="000000"/>
                <w:sz w:val="20"/>
                <w:szCs w:val="20"/>
              </w:rPr>
              <w:t xml:space="preserve">final statement </w:t>
            </w:r>
            <w:r w:rsidRPr="009D26A5">
              <w:rPr>
                <w:rFonts w:ascii="Arial" w:hAnsi="Arial" w:cs="Arial"/>
                <w:color w:val="000000"/>
                <w:sz w:val="20"/>
                <w:szCs w:val="20"/>
              </w:rPr>
              <w:t xml:space="preserve">not later than twelve (12) calendar months after the </w:t>
            </w:r>
            <w:r w:rsidRPr="009D26A5">
              <w:rPr>
                <w:rFonts w:ascii="Arial" w:hAnsi="Arial" w:cs="Arial"/>
                <w:color w:val="000000"/>
                <w:sz w:val="20"/>
                <w:szCs w:val="20"/>
              </w:rPr>
              <w:lastRenderedPageBreak/>
              <w:t>resolution of the dispute or receipt of the relevant final and executory Order unless parties to be billed agrees that the issuance of the particular WESM bill adjustment shall be at a later time.</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For consistency with WESM Rules Clause 2.4 that Indirect WESM Members will transact through a Direct WESM Member, the settlement transactions of Indirect WESM Members will only be reflected in the settlement statements of the Direct WESM Members</w:t>
            </w:r>
          </w:p>
          <w:p w:rsidR="009D26A5" w:rsidRPr="009D26A5" w:rsidRDefault="009D26A5" w:rsidP="009D26A5">
            <w:pPr>
              <w:spacing w:after="0" w:line="276" w:lineRule="auto"/>
              <w:rPr>
                <w:rFonts w:ascii="Arial" w:hAnsi="Arial" w:cs="Arial"/>
                <w:color w:val="000000" w:themeColor="text1"/>
                <w:sz w:val="20"/>
                <w:szCs w:val="20"/>
              </w:rPr>
            </w:pPr>
          </w:p>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It is proposed that adjustments of Indirect WESM Members be retained with their Direct WESM Members during the relevant billing period and not based on the current billing period since that Direct WESM Member would </w:t>
            </w:r>
            <w:r w:rsidRPr="009D26A5">
              <w:rPr>
                <w:rFonts w:ascii="Arial" w:hAnsi="Arial" w:cs="Arial"/>
                <w:color w:val="000000" w:themeColor="text1"/>
                <w:sz w:val="20"/>
                <w:szCs w:val="20"/>
              </w:rPr>
              <w:lastRenderedPageBreak/>
              <w:t>have been liable for the amount if no adjustment was performed.</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239627140" w:edGrp="everyone" w:colFirst="5" w:colLast="5"/>
            <w:permStart w:id="1088502685" w:edGrp="everyone" w:colFirst="6" w:colLast="6"/>
            <w:permEnd w:id="144603437"/>
            <w:permEnd w:id="235551164"/>
            <w:r w:rsidRPr="009D26A5">
              <w:rPr>
                <w:rFonts w:ascii="Arial" w:hAnsi="Arial" w:cs="Arial"/>
                <w:sz w:val="20"/>
                <w:szCs w:val="20"/>
              </w:rPr>
              <w:lastRenderedPageBreak/>
              <w:t>SETTLEMENT PROCESS – Payment of Adjustments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3.14.10.2</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By no later than the time and date specified by </w:t>
            </w:r>
            <w:r w:rsidRPr="009D26A5">
              <w:rPr>
                <w:rFonts w:ascii="Arial" w:hAnsi="Arial" w:cs="Arial"/>
                <w:i/>
                <w:iCs/>
                <w:sz w:val="20"/>
                <w:szCs w:val="20"/>
              </w:rPr>
              <w:t xml:space="preserve">the Market Operator </w:t>
            </w:r>
            <w:r w:rsidRPr="009D26A5">
              <w:rPr>
                <w:rFonts w:ascii="Arial" w:hAnsi="Arial" w:cs="Arial"/>
                <w:sz w:val="20"/>
                <w:szCs w:val="20"/>
              </w:rPr>
              <w:t xml:space="preserve">pursuant to clause 3.14.10.1, each </w:t>
            </w:r>
            <w:r w:rsidRPr="009D26A5">
              <w:rPr>
                <w:rFonts w:ascii="Arial" w:hAnsi="Arial" w:cs="Arial"/>
                <w:i/>
                <w:iCs/>
                <w:sz w:val="20"/>
                <w:szCs w:val="20"/>
              </w:rPr>
              <w:t xml:space="preserve">WESM member </w:t>
            </w:r>
            <w:r w:rsidRPr="009D26A5">
              <w:rPr>
                <w:rFonts w:ascii="Arial" w:hAnsi="Arial" w:cs="Arial"/>
                <w:sz w:val="20"/>
                <w:szCs w:val="20"/>
              </w:rPr>
              <w:t xml:space="preserve">shall pay to the </w:t>
            </w:r>
            <w:r w:rsidRPr="009D26A5">
              <w:rPr>
                <w:rFonts w:ascii="Arial" w:hAnsi="Arial" w:cs="Arial"/>
                <w:i/>
                <w:iCs/>
                <w:sz w:val="20"/>
                <w:szCs w:val="20"/>
              </w:rPr>
              <w:t xml:space="preserve">Market Operator </w:t>
            </w:r>
            <w:r w:rsidRPr="009D26A5">
              <w:rPr>
                <w:rFonts w:ascii="Arial" w:hAnsi="Arial" w:cs="Arial"/>
                <w:sz w:val="20"/>
                <w:szCs w:val="20"/>
              </w:rPr>
              <w:t xml:space="preserve">in cleared funds the net amount (if any) stated to be payable by that </w:t>
            </w:r>
            <w:r w:rsidRPr="009D26A5">
              <w:rPr>
                <w:rFonts w:ascii="Arial" w:hAnsi="Arial" w:cs="Arial"/>
                <w:i/>
                <w:iCs/>
                <w:sz w:val="20"/>
                <w:szCs w:val="20"/>
              </w:rPr>
              <w:t xml:space="preserve">WESM member </w:t>
            </w:r>
            <w:r w:rsidRPr="009D26A5">
              <w:rPr>
                <w:rFonts w:ascii="Arial" w:hAnsi="Arial" w:cs="Arial"/>
                <w:sz w:val="20"/>
                <w:szCs w:val="20"/>
              </w:rPr>
              <w:t>in the revised statement issued to it under clause 3.14.9.</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By no later than the time and date specified by </w:t>
            </w:r>
            <w:r w:rsidRPr="009D26A5">
              <w:rPr>
                <w:rFonts w:ascii="Arial" w:hAnsi="Arial" w:cs="Arial"/>
                <w:i/>
                <w:iCs/>
                <w:sz w:val="20"/>
                <w:szCs w:val="20"/>
              </w:rPr>
              <w:t xml:space="preserve">the Market Operator </w:t>
            </w:r>
            <w:r w:rsidRPr="009D26A5">
              <w:rPr>
                <w:rFonts w:ascii="Arial" w:hAnsi="Arial" w:cs="Arial"/>
                <w:sz w:val="20"/>
                <w:szCs w:val="20"/>
              </w:rPr>
              <w:t xml:space="preserve">pursuant to clause 3.14.10.1, each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shall pay to the </w:t>
            </w:r>
            <w:r w:rsidRPr="009D26A5">
              <w:rPr>
                <w:rFonts w:ascii="Arial" w:hAnsi="Arial" w:cs="Arial"/>
                <w:i/>
                <w:iCs/>
                <w:sz w:val="20"/>
                <w:szCs w:val="20"/>
              </w:rPr>
              <w:t xml:space="preserve">Market Operator </w:t>
            </w:r>
            <w:r w:rsidRPr="009D26A5">
              <w:rPr>
                <w:rFonts w:ascii="Arial" w:hAnsi="Arial" w:cs="Arial"/>
                <w:sz w:val="20"/>
                <w:szCs w:val="20"/>
              </w:rPr>
              <w:t xml:space="preserve">in cleared funds the net amount (if any) stated to be payable by that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in the revised statement issued to it under clause 3.14.9.</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Consistent with the proposal that only Direct WESM Members will receive settlement statements, the revision is proposed to clarify that Direct WESM Members are required to settle their obligations in the WESM.</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310394620" w:edGrp="everyone" w:colFirst="5" w:colLast="5"/>
            <w:permStart w:id="674133390" w:edGrp="everyone" w:colFirst="6" w:colLast="6"/>
            <w:permEnd w:id="1239627140"/>
            <w:permEnd w:id="1088502685"/>
            <w:r w:rsidRPr="009D26A5">
              <w:rPr>
                <w:rFonts w:ascii="Arial" w:hAnsi="Arial" w:cs="Arial"/>
                <w:sz w:val="20"/>
                <w:szCs w:val="20"/>
              </w:rPr>
              <w:t>SETTLEMENT PROCESS – Payment of Adjustments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3.14.10.3</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On the following </w:t>
            </w:r>
            <w:r w:rsidRPr="009D26A5">
              <w:rPr>
                <w:rFonts w:ascii="Arial" w:hAnsi="Arial" w:cs="Arial"/>
                <w:i/>
                <w:iCs/>
                <w:sz w:val="20"/>
                <w:szCs w:val="20"/>
              </w:rPr>
              <w:t xml:space="preserve">Working Day </w:t>
            </w:r>
            <w:r w:rsidRPr="009D26A5">
              <w:rPr>
                <w:rFonts w:ascii="Arial" w:hAnsi="Arial" w:cs="Arial"/>
                <w:sz w:val="20"/>
                <w:szCs w:val="20"/>
              </w:rPr>
              <w:t xml:space="preserve">on which the </w:t>
            </w:r>
            <w:r w:rsidRPr="009D26A5">
              <w:rPr>
                <w:rFonts w:ascii="Arial" w:hAnsi="Arial" w:cs="Arial"/>
                <w:i/>
                <w:iCs/>
                <w:sz w:val="20"/>
                <w:szCs w:val="20"/>
              </w:rPr>
              <w:t xml:space="preserve">Market Operator </w:t>
            </w:r>
            <w:r w:rsidRPr="009D26A5">
              <w:rPr>
                <w:rFonts w:ascii="Arial" w:hAnsi="Arial" w:cs="Arial"/>
                <w:sz w:val="20"/>
                <w:szCs w:val="20"/>
              </w:rPr>
              <w:t xml:space="preserve">is to be paid under clause 3.14.10.2, the </w:t>
            </w:r>
            <w:r w:rsidRPr="009D26A5">
              <w:rPr>
                <w:rFonts w:ascii="Arial" w:hAnsi="Arial" w:cs="Arial"/>
                <w:i/>
                <w:iCs/>
                <w:sz w:val="20"/>
                <w:szCs w:val="20"/>
              </w:rPr>
              <w:t xml:space="preserve">Market Operator </w:t>
            </w:r>
            <w:r w:rsidRPr="009D26A5">
              <w:rPr>
                <w:rFonts w:ascii="Arial" w:hAnsi="Arial" w:cs="Arial"/>
                <w:sz w:val="20"/>
                <w:szCs w:val="20"/>
              </w:rPr>
              <w:t xml:space="preserve">shall pay to each WESM Member in cleared funds the net amount (if any) stated to be payable to </w:t>
            </w:r>
            <w:r w:rsidRPr="009D26A5">
              <w:rPr>
                <w:rFonts w:ascii="Arial" w:hAnsi="Arial" w:cs="Arial"/>
                <w:sz w:val="20"/>
                <w:szCs w:val="20"/>
              </w:rPr>
              <w:lastRenderedPageBreak/>
              <w:t xml:space="preserve">that </w:t>
            </w:r>
            <w:r w:rsidRPr="009D26A5">
              <w:rPr>
                <w:rFonts w:ascii="Arial" w:hAnsi="Arial" w:cs="Arial"/>
                <w:i/>
                <w:iCs/>
                <w:sz w:val="20"/>
                <w:szCs w:val="20"/>
              </w:rPr>
              <w:t xml:space="preserve">WESM member </w:t>
            </w:r>
            <w:r w:rsidRPr="009D26A5">
              <w:rPr>
                <w:rFonts w:ascii="Arial" w:hAnsi="Arial" w:cs="Arial"/>
                <w:sz w:val="20"/>
                <w:szCs w:val="20"/>
              </w:rPr>
              <w:t>in the revised statement issued to it under clause 3.14.9.</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On the following </w:t>
            </w:r>
            <w:r w:rsidRPr="009D26A5">
              <w:rPr>
                <w:rFonts w:ascii="Arial" w:hAnsi="Arial" w:cs="Arial"/>
                <w:i/>
                <w:iCs/>
                <w:sz w:val="20"/>
                <w:szCs w:val="20"/>
              </w:rPr>
              <w:t xml:space="preserve">Working Day </w:t>
            </w:r>
            <w:r w:rsidRPr="009D26A5">
              <w:rPr>
                <w:rFonts w:ascii="Arial" w:hAnsi="Arial" w:cs="Arial"/>
                <w:sz w:val="20"/>
                <w:szCs w:val="20"/>
              </w:rPr>
              <w:t xml:space="preserve">on which the </w:t>
            </w:r>
            <w:r w:rsidRPr="009D26A5">
              <w:rPr>
                <w:rFonts w:ascii="Arial" w:hAnsi="Arial" w:cs="Arial"/>
                <w:i/>
                <w:iCs/>
                <w:sz w:val="20"/>
                <w:szCs w:val="20"/>
              </w:rPr>
              <w:t xml:space="preserve">Market Operator </w:t>
            </w:r>
            <w:r w:rsidRPr="009D26A5">
              <w:rPr>
                <w:rFonts w:ascii="Arial" w:hAnsi="Arial" w:cs="Arial"/>
                <w:sz w:val="20"/>
                <w:szCs w:val="20"/>
              </w:rPr>
              <w:t xml:space="preserve">is to be paid under clause 3.14.10.2, the </w:t>
            </w:r>
            <w:r w:rsidRPr="009D26A5">
              <w:rPr>
                <w:rFonts w:ascii="Arial" w:hAnsi="Arial" w:cs="Arial"/>
                <w:i/>
                <w:iCs/>
                <w:sz w:val="20"/>
                <w:szCs w:val="20"/>
              </w:rPr>
              <w:t xml:space="preserve">Market Operator </w:t>
            </w:r>
            <w:r w:rsidRPr="009D26A5">
              <w:rPr>
                <w:rFonts w:ascii="Arial" w:hAnsi="Arial" w:cs="Arial"/>
                <w:sz w:val="20"/>
                <w:szCs w:val="20"/>
              </w:rPr>
              <w:t xml:space="preserve">shall pay to each </w:t>
            </w:r>
            <w:r w:rsidRPr="009D26A5">
              <w:rPr>
                <w:rFonts w:ascii="Arial" w:hAnsi="Arial" w:cs="Arial"/>
                <w:b/>
                <w:i/>
                <w:sz w:val="20"/>
                <w:szCs w:val="20"/>
                <w:u w:val="single"/>
              </w:rPr>
              <w:t xml:space="preserve">Direct </w:t>
            </w:r>
            <w:r w:rsidRPr="009D26A5">
              <w:rPr>
                <w:rFonts w:ascii="Arial" w:hAnsi="Arial" w:cs="Arial"/>
                <w:sz w:val="20"/>
                <w:szCs w:val="20"/>
              </w:rPr>
              <w:t xml:space="preserve">WESM Member in cleared funds the net amount (if </w:t>
            </w:r>
            <w:r w:rsidRPr="009D26A5">
              <w:rPr>
                <w:rFonts w:ascii="Arial" w:hAnsi="Arial" w:cs="Arial"/>
                <w:sz w:val="20"/>
                <w:szCs w:val="20"/>
              </w:rPr>
              <w:lastRenderedPageBreak/>
              <w:t xml:space="preserve">any) stated to be payable to that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in the revised statement issued to it under clause 3.14.9.</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Consistent with the proposal that only Direct WESM Members will receive settlement statements, the revision is proposed to clarify that Direct </w:t>
            </w:r>
            <w:r w:rsidRPr="009D26A5">
              <w:rPr>
                <w:rFonts w:ascii="Arial" w:hAnsi="Arial" w:cs="Arial"/>
                <w:color w:val="000000" w:themeColor="text1"/>
                <w:sz w:val="20"/>
                <w:szCs w:val="20"/>
              </w:rPr>
              <w:lastRenderedPageBreak/>
              <w:t>WESM Members will receive payments from the WESM.</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287384611" w:edGrp="everyone" w:colFirst="5" w:colLast="5"/>
            <w:permStart w:id="355884095" w:edGrp="everyone" w:colFirst="6" w:colLast="6"/>
            <w:permEnd w:id="310394620"/>
            <w:permEnd w:id="674133390"/>
            <w:r w:rsidRPr="009D26A5">
              <w:rPr>
                <w:rFonts w:ascii="Arial" w:hAnsi="Arial" w:cs="Arial"/>
                <w:sz w:val="20"/>
                <w:szCs w:val="20"/>
              </w:rPr>
              <w:lastRenderedPageBreak/>
              <w:t>PRUDENTIAL REQUIREMENTS – Provision of Security</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3.15.2.1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Subject to clause 3.15.2.2, a </w:t>
            </w:r>
            <w:r w:rsidRPr="009D26A5">
              <w:rPr>
                <w:rFonts w:ascii="Arial" w:hAnsi="Arial" w:cs="Arial"/>
                <w:i/>
                <w:iCs/>
                <w:sz w:val="20"/>
                <w:szCs w:val="20"/>
              </w:rPr>
              <w:t xml:space="preserve">WESM member </w:t>
            </w:r>
            <w:r w:rsidRPr="009D26A5">
              <w:rPr>
                <w:rFonts w:ascii="Arial" w:hAnsi="Arial" w:cs="Arial"/>
                <w:sz w:val="20"/>
                <w:szCs w:val="20"/>
              </w:rPr>
              <w:t xml:space="preserve">wishing to participate in </w:t>
            </w:r>
            <w:r w:rsidRPr="009D26A5">
              <w:rPr>
                <w:rFonts w:ascii="Arial" w:hAnsi="Arial" w:cs="Arial"/>
                <w:i/>
                <w:iCs/>
                <w:sz w:val="20"/>
                <w:szCs w:val="20"/>
              </w:rPr>
              <w:t xml:space="preserve">Market Transactions </w:t>
            </w:r>
            <w:r w:rsidRPr="009D26A5">
              <w:rPr>
                <w:rFonts w:ascii="Arial" w:hAnsi="Arial" w:cs="Arial"/>
                <w:sz w:val="20"/>
                <w:szCs w:val="20"/>
              </w:rPr>
              <w:t>shall provide and maintain a security complying with the requirements of Clause 3.15.2.</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Subject to clause 3.15.2.2, a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wishing to participate in </w:t>
            </w:r>
            <w:r w:rsidRPr="009D26A5">
              <w:rPr>
                <w:rFonts w:ascii="Arial" w:hAnsi="Arial" w:cs="Arial"/>
                <w:i/>
                <w:iCs/>
                <w:sz w:val="20"/>
                <w:szCs w:val="20"/>
              </w:rPr>
              <w:t xml:space="preserve">Market Transactions </w:t>
            </w:r>
            <w:r w:rsidRPr="009D26A5">
              <w:rPr>
                <w:rFonts w:ascii="Arial" w:hAnsi="Arial" w:cs="Arial"/>
                <w:b/>
                <w:iCs/>
                <w:sz w:val="20"/>
                <w:szCs w:val="20"/>
                <w:u w:val="single"/>
              </w:rPr>
              <w:t xml:space="preserve">for its own facilities or for its </w:t>
            </w:r>
            <w:r w:rsidRPr="009D26A5">
              <w:rPr>
                <w:rFonts w:ascii="Arial" w:hAnsi="Arial" w:cs="Arial"/>
                <w:b/>
                <w:i/>
                <w:iCs/>
                <w:sz w:val="20"/>
                <w:szCs w:val="20"/>
                <w:u w:val="single"/>
              </w:rPr>
              <w:t>Indirect WESM Members</w:t>
            </w:r>
            <w:r w:rsidRPr="009D26A5">
              <w:rPr>
                <w:rFonts w:ascii="Arial" w:hAnsi="Arial" w:cs="Arial"/>
                <w:b/>
                <w:iCs/>
                <w:sz w:val="20"/>
                <w:szCs w:val="20"/>
                <w:u w:val="single"/>
              </w:rPr>
              <w:t xml:space="preserve">, if any, </w:t>
            </w:r>
            <w:r w:rsidRPr="009D26A5">
              <w:rPr>
                <w:rFonts w:ascii="Arial" w:hAnsi="Arial" w:cs="Arial"/>
                <w:sz w:val="20"/>
                <w:szCs w:val="20"/>
              </w:rPr>
              <w:t>shall provide and maintain a security complying with the requirements of Clause 3.15.2.</w:t>
            </w: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For consistency with WESM Rules Clause 2.4 that Indirect WESM Members will transact through a Direct WESM Member, the revision is being proposed to clarify that the prudential requirements of Direct WESM Members will include assessment of its sales and the exposure of its Indirect WESM Members.</w:t>
            </w:r>
          </w:p>
          <w:p w:rsidR="009D26A5" w:rsidRPr="009D26A5" w:rsidRDefault="009D26A5" w:rsidP="009D26A5">
            <w:pPr>
              <w:spacing w:after="0" w:line="276" w:lineRule="auto"/>
              <w:rPr>
                <w:rFonts w:ascii="Arial" w:hAnsi="Arial" w:cs="Arial"/>
                <w:color w:val="000000" w:themeColor="text1"/>
                <w:sz w:val="20"/>
                <w:szCs w:val="20"/>
              </w:rPr>
            </w:pP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71538997" w:edGrp="everyone" w:colFirst="5" w:colLast="5"/>
            <w:permStart w:id="812608730" w:edGrp="everyone" w:colFirst="6" w:colLast="6"/>
            <w:permEnd w:id="287384611"/>
            <w:permEnd w:id="355884095"/>
            <w:r w:rsidRPr="009D26A5">
              <w:rPr>
                <w:rFonts w:ascii="Arial" w:hAnsi="Arial" w:cs="Arial"/>
                <w:sz w:val="20"/>
                <w:szCs w:val="20"/>
              </w:rPr>
              <w:t>PRUDENTIAL REQUIREMENTS – Provision of Security</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3.15.2.2</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The </w:t>
            </w:r>
            <w:r w:rsidRPr="009D26A5">
              <w:rPr>
                <w:rFonts w:ascii="Arial" w:hAnsi="Arial" w:cs="Arial"/>
                <w:i/>
                <w:iCs/>
                <w:sz w:val="20"/>
                <w:szCs w:val="20"/>
              </w:rPr>
              <w:t xml:space="preserve">Market Operator </w:t>
            </w:r>
            <w:r w:rsidRPr="009D26A5">
              <w:rPr>
                <w:rFonts w:ascii="Arial" w:hAnsi="Arial" w:cs="Arial"/>
                <w:sz w:val="20"/>
                <w:szCs w:val="20"/>
              </w:rPr>
              <w:t xml:space="preserve">may exempt </w:t>
            </w:r>
            <w:r w:rsidRPr="009D26A5">
              <w:rPr>
                <w:rFonts w:ascii="Arial" w:hAnsi="Arial" w:cs="Arial"/>
                <w:i/>
                <w:iCs/>
                <w:sz w:val="20"/>
                <w:szCs w:val="20"/>
              </w:rPr>
              <w:t>WESM member</w:t>
            </w:r>
            <w:r w:rsidRPr="009D26A5">
              <w:rPr>
                <w:rFonts w:ascii="Arial" w:hAnsi="Arial" w:cs="Arial"/>
                <w:sz w:val="20"/>
                <w:szCs w:val="20"/>
              </w:rPr>
              <w:t xml:space="preserve">s from the requirement to provide a security under clause </w:t>
            </w:r>
            <w:proofErr w:type="gramStart"/>
            <w:r w:rsidRPr="009D26A5">
              <w:rPr>
                <w:rFonts w:ascii="Arial" w:hAnsi="Arial" w:cs="Arial"/>
                <w:sz w:val="20"/>
                <w:szCs w:val="20"/>
              </w:rPr>
              <w:t>3.15.2.1,if</w:t>
            </w:r>
            <w:proofErr w:type="gramEnd"/>
            <w:r w:rsidRPr="009D26A5">
              <w:rPr>
                <w:rFonts w:ascii="Arial" w:hAnsi="Arial" w:cs="Arial"/>
                <w:sz w:val="20"/>
                <w:szCs w:val="20"/>
              </w:rPr>
              <w:t>:</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lastRenderedPageBreak/>
              <w:t xml:space="preserve">(a)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believes it is likely that the amount payable by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to that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under the WESM Rules will consistently exceed the amount payable to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by that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under the </w:t>
            </w:r>
            <w:r w:rsidRPr="009D26A5">
              <w:rPr>
                <w:rFonts w:ascii="Arial" w:hAnsi="Arial" w:cs="Arial"/>
                <w:i/>
                <w:iCs/>
                <w:color w:val="000000"/>
                <w:sz w:val="20"/>
                <w:szCs w:val="20"/>
              </w:rPr>
              <w:t xml:space="preserve">WESM Rules </w:t>
            </w:r>
            <w:r w:rsidRPr="009D26A5">
              <w:rPr>
                <w:rFonts w:ascii="Arial" w:hAnsi="Arial" w:cs="Arial"/>
                <w:color w:val="000000"/>
                <w:sz w:val="20"/>
                <w:szCs w:val="20"/>
              </w:rPr>
              <w:t xml:space="preserve">in respect of that period; or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(b)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believes it is unlikely that the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will be required to pay any amounts to the </w:t>
            </w:r>
            <w:r w:rsidRPr="009D26A5">
              <w:rPr>
                <w:rFonts w:ascii="Arial" w:hAnsi="Arial" w:cs="Arial"/>
                <w:i/>
                <w:iCs/>
                <w:color w:val="000000"/>
                <w:sz w:val="20"/>
                <w:szCs w:val="20"/>
              </w:rPr>
              <w:t>Market Operator</w:t>
            </w:r>
            <w:r w:rsidRPr="009D26A5">
              <w:rPr>
                <w:rFonts w:ascii="Arial" w:hAnsi="Arial" w:cs="Arial"/>
                <w:color w:val="000000"/>
                <w:sz w:val="20"/>
                <w:szCs w:val="20"/>
              </w:rPr>
              <w:t xml:space="preserve">; or </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color w:val="000000"/>
                <w:sz w:val="20"/>
                <w:szCs w:val="20"/>
              </w:rPr>
              <w:t>(c) Deleted</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The </w:t>
            </w:r>
            <w:r w:rsidRPr="009D26A5">
              <w:rPr>
                <w:rFonts w:ascii="Arial" w:hAnsi="Arial" w:cs="Arial"/>
                <w:i/>
                <w:iCs/>
                <w:sz w:val="20"/>
                <w:szCs w:val="20"/>
              </w:rPr>
              <w:t xml:space="preserve">Market Operator </w:t>
            </w:r>
            <w:r w:rsidRPr="009D26A5">
              <w:rPr>
                <w:rFonts w:ascii="Arial" w:hAnsi="Arial" w:cs="Arial"/>
                <w:sz w:val="20"/>
                <w:szCs w:val="20"/>
              </w:rPr>
              <w:t xml:space="preserve">may exempt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WESM member</w:t>
            </w:r>
            <w:r w:rsidRPr="009D26A5">
              <w:rPr>
                <w:rFonts w:ascii="Arial" w:hAnsi="Arial" w:cs="Arial"/>
                <w:sz w:val="20"/>
                <w:szCs w:val="20"/>
              </w:rPr>
              <w:t xml:space="preserve">s from the requirement to provide a security under clause </w:t>
            </w:r>
            <w:proofErr w:type="gramStart"/>
            <w:r w:rsidRPr="009D26A5">
              <w:rPr>
                <w:rFonts w:ascii="Arial" w:hAnsi="Arial" w:cs="Arial"/>
                <w:sz w:val="20"/>
                <w:szCs w:val="20"/>
              </w:rPr>
              <w:t>3.15.2.1,if</w:t>
            </w:r>
            <w:proofErr w:type="gramEnd"/>
            <w:r w:rsidRPr="009D26A5">
              <w:rPr>
                <w:rFonts w:ascii="Arial" w:hAnsi="Arial" w:cs="Arial"/>
                <w:sz w:val="20"/>
                <w:szCs w:val="20"/>
              </w:rPr>
              <w:t>:</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(a)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believes it is likely that the amount payable by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to that </w:t>
            </w:r>
            <w:r w:rsidRPr="009D26A5">
              <w:rPr>
                <w:rFonts w:ascii="Arial" w:hAnsi="Arial" w:cs="Arial"/>
                <w:b/>
                <w:i/>
                <w:color w:val="000000"/>
                <w:sz w:val="20"/>
                <w:szCs w:val="20"/>
                <w:u w:val="single"/>
              </w:rPr>
              <w:t>Direct</w:t>
            </w:r>
            <w:r w:rsidRPr="009D26A5">
              <w:rPr>
                <w:rFonts w:ascii="Arial" w:hAnsi="Arial" w:cs="Arial"/>
                <w:color w:val="000000"/>
                <w:sz w:val="20"/>
                <w:szCs w:val="20"/>
              </w:rPr>
              <w:t xml:space="preserve">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under the WESM Rules will consistently exceed the amount payable to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by that </w:t>
            </w:r>
            <w:r w:rsidRPr="009D26A5">
              <w:rPr>
                <w:rFonts w:ascii="Arial" w:hAnsi="Arial" w:cs="Arial"/>
                <w:b/>
                <w:i/>
                <w:color w:val="000000"/>
                <w:sz w:val="20"/>
                <w:szCs w:val="20"/>
                <w:u w:val="single"/>
              </w:rPr>
              <w:t>Direct</w:t>
            </w:r>
            <w:r w:rsidRPr="009D26A5">
              <w:rPr>
                <w:rFonts w:ascii="Arial" w:hAnsi="Arial" w:cs="Arial"/>
                <w:color w:val="000000"/>
                <w:sz w:val="20"/>
                <w:szCs w:val="20"/>
              </w:rPr>
              <w:t xml:space="preserve"> </w:t>
            </w:r>
            <w:r w:rsidRPr="009D26A5">
              <w:rPr>
                <w:rFonts w:ascii="Arial" w:hAnsi="Arial" w:cs="Arial"/>
                <w:i/>
                <w:iCs/>
                <w:color w:val="000000"/>
                <w:sz w:val="20"/>
                <w:szCs w:val="20"/>
              </w:rPr>
              <w:t xml:space="preserve">WESM member </w:t>
            </w:r>
            <w:r w:rsidRPr="009D26A5">
              <w:rPr>
                <w:rFonts w:ascii="Arial" w:hAnsi="Arial" w:cs="Arial"/>
                <w:color w:val="000000"/>
                <w:sz w:val="20"/>
                <w:szCs w:val="20"/>
              </w:rPr>
              <w:t xml:space="preserve">under the </w:t>
            </w:r>
            <w:r w:rsidRPr="009D26A5">
              <w:rPr>
                <w:rFonts w:ascii="Arial" w:hAnsi="Arial" w:cs="Arial"/>
                <w:i/>
                <w:iCs/>
                <w:color w:val="000000"/>
                <w:sz w:val="20"/>
                <w:szCs w:val="20"/>
              </w:rPr>
              <w:t xml:space="preserve">WESM Rules </w:t>
            </w:r>
            <w:r w:rsidRPr="009D26A5">
              <w:rPr>
                <w:rFonts w:ascii="Arial" w:hAnsi="Arial" w:cs="Arial"/>
                <w:color w:val="000000"/>
                <w:sz w:val="20"/>
                <w:szCs w:val="20"/>
              </w:rPr>
              <w:t xml:space="preserve">in respect of that period; or </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(b) the </w:t>
            </w:r>
            <w:r w:rsidRPr="009D26A5">
              <w:rPr>
                <w:rFonts w:ascii="Arial" w:hAnsi="Arial" w:cs="Arial"/>
                <w:i/>
                <w:iCs/>
                <w:color w:val="000000"/>
                <w:sz w:val="20"/>
                <w:szCs w:val="20"/>
              </w:rPr>
              <w:t xml:space="preserve">Market Operator </w:t>
            </w:r>
            <w:r w:rsidRPr="009D26A5">
              <w:rPr>
                <w:rFonts w:ascii="Arial" w:hAnsi="Arial" w:cs="Arial"/>
                <w:color w:val="000000"/>
                <w:sz w:val="20"/>
                <w:szCs w:val="20"/>
              </w:rPr>
              <w:t xml:space="preserve">believes it is unlikely that the </w:t>
            </w:r>
            <w:r w:rsidRPr="009D26A5">
              <w:rPr>
                <w:rFonts w:ascii="Arial" w:hAnsi="Arial" w:cs="Arial"/>
                <w:b/>
                <w:i/>
                <w:color w:val="000000"/>
                <w:sz w:val="20"/>
                <w:szCs w:val="20"/>
                <w:u w:val="single"/>
              </w:rPr>
              <w:t>Direct</w:t>
            </w:r>
            <w:r w:rsidRPr="009D26A5">
              <w:rPr>
                <w:rFonts w:ascii="Arial" w:hAnsi="Arial" w:cs="Arial"/>
                <w:i/>
                <w:iCs/>
                <w:color w:val="000000"/>
                <w:sz w:val="20"/>
                <w:szCs w:val="20"/>
              </w:rPr>
              <w:t xml:space="preserve"> WESM member </w:t>
            </w:r>
            <w:r w:rsidRPr="009D26A5">
              <w:rPr>
                <w:rFonts w:ascii="Arial" w:hAnsi="Arial" w:cs="Arial"/>
                <w:color w:val="000000"/>
                <w:sz w:val="20"/>
                <w:szCs w:val="20"/>
              </w:rPr>
              <w:t xml:space="preserve">will be required to pay any amounts to the </w:t>
            </w:r>
            <w:r w:rsidRPr="009D26A5">
              <w:rPr>
                <w:rFonts w:ascii="Arial" w:hAnsi="Arial" w:cs="Arial"/>
                <w:i/>
                <w:iCs/>
                <w:color w:val="000000"/>
                <w:sz w:val="20"/>
                <w:szCs w:val="20"/>
              </w:rPr>
              <w:t>Market Operator</w:t>
            </w:r>
            <w:r w:rsidRPr="009D26A5">
              <w:rPr>
                <w:rFonts w:ascii="Arial" w:hAnsi="Arial" w:cs="Arial"/>
                <w:color w:val="000000"/>
                <w:sz w:val="20"/>
                <w:szCs w:val="20"/>
              </w:rPr>
              <w:t xml:space="preserve">; or </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color w:val="000000"/>
                <w:sz w:val="20"/>
                <w:szCs w:val="20"/>
              </w:rPr>
            </w:pPr>
            <w:r w:rsidRPr="009D26A5">
              <w:rPr>
                <w:rFonts w:ascii="Arial" w:hAnsi="Arial" w:cs="Arial"/>
                <w:color w:val="000000"/>
                <w:sz w:val="20"/>
                <w:szCs w:val="20"/>
              </w:rPr>
              <w:t>(c) Deleted</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For consistency with WESM Rules Clause 2.4 that Indirect WESM Members will transact through a </w:t>
            </w:r>
            <w:r w:rsidRPr="009D26A5">
              <w:rPr>
                <w:rFonts w:ascii="Arial" w:hAnsi="Arial" w:cs="Arial"/>
                <w:color w:val="000000" w:themeColor="text1"/>
                <w:sz w:val="20"/>
                <w:szCs w:val="20"/>
              </w:rPr>
              <w:lastRenderedPageBreak/>
              <w:t>Direct WESM Member, it is proposed to clarify that only Direct WESM Members are assessed for prudential requirements.</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440961303" w:edGrp="everyone" w:colFirst="5" w:colLast="5"/>
            <w:permStart w:id="1471299256" w:edGrp="everyone" w:colFirst="6" w:colLast="6"/>
            <w:permEnd w:id="171538997"/>
            <w:permEnd w:id="812608730"/>
            <w:r w:rsidRPr="009D26A5">
              <w:rPr>
                <w:rFonts w:ascii="Arial" w:hAnsi="Arial" w:cs="Arial"/>
                <w:sz w:val="20"/>
                <w:szCs w:val="20"/>
              </w:rPr>
              <w:lastRenderedPageBreak/>
              <w:t>PRUDENTIAL REQUIREMENTS – Amount of Security</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3.15.4</w:t>
            </w:r>
          </w:p>
        </w:tc>
        <w:tc>
          <w:tcPr>
            <w:tcW w:w="68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Using available historical data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the </w:t>
            </w:r>
            <w:r w:rsidRPr="009D26A5">
              <w:rPr>
                <w:rFonts w:ascii="Arial" w:hAnsi="Arial" w:cs="Arial"/>
                <w:i/>
                <w:color w:val="000000" w:themeColor="text1"/>
                <w:sz w:val="20"/>
                <w:szCs w:val="20"/>
              </w:rPr>
              <w:t>Market Operator</w:t>
            </w:r>
            <w:r w:rsidRPr="009D26A5">
              <w:rPr>
                <w:rFonts w:ascii="Arial" w:hAnsi="Arial" w:cs="Arial"/>
                <w:color w:val="000000" w:themeColor="text1"/>
                <w:sz w:val="20"/>
                <w:szCs w:val="20"/>
              </w:rPr>
              <w:t xml:space="preserve"> shall determine the initial </w:t>
            </w:r>
            <w:r w:rsidRPr="009D26A5">
              <w:rPr>
                <w:rFonts w:ascii="Arial" w:hAnsi="Arial" w:cs="Arial"/>
                <w:i/>
                <w:color w:val="000000" w:themeColor="text1"/>
                <w:sz w:val="20"/>
                <w:szCs w:val="20"/>
              </w:rPr>
              <w:t>Prudential Requirements</w:t>
            </w:r>
            <w:r w:rsidRPr="009D26A5">
              <w:rPr>
                <w:rFonts w:ascii="Arial" w:hAnsi="Arial" w:cs="Arial"/>
                <w:color w:val="000000" w:themeColor="text1"/>
                <w:sz w:val="20"/>
                <w:szCs w:val="20"/>
              </w:rPr>
              <w:t xml:space="preserve"> of a new </w:t>
            </w:r>
            <w:r w:rsidRPr="009D26A5">
              <w:rPr>
                <w:rFonts w:ascii="Arial" w:hAnsi="Arial" w:cs="Arial"/>
                <w:i/>
                <w:color w:val="000000" w:themeColor="text1"/>
                <w:sz w:val="20"/>
                <w:szCs w:val="20"/>
              </w:rPr>
              <w:t>WESM member</w:t>
            </w:r>
            <w:r w:rsidRPr="009D26A5">
              <w:rPr>
                <w:rFonts w:ascii="Arial" w:hAnsi="Arial" w:cs="Arial"/>
                <w:color w:val="000000" w:themeColor="text1"/>
                <w:sz w:val="20"/>
                <w:szCs w:val="20"/>
              </w:rPr>
              <w:t xml:space="preserve"> corresponding to the projected </w:t>
            </w:r>
            <w:r w:rsidRPr="009D26A5">
              <w:rPr>
                <w:rFonts w:ascii="Arial" w:hAnsi="Arial" w:cs="Arial"/>
                <w:i/>
                <w:color w:val="000000" w:themeColor="text1"/>
                <w:sz w:val="20"/>
                <w:szCs w:val="20"/>
              </w:rPr>
              <w:t xml:space="preserve">settlement amount </w:t>
            </w:r>
            <w:r w:rsidRPr="009D26A5">
              <w:rPr>
                <w:rFonts w:ascii="Arial" w:hAnsi="Arial" w:cs="Arial"/>
                <w:color w:val="000000" w:themeColor="text1"/>
                <w:sz w:val="20"/>
                <w:szCs w:val="20"/>
              </w:rPr>
              <w:t xml:space="preserve">in respect of the portion of its demand that </w:t>
            </w:r>
            <w:r w:rsidRPr="009D26A5">
              <w:rPr>
                <w:rFonts w:ascii="Arial" w:hAnsi="Arial" w:cs="Arial"/>
                <w:color w:val="000000" w:themeColor="text1"/>
                <w:sz w:val="20"/>
                <w:szCs w:val="20"/>
              </w:rPr>
              <w:lastRenderedPageBreak/>
              <w:t xml:space="preserve">is not covered by </w:t>
            </w:r>
            <w:r w:rsidRPr="009D26A5">
              <w:rPr>
                <w:rFonts w:ascii="Arial" w:hAnsi="Arial" w:cs="Arial"/>
                <w:i/>
                <w:color w:val="000000" w:themeColor="text1"/>
                <w:sz w:val="20"/>
                <w:szCs w:val="20"/>
              </w:rPr>
              <w:t>bilateral contracts</w:t>
            </w:r>
            <w:r w:rsidRPr="009D26A5">
              <w:rPr>
                <w:rFonts w:ascii="Arial" w:hAnsi="Arial" w:cs="Arial"/>
                <w:color w:val="000000" w:themeColor="text1"/>
                <w:sz w:val="20"/>
                <w:szCs w:val="20"/>
              </w:rPr>
              <w:t xml:space="preserve"> and the line rental resulting from its bilateral contracts</w:t>
            </w:r>
          </w:p>
          <w:p w:rsidR="009D26A5" w:rsidRPr="009D26A5" w:rsidRDefault="009D26A5" w:rsidP="009D26A5">
            <w:pPr>
              <w:spacing w:after="0" w:line="276" w:lineRule="auto"/>
              <w:rPr>
                <w:rFonts w:ascii="Arial" w:hAnsi="Arial" w:cs="Arial"/>
                <w:color w:val="000000" w:themeColor="text1"/>
                <w:sz w:val="20"/>
                <w:szCs w:val="20"/>
              </w:rPr>
            </w:pPr>
          </w:p>
        </w:tc>
        <w:tc>
          <w:tcPr>
            <w:tcW w:w="643" w:type="pct"/>
          </w:tcPr>
          <w:p w:rsidR="009D26A5" w:rsidRPr="009D26A5" w:rsidRDefault="009D26A5" w:rsidP="009D26A5">
            <w:pPr>
              <w:spacing w:after="0" w:line="276" w:lineRule="auto"/>
              <w:rPr>
                <w:rFonts w:ascii="Arial" w:hAnsi="Arial" w:cs="Arial"/>
                <w:b/>
                <w:color w:val="000000" w:themeColor="text1"/>
                <w:sz w:val="20"/>
                <w:szCs w:val="20"/>
                <w:u w:val="single"/>
              </w:rPr>
            </w:pPr>
            <w:r w:rsidRPr="009D26A5">
              <w:rPr>
                <w:rFonts w:ascii="Arial" w:hAnsi="Arial" w:cs="Arial"/>
                <w:b/>
                <w:color w:val="000000" w:themeColor="text1"/>
                <w:sz w:val="20"/>
                <w:szCs w:val="20"/>
                <w:u w:val="single"/>
              </w:rPr>
              <w:lastRenderedPageBreak/>
              <w:t xml:space="preserve">The amount of security shall be assessed per </w:t>
            </w:r>
            <w:r w:rsidRPr="009D26A5">
              <w:rPr>
                <w:rFonts w:ascii="Arial" w:hAnsi="Arial" w:cs="Arial"/>
                <w:b/>
                <w:i/>
                <w:color w:val="000000" w:themeColor="text1"/>
                <w:sz w:val="20"/>
                <w:szCs w:val="20"/>
                <w:u w:val="single"/>
              </w:rPr>
              <w:t>Direct WESM Member</w:t>
            </w:r>
            <w:r w:rsidRPr="009D26A5">
              <w:rPr>
                <w:rFonts w:ascii="Arial" w:hAnsi="Arial" w:cs="Arial"/>
                <w:b/>
                <w:color w:val="000000" w:themeColor="text1"/>
                <w:sz w:val="20"/>
                <w:szCs w:val="20"/>
                <w:u w:val="single"/>
              </w:rPr>
              <w:t xml:space="preserve">. The prudential requirements of a </w:t>
            </w:r>
            <w:r w:rsidRPr="009D26A5">
              <w:rPr>
                <w:rFonts w:ascii="Arial" w:hAnsi="Arial" w:cs="Arial"/>
                <w:b/>
                <w:i/>
                <w:color w:val="000000" w:themeColor="text1"/>
                <w:sz w:val="20"/>
                <w:szCs w:val="20"/>
                <w:u w:val="single"/>
              </w:rPr>
              <w:t>Direct WESM Member</w:t>
            </w:r>
            <w:r w:rsidRPr="009D26A5">
              <w:rPr>
                <w:rFonts w:ascii="Arial" w:hAnsi="Arial" w:cs="Arial"/>
                <w:b/>
                <w:color w:val="000000" w:themeColor="text1"/>
                <w:sz w:val="20"/>
                <w:szCs w:val="20"/>
                <w:u w:val="single"/>
              </w:rPr>
              <w:t xml:space="preserve"> shall include its own transactions and the transactions of its </w:t>
            </w:r>
            <w:r w:rsidRPr="009D26A5">
              <w:rPr>
                <w:rFonts w:ascii="Arial" w:hAnsi="Arial" w:cs="Arial"/>
                <w:b/>
                <w:i/>
                <w:color w:val="000000" w:themeColor="text1"/>
                <w:sz w:val="20"/>
                <w:szCs w:val="20"/>
                <w:u w:val="single"/>
              </w:rPr>
              <w:lastRenderedPageBreak/>
              <w:t>Indirect WESM Members</w:t>
            </w:r>
            <w:r w:rsidRPr="009D26A5">
              <w:rPr>
                <w:rFonts w:ascii="Arial" w:hAnsi="Arial" w:cs="Arial"/>
                <w:b/>
                <w:color w:val="000000" w:themeColor="text1"/>
                <w:sz w:val="20"/>
                <w:szCs w:val="20"/>
                <w:u w:val="single"/>
              </w:rPr>
              <w:t>.</w:t>
            </w:r>
          </w:p>
          <w:p w:rsidR="009D26A5" w:rsidRPr="009D26A5" w:rsidRDefault="009D26A5" w:rsidP="009D26A5">
            <w:pPr>
              <w:spacing w:after="0" w:line="276" w:lineRule="auto"/>
              <w:rPr>
                <w:rFonts w:ascii="Arial" w:hAnsi="Arial" w:cs="Arial"/>
                <w:color w:val="000000" w:themeColor="text1"/>
                <w:sz w:val="20"/>
                <w:szCs w:val="20"/>
              </w:rPr>
            </w:pPr>
          </w:p>
          <w:p w:rsidR="009D26A5" w:rsidRPr="009D26A5" w:rsidRDefault="009D26A5" w:rsidP="009D26A5">
            <w:pPr>
              <w:spacing w:after="0" w:line="276" w:lineRule="auto"/>
              <w:rPr>
                <w:rFonts w:ascii="Arial" w:hAnsi="Arial" w:cs="Arial"/>
                <w:b/>
                <w:color w:val="000000" w:themeColor="text1"/>
                <w:sz w:val="20"/>
                <w:szCs w:val="20"/>
                <w:u w:val="single"/>
              </w:rPr>
            </w:pPr>
            <w:r w:rsidRPr="009D26A5">
              <w:rPr>
                <w:rFonts w:ascii="Arial" w:hAnsi="Arial" w:cs="Arial"/>
                <w:color w:val="000000" w:themeColor="text1"/>
                <w:sz w:val="20"/>
                <w:szCs w:val="20"/>
              </w:rPr>
              <w:t xml:space="preserve">Using available historical data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the </w:t>
            </w:r>
            <w:r w:rsidRPr="009D26A5">
              <w:rPr>
                <w:rFonts w:ascii="Arial" w:hAnsi="Arial" w:cs="Arial"/>
                <w:i/>
                <w:color w:val="000000" w:themeColor="text1"/>
                <w:sz w:val="20"/>
                <w:szCs w:val="20"/>
              </w:rPr>
              <w:t>Market Operator</w:t>
            </w:r>
            <w:r w:rsidRPr="009D26A5">
              <w:rPr>
                <w:rFonts w:ascii="Arial" w:hAnsi="Arial" w:cs="Arial"/>
                <w:color w:val="000000" w:themeColor="text1"/>
                <w:sz w:val="20"/>
                <w:szCs w:val="20"/>
              </w:rPr>
              <w:t xml:space="preserve"> shall determine the initial </w:t>
            </w:r>
            <w:r w:rsidRPr="009D26A5">
              <w:rPr>
                <w:rFonts w:ascii="Arial" w:hAnsi="Arial" w:cs="Arial"/>
                <w:i/>
                <w:color w:val="000000" w:themeColor="text1"/>
                <w:sz w:val="20"/>
                <w:szCs w:val="20"/>
              </w:rPr>
              <w:t>Prudential Requirements</w:t>
            </w:r>
            <w:r w:rsidRPr="009D26A5">
              <w:rPr>
                <w:rFonts w:ascii="Arial" w:hAnsi="Arial" w:cs="Arial"/>
                <w:color w:val="000000" w:themeColor="text1"/>
                <w:sz w:val="20"/>
                <w:szCs w:val="20"/>
              </w:rPr>
              <w:t xml:space="preserve"> of a new </w:t>
            </w:r>
            <w:r w:rsidRPr="009D26A5">
              <w:rPr>
                <w:rFonts w:ascii="Arial" w:hAnsi="Arial" w:cs="Arial"/>
                <w:i/>
                <w:color w:val="000000" w:themeColor="text1"/>
                <w:sz w:val="20"/>
                <w:szCs w:val="20"/>
              </w:rPr>
              <w:t>WESM member</w:t>
            </w:r>
            <w:r w:rsidRPr="009D26A5">
              <w:rPr>
                <w:rFonts w:ascii="Arial" w:hAnsi="Arial" w:cs="Arial"/>
                <w:color w:val="000000" w:themeColor="text1"/>
                <w:sz w:val="20"/>
                <w:szCs w:val="20"/>
              </w:rPr>
              <w:t xml:space="preserve"> corresponding to the projected </w:t>
            </w:r>
            <w:r w:rsidRPr="009D26A5">
              <w:rPr>
                <w:rFonts w:ascii="Arial" w:hAnsi="Arial" w:cs="Arial"/>
                <w:i/>
                <w:color w:val="000000" w:themeColor="text1"/>
                <w:sz w:val="20"/>
                <w:szCs w:val="20"/>
              </w:rPr>
              <w:t xml:space="preserve">settlement amount </w:t>
            </w:r>
            <w:r w:rsidRPr="009D26A5">
              <w:rPr>
                <w:rFonts w:ascii="Arial" w:hAnsi="Arial" w:cs="Arial"/>
                <w:color w:val="000000" w:themeColor="text1"/>
                <w:sz w:val="20"/>
                <w:szCs w:val="20"/>
              </w:rPr>
              <w:t xml:space="preserve">in respect of the portion of its demand that is not covered by </w:t>
            </w:r>
            <w:r w:rsidRPr="009D26A5">
              <w:rPr>
                <w:rFonts w:ascii="Arial" w:hAnsi="Arial" w:cs="Arial"/>
                <w:i/>
                <w:color w:val="000000" w:themeColor="text1"/>
                <w:sz w:val="20"/>
                <w:szCs w:val="20"/>
              </w:rPr>
              <w:t>bilateral contracts</w:t>
            </w:r>
            <w:r w:rsidRPr="009D26A5">
              <w:rPr>
                <w:rFonts w:ascii="Arial" w:hAnsi="Arial" w:cs="Arial"/>
                <w:color w:val="000000" w:themeColor="text1"/>
                <w:sz w:val="20"/>
                <w:szCs w:val="20"/>
              </w:rPr>
              <w:t xml:space="preserve"> and the line rental resulting from its bilateral contracts.</w:t>
            </w:r>
            <w:r w:rsidRPr="009D26A5">
              <w:rPr>
                <w:rFonts w:ascii="Arial" w:hAnsi="Arial" w:cs="Arial"/>
                <w:color w:val="000000" w:themeColor="text1"/>
                <w:sz w:val="20"/>
                <w:szCs w:val="20"/>
                <w:u w:val="single"/>
              </w:rPr>
              <w:t xml:space="preserve"> </w:t>
            </w:r>
            <w:r w:rsidRPr="009D26A5">
              <w:rPr>
                <w:rFonts w:ascii="Arial" w:hAnsi="Arial" w:cs="Arial"/>
                <w:b/>
                <w:color w:val="000000" w:themeColor="text1"/>
                <w:sz w:val="20"/>
                <w:szCs w:val="20"/>
                <w:u w:val="single"/>
              </w:rPr>
              <w:t xml:space="preserve">If the new </w:t>
            </w:r>
            <w:r w:rsidRPr="009D26A5">
              <w:rPr>
                <w:rFonts w:ascii="Arial" w:hAnsi="Arial" w:cs="Arial"/>
                <w:b/>
                <w:i/>
                <w:color w:val="000000" w:themeColor="text1"/>
                <w:sz w:val="20"/>
                <w:szCs w:val="20"/>
                <w:u w:val="single"/>
              </w:rPr>
              <w:t>WESM Member</w:t>
            </w:r>
            <w:r w:rsidRPr="009D26A5">
              <w:rPr>
                <w:rFonts w:ascii="Arial" w:hAnsi="Arial" w:cs="Arial"/>
                <w:b/>
                <w:color w:val="000000" w:themeColor="text1"/>
                <w:sz w:val="20"/>
                <w:szCs w:val="20"/>
                <w:u w:val="single"/>
              </w:rPr>
              <w:t xml:space="preserve"> is an </w:t>
            </w:r>
            <w:r w:rsidRPr="009D26A5">
              <w:rPr>
                <w:rFonts w:ascii="Arial" w:hAnsi="Arial" w:cs="Arial"/>
                <w:b/>
                <w:i/>
                <w:color w:val="000000" w:themeColor="text1"/>
                <w:sz w:val="20"/>
                <w:szCs w:val="20"/>
                <w:u w:val="single"/>
              </w:rPr>
              <w:t>Indirect WESM Member</w:t>
            </w:r>
            <w:r w:rsidRPr="009D26A5">
              <w:rPr>
                <w:rFonts w:ascii="Arial" w:hAnsi="Arial" w:cs="Arial"/>
                <w:b/>
                <w:color w:val="000000" w:themeColor="text1"/>
                <w:sz w:val="20"/>
                <w:szCs w:val="20"/>
                <w:u w:val="single"/>
              </w:rPr>
              <w:t xml:space="preserve">, its calculated initial Prudential Requirements shall be considered in the assessment of the prudential requirements of its </w:t>
            </w:r>
            <w:r w:rsidRPr="009D26A5">
              <w:rPr>
                <w:rFonts w:ascii="Arial" w:hAnsi="Arial" w:cs="Arial"/>
                <w:b/>
                <w:i/>
                <w:color w:val="000000" w:themeColor="text1"/>
                <w:sz w:val="20"/>
                <w:szCs w:val="20"/>
                <w:u w:val="single"/>
              </w:rPr>
              <w:t>Direct WESM Member</w:t>
            </w:r>
            <w:r w:rsidRPr="009D26A5">
              <w:rPr>
                <w:rFonts w:ascii="Arial" w:hAnsi="Arial" w:cs="Arial"/>
                <w:b/>
                <w:color w:val="000000" w:themeColor="text1"/>
                <w:sz w:val="20"/>
                <w:szCs w:val="20"/>
                <w:u w:val="single"/>
              </w:rPr>
              <w:t>.</w:t>
            </w:r>
          </w:p>
          <w:p w:rsidR="009D26A5" w:rsidRPr="009D26A5" w:rsidRDefault="009D26A5" w:rsidP="009D26A5">
            <w:pPr>
              <w:spacing w:after="0" w:line="276" w:lineRule="auto"/>
              <w:rPr>
                <w:rFonts w:ascii="Arial" w:hAnsi="Arial" w:cs="Arial"/>
                <w:color w:val="000000" w:themeColor="text1"/>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For consistency with WESM Rules Clause 2.4 that Indirect WESM Members will transact through a Direct WESM Member, the revision is being proposed to </w:t>
            </w:r>
            <w:r w:rsidRPr="009D26A5">
              <w:rPr>
                <w:rFonts w:ascii="Arial" w:hAnsi="Arial" w:cs="Arial"/>
                <w:color w:val="000000" w:themeColor="text1"/>
                <w:sz w:val="20"/>
                <w:szCs w:val="20"/>
              </w:rPr>
              <w:lastRenderedPageBreak/>
              <w:t>clarify that the prudential requirements of Direct WESM Members will include assessment of its sales and the exposure of its Indirect WESM Members.</w:t>
            </w:r>
            <w:r w:rsidRPr="009D26A5" w:rsidDel="0071528D">
              <w:rPr>
                <w:rFonts w:ascii="Arial" w:hAnsi="Arial" w:cs="Arial"/>
                <w:color w:val="000000" w:themeColor="text1"/>
                <w:sz w:val="20"/>
                <w:szCs w:val="20"/>
              </w:rPr>
              <w:t xml:space="preserve"> </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838404397" w:edGrp="everyone" w:colFirst="5" w:colLast="5"/>
            <w:permStart w:id="397304325" w:edGrp="everyone" w:colFirst="6" w:colLast="6"/>
            <w:permEnd w:id="1440961303"/>
            <w:permEnd w:id="1471299256"/>
            <w:r w:rsidRPr="009D26A5">
              <w:rPr>
                <w:rFonts w:ascii="Arial" w:hAnsi="Arial" w:cs="Arial"/>
                <w:sz w:val="20"/>
                <w:szCs w:val="20"/>
              </w:rPr>
              <w:lastRenderedPageBreak/>
              <w:t>PRUDENTIAL REQUIREMENTS – Monitoring</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3.15.10.1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The Market Operator shall review, on a monthly basis, its actual exposure to each </w:t>
            </w:r>
            <w:r w:rsidRPr="009D26A5">
              <w:rPr>
                <w:rFonts w:ascii="Arial" w:hAnsi="Arial" w:cs="Arial"/>
                <w:i/>
                <w:iCs/>
                <w:sz w:val="20"/>
                <w:szCs w:val="20"/>
              </w:rPr>
              <w:t xml:space="preserve">WESM member </w:t>
            </w:r>
            <w:r w:rsidRPr="009D26A5">
              <w:rPr>
                <w:rFonts w:ascii="Arial" w:hAnsi="Arial" w:cs="Arial"/>
                <w:sz w:val="20"/>
                <w:szCs w:val="20"/>
              </w:rPr>
              <w:t xml:space="preserve">in </w:t>
            </w:r>
            <w:r w:rsidRPr="009D26A5">
              <w:rPr>
                <w:rFonts w:ascii="Arial" w:hAnsi="Arial" w:cs="Arial"/>
                <w:sz w:val="20"/>
                <w:szCs w:val="20"/>
              </w:rPr>
              <w:lastRenderedPageBreak/>
              <w:t xml:space="preserve">respect of previous billing periods in accordance with the </w:t>
            </w:r>
            <w:r w:rsidRPr="009D26A5">
              <w:rPr>
                <w:rFonts w:ascii="Arial" w:hAnsi="Arial" w:cs="Arial"/>
                <w:i/>
                <w:iCs/>
                <w:sz w:val="20"/>
                <w:szCs w:val="20"/>
              </w:rPr>
              <w:t>WESM Rules</w:t>
            </w:r>
            <w:r w:rsidRPr="009D26A5">
              <w:rPr>
                <w:rFonts w:ascii="Arial" w:hAnsi="Arial" w:cs="Arial"/>
                <w:sz w:val="20"/>
                <w:szCs w:val="20"/>
              </w:rPr>
              <w:t>.</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The Market Operator shall review, on a monthly basis, its actual exposure to each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lastRenderedPageBreak/>
              <w:t xml:space="preserve">WESM member </w:t>
            </w:r>
            <w:r w:rsidRPr="009D26A5">
              <w:rPr>
                <w:rFonts w:ascii="Arial" w:hAnsi="Arial" w:cs="Arial"/>
                <w:sz w:val="20"/>
                <w:szCs w:val="20"/>
              </w:rPr>
              <w:t xml:space="preserve">in respect of previous billing periods in accordance with the </w:t>
            </w:r>
            <w:r w:rsidRPr="009D26A5">
              <w:rPr>
                <w:rFonts w:ascii="Arial" w:hAnsi="Arial" w:cs="Arial"/>
                <w:i/>
                <w:iCs/>
                <w:sz w:val="20"/>
                <w:szCs w:val="20"/>
              </w:rPr>
              <w:t>WESM Rules</w:t>
            </w:r>
            <w:r w:rsidRPr="009D26A5">
              <w:rPr>
                <w:rFonts w:ascii="Arial" w:hAnsi="Arial" w:cs="Arial"/>
                <w:sz w:val="20"/>
                <w:szCs w:val="20"/>
              </w:rPr>
              <w:t>.</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For consistency with the proposed revisions that only Direct WESM </w:t>
            </w:r>
            <w:r w:rsidRPr="009D26A5">
              <w:rPr>
                <w:rFonts w:ascii="Arial" w:hAnsi="Arial" w:cs="Arial"/>
                <w:color w:val="000000" w:themeColor="text1"/>
                <w:sz w:val="20"/>
                <w:szCs w:val="20"/>
              </w:rPr>
              <w:lastRenderedPageBreak/>
              <w:t>Members will receive settlement statements and pay to the WESM</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804547368" w:edGrp="everyone" w:colFirst="5" w:colLast="5"/>
            <w:permStart w:id="124268176" w:edGrp="everyone" w:colFirst="6" w:colLast="6"/>
            <w:permEnd w:id="838404397"/>
            <w:permEnd w:id="397304325"/>
            <w:r w:rsidRPr="009D26A5">
              <w:rPr>
                <w:rFonts w:ascii="Arial" w:hAnsi="Arial" w:cs="Arial"/>
                <w:sz w:val="20"/>
                <w:szCs w:val="20"/>
              </w:rPr>
              <w:lastRenderedPageBreak/>
              <w:t>PRUDENTIAL REQUIREMENTS – Margin Calls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3.15.11.1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the </w:t>
            </w:r>
            <w:r w:rsidRPr="009D26A5">
              <w:rPr>
                <w:rFonts w:ascii="Arial" w:hAnsi="Arial" w:cs="Arial"/>
                <w:i/>
                <w:iCs/>
                <w:sz w:val="20"/>
                <w:szCs w:val="20"/>
              </w:rPr>
              <w:t xml:space="preserve">Market Operator </w:t>
            </w:r>
            <w:r w:rsidRPr="009D26A5">
              <w:rPr>
                <w:rFonts w:ascii="Arial" w:hAnsi="Arial" w:cs="Arial"/>
                <w:sz w:val="20"/>
                <w:szCs w:val="20"/>
              </w:rPr>
              <w:t xml:space="preserve">calculates that its exposure to a </w:t>
            </w:r>
            <w:r w:rsidRPr="009D26A5">
              <w:rPr>
                <w:rFonts w:ascii="Arial" w:hAnsi="Arial" w:cs="Arial"/>
                <w:i/>
                <w:iCs/>
                <w:sz w:val="20"/>
                <w:szCs w:val="20"/>
              </w:rPr>
              <w:t xml:space="preserve">WESM member </w:t>
            </w:r>
            <w:r w:rsidRPr="009D26A5">
              <w:rPr>
                <w:rFonts w:ascii="Arial" w:hAnsi="Arial" w:cs="Arial"/>
                <w:sz w:val="20"/>
                <w:szCs w:val="20"/>
              </w:rPr>
              <w:t xml:space="preserve">exceeds the </w:t>
            </w:r>
            <w:r w:rsidRPr="009D26A5">
              <w:rPr>
                <w:rFonts w:ascii="Arial" w:hAnsi="Arial" w:cs="Arial"/>
                <w:i/>
                <w:iCs/>
                <w:sz w:val="20"/>
                <w:szCs w:val="20"/>
              </w:rPr>
              <w:t>WESM member</w:t>
            </w:r>
            <w:r w:rsidRPr="009D26A5">
              <w:rPr>
                <w:rFonts w:ascii="Arial" w:hAnsi="Arial" w:cs="Arial"/>
                <w:sz w:val="20"/>
                <w:szCs w:val="20"/>
              </w:rPr>
              <w:t xml:space="preserve">'s </w:t>
            </w:r>
            <w:r w:rsidRPr="009D26A5">
              <w:rPr>
                <w:rFonts w:ascii="Arial" w:hAnsi="Arial" w:cs="Arial"/>
                <w:i/>
                <w:iCs/>
                <w:sz w:val="20"/>
                <w:szCs w:val="20"/>
              </w:rPr>
              <w:t>trading limit</w:t>
            </w:r>
            <w:r w:rsidRPr="009D26A5">
              <w:rPr>
                <w:rFonts w:ascii="Arial" w:hAnsi="Arial" w:cs="Arial"/>
                <w:sz w:val="20"/>
                <w:szCs w:val="20"/>
              </w:rPr>
              <w:t xml:space="preserve">, then the </w:t>
            </w:r>
            <w:r w:rsidRPr="009D26A5">
              <w:rPr>
                <w:rFonts w:ascii="Arial" w:hAnsi="Arial" w:cs="Arial"/>
                <w:i/>
                <w:iCs/>
                <w:sz w:val="20"/>
                <w:szCs w:val="20"/>
              </w:rPr>
              <w:t xml:space="preserve">Market Operator </w:t>
            </w:r>
            <w:r w:rsidRPr="009D26A5">
              <w:rPr>
                <w:rFonts w:ascii="Arial" w:hAnsi="Arial" w:cs="Arial"/>
                <w:sz w:val="20"/>
                <w:szCs w:val="20"/>
              </w:rPr>
              <w:t xml:space="preserve">shall make a Margin Call on that </w:t>
            </w:r>
            <w:r w:rsidRPr="009D26A5">
              <w:rPr>
                <w:rFonts w:ascii="Arial" w:hAnsi="Arial" w:cs="Arial"/>
                <w:i/>
                <w:iCs/>
                <w:sz w:val="20"/>
                <w:szCs w:val="20"/>
              </w:rPr>
              <w:t xml:space="preserve">WESM member </w:t>
            </w:r>
            <w:r w:rsidRPr="009D26A5">
              <w:rPr>
                <w:rFonts w:ascii="Arial" w:hAnsi="Arial" w:cs="Arial"/>
                <w:sz w:val="20"/>
                <w:szCs w:val="20"/>
              </w:rPr>
              <w:t xml:space="preserve">by notice to the </w:t>
            </w:r>
            <w:r w:rsidRPr="009D26A5">
              <w:rPr>
                <w:rFonts w:ascii="Arial" w:hAnsi="Arial" w:cs="Arial"/>
                <w:i/>
                <w:iCs/>
                <w:sz w:val="20"/>
                <w:szCs w:val="20"/>
              </w:rPr>
              <w:t xml:space="preserve">WESM member </w:t>
            </w:r>
            <w:r w:rsidRPr="009D26A5">
              <w:rPr>
                <w:rFonts w:ascii="Arial" w:hAnsi="Arial" w:cs="Arial"/>
                <w:sz w:val="20"/>
                <w:szCs w:val="20"/>
              </w:rPr>
              <w:t>in writing (Margin Call Notice).</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If the </w:t>
            </w:r>
            <w:r w:rsidRPr="009D26A5">
              <w:rPr>
                <w:rFonts w:ascii="Arial" w:hAnsi="Arial" w:cs="Arial"/>
                <w:i/>
                <w:iCs/>
                <w:sz w:val="20"/>
                <w:szCs w:val="20"/>
              </w:rPr>
              <w:t xml:space="preserve">Market Operator </w:t>
            </w:r>
            <w:r w:rsidRPr="009D26A5">
              <w:rPr>
                <w:rFonts w:ascii="Arial" w:hAnsi="Arial" w:cs="Arial"/>
                <w:sz w:val="20"/>
                <w:szCs w:val="20"/>
              </w:rPr>
              <w:t xml:space="preserve">calculates that its exposure to a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 xml:space="preserve">WESM member </w:t>
            </w:r>
            <w:r w:rsidRPr="009D26A5">
              <w:rPr>
                <w:rFonts w:ascii="Arial" w:hAnsi="Arial" w:cs="Arial"/>
                <w:sz w:val="20"/>
                <w:szCs w:val="20"/>
              </w:rPr>
              <w:t xml:space="preserve">exceeds the </w:t>
            </w:r>
            <w:r w:rsidRPr="009D26A5">
              <w:rPr>
                <w:rFonts w:ascii="Arial" w:hAnsi="Arial" w:cs="Arial"/>
                <w:b/>
                <w:i/>
                <w:sz w:val="20"/>
                <w:szCs w:val="20"/>
                <w:u w:val="single"/>
              </w:rPr>
              <w:t>Direct</w:t>
            </w:r>
            <w:r w:rsidRPr="009D26A5">
              <w:rPr>
                <w:rFonts w:ascii="Arial" w:hAnsi="Arial" w:cs="Arial"/>
                <w:sz w:val="20"/>
                <w:szCs w:val="20"/>
              </w:rPr>
              <w:t xml:space="preserve"> </w:t>
            </w:r>
            <w:r w:rsidRPr="009D26A5">
              <w:rPr>
                <w:rFonts w:ascii="Arial" w:hAnsi="Arial" w:cs="Arial"/>
                <w:i/>
                <w:iCs/>
                <w:sz w:val="20"/>
                <w:szCs w:val="20"/>
              </w:rPr>
              <w:t>WESM member</w:t>
            </w:r>
            <w:r w:rsidRPr="009D26A5">
              <w:rPr>
                <w:rFonts w:ascii="Arial" w:hAnsi="Arial" w:cs="Arial"/>
                <w:sz w:val="20"/>
                <w:szCs w:val="20"/>
              </w:rPr>
              <w:t xml:space="preserve">'s </w:t>
            </w:r>
            <w:r w:rsidRPr="009D26A5">
              <w:rPr>
                <w:rFonts w:ascii="Arial" w:hAnsi="Arial" w:cs="Arial"/>
                <w:i/>
                <w:iCs/>
                <w:sz w:val="20"/>
                <w:szCs w:val="20"/>
              </w:rPr>
              <w:t>trading limit</w:t>
            </w:r>
            <w:r w:rsidRPr="009D26A5">
              <w:rPr>
                <w:rFonts w:ascii="Arial" w:hAnsi="Arial" w:cs="Arial"/>
                <w:sz w:val="20"/>
                <w:szCs w:val="20"/>
              </w:rPr>
              <w:t xml:space="preserve">, then the </w:t>
            </w:r>
            <w:r w:rsidRPr="009D26A5">
              <w:rPr>
                <w:rFonts w:ascii="Arial" w:hAnsi="Arial" w:cs="Arial"/>
                <w:i/>
                <w:iCs/>
                <w:sz w:val="20"/>
                <w:szCs w:val="20"/>
              </w:rPr>
              <w:t xml:space="preserve">Market Operator </w:t>
            </w:r>
            <w:r w:rsidRPr="009D26A5">
              <w:rPr>
                <w:rFonts w:ascii="Arial" w:hAnsi="Arial" w:cs="Arial"/>
                <w:sz w:val="20"/>
                <w:szCs w:val="20"/>
              </w:rPr>
              <w:t xml:space="preserve">shall make a Margin Call on that </w:t>
            </w:r>
            <w:r w:rsidRPr="009D26A5">
              <w:rPr>
                <w:rFonts w:ascii="Arial" w:hAnsi="Arial" w:cs="Arial"/>
                <w:b/>
                <w:i/>
                <w:sz w:val="20"/>
                <w:szCs w:val="20"/>
                <w:u w:val="single"/>
              </w:rPr>
              <w:t>Direct</w:t>
            </w:r>
            <w:r w:rsidRPr="009D26A5">
              <w:rPr>
                <w:rFonts w:ascii="Arial" w:hAnsi="Arial" w:cs="Arial"/>
                <w:i/>
                <w:iCs/>
                <w:sz w:val="20"/>
                <w:szCs w:val="20"/>
              </w:rPr>
              <w:t xml:space="preserve"> WESM member </w:t>
            </w:r>
            <w:r w:rsidRPr="009D26A5">
              <w:rPr>
                <w:rFonts w:ascii="Arial" w:hAnsi="Arial" w:cs="Arial"/>
                <w:sz w:val="20"/>
                <w:szCs w:val="20"/>
              </w:rPr>
              <w:t xml:space="preserve">by notice to the </w:t>
            </w:r>
            <w:r w:rsidRPr="009D26A5">
              <w:rPr>
                <w:rFonts w:ascii="Arial" w:hAnsi="Arial" w:cs="Arial"/>
                <w:b/>
                <w:i/>
                <w:sz w:val="20"/>
                <w:szCs w:val="20"/>
                <w:u w:val="single"/>
              </w:rPr>
              <w:t>Direct</w:t>
            </w:r>
            <w:r w:rsidRPr="009D26A5">
              <w:rPr>
                <w:rFonts w:ascii="Arial" w:hAnsi="Arial" w:cs="Arial"/>
                <w:i/>
                <w:iCs/>
                <w:sz w:val="20"/>
                <w:szCs w:val="20"/>
              </w:rPr>
              <w:t xml:space="preserve"> WESM member </w:t>
            </w:r>
            <w:r w:rsidRPr="009D26A5">
              <w:rPr>
                <w:rFonts w:ascii="Arial" w:hAnsi="Arial" w:cs="Arial"/>
                <w:sz w:val="20"/>
                <w:szCs w:val="20"/>
              </w:rPr>
              <w:t>i</w:t>
            </w:r>
            <w:r w:rsidR="00D66571">
              <w:rPr>
                <w:rFonts w:ascii="Arial" w:hAnsi="Arial" w:cs="Arial"/>
                <w:sz w:val="20"/>
                <w:szCs w:val="20"/>
              </w:rPr>
              <w:t>n writing (Margin Call Notice).</w:t>
            </w: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The revision is being proposed to clarify that only Direct WESM Members are monitored for compliance with prudential requirements.</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403866412" w:edGrp="everyone" w:colFirst="5" w:colLast="5"/>
            <w:permStart w:id="1200444846" w:edGrp="everyone" w:colFirst="6" w:colLast="6"/>
            <w:permEnd w:id="1804547368"/>
            <w:permEnd w:id="124268176"/>
            <w:r w:rsidRPr="009D26A5">
              <w:rPr>
                <w:rFonts w:ascii="Arial" w:hAnsi="Arial" w:cs="Arial"/>
                <w:sz w:val="20"/>
                <w:szCs w:val="20"/>
              </w:rPr>
              <w:t>METERING - OBLIGATIONS OF TRADING PARTICIPANTS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4.3.1.1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Before a </w:t>
            </w:r>
            <w:r w:rsidRPr="009D26A5">
              <w:rPr>
                <w:rFonts w:ascii="Arial" w:hAnsi="Arial" w:cs="Arial"/>
                <w:i/>
                <w:iCs/>
                <w:sz w:val="20"/>
                <w:szCs w:val="20"/>
              </w:rPr>
              <w:t xml:space="preserve">Trading Participant </w:t>
            </w:r>
            <w:r w:rsidRPr="009D26A5">
              <w:rPr>
                <w:rFonts w:ascii="Arial" w:hAnsi="Arial" w:cs="Arial"/>
                <w:sz w:val="20"/>
                <w:szCs w:val="20"/>
              </w:rPr>
              <w:t xml:space="preserve">who is a </w:t>
            </w:r>
            <w:r w:rsidRPr="009D26A5">
              <w:rPr>
                <w:rFonts w:ascii="Arial" w:hAnsi="Arial" w:cs="Arial"/>
                <w:i/>
                <w:iCs/>
                <w:sz w:val="20"/>
                <w:szCs w:val="20"/>
              </w:rPr>
              <w:t xml:space="preserve">Direct WESM Member </w:t>
            </w:r>
            <w:r w:rsidRPr="009D26A5">
              <w:rPr>
                <w:rFonts w:ascii="Arial" w:hAnsi="Arial" w:cs="Arial"/>
                <w:sz w:val="20"/>
                <w:szCs w:val="20"/>
              </w:rPr>
              <w:t xml:space="preserve">will be permitted by the </w:t>
            </w:r>
            <w:r w:rsidRPr="009D26A5">
              <w:rPr>
                <w:rFonts w:ascii="Arial" w:hAnsi="Arial" w:cs="Arial"/>
                <w:i/>
                <w:iCs/>
                <w:sz w:val="20"/>
                <w:szCs w:val="20"/>
              </w:rPr>
              <w:t xml:space="preserve">Market Operator </w:t>
            </w:r>
            <w:r w:rsidRPr="009D26A5">
              <w:rPr>
                <w:rFonts w:ascii="Arial" w:hAnsi="Arial" w:cs="Arial"/>
                <w:sz w:val="20"/>
                <w:szCs w:val="20"/>
              </w:rPr>
              <w:t xml:space="preserve">to participate in the </w:t>
            </w:r>
            <w:r w:rsidRPr="009D26A5">
              <w:rPr>
                <w:rFonts w:ascii="Arial" w:hAnsi="Arial" w:cs="Arial"/>
                <w:i/>
                <w:iCs/>
                <w:sz w:val="20"/>
                <w:szCs w:val="20"/>
              </w:rPr>
              <w:t xml:space="preserve">spot market </w:t>
            </w:r>
            <w:r w:rsidRPr="009D26A5">
              <w:rPr>
                <w:rFonts w:ascii="Arial" w:hAnsi="Arial" w:cs="Arial"/>
                <w:sz w:val="20"/>
                <w:szCs w:val="20"/>
              </w:rPr>
              <w:t xml:space="preserve">in respect of a </w:t>
            </w:r>
            <w:r w:rsidRPr="009D26A5">
              <w:rPr>
                <w:rFonts w:ascii="Arial" w:hAnsi="Arial" w:cs="Arial"/>
                <w:i/>
                <w:iCs/>
                <w:sz w:val="20"/>
                <w:szCs w:val="20"/>
              </w:rPr>
              <w:t>market trading node</w:t>
            </w:r>
            <w:r w:rsidRPr="009D26A5">
              <w:rPr>
                <w:rFonts w:ascii="Arial" w:hAnsi="Arial" w:cs="Arial"/>
                <w:sz w:val="20"/>
                <w:szCs w:val="20"/>
              </w:rPr>
              <w:t xml:space="preserve">, the </w:t>
            </w:r>
            <w:r w:rsidRPr="009D26A5">
              <w:rPr>
                <w:rFonts w:ascii="Arial" w:hAnsi="Arial" w:cs="Arial"/>
                <w:i/>
                <w:iCs/>
                <w:sz w:val="20"/>
                <w:szCs w:val="20"/>
              </w:rPr>
              <w:t xml:space="preserve">Trading Participant </w:t>
            </w:r>
            <w:r w:rsidRPr="009D26A5">
              <w:rPr>
                <w:rFonts w:ascii="Arial" w:hAnsi="Arial" w:cs="Arial"/>
                <w:sz w:val="20"/>
                <w:szCs w:val="20"/>
              </w:rPr>
              <w:t>shall ensure that:</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(a) Each of its assigned </w:t>
            </w:r>
            <w:r w:rsidRPr="009D26A5">
              <w:rPr>
                <w:rFonts w:ascii="Arial" w:hAnsi="Arial" w:cs="Arial"/>
                <w:i/>
                <w:iCs/>
                <w:sz w:val="20"/>
                <w:szCs w:val="20"/>
              </w:rPr>
              <w:t xml:space="preserve">market trading node </w:t>
            </w:r>
            <w:r w:rsidRPr="009D26A5">
              <w:rPr>
                <w:rFonts w:ascii="Arial" w:hAnsi="Arial" w:cs="Arial"/>
                <w:sz w:val="20"/>
                <w:szCs w:val="20"/>
              </w:rPr>
              <w:t>has a metering installation;</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(b) Each </w:t>
            </w:r>
            <w:r w:rsidRPr="009D26A5">
              <w:rPr>
                <w:rFonts w:ascii="Arial" w:hAnsi="Arial" w:cs="Arial"/>
                <w:i/>
                <w:iCs/>
                <w:sz w:val="20"/>
                <w:szCs w:val="20"/>
              </w:rPr>
              <w:t xml:space="preserve">metering installation </w:t>
            </w:r>
            <w:r w:rsidRPr="009D26A5">
              <w:rPr>
                <w:rFonts w:ascii="Arial" w:hAnsi="Arial" w:cs="Arial"/>
                <w:sz w:val="20"/>
                <w:szCs w:val="20"/>
              </w:rPr>
              <w:t xml:space="preserve">has been installed in accordance </w:t>
            </w:r>
            <w:r w:rsidRPr="009D26A5">
              <w:rPr>
                <w:rFonts w:ascii="Arial" w:hAnsi="Arial" w:cs="Arial"/>
                <w:sz w:val="20"/>
                <w:szCs w:val="20"/>
              </w:rPr>
              <w:lastRenderedPageBreak/>
              <w:t xml:space="preserve">with this chapter4 and in accordance with the </w:t>
            </w:r>
            <w:r w:rsidRPr="009D26A5">
              <w:rPr>
                <w:rFonts w:ascii="Arial" w:hAnsi="Arial" w:cs="Arial"/>
                <w:i/>
                <w:iCs/>
                <w:sz w:val="20"/>
                <w:szCs w:val="20"/>
              </w:rPr>
              <w:t>Grid Code and Distribution Code</w:t>
            </w:r>
            <w:r w:rsidRPr="009D26A5">
              <w:rPr>
                <w:rFonts w:ascii="Arial" w:hAnsi="Arial" w:cs="Arial"/>
                <w:sz w:val="20"/>
                <w:szCs w:val="20"/>
              </w:rPr>
              <w:t>; and</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(c) Each </w:t>
            </w:r>
            <w:r w:rsidRPr="009D26A5">
              <w:rPr>
                <w:rFonts w:ascii="Arial" w:hAnsi="Arial" w:cs="Arial"/>
                <w:i/>
                <w:iCs/>
                <w:sz w:val="20"/>
                <w:szCs w:val="20"/>
              </w:rPr>
              <w:t xml:space="preserve">metering installation </w:t>
            </w:r>
            <w:r w:rsidRPr="009D26A5">
              <w:rPr>
                <w:rFonts w:ascii="Arial" w:hAnsi="Arial" w:cs="Arial"/>
                <w:sz w:val="20"/>
                <w:szCs w:val="20"/>
              </w:rPr>
              <w:t xml:space="preserve">is registered with the </w:t>
            </w:r>
            <w:r w:rsidRPr="009D26A5">
              <w:rPr>
                <w:rFonts w:ascii="Arial" w:hAnsi="Arial" w:cs="Arial"/>
                <w:i/>
                <w:iCs/>
                <w:sz w:val="20"/>
                <w:szCs w:val="20"/>
              </w:rPr>
              <w:t>Market Operator</w:t>
            </w:r>
            <w:r w:rsidRPr="009D26A5">
              <w:rPr>
                <w:rFonts w:ascii="Arial" w:hAnsi="Arial" w:cs="Arial"/>
                <w:sz w:val="20"/>
                <w:szCs w:val="20"/>
              </w:rPr>
              <w:t>.</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Before a </w:t>
            </w:r>
            <w:r w:rsidRPr="009D26A5">
              <w:rPr>
                <w:rFonts w:ascii="Arial" w:hAnsi="Arial" w:cs="Arial"/>
                <w:i/>
                <w:iCs/>
                <w:sz w:val="20"/>
                <w:szCs w:val="20"/>
              </w:rPr>
              <w:t xml:space="preserve">Trading Participant </w:t>
            </w:r>
            <w:r w:rsidRPr="009D26A5">
              <w:rPr>
                <w:rFonts w:ascii="Arial" w:hAnsi="Arial" w:cs="Arial"/>
                <w:strike/>
                <w:sz w:val="20"/>
                <w:szCs w:val="20"/>
              </w:rPr>
              <w:t xml:space="preserve">who is a </w:t>
            </w:r>
            <w:r w:rsidRPr="009D26A5">
              <w:rPr>
                <w:rFonts w:ascii="Arial" w:hAnsi="Arial" w:cs="Arial"/>
                <w:i/>
                <w:iCs/>
                <w:strike/>
                <w:sz w:val="20"/>
                <w:szCs w:val="20"/>
              </w:rPr>
              <w:t>Direct WESM Member</w:t>
            </w:r>
            <w:r w:rsidRPr="009D26A5">
              <w:rPr>
                <w:rFonts w:ascii="Arial" w:hAnsi="Arial" w:cs="Arial"/>
                <w:i/>
                <w:iCs/>
                <w:sz w:val="20"/>
                <w:szCs w:val="20"/>
              </w:rPr>
              <w:t xml:space="preserve"> </w:t>
            </w:r>
            <w:r w:rsidRPr="009D26A5">
              <w:rPr>
                <w:rFonts w:ascii="Arial" w:hAnsi="Arial" w:cs="Arial"/>
                <w:sz w:val="20"/>
                <w:szCs w:val="20"/>
              </w:rPr>
              <w:t xml:space="preserve">will be permitted by the </w:t>
            </w:r>
            <w:r w:rsidRPr="009D26A5">
              <w:rPr>
                <w:rFonts w:ascii="Arial" w:hAnsi="Arial" w:cs="Arial"/>
                <w:i/>
                <w:iCs/>
                <w:sz w:val="20"/>
                <w:szCs w:val="20"/>
              </w:rPr>
              <w:t xml:space="preserve">Market Operator </w:t>
            </w:r>
            <w:r w:rsidRPr="009D26A5">
              <w:rPr>
                <w:rFonts w:ascii="Arial" w:hAnsi="Arial" w:cs="Arial"/>
                <w:sz w:val="20"/>
                <w:szCs w:val="20"/>
              </w:rPr>
              <w:t xml:space="preserve">to participate in the </w:t>
            </w:r>
            <w:r w:rsidRPr="009D26A5">
              <w:rPr>
                <w:rFonts w:ascii="Arial" w:hAnsi="Arial" w:cs="Arial"/>
                <w:i/>
                <w:iCs/>
                <w:sz w:val="20"/>
                <w:szCs w:val="20"/>
              </w:rPr>
              <w:t xml:space="preserve">spot market </w:t>
            </w:r>
            <w:r w:rsidRPr="009D26A5">
              <w:rPr>
                <w:rFonts w:ascii="Arial" w:hAnsi="Arial" w:cs="Arial"/>
                <w:sz w:val="20"/>
                <w:szCs w:val="20"/>
              </w:rPr>
              <w:t xml:space="preserve">in respect of a </w:t>
            </w:r>
            <w:r w:rsidRPr="009D26A5">
              <w:rPr>
                <w:rFonts w:ascii="Arial" w:hAnsi="Arial" w:cs="Arial"/>
                <w:i/>
                <w:iCs/>
                <w:sz w:val="20"/>
                <w:szCs w:val="20"/>
              </w:rPr>
              <w:t>market trading node</w:t>
            </w:r>
            <w:r w:rsidRPr="009D26A5">
              <w:rPr>
                <w:rFonts w:ascii="Arial" w:hAnsi="Arial" w:cs="Arial"/>
                <w:sz w:val="20"/>
                <w:szCs w:val="20"/>
              </w:rPr>
              <w:t xml:space="preserve">, the </w:t>
            </w:r>
            <w:r w:rsidRPr="009D26A5">
              <w:rPr>
                <w:rFonts w:ascii="Arial" w:hAnsi="Arial" w:cs="Arial"/>
                <w:i/>
                <w:iCs/>
                <w:sz w:val="20"/>
                <w:szCs w:val="20"/>
              </w:rPr>
              <w:t xml:space="preserve">Trading Participant </w:t>
            </w:r>
            <w:r w:rsidRPr="009D26A5">
              <w:rPr>
                <w:rFonts w:ascii="Arial" w:hAnsi="Arial" w:cs="Arial"/>
                <w:sz w:val="20"/>
                <w:szCs w:val="20"/>
              </w:rPr>
              <w:t>shall ensure that:</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(a) Each of its assigned </w:t>
            </w:r>
            <w:r w:rsidRPr="009D26A5">
              <w:rPr>
                <w:rFonts w:ascii="Arial" w:hAnsi="Arial" w:cs="Arial"/>
                <w:i/>
                <w:iCs/>
                <w:sz w:val="20"/>
                <w:szCs w:val="20"/>
              </w:rPr>
              <w:t xml:space="preserve">market trading node </w:t>
            </w:r>
            <w:r w:rsidRPr="009D26A5">
              <w:rPr>
                <w:rFonts w:ascii="Arial" w:hAnsi="Arial" w:cs="Arial"/>
                <w:sz w:val="20"/>
                <w:szCs w:val="20"/>
              </w:rPr>
              <w:t>has a metering installation;</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(b) Each </w:t>
            </w:r>
            <w:r w:rsidRPr="009D26A5">
              <w:rPr>
                <w:rFonts w:ascii="Arial" w:hAnsi="Arial" w:cs="Arial"/>
                <w:i/>
                <w:iCs/>
                <w:sz w:val="20"/>
                <w:szCs w:val="20"/>
              </w:rPr>
              <w:t xml:space="preserve">metering installation </w:t>
            </w:r>
            <w:r w:rsidRPr="009D26A5">
              <w:rPr>
                <w:rFonts w:ascii="Arial" w:hAnsi="Arial" w:cs="Arial"/>
                <w:sz w:val="20"/>
                <w:szCs w:val="20"/>
              </w:rPr>
              <w:t xml:space="preserve">has been </w:t>
            </w:r>
            <w:r w:rsidRPr="009D26A5">
              <w:rPr>
                <w:rFonts w:ascii="Arial" w:hAnsi="Arial" w:cs="Arial"/>
                <w:sz w:val="20"/>
                <w:szCs w:val="20"/>
              </w:rPr>
              <w:lastRenderedPageBreak/>
              <w:t xml:space="preserve">installed in accordance with this chapter4 and in accordance with the </w:t>
            </w:r>
            <w:r w:rsidRPr="009D26A5">
              <w:rPr>
                <w:rFonts w:ascii="Arial" w:hAnsi="Arial" w:cs="Arial"/>
                <w:i/>
                <w:iCs/>
                <w:sz w:val="20"/>
                <w:szCs w:val="20"/>
              </w:rPr>
              <w:t>Grid Code and Distribution Code</w:t>
            </w:r>
            <w:r w:rsidRPr="009D26A5">
              <w:rPr>
                <w:rFonts w:ascii="Arial" w:hAnsi="Arial" w:cs="Arial"/>
                <w:sz w:val="20"/>
                <w:szCs w:val="20"/>
              </w:rPr>
              <w:t>; and</w:t>
            </w: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(c) Each </w:t>
            </w:r>
            <w:r w:rsidRPr="009D26A5">
              <w:rPr>
                <w:rFonts w:ascii="Arial" w:hAnsi="Arial" w:cs="Arial"/>
                <w:i/>
                <w:iCs/>
                <w:sz w:val="20"/>
                <w:szCs w:val="20"/>
              </w:rPr>
              <w:t xml:space="preserve">metering installation </w:t>
            </w:r>
            <w:r w:rsidRPr="009D26A5">
              <w:rPr>
                <w:rFonts w:ascii="Arial" w:hAnsi="Arial" w:cs="Arial"/>
                <w:sz w:val="20"/>
                <w:szCs w:val="20"/>
              </w:rPr>
              <w:t xml:space="preserve">is registered with the </w:t>
            </w:r>
            <w:r w:rsidRPr="009D26A5">
              <w:rPr>
                <w:rFonts w:ascii="Arial" w:hAnsi="Arial" w:cs="Arial"/>
                <w:i/>
                <w:iCs/>
                <w:sz w:val="20"/>
                <w:szCs w:val="20"/>
              </w:rPr>
              <w:t>Market Operator</w:t>
            </w:r>
            <w:r w:rsidRPr="009D26A5">
              <w:rPr>
                <w:rFonts w:ascii="Arial" w:hAnsi="Arial" w:cs="Arial"/>
                <w:sz w:val="20"/>
                <w:szCs w:val="20"/>
              </w:rPr>
              <w:t>.</w:t>
            </w:r>
          </w:p>
        </w:tc>
        <w:tc>
          <w:tcPr>
            <w:tcW w:w="493" w:type="pct"/>
          </w:tcPr>
          <w:p w:rsidR="009D26A5" w:rsidRPr="009D26A5" w:rsidRDefault="009D26A5" w:rsidP="009D26A5">
            <w:pPr>
              <w:spacing w:after="0" w:line="276" w:lineRule="auto"/>
              <w:rPr>
                <w:rFonts w:ascii="Arial" w:hAnsi="Arial" w:cs="Arial"/>
                <w:color w:val="000000" w:themeColor="text1"/>
                <w:sz w:val="20"/>
                <w:szCs w:val="20"/>
                <w:lang w:val="en-US"/>
              </w:rPr>
            </w:pPr>
            <w:r w:rsidRPr="009D26A5">
              <w:rPr>
                <w:rFonts w:ascii="Arial" w:hAnsi="Arial" w:cs="Arial"/>
                <w:color w:val="000000" w:themeColor="text1"/>
                <w:sz w:val="20"/>
                <w:szCs w:val="20"/>
              </w:rPr>
              <w:lastRenderedPageBreak/>
              <w:t>Requirement to have a meter applies to both Direct and Indirect WESM Members</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1275735691" w:edGrp="everyone" w:colFirst="5" w:colLast="5"/>
            <w:permStart w:id="838424149" w:edGrp="everyone" w:colFirst="6" w:colLast="6"/>
            <w:permEnd w:id="1403866412"/>
            <w:permEnd w:id="1200444846"/>
            <w:r w:rsidRPr="009D26A5">
              <w:rPr>
                <w:rFonts w:ascii="Arial" w:hAnsi="Arial" w:cs="Arial"/>
                <w:sz w:val="20"/>
                <w:szCs w:val="20"/>
              </w:rPr>
              <w:lastRenderedPageBreak/>
              <w:t>METERING - OBLIGATIONS OF TRADING PARTICIPANTS</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4.3.1.2</w:t>
            </w:r>
          </w:p>
        </w:tc>
        <w:tc>
          <w:tcPr>
            <w:tcW w:w="683" w:type="pct"/>
          </w:tcPr>
          <w:p w:rsidR="009D26A5" w:rsidRPr="009D26A5" w:rsidRDefault="009D26A5" w:rsidP="009D26A5">
            <w:pPr>
              <w:spacing w:after="0" w:line="276" w:lineRule="auto"/>
              <w:rPr>
                <w:rFonts w:ascii="Arial" w:hAnsi="Arial" w:cs="Arial"/>
                <w:b/>
                <w:bCs/>
                <w:i/>
                <w:iCs/>
                <w:sz w:val="20"/>
                <w:szCs w:val="20"/>
              </w:rPr>
            </w:pPr>
            <w:r w:rsidRPr="009D26A5">
              <w:rPr>
                <w:rFonts w:ascii="Arial" w:hAnsi="Arial" w:cs="Arial"/>
                <w:sz w:val="20"/>
                <w:szCs w:val="20"/>
              </w:rPr>
              <w:t xml:space="preserve">The </w:t>
            </w:r>
            <w:r w:rsidRPr="009D26A5">
              <w:rPr>
                <w:rFonts w:ascii="Arial" w:hAnsi="Arial" w:cs="Arial"/>
                <w:i/>
                <w:iCs/>
                <w:sz w:val="20"/>
                <w:szCs w:val="20"/>
              </w:rPr>
              <w:t xml:space="preserve">Market Operator </w:t>
            </w:r>
            <w:r w:rsidRPr="009D26A5">
              <w:rPr>
                <w:rFonts w:ascii="Arial" w:hAnsi="Arial" w:cs="Arial"/>
                <w:sz w:val="20"/>
                <w:szCs w:val="20"/>
              </w:rPr>
              <w:t xml:space="preserve">may refuse to permit a </w:t>
            </w:r>
            <w:r w:rsidRPr="009D26A5">
              <w:rPr>
                <w:rFonts w:ascii="Arial" w:hAnsi="Arial" w:cs="Arial"/>
                <w:i/>
                <w:iCs/>
                <w:sz w:val="20"/>
                <w:szCs w:val="20"/>
              </w:rPr>
              <w:t xml:space="preserve">Trading Participant </w:t>
            </w:r>
            <w:r w:rsidRPr="009D26A5">
              <w:rPr>
                <w:rFonts w:ascii="Arial" w:hAnsi="Arial" w:cs="Arial"/>
                <w:sz w:val="20"/>
                <w:szCs w:val="20"/>
              </w:rPr>
              <w:t xml:space="preserve">who is a </w:t>
            </w:r>
            <w:r w:rsidRPr="009D26A5">
              <w:rPr>
                <w:rFonts w:ascii="Arial" w:hAnsi="Arial" w:cs="Arial"/>
                <w:i/>
                <w:iCs/>
                <w:sz w:val="20"/>
                <w:szCs w:val="20"/>
              </w:rPr>
              <w:t xml:space="preserve">Direct WESM member </w:t>
            </w:r>
            <w:r w:rsidRPr="009D26A5">
              <w:rPr>
                <w:rFonts w:ascii="Arial" w:hAnsi="Arial" w:cs="Arial"/>
                <w:sz w:val="20"/>
                <w:szCs w:val="20"/>
              </w:rPr>
              <w:t xml:space="preserve">to participate in the </w:t>
            </w:r>
            <w:r w:rsidRPr="009D26A5">
              <w:rPr>
                <w:rFonts w:ascii="Arial" w:hAnsi="Arial" w:cs="Arial"/>
                <w:i/>
                <w:iCs/>
                <w:sz w:val="20"/>
                <w:szCs w:val="20"/>
              </w:rPr>
              <w:t xml:space="preserve">spot market </w:t>
            </w:r>
            <w:r w:rsidRPr="009D26A5">
              <w:rPr>
                <w:rFonts w:ascii="Arial" w:hAnsi="Arial" w:cs="Arial"/>
                <w:sz w:val="20"/>
                <w:szCs w:val="20"/>
              </w:rPr>
              <w:t xml:space="preserve">in respect of any assigned </w:t>
            </w:r>
            <w:r w:rsidRPr="009D26A5">
              <w:rPr>
                <w:rFonts w:ascii="Arial" w:hAnsi="Arial" w:cs="Arial"/>
                <w:i/>
                <w:iCs/>
                <w:sz w:val="20"/>
                <w:szCs w:val="20"/>
              </w:rPr>
              <w:t xml:space="preserve">market trading node </w:t>
            </w:r>
            <w:r w:rsidRPr="009D26A5">
              <w:rPr>
                <w:rFonts w:ascii="Arial" w:hAnsi="Arial" w:cs="Arial"/>
                <w:sz w:val="20"/>
                <w:szCs w:val="20"/>
              </w:rPr>
              <w:t xml:space="preserve">if the </w:t>
            </w:r>
            <w:r w:rsidRPr="009D26A5">
              <w:rPr>
                <w:rFonts w:ascii="Arial" w:hAnsi="Arial" w:cs="Arial"/>
                <w:i/>
                <w:iCs/>
                <w:sz w:val="20"/>
                <w:szCs w:val="20"/>
              </w:rPr>
              <w:t xml:space="preserve">metering installation </w:t>
            </w:r>
            <w:r w:rsidRPr="009D26A5">
              <w:rPr>
                <w:rFonts w:ascii="Arial" w:hAnsi="Arial" w:cs="Arial"/>
                <w:sz w:val="20"/>
                <w:szCs w:val="20"/>
              </w:rPr>
              <w:t xml:space="preserve">associated with that </w:t>
            </w:r>
            <w:r w:rsidRPr="009D26A5">
              <w:rPr>
                <w:rFonts w:ascii="Arial" w:hAnsi="Arial" w:cs="Arial"/>
                <w:i/>
                <w:iCs/>
                <w:sz w:val="20"/>
                <w:szCs w:val="20"/>
              </w:rPr>
              <w:t xml:space="preserve">market trading node </w:t>
            </w:r>
            <w:r w:rsidRPr="009D26A5">
              <w:rPr>
                <w:rFonts w:ascii="Arial" w:hAnsi="Arial" w:cs="Arial"/>
                <w:sz w:val="20"/>
                <w:szCs w:val="20"/>
              </w:rPr>
              <w:t xml:space="preserve">does not comply with the provisions of this chapter 4, the </w:t>
            </w:r>
            <w:r w:rsidRPr="009D26A5">
              <w:rPr>
                <w:rFonts w:ascii="Arial" w:hAnsi="Arial" w:cs="Arial"/>
                <w:i/>
                <w:iCs/>
                <w:sz w:val="20"/>
                <w:szCs w:val="20"/>
              </w:rPr>
              <w:t xml:space="preserve">Grid Code </w:t>
            </w:r>
            <w:r w:rsidRPr="009D26A5">
              <w:rPr>
                <w:rFonts w:ascii="Arial" w:hAnsi="Arial" w:cs="Arial"/>
                <w:sz w:val="20"/>
                <w:szCs w:val="20"/>
              </w:rPr>
              <w:t xml:space="preserve">and </w:t>
            </w:r>
            <w:r w:rsidRPr="009D26A5">
              <w:rPr>
                <w:rFonts w:ascii="Arial" w:hAnsi="Arial" w:cs="Arial"/>
                <w:i/>
                <w:iCs/>
                <w:sz w:val="20"/>
                <w:szCs w:val="20"/>
              </w:rPr>
              <w:t>Distribution Code</w:t>
            </w:r>
            <w:r w:rsidRPr="009D26A5">
              <w:rPr>
                <w:rFonts w:ascii="Arial" w:hAnsi="Arial" w:cs="Arial"/>
                <w:b/>
                <w:bCs/>
                <w:i/>
                <w:iCs/>
                <w:sz w:val="20"/>
                <w:szCs w:val="20"/>
              </w:rPr>
              <w:t>.</w:t>
            </w:r>
          </w:p>
          <w:p w:rsidR="009D26A5" w:rsidRPr="009D26A5" w:rsidRDefault="009D26A5" w:rsidP="009D26A5">
            <w:pPr>
              <w:spacing w:after="0" w:line="276" w:lineRule="auto"/>
              <w:rPr>
                <w:rFonts w:ascii="Arial" w:hAnsi="Arial" w:cs="Arial"/>
                <w:sz w:val="20"/>
                <w:szCs w:val="20"/>
              </w:rPr>
            </w:pP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The </w:t>
            </w:r>
            <w:r w:rsidRPr="009D26A5">
              <w:rPr>
                <w:rFonts w:ascii="Arial" w:hAnsi="Arial" w:cs="Arial"/>
                <w:i/>
                <w:iCs/>
                <w:sz w:val="20"/>
                <w:szCs w:val="20"/>
              </w:rPr>
              <w:t xml:space="preserve">Market Operator </w:t>
            </w:r>
            <w:r w:rsidRPr="009D26A5">
              <w:rPr>
                <w:rFonts w:ascii="Arial" w:hAnsi="Arial" w:cs="Arial"/>
                <w:sz w:val="20"/>
                <w:szCs w:val="20"/>
              </w:rPr>
              <w:t xml:space="preserve">may refuse to permit a </w:t>
            </w:r>
            <w:r w:rsidRPr="009D26A5">
              <w:rPr>
                <w:rFonts w:ascii="Arial" w:hAnsi="Arial" w:cs="Arial"/>
                <w:i/>
                <w:iCs/>
                <w:sz w:val="20"/>
                <w:szCs w:val="20"/>
              </w:rPr>
              <w:t xml:space="preserve">Trading Participant </w:t>
            </w:r>
            <w:r w:rsidRPr="009D26A5">
              <w:rPr>
                <w:rFonts w:ascii="Arial" w:hAnsi="Arial" w:cs="Arial"/>
                <w:strike/>
                <w:sz w:val="20"/>
                <w:szCs w:val="20"/>
              </w:rPr>
              <w:t xml:space="preserve">who is a </w:t>
            </w:r>
            <w:r w:rsidRPr="009D26A5">
              <w:rPr>
                <w:rFonts w:ascii="Arial" w:hAnsi="Arial" w:cs="Arial"/>
                <w:i/>
                <w:iCs/>
                <w:strike/>
                <w:sz w:val="20"/>
                <w:szCs w:val="20"/>
              </w:rPr>
              <w:t>Direct WESM member</w:t>
            </w:r>
            <w:r w:rsidRPr="009D26A5">
              <w:rPr>
                <w:rFonts w:ascii="Arial" w:hAnsi="Arial" w:cs="Arial"/>
                <w:i/>
                <w:iCs/>
                <w:sz w:val="20"/>
                <w:szCs w:val="20"/>
              </w:rPr>
              <w:t xml:space="preserve"> </w:t>
            </w:r>
            <w:r w:rsidRPr="009D26A5">
              <w:rPr>
                <w:rFonts w:ascii="Arial" w:hAnsi="Arial" w:cs="Arial"/>
                <w:sz w:val="20"/>
                <w:szCs w:val="20"/>
              </w:rPr>
              <w:t xml:space="preserve">to participate in the </w:t>
            </w:r>
            <w:r w:rsidRPr="009D26A5">
              <w:rPr>
                <w:rFonts w:ascii="Arial" w:hAnsi="Arial" w:cs="Arial"/>
                <w:i/>
                <w:iCs/>
                <w:sz w:val="20"/>
                <w:szCs w:val="20"/>
              </w:rPr>
              <w:t xml:space="preserve">spot market </w:t>
            </w:r>
            <w:r w:rsidRPr="009D26A5">
              <w:rPr>
                <w:rFonts w:ascii="Arial" w:hAnsi="Arial" w:cs="Arial"/>
                <w:sz w:val="20"/>
                <w:szCs w:val="20"/>
              </w:rPr>
              <w:t xml:space="preserve">in respect of any assigned </w:t>
            </w:r>
            <w:r w:rsidRPr="009D26A5">
              <w:rPr>
                <w:rFonts w:ascii="Arial" w:hAnsi="Arial" w:cs="Arial"/>
                <w:i/>
                <w:iCs/>
                <w:sz w:val="20"/>
                <w:szCs w:val="20"/>
              </w:rPr>
              <w:t xml:space="preserve">market trading node </w:t>
            </w:r>
            <w:r w:rsidRPr="009D26A5">
              <w:rPr>
                <w:rFonts w:ascii="Arial" w:hAnsi="Arial" w:cs="Arial"/>
                <w:sz w:val="20"/>
                <w:szCs w:val="20"/>
              </w:rPr>
              <w:t xml:space="preserve">if the </w:t>
            </w:r>
            <w:r w:rsidRPr="009D26A5">
              <w:rPr>
                <w:rFonts w:ascii="Arial" w:hAnsi="Arial" w:cs="Arial"/>
                <w:i/>
                <w:iCs/>
                <w:sz w:val="20"/>
                <w:szCs w:val="20"/>
              </w:rPr>
              <w:t xml:space="preserve">metering installation </w:t>
            </w:r>
            <w:r w:rsidRPr="009D26A5">
              <w:rPr>
                <w:rFonts w:ascii="Arial" w:hAnsi="Arial" w:cs="Arial"/>
                <w:sz w:val="20"/>
                <w:szCs w:val="20"/>
              </w:rPr>
              <w:t xml:space="preserve">associated with that </w:t>
            </w:r>
            <w:r w:rsidRPr="009D26A5">
              <w:rPr>
                <w:rFonts w:ascii="Arial" w:hAnsi="Arial" w:cs="Arial"/>
                <w:i/>
                <w:iCs/>
                <w:sz w:val="20"/>
                <w:szCs w:val="20"/>
              </w:rPr>
              <w:t xml:space="preserve">market trading node </w:t>
            </w:r>
            <w:r w:rsidRPr="009D26A5">
              <w:rPr>
                <w:rFonts w:ascii="Arial" w:hAnsi="Arial" w:cs="Arial"/>
                <w:sz w:val="20"/>
                <w:szCs w:val="20"/>
              </w:rPr>
              <w:t xml:space="preserve">does not comply with the provisions of this chapter 4, the </w:t>
            </w:r>
            <w:r w:rsidRPr="009D26A5">
              <w:rPr>
                <w:rFonts w:ascii="Arial" w:hAnsi="Arial" w:cs="Arial"/>
                <w:i/>
                <w:iCs/>
                <w:sz w:val="20"/>
                <w:szCs w:val="20"/>
              </w:rPr>
              <w:t xml:space="preserve">Grid Code </w:t>
            </w:r>
            <w:r w:rsidRPr="009D26A5">
              <w:rPr>
                <w:rFonts w:ascii="Arial" w:hAnsi="Arial" w:cs="Arial"/>
                <w:sz w:val="20"/>
                <w:szCs w:val="20"/>
              </w:rPr>
              <w:t xml:space="preserve">and </w:t>
            </w:r>
            <w:r w:rsidRPr="009D26A5">
              <w:rPr>
                <w:rFonts w:ascii="Arial" w:hAnsi="Arial" w:cs="Arial"/>
                <w:i/>
                <w:iCs/>
                <w:sz w:val="20"/>
                <w:szCs w:val="20"/>
              </w:rPr>
              <w:t>Distribution Code</w:t>
            </w:r>
            <w:r w:rsidRPr="009D26A5">
              <w:rPr>
                <w:rFonts w:ascii="Arial" w:hAnsi="Arial" w:cs="Arial"/>
                <w:b/>
                <w:bCs/>
                <w:i/>
                <w:iCs/>
                <w:sz w:val="20"/>
                <w:szCs w:val="20"/>
              </w:rPr>
              <w:t>.</w:t>
            </w: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Requirement to have WESM-compliant meters applies to both Direct and Indirect WESM Members</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9D26A5" w:rsidTr="00D66571">
        <w:trPr>
          <w:trHeight w:val="20"/>
        </w:trPr>
        <w:tc>
          <w:tcPr>
            <w:tcW w:w="491" w:type="pct"/>
          </w:tcPr>
          <w:p w:rsidR="009D26A5" w:rsidRPr="009D26A5" w:rsidRDefault="009D26A5" w:rsidP="009D26A5">
            <w:pPr>
              <w:spacing w:after="0" w:line="276" w:lineRule="auto"/>
              <w:jc w:val="both"/>
              <w:rPr>
                <w:rFonts w:ascii="Arial" w:hAnsi="Arial" w:cs="Arial"/>
                <w:sz w:val="20"/>
                <w:szCs w:val="20"/>
              </w:rPr>
            </w:pPr>
            <w:permStart w:id="6834747" w:edGrp="everyone" w:colFirst="5" w:colLast="5"/>
            <w:permStart w:id="1812482705" w:edGrp="everyone" w:colFirst="6" w:colLast="6"/>
            <w:permEnd w:id="1275735691"/>
            <w:permEnd w:id="838424149"/>
            <w:r w:rsidRPr="009D26A5">
              <w:rPr>
                <w:rFonts w:ascii="Arial" w:hAnsi="Arial" w:cs="Arial"/>
                <w:sz w:val="20"/>
                <w:szCs w:val="20"/>
              </w:rPr>
              <w:t>ELECTION OF METERING SERVICES PROVIDER BY A TRADING PARTICIPANT</w:t>
            </w:r>
          </w:p>
        </w:tc>
        <w:tc>
          <w:tcPr>
            <w:tcW w:w="303" w:type="pct"/>
          </w:tcPr>
          <w:p w:rsidR="009D26A5" w:rsidRPr="009D26A5" w:rsidRDefault="009D26A5" w:rsidP="009D26A5">
            <w:pPr>
              <w:spacing w:after="0" w:line="276" w:lineRule="auto"/>
              <w:jc w:val="center"/>
              <w:rPr>
                <w:rFonts w:ascii="Arial" w:hAnsi="Arial" w:cs="Arial"/>
                <w:sz w:val="20"/>
                <w:szCs w:val="20"/>
              </w:rPr>
            </w:pPr>
            <w:r w:rsidRPr="009D26A5">
              <w:rPr>
                <w:rFonts w:ascii="Arial" w:hAnsi="Arial" w:cs="Arial"/>
                <w:sz w:val="20"/>
                <w:szCs w:val="20"/>
              </w:rPr>
              <w:t>4.3.2.1</w:t>
            </w:r>
          </w:p>
        </w:tc>
        <w:tc>
          <w:tcPr>
            <w:tcW w:w="68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A </w:t>
            </w:r>
            <w:r w:rsidRPr="009D26A5">
              <w:rPr>
                <w:rFonts w:ascii="Arial" w:hAnsi="Arial" w:cs="Arial"/>
                <w:i/>
                <w:iCs/>
                <w:sz w:val="20"/>
                <w:szCs w:val="20"/>
              </w:rPr>
              <w:t xml:space="preserve">Trading Participant </w:t>
            </w:r>
            <w:r w:rsidRPr="009D26A5">
              <w:rPr>
                <w:rFonts w:ascii="Arial" w:hAnsi="Arial" w:cs="Arial"/>
                <w:sz w:val="20"/>
                <w:szCs w:val="20"/>
              </w:rPr>
              <w:t xml:space="preserve">who is a Direct </w:t>
            </w:r>
            <w:r w:rsidRPr="009D26A5">
              <w:rPr>
                <w:rFonts w:ascii="Arial" w:hAnsi="Arial" w:cs="Arial"/>
                <w:i/>
                <w:iCs/>
                <w:sz w:val="20"/>
                <w:szCs w:val="20"/>
              </w:rPr>
              <w:t xml:space="preserve">WESM member </w:t>
            </w:r>
            <w:r w:rsidRPr="009D26A5">
              <w:rPr>
                <w:rFonts w:ascii="Arial" w:hAnsi="Arial" w:cs="Arial"/>
                <w:sz w:val="20"/>
                <w:szCs w:val="20"/>
              </w:rPr>
              <w:t>shall:</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(a) Elect a </w:t>
            </w:r>
            <w:r w:rsidRPr="009D26A5">
              <w:rPr>
                <w:rFonts w:ascii="Arial" w:hAnsi="Arial" w:cs="Arial"/>
                <w:i/>
                <w:iCs/>
                <w:color w:val="000000"/>
                <w:sz w:val="20"/>
                <w:szCs w:val="20"/>
              </w:rPr>
              <w:t xml:space="preserve">Metering Services Provider </w:t>
            </w:r>
            <w:r w:rsidRPr="009D26A5">
              <w:rPr>
                <w:rFonts w:ascii="Arial" w:hAnsi="Arial" w:cs="Arial"/>
                <w:color w:val="000000"/>
                <w:sz w:val="20"/>
                <w:szCs w:val="20"/>
              </w:rPr>
              <w:t xml:space="preserve">who will have responsibility for arranging for the provision, installation, testing, calibration and </w:t>
            </w:r>
            <w:r w:rsidRPr="009D26A5">
              <w:rPr>
                <w:rFonts w:ascii="Arial" w:hAnsi="Arial" w:cs="Arial"/>
                <w:color w:val="000000"/>
                <w:sz w:val="20"/>
                <w:szCs w:val="20"/>
              </w:rPr>
              <w:lastRenderedPageBreak/>
              <w:t xml:space="preserve">maintenance of each metering installation for which that </w:t>
            </w:r>
            <w:r w:rsidRPr="009D26A5">
              <w:rPr>
                <w:rFonts w:ascii="Arial" w:hAnsi="Arial" w:cs="Arial"/>
                <w:i/>
                <w:iCs/>
                <w:color w:val="000000"/>
                <w:sz w:val="20"/>
                <w:szCs w:val="20"/>
              </w:rPr>
              <w:t xml:space="preserve">Trading Participant </w:t>
            </w:r>
            <w:r w:rsidRPr="009D26A5">
              <w:rPr>
                <w:rFonts w:ascii="Arial" w:hAnsi="Arial" w:cs="Arial"/>
                <w:color w:val="000000"/>
                <w:sz w:val="20"/>
                <w:szCs w:val="20"/>
              </w:rPr>
              <w:t xml:space="preserve">is financially responsible; </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color w:val="000000"/>
                <w:sz w:val="20"/>
                <w:szCs w:val="20"/>
              </w:rPr>
            </w:pPr>
            <w:r w:rsidRPr="009D26A5">
              <w:rPr>
                <w:rFonts w:ascii="Arial" w:hAnsi="Arial" w:cs="Arial"/>
                <w:color w:val="000000"/>
                <w:sz w:val="20"/>
                <w:szCs w:val="20"/>
              </w:rPr>
              <w:t xml:space="preserve">(b) Enter into an agreement with the </w:t>
            </w:r>
            <w:r w:rsidRPr="009D26A5">
              <w:rPr>
                <w:rFonts w:ascii="Arial" w:hAnsi="Arial" w:cs="Arial"/>
                <w:i/>
                <w:iCs/>
                <w:color w:val="000000"/>
                <w:sz w:val="20"/>
                <w:szCs w:val="20"/>
              </w:rPr>
              <w:t>Metering Services Provider</w:t>
            </w:r>
            <w:r w:rsidRPr="009D26A5">
              <w:rPr>
                <w:rFonts w:ascii="Arial" w:hAnsi="Arial" w:cs="Arial"/>
                <w:color w:val="000000"/>
                <w:sz w:val="20"/>
                <w:szCs w:val="20"/>
              </w:rPr>
              <w:t xml:space="preserve">(s) which includes the terms and conditions for the provision, installation and maintenance of the relevant </w:t>
            </w:r>
            <w:r w:rsidRPr="009D26A5">
              <w:rPr>
                <w:rFonts w:ascii="Arial" w:hAnsi="Arial" w:cs="Arial"/>
                <w:i/>
                <w:iCs/>
                <w:color w:val="000000"/>
                <w:sz w:val="20"/>
                <w:szCs w:val="20"/>
              </w:rPr>
              <w:t xml:space="preserve">metering installation </w:t>
            </w:r>
            <w:r w:rsidRPr="009D26A5">
              <w:rPr>
                <w:rFonts w:ascii="Arial" w:hAnsi="Arial" w:cs="Arial"/>
                <w:color w:val="000000"/>
                <w:sz w:val="20"/>
                <w:szCs w:val="20"/>
              </w:rPr>
              <w:t xml:space="preserve">by the </w:t>
            </w:r>
            <w:r w:rsidRPr="009D26A5">
              <w:rPr>
                <w:rFonts w:ascii="Arial" w:hAnsi="Arial" w:cs="Arial"/>
                <w:i/>
                <w:iCs/>
                <w:color w:val="000000"/>
                <w:sz w:val="20"/>
                <w:szCs w:val="20"/>
              </w:rPr>
              <w:t xml:space="preserve">Metering Services Provider, </w:t>
            </w:r>
            <w:r w:rsidRPr="009D26A5">
              <w:rPr>
                <w:rFonts w:ascii="Arial" w:hAnsi="Arial" w:cs="Arial"/>
                <w:color w:val="000000"/>
                <w:sz w:val="20"/>
                <w:szCs w:val="20"/>
              </w:rPr>
              <w:t>and</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(c) Provide the </w:t>
            </w:r>
            <w:r w:rsidRPr="009D26A5">
              <w:rPr>
                <w:rFonts w:ascii="Arial" w:hAnsi="Arial" w:cs="Arial"/>
                <w:i/>
                <w:iCs/>
                <w:sz w:val="20"/>
                <w:szCs w:val="20"/>
              </w:rPr>
              <w:t xml:space="preserve">Market Operator </w:t>
            </w:r>
            <w:r w:rsidRPr="009D26A5">
              <w:rPr>
                <w:rFonts w:ascii="Arial" w:hAnsi="Arial" w:cs="Arial"/>
                <w:sz w:val="20"/>
                <w:szCs w:val="20"/>
              </w:rPr>
              <w:t xml:space="preserve">with the relevant details of the </w:t>
            </w:r>
            <w:r w:rsidRPr="009D26A5">
              <w:rPr>
                <w:rFonts w:ascii="Arial" w:hAnsi="Arial" w:cs="Arial"/>
                <w:i/>
                <w:iCs/>
                <w:sz w:val="20"/>
                <w:szCs w:val="20"/>
              </w:rPr>
              <w:t xml:space="preserve">metering installation </w:t>
            </w:r>
            <w:r w:rsidRPr="009D26A5">
              <w:rPr>
                <w:rFonts w:ascii="Arial" w:hAnsi="Arial" w:cs="Arial"/>
                <w:sz w:val="20"/>
                <w:szCs w:val="20"/>
              </w:rPr>
              <w:t xml:space="preserve">in accordance with Appendix B2 within 10 </w:t>
            </w:r>
            <w:r w:rsidRPr="009D26A5">
              <w:rPr>
                <w:rFonts w:ascii="Arial" w:hAnsi="Arial" w:cs="Arial"/>
                <w:i/>
                <w:iCs/>
                <w:sz w:val="20"/>
                <w:szCs w:val="20"/>
              </w:rPr>
              <w:t xml:space="preserve">business days </w:t>
            </w:r>
            <w:r w:rsidRPr="009D26A5">
              <w:rPr>
                <w:rFonts w:ascii="Arial" w:hAnsi="Arial" w:cs="Arial"/>
                <w:sz w:val="20"/>
                <w:szCs w:val="20"/>
              </w:rPr>
              <w:t xml:space="preserve">of entering into an agreement with the </w:t>
            </w:r>
            <w:r w:rsidRPr="009D26A5">
              <w:rPr>
                <w:rFonts w:ascii="Arial" w:hAnsi="Arial" w:cs="Arial"/>
                <w:i/>
                <w:iCs/>
                <w:sz w:val="20"/>
                <w:szCs w:val="20"/>
              </w:rPr>
              <w:t xml:space="preserve">Metering Services Provider(s) </w:t>
            </w:r>
            <w:r w:rsidRPr="009D26A5">
              <w:rPr>
                <w:rFonts w:ascii="Arial" w:hAnsi="Arial" w:cs="Arial"/>
                <w:sz w:val="20"/>
                <w:szCs w:val="20"/>
              </w:rPr>
              <w:t>under clause 4.3.4(b).</w:t>
            </w:r>
          </w:p>
        </w:tc>
        <w:tc>
          <w:tcPr>
            <w:tcW w:w="643"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A </w:t>
            </w:r>
            <w:r w:rsidRPr="009D26A5">
              <w:rPr>
                <w:rFonts w:ascii="Arial" w:hAnsi="Arial" w:cs="Arial"/>
                <w:i/>
                <w:iCs/>
                <w:sz w:val="20"/>
                <w:szCs w:val="20"/>
              </w:rPr>
              <w:t xml:space="preserve">Trading Participant </w:t>
            </w:r>
            <w:r w:rsidRPr="009D26A5">
              <w:rPr>
                <w:rFonts w:ascii="Arial" w:hAnsi="Arial" w:cs="Arial"/>
                <w:sz w:val="20"/>
                <w:szCs w:val="20"/>
              </w:rPr>
              <w:t xml:space="preserve">who is a Direct </w:t>
            </w:r>
            <w:r w:rsidRPr="009D26A5">
              <w:rPr>
                <w:rFonts w:ascii="Arial" w:hAnsi="Arial" w:cs="Arial"/>
                <w:i/>
                <w:iCs/>
                <w:sz w:val="20"/>
                <w:szCs w:val="20"/>
              </w:rPr>
              <w:t xml:space="preserve">WESM member </w:t>
            </w:r>
            <w:r w:rsidRPr="009D26A5">
              <w:rPr>
                <w:rFonts w:ascii="Arial" w:hAnsi="Arial" w:cs="Arial"/>
                <w:sz w:val="20"/>
                <w:szCs w:val="20"/>
              </w:rPr>
              <w:t>shall:</w:t>
            </w: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p>
          <w:p w:rsidR="009D26A5" w:rsidRPr="009D26A5" w:rsidRDefault="009D26A5" w:rsidP="009D26A5">
            <w:pPr>
              <w:autoSpaceDE w:val="0"/>
              <w:autoSpaceDN w:val="0"/>
              <w:adjustRightInd w:val="0"/>
              <w:spacing w:after="0" w:line="276" w:lineRule="auto"/>
              <w:rPr>
                <w:rFonts w:ascii="Arial" w:hAnsi="Arial" w:cs="Arial"/>
                <w:color w:val="000000"/>
                <w:sz w:val="20"/>
                <w:szCs w:val="20"/>
              </w:rPr>
            </w:pPr>
            <w:r w:rsidRPr="009D26A5">
              <w:rPr>
                <w:rFonts w:ascii="Arial" w:hAnsi="Arial" w:cs="Arial"/>
                <w:color w:val="000000"/>
                <w:sz w:val="20"/>
                <w:szCs w:val="20"/>
              </w:rPr>
              <w:t xml:space="preserve">(a) Elect a </w:t>
            </w:r>
            <w:r w:rsidRPr="009D26A5">
              <w:rPr>
                <w:rFonts w:ascii="Arial" w:hAnsi="Arial" w:cs="Arial"/>
                <w:i/>
                <w:iCs/>
                <w:color w:val="000000"/>
                <w:sz w:val="20"/>
                <w:szCs w:val="20"/>
              </w:rPr>
              <w:t xml:space="preserve">Metering Services Provider </w:t>
            </w:r>
            <w:r w:rsidRPr="009D26A5">
              <w:rPr>
                <w:rFonts w:ascii="Arial" w:hAnsi="Arial" w:cs="Arial"/>
                <w:color w:val="000000"/>
                <w:sz w:val="20"/>
                <w:szCs w:val="20"/>
              </w:rPr>
              <w:t xml:space="preserve">who will have responsibility for arranging for the provision, installation, testing, calibration and </w:t>
            </w:r>
            <w:r w:rsidRPr="009D26A5">
              <w:rPr>
                <w:rFonts w:ascii="Arial" w:hAnsi="Arial" w:cs="Arial"/>
                <w:color w:val="000000"/>
                <w:sz w:val="20"/>
                <w:szCs w:val="20"/>
              </w:rPr>
              <w:lastRenderedPageBreak/>
              <w:t xml:space="preserve">maintenance of each metering installation for which that </w:t>
            </w:r>
            <w:r w:rsidRPr="009D26A5">
              <w:rPr>
                <w:rFonts w:ascii="Arial" w:hAnsi="Arial" w:cs="Arial"/>
                <w:i/>
                <w:iCs/>
                <w:color w:val="000000"/>
                <w:sz w:val="20"/>
                <w:szCs w:val="20"/>
              </w:rPr>
              <w:t xml:space="preserve">Trading Participant </w:t>
            </w:r>
            <w:r w:rsidRPr="009D26A5">
              <w:rPr>
                <w:rFonts w:ascii="Arial" w:hAnsi="Arial" w:cs="Arial"/>
                <w:color w:val="000000"/>
                <w:sz w:val="20"/>
                <w:szCs w:val="20"/>
              </w:rPr>
              <w:t xml:space="preserve">is financially responsible; </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color w:val="000000"/>
                <w:sz w:val="20"/>
                <w:szCs w:val="20"/>
              </w:rPr>
            </w:pPr>
            <w:r w:rsidRPr="009D26A5">
              <w:rPr>
                <w:rFonts w:ascii="Arial" w:hAnsi="Arial" w:cs="Arial"/>
                <w:color w:val="000000"/>
                <w:sz w:val="20"/>
                <w:szCs w:val="20"/>
              </w:rPr>
              <w:t xml:space="preserve">(b) Enter </w:t>
            </w:r>
            <w:r w:rsidRPr="009D26A5">
              <w:rPr>
                <w:rFonts w:ascii="Arial" w:hAnsi="Arial" w:cs="Arial"/>
                <w:b/>
                <w:color w:val="000000"/>
                <w:sz w:val="20"/>
                <w:szCs w:val="20"/>
                <w:u w:val="single"/>
              </w:rPr>
              <w:t xml:space="preserve">or ensure the entry of its </w:t>
            </w:r>
            <w:r w:rsidRPr="009D26A5">
              <w:rPr>
                <w:rFonts w:ascii="Arial" w:hAnsi="Arial" w:cs="Arial"/>
                <w:b/>
                <w:i/>
                <w:color w:val="000000"/>
                <w:sz w:val="20"/>
                <w:szCs w:val="20"/>
                <w:u w:val="single"/>
              </w:rPr>
              <w:t>Indirect WESM Member</w:t>
            </w:r>
            <w:r w:rsidRPr="009D26A5">
              <w:rPr>
                <w:rFonts w:ascii="Arial" w:hAnsi="Arial" w:cs="Arial"/>
                <w:b/>
                <w:color w:val="000000"/>
                <w:sz w:val="20"/>
                <w:szCs w:val="20"/>
              </w:rPr>
              <w:t xml:space="preserve"> </w:t>
            </w:r>
            <w:r w:rsidRPr="009D26A5">
              <w:rPr>
                <w:rFonts w:ascii="Arial" w:hAnsi="Arial" w:cs="Arial"/>
                <w:color w:val="000000"/>
                <w:sz w:val="20"/>
                <w:szCs w:val="20"/>
              </w:rPr>
              <w:t xml:space="preserve">into an agreement with the </w:t>
            </w:r>
            <w:r w:rsidRPr="009D26A5">
              <w:rPr>
                <w:rFonts w:ascii="Arial" w:hAnsi="Arial" w:cs="Arial"/>
                <w:i/>
                <w:iCs/>
                <w:color w:val="000000"/>
                <w:sz w:val="20"/>
                <w:szCs w:val="20"/>
              </w:rPr>
              <w:t>Metering Services Provider</w:t>
            </w:r>
            <w:r w:rsidRPr="009D26A5">
              <w:rPr>
                <w:rFonts w:ascii="Arial" w:hAnsi="Arial" w:cs="Arial"/>
                <w:color w:val="000000"/>
                <w:sz w:val="20"/>
                <w:szCs w:val="20"/>
              </w:rPr>
              <w:t xml:space="preserve">(s) which includes the terms and conditions for the provision, installation and maintenance of the relevant </w:t>
            </w:r>
            <w:r w:rsidRPr="009D26A5">
              <w:rPr>
                <w:rFonts w:ascii="Arial" w:hAnsi="Arial" w:cs="Arial"/>
                <w:i/>
                <w:iCs/>
                <w:color w:val="000000"/>
                <w:sz w:val="20"/>
                <w:szCs w:val="20"/>
              </w:rPr>
              <w:t xml:space="preserve">metering installation </w:t>
            </w:r>
            <w:r w:rsidRPr="009D26A5">
              <w:rPr>
                <w:rFonts w:ascii="Arial" w:hAnsi="Arial" w:cs="Arial"/>
                <w:color w:val="000000"/>
                <w:sz w:val="20"/>
                <w:szCs w:val="20"/>
              </w:rPr>
              <w:t xml:space="preserve">by the </w:t>
            </w:r>
            <w:r w:rsidRPr="009D26A5">
              <w:rPr>
                <w:rFonts w:ascii="Arial" w:hAnsi="Arial" w:cs="Arial"/>
                <w:i/>
                <w:iCs/>
                <w:color w:val="000000"/>
                <w:sz w:val="20"/>
                <w:szCs w:val="20"/>
              </w:rPr>
              <w:t xml:space="preserve">Metering Services Provider, </w:t>
            </w:r>
            <w:r w:rsidRPr="009D26A5">
              <w:rPr>
                <w:rFonts w:ascii="Arial" w:hAnsi="Arial" w:cs="Arial"/>
                <w:color w:val="000000"/>
                <w:sz w:val="20"/>
                <w:szCs w:val="20"/>
              </w:rPr>
              <w:t>and</w:t>
            </w:r>
          </w:p>
          <w:p w:rsidR="009D26A5" w:rsidRPr="009D26A5" w:rsidRDefault="009D26A5" w:rsidP="009D26A5">
            <w:pPr>
              <w:spacing w:after="0" w:line="276" w:lineRule="auto"/>
              <w:rPr>
                <w:rFonts w:ascii="Arial" w:hAnsi="Arial" w:cs="Arial"/>
                <w:color w:val="000000"/>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(c) Provide the </w:t>
            </w:r>
            <w:r w:rsidRPr="009D26A5">
              <w:rPr>
                <w:rFonts w:ascii="Arial" w:hAnsi="Arial" w:cs="Arial"/>
                <w:i/>
                <w:iCs/>
                <w:sz w:val="20"/>
                <w:szCs w:val="20"/>
              </w:rPr>
              <w:t xml:space="preserve">Market Operator </w:t>
            </w:r>
            <w:r w:rsidRPr="009D26A5">
              <w:rPr>
                <w:rFonts w:ascii="Arial" w:hAnsi="Arial" w:cs="Arial"/>
                <w:sz w:val="20"/>
                <w:szCs w:val="20"/>
              </w:rPr>
              <w:t xml:space="preserve">with the relevant details of the </w:t>
            </w:r>
            <w:r w:rsidRPr="009D26A5">
              <w:rPr>
                <w:rFonts w:ascii="Arial" w:hAnsi="Arial" w:cs="Arial"/>
                <w:i/>
                <w:iCs/>
                <w:sz w:val="20"/>
                <w:szCs w:val="20"/>
              </w:rPr>
              <w:t xml:space="preserve">metering installation </w:t>
            </w:r>
            <w:r w:rsidRPr="009D26A5">
              <w:rPr>
                <w:rFonts w:ascii="Arial" w:hAnsi="Arial" w:cs="Arial"/>
                <w:sz w:val="20"/>
                <w:szCs w:val="20"/>
              </w:rPr>
              <w:t xml:space="preserve">in accordance with Appendix B2 within 10 </w:t>
            </w:r>
            <w:r w:rsidRPr="009D26A5">
              <w:rPr>
                <w:rFonts w:ascii="Arial" w:hAnsi="Arial" w:cs="Arial"/>
                <w:i/>
                <w:iCs/>
                <w:sz w:val="20"/>
                <w:szCs w:val="20"/>
              </w:rPr>
              <w:t xml:space="preserve">business days </w:t>
            </w:r>
            <w:r w:rsidRPr="009D26A5">
              <w:rPr>
                <w:rFonts w:ascii="Arial" w:hAnsi="Arial" w:cs="Arial"/>
                <w:sz w:val="20"/>
                <w:szCs w:val="20"/>
              </w:rPr>
              <w:t xml:space="preserve">of entering into an agreement with the </w:t>
            </w:r>
            <w:r w:rsidRPr="009D26A5">
              <w:rPr>
                <w:rFonts w:ascii="Arial" w:hAnsi="Arial" w:cs="Arial"/>
                <w:i/>
                <w:iCs/>
                <w:sz w:val="20"/>
                <w:szCs w:val="20"/>
              </w:rPr>
              <w:t xml:space="preserve">Metering Services Provider(s) </w:t>
            </w:r>
            <w:r w:rsidRPr="009D26A5">
              <w:rPr>
                <w:rFonts w:ascii="Arial" w:hAnsi="Arial" w:cs="Arial"/>
                <w:sz w:val="20"/>
                <w:szCs w:val="20"/>
              </w:rPr>
              <w:t>under clause 4.3.4(b).</w:t>
            </w:r>
          </w:p>
          <w:p w:rsidR="009D26A5" w:rsidRPr="009D26A5" w:rsidRDefault="009D26A5" w:rsidP="009D26A5">
            <w:pPr>
              <w:spacing w:after="0" w:line="276" w:lineRule="auto"/>
              <w:rPr>
                <w:rFonts w:ascii="Arial" w:hAnsi="Arial" w:cs="Arial"/>
                <w:sz w:val="20"/>
                <w:szCs w:val="20"/>
              </w:rPr>
            </w:pPr>
          </w:p>
        </w:tc>
        <w:tc>
          <w:tcPr>
            <w:tcW w:w="493"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An Indirect WESM Member may opt to sign the Metering Services Agreement so that the same arrangement may be used when it changes its Direct </w:t>
            </w:r>
            <w:r w:rsidRPr="009D26A5">
              <w:rPr>
                <w:rFonts w:ascii="Arial" w:hAnsi="Arial" w:cs="Arial"/>
                <w:color w:val="000000" w:themeColor="text1"/>
                <w:sz w:val="20"/>
                <w:szCs w:val="20"/>
              </w:rPr>
              <w:lastRenderedPageBreak/>
              <w:t>WESM Member counterparty.</w:t>
            </w:r>
          </w:p>
        </w:tc>
        <w:tc>
          <w:tcPr>
            <w:tcW w:w="644" w:type="pct"/>
          </w:tcPr>
          <w:p w:rsidR="009D26A5" w:rsidRPr="009D26A5" w:rsidRDefault="009D26A5" w:rsidP="009D26A5">
            <w:pPr>
              <w:spacing w:after="0" w:line="276" w:lineRule="auto"/>
              <w:rPr>
                <w:rFonts w:ascii="Arial" w:hAnsi="Arial" w:cs="Arial"/>
                <w:color w:val="000000" w:themeColor="text1"/>
                <w:sz w:val="20"/>
                <w:szCs w:val="20"/>
              </w:rPr>
            </w:pPr>
          </w:p>
        </w:tc>
        <w:tc>
          <w:tcPr>
            <w:tcW w:w="621" w:type="pct"/>
          </w:tcPr>
          <w:p w:rsidR="009D26A5" w:rsidRPr="009D26A5" w:rsidRDefault="009D26A5" w:rsidP="009D26A5">
            <w:pPr>
              <w:spacing w:after="0" w:line="276" w:lineRule="auto"/>
              <w:rPr>
                <w:rFonts w:ascii="Arial" w:hAnsi="Arial" w:cs="Arial"/>
                <w:color w:val="000000" w:themeColor="text1"/>
                <w:sz w:val="20"/>
                <w:szCs w:val="20"/>
              </w:rPr>
            </w:pPr>
          </w:p>
        </w:tc>
        <w:tc>
          <w:tcPr>
            <w:tcW w:w="560" w:type="pct"/>
          </w:tcPr>
          <w:p w:rsidR="009D26A5" w:rsidRPr="009D26A5" w:rsidRDefault="009D26A5" w:rsidP="009D26A5">
            <w:pPr>
              <w:spacing w:after="0" w:line="276" w:lineRule="auto"/>
              <w:rPr>
                <w:rFonts w:ascii="Arial" w:hAnsi="Arial" w:cs="Arial"/>
                <w:color w:val="000000" w:themeColor="text1"/>
                <w:sz w:val="20"/>
                <w:szCs w:val="20"/>
              </w:rPr>
            </w:pPr>
          </w:p>
        </w:tc>
        <w:tc>
          <w:tcPr>
            <w:tcW w:w="562" w:type="pct"/>
          </w:tcPr>
          <w:p w:rsidR="009D26A5" w:rsidRPr="009D26A5" w:rsidRDefault="009D26A5" w:rsidP="009D26A5">
            <w:pPr>
              <w:spacing w:after="0" w:line="276" w:lineRule="auto"/>
              <w:rPr>
                <w:rFonts w:ascii="Arial" w:hAnsi="Arial" w:cs="Arial"/>
                <w:color w:val="000000" w:themeColor="text1"/>
                <w:sz w:val="20"/>
                <w:szCs w:val="20"/>
              </w:rPr>
            </w:pPr>
          </w:p>
        </w:tc>
      </w:tr>
      <w:permEnd w:id="6834747"/>
      <w:permEnd w:id="1812482705"/>
    </w:tbl>
    <w:p w:rsidR="009D26A5" w:rsidRDefault="009D26A5" w:rsidP="00797776">
      <w:pPr>
        <w:rPr>
          <w:rFonts w:ascii="Arial" w:hAnsi="Arial" w:cs="Arial"/>
          <w:b/>
          <w:sz w:val="24"/>
          <w:szCs w:val="24"/>
        </w:rPr>
      </w:pPr>
    </w:p>
    <w:p w:rsidR="009D26A5" w:rsidRDefault="009D26A5" w:rsidP="00797776">
      <w:pPr>
        <w:rPr>
          <w:rFonts w:ascii="Arial" w:hAnsi="Arial" w:cs="Arial"/>
          <w:b/>
          <w:sz w:val="24"/>
          <w:szCs w:val="24"/>
        </w:rPr>
        <w:sectPr w:rsidR="009D26A5" w:rsidSect="009D26A5">
          <w:headerReference w:type="default" r:id="rId15"/>
          <w:footerReference w:type="default" r:id="rId16"/>
          <w:pgSz w:w="20160" w:h="12240" w:orient="landscape" w:code="5"/>
          <w:pgMar w:top="720" w:right="720" w:bottom="720" w:left="720" w:header="680" w:footer="708" w:gutter="0"/>
          <w:cols w:space="708"/>
          <w:docGrid w:linePitch="360"/>
        </w:sectPr>
      </w:pPr>
    </w:p>
    <w:p w:rsidR="009D26A5" w:rsidRDefault="009D26A5" w:rsidP="009D26A5">
      <w:pPr>
        <w:spacing w:after="0"/>
        <w:rPr>
          <w:rFonts w:ascii="Arial" w:hAnsi="Arial" w:cs="Arial"/>
          <w:b/>
          <w:sz w:val="24"/>
          <w:szCs w:val="24"/>
        </w:rPr>
      </w:pPr>
    </w:p>
    <w:p w:rsidR="00797776" w:rsidRPr="00C11019" w:rsidRDefault="006B1FD5" w:rsidP="009D26A5">
      <w:pPr>
        <w:numPr>
          <w:ilvl w:val="0"/>
          <w:numId w:val="2"/>
        </w:numPr>
        <w:spacing w:after="0" w:line="240" w:lineRule="auto"/>
        <w:ind w:left="426"/>
        <w:rPr>
          <w:rFonts w:ascii="Arial" w:hAnsi="Arial" w:cs="Arial"/>
          <w:b/>
          <w:sz w:val="24"/>
          <w:szCs w:val="24"/>
        </w:rPr>
      </w:pPr>
      <w:r>
        <w:rPr>
          <w:rFonts w:ascii="Arial" w:hAnsi="Arial" w:cs="Arial"/>
          <w:b/>
          <w:sz w:val="24"/>
          <w:szCs w:val="24"/>
        </w:rPr>
        <w:t>WESM Manual on Registration, Suspension and De-Registration Criteria and Procedures Issue 5.2</w:t>
      </w:r>
    </w:p>
    <w:p w:rsidR="00797776" w:rsidRDefault="00797776" w:rsidP="00797776">
      <w:pPr>
        <w:ind w:left="180"/>
        <w:rPr>
          <w:rFonts w:ascii="Arial" w:hAnsi="Arial" w:cs="Arial"/>
          <w:b/>
          <w:sz w:val="24"/>
          <w:szCs w:val="24"/>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8"/>
        <w:gridCol w:w="1246"/>
        <w:gridCol w:w="2130"/>
        <w:gridCol w:w="2515"/>
        <w:gridCol w:w="1875"/>
        <w:gridCol w:w="2410"/>
        <w:gridCol w:w="2455"/>
        <w:gridCol w:w="2246"/>
        <w:gridCol w:w="2249"/>
      </w:tblGrid>
      <w:tr w:rsidR="009D26A5" w:rsidRPr="009D26A5" w:rsidTr="0058545C">
        <w:trPr>
          <w:trHeight w:val="400"/>
          <w:tblHeader/>
        </w:trPr>
        <w:tc>
          <w:tcPr>
            <w:tcW w:w="5000" w:type="pct"/>
            <w:gridSpan w:val="9"/>
            <w:vAlign w:val="center"/>
          </w:tcPr>
          <w:p w:rsidR="009D26A5" w:rsidRPr="009D26A5" w:rsidRDefault="009D26A5" w:rsidP="0058545C">
            <w:pPr>
              <w:spacing w:after="0" w:line="240" w:lineRule="auto"/>
              <w:jc w:val="center"/>
              <w:rPr>
                <w:rFonts w:ascii="Arial" w:hAnsi="Arial" w:cs="Arial"/>
                <w:b/>
                <w:sz w:val="20"/>
                <w:szCs w:val="24"/>
              </w:rPr>
            </w:pPr>
            <w:r w:rsidRPr="009D26A5">
              <w:rPr>
                <w:rFonts w:ascii="Arial" w:hAnsi="Arial" w:cs="Arial"/>
                <w:b/>
                <w:sz w:val="20"/>
                <w:szCs w:val="24"/>
              </w:rPr>
              <w:t>WESM Manual on Registration, Suspension and De-Registration Criteria and Procedures Issue 5.2</w:t>
            </w:r>
          </w:p>
        </w:tc>
      </w:tr>
      <w:tr w:rsidR="009D26A5" w:rsidRPr="009D26A5" w:rsidTr="0058545C">
        <w:trPr>
          <w:trHeight w:val="576"/>
          <w:tblHeader/>
        </w:trPr>
        <w:tc>
          <w:tcPr>
            <w:tcW w:w="424"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Title</w:t>
            </w:r>
          </w:p>
        </w:tc>
        <w:tc>
          <w:tcPr>
            <w:tcW w:w="333"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Section</w:t>
            </w:r>
          </w:p>
        </w:tc>
        <w:tc>
          <w:tcPr>
            <w:tcW w:w="569"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Provision</w:t>
            </w:r>
          </w:p>
        </w:tc>
        <w:tc>
          <w:tcPr>
            <w:tcW w:w="672"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Proposed Amendment</w:t>
            </w:r>
          </w:p>
        </w:tc>
        <w:tc>
          <w:tcPr>
            <w:tcW w:w="501"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Rationale</w:t>
            </w:r>
          </w:p>
        </w:tc>
        <w:tc>
          <w:tcPr>
            <w:tcW w:w="644"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Comments</w:t>
            </w:r>
          </w:p>
        </w:tc>
        <w:tc>
          <w:tcPr>
            <w:tcW w:w="656"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Revised Wording based on Comments</w:t>
            </w:r>
          </w:p>
        </w:tc>
        <w:tc>
          <w:tcPr>
            <w:tcW w:w="600"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Proponent’s Response</w:t>
            </w:r>
          </w:p>
        </w:tc>
        <w:tc>
          <w:tcPr>
            <w:tcW w:w="601" w:type="pct"/>
            <w:vAlign w:val="center"/>
          </w:tcPr>
          <w:p w:rsidR="009D26A5" w:rsidRPr="009D26A5" w:rsidRDefault="009D26A5" w:rsidP="0058545C">
            <w:pPr>
              <w:spacing w:after="0" w:line="276" w:lineRule="auto"/>
              <w:jc w:val="center"/>
              <w:rPr>
                <w:rFonts w:ascii="Arial" w:hAnsi="Arial" w:cs="Arial"/>
                <w:b/>
                <w:sz w:val="20"/>
                <w:szCs w:val="20"/>
              </w:rPr>
            </w:pPr>
            <w:r w:rsidRPr="009D26A5">
              <w:rPr>
                <w:rFonts w:ascii="Arial" w:hAnsi="Arial" w:cs="Arial"/>
                <w:b/>
                <w:sz w:val="20"/>
                <w:szCs w:val="20"/>
              </w:rPr>
              <w:t>RCC Decision</w:t>
            </w: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335753566" w:edGrp="everyone" w:colFirst="5" w:colLast="5"/>
            <w:permStart w:id="1844994817" w:edGrp="everyone" w:colFirst="6" w:colLast="6"/>
          </w:p>
        </w:tc>
        <w:tc>
          <w:tcPr>
            <w:tcW w:w="333" w:type="pct"/>
          </w:tcPr>
          <w:p w:rsidR="009D26A5" w:rsidRPr="009D26A5" w:rsidRDefault="009D26A5" w:rsidP="0058545C">
            <w:pPr>
              <w:spacing w:after="0" w:line="276" w:lineRule="auto"/>
              <w:jc w:val="center"/>
              <w:rPr>
                <w:rFonts w:ascii="Arial" w:hAnsi="Arial" w:cs="Arial"/>
                <w:color w:val="000000" w:themeColor="text1"/>
                <w:sz w:val="20"/>
                <w:szCs w:val="20"/>
              </w:rPr>
            </w:pPr>
          </w:p>
        </w:tc>
        <w:tc>
          <w:tcPr>
            <w:tcW w:w="569" w:type="pct"/>
          </w:tcPr>
          <w:p w:rsidR="009D26A5" w:rsidRPr="009D26A5" w:rsidRDefault="009D26A5" w:rsidP="0058545C">
            <w:pPr>
              <w:spacing w:after="0" w:line="276" w:lineRule="auto"/>
              <w:rPr>
                <w:rFonts w:ascii="Arial" w:hAnsi="Arial" w:cs="Arial"/>
                <w:color w:val="000000" w:themeColor="text1"/>
                <w:sz w:val="20"/>
                <w:szCs w:val="20"/>
              </w:rPr>
            </w:pPr>
          </w:p>
        </w:tc>
        <w:tc>
          <w:tcPr>
            <w:tcW w:w="672" w:type="pct"/>
          </w:tcPr>
          <w:p w:rsidR="009D26A5" w:rsidRPr="009D26A5" w:rsidRDefault="009D26A5" w:rsidP="0058545C">
            <w:pPr>
              <w:spacing w:after="0" w:line="276" w:lineRule="auto"/>
              <w:rPr>
                <w:rFonts w:ascii="Arial" w:hAnsi="Arial" w:cs="Arial"/>
                <w:color w:val="000000" w:themeColor="text1"/>
                <w:sz w:val="20"/>
                <w:szCs w:val="20"/>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p>
        </w:tc>
        <w:tc>
          <w:tcPr>
            <w:tcW w:w="644" w:type="pct"/>
          </w:tcPr>
          <w:p w:rsidR="009D26A5" w:rsidRPr="009D26A5" w:rsidRDefault="0058545C" w:rsidP="0058545C">
            <w:pPr>
              <w:spacing w:after="0" w:line="276" w:lineRule="auto"/>
              <w:rPr>
                <w:rFonts w:ascii="Arial" w:hAnsi="Arial" w:cs="Arial"/>
                <w:color w:val="000000" w:themeColor="text1"/>
                <w:sz w:val="20"/>
                <w:szCs w:val="20"/>
              </w:rPr>
            </w:pPr>
            <w:r w:rsidRPr="00D66571">
              <w:rPr>
                <w:rFonts w:ascii="Arial" w:hAnsi="Arial" w:cs="Arial"/>
                <w:i/>
                <w:color w:val="0070C0"/>
                <w:sz w:val="20"/>
                <w:szCs w:val="20"/>
              </w:rPr>
              <w:t>Please write your general comments here, if any.</w:t>
            </w: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1533545581" w:edGrp="everyone" w:colFirst="5" w:colLast="5"/>
            <w:permStart w:id="1843031823" w:edGrp="everyone" w:colFirst="6" w:colLast="6"/>
            <w:permEnd w:id="335753566"/>
            <w:permEnd w:id="1844994817"/>
            <w:r w:rsidRPr="009D26A5">
              <w:rPr>
                <w:rFonts w:ascii="Arial" w:hAnsi="Arial" w:cs="Arial"/>
                <w:bCs/>
                <w:color w:val="000000" w:themeColor="text1"/>
                <w:sz w:val="20"/>
                <w:szCs w:val="20"/>
                <w:lang w:eastAsia="en-PH"/>
              </w:rPr>
              <w:t>LEVEL OF PARTICIPATION AND INDIRECT WESM MEMBERSHIP</w:t>
            </w:r>
          </w:p>
        </w:tc>
        <w:tc>
          <w:tcPr>
            <w:tcW w:w="333" w:type="pct"/>
          </w:tcPr>
          <w:p w:rsidR="009D26A5" w:rsidRPr="009D26A5" w:rsidRDefault="009D26A5" w:rsidP="0058545C">
            <w:pPr>
              <w:spacing w:after="0" w:line="276" w:lineRule="auto"/>
              <w:jc w:val="center"/>
              <w:rPr>
                <w:rFonts w:ascii="Arial" w:hAnsi="Arial" w:cs="Arial"/>
                <w:color w:val="000000" w:themeColor="text1"/>
                <w:sz w:val="20"/>
                <w:szCs w:val="20"/>
              </w:rPr>
            </w:pPr>
            <w:r w:rsidRPr="009D26A5">
              <w:rPr>
                <w:rFonts w:ascii="Arial" w:hAnsi="Arial" w:cs="Arial"/>
                <w:color w:val="000000" w:themeColor="text1"/>
                <w:sz w:val="20"/>
                <w:szCs w:val="20"/>
              </w:rPr>
              <w:t>2.3.1</w:t>
            </w:r>
          </w:p>
        </w:tc>
        <w:tc>
          <w:tcPr>
            <w:tcW w:w="569"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A </w:t>
            </w:r>
            <w:r w:rsidRPr="009D26A5">
              <w:rPr>
                <w:rFonts w:ascii="Arial" w:hAnsi="Arial" w:cs="Arial"/>
                <w:i/>
                <w:color w:val="000000" w:themeColor="text1"/>
                <w:sz w:val="20"/>
                <w:szCs w:val="20"/>
              </w:rPr>
              <w:t>Trading Participant</w:t>
            </w:r>
            <w:r w:rsidRPr="009D26A5">
              <w:rPr>
                <w:rFonts w:ascii="Arial" w:hAnsi="Arial" w:cs="Arial"/>
                <w:color w:val="000000" w:themeColor="text1"/>
                <w:sz w:val="20"/>
                <w:szCs w:val="20"/>
              </w:rPr>
              <w:t xml:space="preserve"> or an </w:t>
            </w:r>
            <w:r w:rsidRPr="009D26A5">
              <w:rPr>
                <w:rFonts w:ascii="Arial" w:hAnsi="Arial" w:cs="Arial"/>
                <w:i/>
                <w:color w:val="000000" w:themeColor="text1"/>
                <w:sz w:val="20"/>
                <w:szCs w:val="20"/>
              </w:rPr>
              <w:t>Ancillary Services Provider</w:t>
            </w:r>
            <w:r w:rsidRPr="009D26A5">
              <w:rPr>
                <w:rFonts w:ascii="Arial" w:hAnsi="Arial" w:cs="Arial"/>
                <w:color w:val="000000" w:themeColor="text1"/>
                <w:sz w:val="20"/>
                <w:szCs w:val="20"/>
              </w:rPr>
              <w:t xml:space="preserve"> may be registered in the WESM as either a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or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 </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2.3.1.1. XXX </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2.3.1.2. A person or entity that wishes to indirectly trade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shall register with the </w:t>
            </w:r>
            <w:r w:rsidRPr="009D26A5">
              <w:rPr>
                <w:rFonts w:ascii="Arial" w:hAnsi="Arial" w:cs="Arial"/>
                <w:i/>
                <w:color w:val="000000" w:themeColor="text1"/>
                <w:sz w:val="20"/>
                <w:szCs w:val="20"/>
              </w:rPr>
              <w:t>Market Operator</w:t>
            </w:r>
            <w:r w:rsidRPr="009D26A5">
              <w:rPr>
                <w:rFonts w:ascii="Arial" w:hAnsi="Arial" w:cs="Arial"/>
                <w:color w:val="000000" w:themeColor="text1"/>
                <w:sz w:val="20"/>
                <w:szCs w:val="20"/>
              </w:rPr>
              <w:t xml:space="preserve"> as an Indirect </w:t>
            </w:r>
            <w:r w:rsidRPr="009D26A5">
              <w:rPr>
                <w:rFonts w:ascii="Arial" w:hAnsi="Arial" w:cs="Arial"/>
                <w:i/>
                <w:color w:val="000000" w:themeColor="text1"/>
                <w:sz w:val="20"/>
                <w:szCs w:val="20"/>
              </w:rPr>
              <w:t>WESM Member</w:t>
            </w:r>
            <w:r w:rsidRPr="009D26A5">
              <w:rPr>
                <w:rFonts w:ascii="Arial" w:hAnsi="Arial" w:cs="Arial"/>
                <w:color w:val="000000" w:themeColor="text1"/>
                <w:sz w:val="20"/>
                <w:szCs w:val="20"/>
              </w:rPr>
              <w:t xml:space="preserve">, provided, however, that 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can only transact through a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w:t>
            </w:r>
          </w:p>
        </w:tc>
        <w:tc>
          <w:tcPr>
            <w:tcW w:w="672"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A </w:t>
            </w:r>
            <w:r w:rsidRPr="009D26A5">
              <w:rPr>
                <w:rFonts w:ascii="Arial" w:hAnsi="Arial" w:cs="Arial"/>
                <w:i/>
                <w:color w:val="000000" w:themeColor="text1"/>
                <w:sz w:val="20"/>
                <w:szCs w:val="20"/>
              </w:rPr>
              <w:t>Trading Participant</w:t>
            </w:r>
            <w:r w:rsidRPr="009D26A5">
              <w:rPr>
                <w:rFonts w:ascii="Arial" w:hAnsi="Arial" w:cs="Arial"/>
                <w:color w:val="000000" w:themeColor="text1"/>
                <w:sz w:val="20"/>
                <w:szCs w:val="20"/>
              </w:rPr>
              <w:t xml:space="preserve"> or an </w:t>
            </w:r>
            <w:r w:rsidRPr="009D26A5">
              <w:rPr>
                <w:rFonts w:ascii="Arial" w:hAnsi="Arial" w:cs="Arial"/>
                <w:i/>
                <w:color w:val="000000" w:themeColor="text1"/>
                <w:sz w:val="20"/>
                <w:szCs w:val="20"/>
              </w:rPr>
              <w:t>Ancillary Services Provider</w:t>
            </w:r>
            <w:r w:rsidRPr="009D26A5">
              <w:rPr>
                <w:rFonts w:ascii="Arial" w:hAnsi="Arial" w:cs="Arial"/>
                <w:color w:val="000000" w:themeColor="text1"/>
                <w:sz w:val="20"/>
                <w:szCs w:val="20"/>
              </w:rPr>
              <w:t xml:space="preserve"> may be registered in the WESM as either a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or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 </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2.3.1.1. XXX</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keepNext/>
              <w:keepLines/>
              <w:spacing w:after="0" w:line="276" w:lineRule="auto"/>
              <w:jc w:val="both"/>
              <w:outlineLvl w:val="2"/>
              <w:rPr>
                <w:rFonts w:ascii="Arial" w:hAnsi="Arial" w:cs="Arial"/>
                <w:color w:val="000000" w:themeColor="text1"/>
                <w:sz w:val="20"/>
                <w:szCs w:val="20"/>
              </w:rPr>
            </w:pPr>
            <w:r w:rsidRPr="009D26A5">
              <w:rPr>
                <w:rFonts w:ascii="Arial" w:hAnsi="Arial" w:cs="Arial"/>
                <w:color w:val="000000" w:themeColor="text1"/>
                <w:sz w:val="20"/>
                <w:szCs w:val="20"/>
              </w:rPr>
              <w:t xml:space="preserve">2.3.1.2. A person or entity that wishes to indirectly trade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shall </w:t>
            </w:r>
            <w:r w:rsidRPr="009D26A5">
              <w:rPr>
                <w:rFonts w:ascii="Arial" w:hAnsi="Arial" w:cs="Arial"/>
                <w:b/>
                <w:color w:val="000000" w:themeColor="text1"/>
                <w:sz w:val="20"/>
                <w:szCs w:val="20"/>
                <w:u w:val="single"/>
              </w:rPr>
              <w:t xml:space="preserve">elect a </w:t>
            </w:r>
            <w:r w:rsidRPr="009D26A5">
              <w:rPr>
                <w:rFonts w:ascii="Arial" w:hAnsi="Arial" w:cs="Arial"/>
                <w:b/>
                <w:i/>
                <w:color w:val="000000" w:themeColor="text1"/>
                <w:sz w:val="20"/>
                <w:szCs w:val="20"/>
                <w:u w:val="single"/>
              </w:rPr>
              <w:t>Direct WESM Member</w:t>
            </w:r>
            <w:r w:rsidRPr="009D26A5">
              <w:rPr>
                <w:rFonts w:ascii="Arial" w:hAnsi="Arial" w:cs="Arial"/>
                <w:b/>
                <w:color w:val="000000" w:themeColor="text1"/>
                <w:sz w:val="20"/>
                <w:szCs w:val="20"/>
                <w:u w:val="single"/>
              </w:rPr>
              <w:t xml:space="preserve"> as its counterparty which, on its behalf, shall</w:t>
            </w:r>
            <w:r w:rsidRPr="009D26A5">
              <w:rPr>
                <w:rFonts w:ascii="Arial" w:hAnsi="Arial" w:cs="Arial"/>
                <w:color w:val="000000" w:themeColor="text1"/>
                <w:sz w:val="20"/>
                <w:szCs w:val="20"/>
              </w:rPr>
              <w:t xml:space="preserve"> register </w:t>
            </w:r>
            <w:r w:rsidRPr="009D26A5">
              <w:rPr>
                <w:rFonts w:ascii="Arial" w:hAnsi="Arial" w:cs="Arial"/>
                <w:b/>
                <w:color w:val="000000" w:themeColor="text1"/>
                <w:sz w:val="20"/>
                <w:szCs w:val="20"/>
                <w:u w:val="single"/>
              </w:rPr>
              <w:t>that person or entity</w:t>
            </w:r>
            <w:r w:rsidRPr="009D26A5">
              <w:rPr>
                <w:rFonts w:ascii="Arial" w:hAnsi="Arial" w:cs="Arial"/>
                <w:color w:val="000000" w:themeColor="text1"/>
                <w:sz w:val="20"/>
                <w:szCs w:val="20"/>
              </w:rPr>
              <w:t xml:space="preserve"> with the </w:t>
            </w:r>
            <w:r w:rsidRPr="009D26A5">
              <w:rPr>
                <w:rFonts w:ascii="Arial" w:hAnsi="Arial" w:cs="Arial"/>
                <w:i/>
                <w:color w:val="000000" w:themeColor="text1"/>
                <w:sz w:val="20"/>
                <w:szCs w:val="20"/>
              </w:rPr>
              <w:t>Market Operator</w:t>
            </w:r>
            <w:r w:rsidRPr="009D26A5">
              <w:rPr>
                <w:rFonts w:ascii="Arial" w:hAnsi="Arial" w:cs="Arial"/>
                <w:color w:val="000000" w:themeColor="text1"/>
                <w:sz w:val="20"/>
                <w:szCs w:val="20"/>
              </w:rPr>
              <w:t xml:space="preserve"> as 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w:t>
            </w:r>
            <w:r w:rsidRPr="009D26A5">
              <w:rPr>
                <w:rFonts w:ascii="Arial" w:hAnsi="Arial" w:cs="Arial"/>
                <w:b/>
                <w:color w:val="000000" w:themeColor="text1"/>
                <w:sz w:val="20"/>
                <w:szCs w:val="20"/>
                <w:u w:val="single"/>
              </w:rPr>
              <w:t>and</w:t>
            </w:r>
            <w:r w:rsidRPr="009D26A5">
              <w:rPr>
                <w:rFonts w:ascii="Arial" w:hAnsi="Arial" w:cs="Arial"/>
                <w:color w:val="000000" w:themeColor="text1"/>
                <w:sz w:val="20"/>
                <w:szCs w:val="20"/>
              </w:rPr>
              <w:t xml:space="preserve"> </w:t>
            </w:r>
            <w:r w:rsidRPr="009D26A5">
              <w:rPr>
                <w:rFonts w:ascii="Arial" w:hAnsi="Arial" w:cs="Arial"/>
                <w:strike/>
                <w:color w:val="000000" w:themeColor="text1"/>
                <w:sz w:val="20"/>
                <w:szCs w:val="20"/>
              </w:rPr>
              <w:t>provided, however,</w:t>
            </w:r>
            <w:r w:rsidRPr="009D26A5">
              <w:rPr>
                <w:rFonts w:ascii="Arial" w:hAnsi="Arial" w:cs="Arial"/>
                <w:color w:val="000000" w:themeColor="text1"/>
                <w:sz w:val="20"/>
                <w:szCs w:val="20"/>
              </w:rPr>
              <w:t xml:space="preserve"> </w:t>
            </w:r>
            <w:r w:rsidRPr="009D26A5">
              <w:rPr>
                <w:rFonts w:ascii="Arial" w:hAnsi="Arial" w:cs="Arial"/>
                <w:strike/>
                <w:color w:val="000000" w:themeColor="text1"/>
                <w:sz w:val="20"/>
                <w:szCs w:val="20"/>
              </w:rPr>
              <w:t xml:space="preserve">that </w:t>
            </w:r>
          </w:p>
          <w:p w:rsidR="009D26A5" w:rsidRPr="009D26A5" w:rsidRDefault="009D26A5" w:rsidP="0058545C">
            <w:pPr>
              <w:keepNext/>
              <w:keepLines/>
              <w:spacing w:after="0" w:line="276" w:lineRule="auto"/>
              <w:jc w:val="both"/>
              <w:outlineLvl w:val="2"/>
              <w:rPr>
                <w:rFonts w:ascii="Arial" w:hAnsi="Arial" w:cs="Arial"/>
                <w:color w:val="000000" w:themeColor="text1"/>
                <w:sz w:val="20"/>
                <w:szCs w:val="20"/>
              </w:rPr>
            </w:pPr>
            <w:r w:rsidRPr="009D26A5">
              <w:rPr>
                <w:rFonts w:ascii="Arial" w:hAnsi="Arial" w:cs="Arial"/>
                <w:strike/>
                <w:color w:val="000000" w:themeColor="text1"/>
                <w:sz w:val="20"/>
                <w:szCs w:val="20"/>
              </w:rPr>
              <w:t xml:space="preserve">an </w:t>
            </w:r>
            <w:r w:rsidRPr="009D26A5">
              <w:rPr>
                <w:rFonts w:ascii="Arial" w:hAnsi="Arial" w:cs="Arial"/>
                <w:i/>
                <w:strike/>
                <w:color w:val="000000" w:themeColor="text1"/>
                <w:sz w:val="20"/>
                <w:szCs w:val="20"/>
              </w:rPr>
              <w:t>Indirect WESM Member</w:t>
            </w:r>
            <w:r w:rsidRPr="009D26A5">
              <w:rPr>
                <w:rFonts w:ascii="Arial" w:hAnsi="Arial" w:cs="Arial"/>
                <w:strike/>
                <w:color w:val="000000" w:themeColor="text1"/>
                <w:sz w:val="20"/>
                <w:szCs w:val="20"/>
              </w:rPr>
              <w:t>, can</w:t>
            </w:r>
            <w:r w:rsidRPr="009D26A5">
              <w:rPr>
                <w:rFonts w:ascii="Arial" w:hAnsi="Arial" w:cs="Arial"/>
                <w:color w:val="000000" w:themeColor="text1"/>
                <w:sz w:val="20"/>
                <w:szCs w:val="20"/>
              </w:rPr>
              <w:t xml:space="preserve"> only transact through</w:t>
            </w:r>
            <w:r w:rsidRPr="009D26A5">
              <w:rPr>
                <w:rFonts w:ascii="Arial" w:hAnsi="Arial" w:cs="Arial"/>
                <w:b/>
                <w:color w:val="000000" w:themeColor="text1"/>
                <w:sz w:val="20"/>
                <w:szCs w:val="20"/>
              </w:rPr>
              <w:t xml:space="preserve"> </w:t>
            </w:r>
            <w:r w:rsidRPr="009D26A5">
              <w:rPr>
                <w:rFonts w:ascii="Arial" w:hAnsi="Arial" w:cs="Arial"/>
                <w:b/>
                <w:color w:val="000000" w:themeColor="text1"/>
                <w:sz w:val="20"/>
                <w:szCs w:val="20"/>
                <w:u w:val="single"/>
              </w:rPr>
              <w:t>that</w:t>
            </w:r>
            <w:r w:rsidRPr="009D26A5">
              <w:rPr>
                <w:rFonts w:ascii="Arial" w:hAnsi="Arial" w:cs="Arial"/>
                <w:color w:val="000000" w:themeColor="text1"/>
                <w:sz w:val="20"/>
                <w:szCs w:val="20"/>
              </w:rPr>
              <w:t xml:space="preserve"> </w:t>
            </w:r>
            <w:r w:rsidRPr="009D26A5">
              <w:rPr>
                <w:rFonts w:ascii="Arial" w:hAnsi="Arial" w:cs="Arial"/>
                <w:strike/>
                <w:color w:val="000000" w:themeColor="text1"/>
                <w:sz w:val="20"/>
                <w:szCs w:val="20"/>
              </w:rPr>
              <w:t>a</w:t>
            </w:r>
            <w:r w:rsidRPr="009D26A5">
              <w:rPr>
                <w:rFonts w:ascii="Arial" w:hAnsi="Arial" w:cs="Arial"/>
                <w:color w:val="000000" w:themeColor="text1"/>
                <w:sz w:val="20"/>
                <w:szCs w:val="20"/>
              </w:rPr>
              <w:t xml:space="preserve">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w:t>
            </w:r>
          </w:p>
          <w:p w:rsidR="009D26A5" w:rsidRPr="009D26A5" w:rsidRDefault="009D26A5" w:rsidP="0058545C">
            <w:pPr>
              <w:keepNext/>
              <w:keepLines/>
              <w:spacing w:after="0" w:line="276" w:lineRule="auto"/>
              <w:jc w:val="both"/>
              <w:outlineLvl w:val="2"/>
              <w:rPr>
                <w:rFonts w:ascii="Arial" w:hAnsi="Arial" w:cs="Arial"/>
                <w:color w:val="000000" w:themeColor="text1"/>
                <w:sz w:val="20"/>
                <w:szCs w:val="20"/>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It is proposed that entities that would prefer to trade indirectly in the WESM be registered by their Direct WESM Members instead of registering by themselves since they would be transacting through that Direct WESM Member.</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1244137440" w:edGrp="everyone" w:colFirst="5" w:colLast="5"/>
            <w:permStart w:id="118628290" w:edGrp="everyone" w:colFirst="6" w:colLast="6"/>
            <w:permEnd w:id="1533545581"/>
            <w:permEnd w:id="1843031823"/>
            <w:r w:rsidRPr="009D26A5">
              <w:rPr>
                <w:rFonts w:ascii="Arial" w:hAnsi="Arial" w:cs="Arial"/>
                <w:bCs/>
                <w:color w:val="000000" w:themeColor="text1"/>
                <w:sz w:val="20"/>
                <w:szCs w:val="20"/>
                <w:lang w:eastAsia="en-PH"/>
              </w:rPr>
              <w:lastRenderedPageBreak/>
              <w:t>LEVEL OF PARTICIPATION AND INDIRECT WESM MEMBERSHIP</w:t>
            </w:r>
          </w:p>
        </w:tc>
        <w:tc>
          <w:tcPr>
            <w:tcW w:w="333" w:type="pct"/>
          </w:tcPr>
          <w:p w:rsidR="009D26A5" w:rsidRPr="009D26A5" w:rsidRDefault="009D26A5" w:rsidP="0058545C">
            <w:pPr>
              <w:spacing w:after="0" w:line="276" w:lineRule="auto"/>
              <w:jc w:val="center"/>
              <w:rPr>
                <w:rFonts w:ascii="Arial" w:hAnsi="Arial" w:cs="Arial"/>
                <w:color w:val="000000" w:themeColor="text1"/>
                <w:sz w:val="20"/>
                <w:szCs w:val="20"/>
              </w:rPr>
            </w:pPr>
            <w:r w:rsidRPr="009D26A5">
              <w:rPr>
                <w:rFonts w:ascii="Arial" w:hAnsi="Arial" w:cs="Arial"/>
                <w:color w:val="000000" w:themeColor="text1"/>
                <w:sz w:val="20"/>
                <w:szCs w:val="20"/>
              </w:rPr>
              <w:t>2.3.2</w:t>
            </w:r>
          </w:p>
        </w:tc>
        <w:tc>
          <w:tcPr>
            <w:tcW w:w="569"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A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xml:space="preserve"> may be registered as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if the generating units it owns, controls or operates or from which it otherwise sources electricity is or will be transacted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by a person or entity that is already registered in or is qualified to be registered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as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xml:space="preserve"> and as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If not yet registered, that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xml:space="preserve"> must register and be approved to become a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as a pre-requisite to approval of the Applicant’s indirect WESM membership.</w:t>
            </w:r>
          </w:p>
        </w:tc>
        <w:tc>
          <w:tcPr>
            <w:tcW w:w="672" w:type="pct"/>
          </w:tcPr>
          <w:p w:rsidR="009D26A5" w:rsidRPr="009D26A5" w:rsidRDefault="009D26A5" w:rsidP="0058545C">
            <w:pPr>
              <w:keepNext/>
              <w:keepLines/>
              <w:spacing w:after="0" w:line="276" w:lineRule="auto"/>
              <w:jc w:val="both"/>
              <w:outlineLvl w:val="2"/>
              <w:rPr>
                <w:rFonts w:ascii="Arial" w:hAnsi="Arial" w:cs="Arial"/>
                <w:color w:val="000000" w:themeColor="text1"/>
                <w:sz w:val="20"/>
                <w:szCs w:val="20"/>
              </w:rPr>
            </w:pPr>
            <w:r w:rsidRPr="009D26A5">
              <w:rPr>
                <w:rFonts w:ascii="Arial" w:hAnsi="Arial" w:cs="Arial"/>
                <w:color w:val="000000" w:themeColor="text1"/>
                <w:sz w:val="20"/>
                <w:szCs w:val="20"/>
              </w:rPr>
              <w:t xml:space="preserve">A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xml:space="preserve"> may be registered </w:t>
            </w:r>
            <w:r w:rsidRPr="009D26A5">
              <w:rPr>
                <w:rFonts w:ascii="Arial" w:hAnsi="Arial" w:cs="Arial"/>
                <w:b/>
                <w:color w:val="000000" w:themeColor="text1"/>
                <w:sz w:val="20"/>
                <w:szCs w:val="20"/>
                <w:u w:val="single"/>
              </w:rPr>
              <w:t xml:space="preserve">by a </w:t>
            </w:r>
            <w:r w:rsidRPr="009D26A5">
              <w:rPr>
                <w:rFonts w:ascii="Arial" w:hAnsi="Arial" w:cs="Arial"/>
                <w:b/>
                <w:i/>
                <w:color w:val="000000" w:themeColor="text1"/>
                <w:sz w:val="20"/>
                <w:szCs w:val="20"/>
                <w:u w:val="single"/>
              </w:rPr>
              <w:t>Direct WESM Member</w:t>
            </w:r>
            <w:r w:rsidRPr="009D26A5">
              <w:rPr>
                <w:rFonts w:ascii="Arial" w:hAnsi="Arial" w:cs="Arial"/>
                <w:b/>
                <w:color w:val="000000" w:themeColor="text1"/>
                <w:sz w:val="20"/>
                <w:szCs w:val="20"/>
                <w:u w:val="single"/>
              </w:rPr>
              <w:t xml:space="preserve"> </w:t>
            </w:r>
            <w:r w:rsidRPr="009D26A5">
              <w:rPr>
                <w:rFonts w:ascii="Arial" w:hAnsi="Arial" w:cs="Arial"/>
                <w:color w:val="000000" w:themeColor="text1"/>
                <w:sz w:val="20"/>
                <w:szCs w:val="20"/>
              </w:rPr>
              <w:t xml:space="preserve">as </w:t>
            </w:r>
            <w:r w:rsidRPr="009D26A5">
              <w:rPr>
                <w:rFonts w:ascii="Arial" w:hAnsi="Arial" w:cs="Arial"/>
                <w:b/>
                <w:color w:val="000000" w:themeColor="text1"/>
                <w:sz w:val="20"/>
                <w:szCs w:val="20"/>
                <w:u w:val="single"/>
              </w:rPr>
              <w:t>an</w:t>
            </w:r>
            <w:r w:rsidRPr="009D26A5">
              <w:rPr>
                <w:rFonts w:ascii="Arial" w:hAnsi="Arial" w:cs="Arial"/>
                <w:color w:val="000000" w:themeColor="text1"/>
                <w:sz w:val="20"/>
                <w:szCs w:val="20"/>
              </w:rPr>
              <w:t xml:space="preserve">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if the generating units it owns, controls or operates or from which it otherwise sources electricity is or will be transacted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by a person or entity that is already registered in or is qualified to be registered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as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xml:space="preserve"> and as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If not yet registered, that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xml:space="preserve"> must register and be approved to become a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 </w:t>
            </w:r>
            <w:r w:rsidRPr="009D26A5">
              <w:rPr>
                <w:rFonts w:ascii="Arial" w:hAnsi="Arial" w:cs="Arial"/>
                <w:i/>
                <w:color w:val="000000" w:themeColor="text1"/>
                <w:sz w:val="20"/>
                <w:szCs w:val="20"/>
              </w:rPr>
              <w:t>Generation Company</w:t>
            </w:r>
            <w:r w:rsidRPr="009D26A5">
              <w:rPr>
                <w:rFonts w:ascii="Arial" w:hAnsi="Arial" w:cs="Arial"/>
                <w:color w:val="000000" w:themeColor="text1"/>
                <w:sz w:val="20"/>
                <w:szCs w:val="20"/>
              </w:rPr>
              <w:t xml:space="preserve">, as a pre-requisite to </w:t>
            </w:r>
            <w:r w:rsidRPr="009D26A5">
              <w:rPr>
                <w:rFonts w:ascii="Arial" w:hAnsi="Arial" w:cs="Arial"/>
                <w:b/>
                <w:color w:val="000000" w:themeColor="text1"/>
                <w:sz w:val="20"/>
                <w:szCs w:val="20"/>
                <w:u w:val="single"/>
              </w:rPr>
              <w:t xml:space="preserve">be qualified to register the </w:t>
            </w:r>
            <w:r w:rsidRPr="009D26A5">
              <w:rPr>
                <w:rFonts w:ascii="Arial" w:hAnsi="Arial" w:cs="Arial"/>
                <w:b/>
                <w:i/>
                <w:color w:val="000000" w:themeColor="text1"/>
                <w:sz w:val="20"/>
                <w:szCs w:val="20"/>
                <w:u w:val="single"/>
              </w:rPr>
              <w:t>Generation Company</w:t>
            </w:r>
            <w:r w:rsidRPr="009D26A5">
              <w:rPr>
                <w:rFonts w:ascii="Arial" w:hAnsi="Arial" w:cs="Arial"/>
                <w:b/>
                <w:color w:val="000000" w:themeColor="text1"/>
                <w:sz w:val="20"/>
                <w:szCs w:val="20"/>
                <w:u w:val="single"/>
              </w:rPr>
              <w:t xml:space="preserve"> as an</w:t>
            </w:r>
            <w:r w:rsidRPr="009D26A5">
              <w:rPr>
                <w:rFonts w:ascii="Arial" w:hAnsi="Arial" w:cs="Arial"/>
                <w:color w:val="000000" w:themeColor="text1"/>
                <w:sz w:val="20"/>
                <w:szCs w:val="20"/>
              </w:rPr>
              <w:t xml:space="preserve"> </w:t>
            </w:r>
            <w:r w:rsidRPr="009D26A5">
              <w:rPr>
                <w:rFonts w:ascii="Arial" w:hAnsi="Arial" w:cs="Arial"/>
                <w:strike/>
                <w:color w:val="000000" w:themeColor="text1"/>
                <w:sz w:val="20"/>
                <w:szCs w:val="20"/>
              </w:rPr>
              <w:t>approval of the Applicant’s</w:t>
            </w:r>
            <w:r w:rsidRPr="009D26A5">
              <w:rPr>
                <w:rFonts w:ascii="Arial" w:hAnsi="Arial" w:cs="Arial"/>
                <w:color w:val="000000" w:themeColor="text1"/>
                <w:sz w:val="20"/>
                <w:szCs w:val="20"/>
              </w:rPr>
              <w:t xml:space="preserve"> </w:t>
            </w:r>
            <w:r w:rsidRPr="009D26A5">
              <w:rPr>
                <w:rFonts w:ascii="Arial" w:hAnsi="Arial" w:cs="Arial"/>
                <w:i/>
                <w:color w:val="000000" w:themeColor="text1"/>
                <w:sz w:val="20"/>
                <w:szCs w:val="20"/>
              </w:rPr>
              <w:t>Indirect WESM Member</w:t>
            </w:r>
            <w:r w:rsidRPr="009D26A5">
              <w:rPr>
                <w:rFonts w:ascii="Arial" w:hAnsi="Arial" w:cs="Arial"/>
                <w:strike/>
                <w:color w:val="000000" w:themeColor="text1"/>
                <w:sz w:val="20"/>
                <w:szCs w:val="20"/>
              </w:rPr>
              <w:t>ship</w:t>
            </w:r>
            <w:r w:rsidRPr="009D26A5">
              <w:rPr>
                <w:rFonts w:ascii="Arial" w:hAnsi="Arial" w:cs="Arial"/>
                <w:color w:val="000000" w:themeColor="text1"/>
                <w:sz w:val="20"/>
                <w:szCs w:val="20"/>
              </w:rPr>
              <w:t>.</w:t>
            </w:r>
          </w:p>
          <w:p w:rsidR="009D26A5" w:rsidRPr="009D26A5" w:rsidRDefault="009D26A5" w:rsidP="0058545C">
            <w:pPr>
              <w:keepNext/>
              <w:keepLines/>
              <w:spacing w:after="0" w:line="276" w:lineRule="auto"/>
              <w:jc w:val="both"/>
              <w:outlineLvl w:val="2"/>
              <w:rPr>
                <w:rFonts w:ascii="Arial" w:hAnsi="Arial" w:cs="Arial"/>
                <w:b/>
                <w:i/>
                <w:color w:val="000000" w:themeColor="text1"/>
                <w:kern w:val="32"/>
                <w:sz w:val="20"/>
                <w:szCs w:val="20"/>
                <w:u w:val="single"/>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It is proposed that entities that would prefer to trade indirectly in the WESM be registered by their Direct WESM Members instead of registering by themselves since they would be transacting through that Direct WESM Member.</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543124724" w:edGrp="everyone" w:colFirst="5" w:colLast="5"/>
            <w:permStart w:id="1755450774" w:edGrp="everyone" w:colFirst="6" w:colLast="6"/>
            <w:permEnd w:id="1244137440"/>
            <w:permEnd w:id="118628290"/>
            <w:r w:rsidRPr="009D26A5">
              <w:rPr>
                <w:rFonts w:ascii="Arial" w:hAnsi="Arial" w:cs="Arial"/>
                <w:bCs/>
                <w:color w:val="000000" w:themeColor="text1"/>
                <w:sz w:val="20"/>
                <w:szCs w:val="20"/>
                <w:lang w:eastAsia="en-PH"/>
              </w:rPr>
              <w:lastRenderedPageBreak/>
              <w:t>LEVEL OF PARTICIPATION AND INDIRECT WESM MEMBERSHIP</w:t>
            </w:r>
          </w:p>
        </w:tc>
        <w:tc>
          <w:tcPr>
            <w:tcW w:w="333" w:type="pct"/>
          </w:tcPr>
          <w:p w:rsidR="009D26A5" w:rsidRPr="009D26A5" w:rsidRDefault="009D26A5" w:rsidP="0058545C">
            <w:pPr>
              <w:spacing w:after="0" w:line="276" w:lineRule="auto"/>
              <w:jc w:val="center"/>
              <w:rPr>
                <w:rFonts w:ascii="Arial" w:hAnsi="Arial" w:cs="Arial"/>
                <w:color w:val="000000" w:themeColor="text1"/>
                <w:sz w:val="20"/>
                <w:szCs w:val="20"/>
              </w:rPr>
            </w:pPr>
            <w:r w:rsidRPr="009D26A5">
              <w:rPr>
                <w:rFonts w:ascii="Arial" w:hAnsi="Arial" w:cs="Arial"/>
                <w:color w:val="000000" w:themeColor="text1"/>
                <w:sz w:val="20"/>
                <w:szCs w:val="20"/>
              </w:rPr>
              <w:t>2.3.3</w:t>
            </w:r>
          </w:p>
        </w:tc>
        <w:tc>
          <w:tcPr>
            <w:tcW w:w="569"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A </w:t>
            </w:r>
            <w:r w:rsidRPr="009D26A5">
              <w:rPr>
                <w:rFonts w:ascii="Arial" w:hAnsi="Arial" w:cs="Arial"/>
                <w:i/>
                <w:color w:val="000000" w:themeColor="text1"/>
                <w:sz w:val="20"/>
                <w:szCs w:val="20"/>
              </w:rPr>
              <w:t>Customer</w:t>
            </w:r>
            <w:r w:rsidRPr="009D26A5">
              <w:rPr>
                <w:rFonts w:ascii="Arial" w:hAnsi="Arial" w:cs="Arial"/>
                <w:color w:val="000000" w:themeColor="text1"/>
                <w:sz w:val="20"/>
                <w:szCs w:val="20"/>
              </w:rPr>
              <w:t xml:space="preserve"> may be allowed to register as 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under another </w:t>
            </w:r>
            <w:r w:rsidRPr="009D26A5">
              <w:rPr>
                <w:rFonts w:ascii="Arial" w:hAnsi="Arial" w:cs="Arial"/>
                <w:i/>
                <w:color w:val="000000" w:themeColor="text1"/>
                <w:sz w:val="20"/>
                <w:szCs w:val="20"/>
              </w:rPr>
              <w:t>Trading Participant</w:t>
            </w:r>
            <w:r w:rsidRPr="009D26A5">
              <w:rPr>
                <w:rFonts w:ascii="Arial" w:hAnsi="Arial" w:cs="Arial"/>
                <w:color w:val="000000" w:themeColor="text1"/>
                <w:sz w:val="20"/>
                <w:szCs w:val="20"/>
              </w:rPr>
              <w:t xml:space="preserve"> registered as a </w:t>
            </w:r>
            <w:r w:rsidRPr="009D26A5">
              <w:rPr>
                <w:rFonts w:ascii="Arial" w:hAnsi="Arial" w:cs="Arial"/>
                <w:i/>
                <w:color w:val="000000" w:themeColor="text1"/>
                <w:sz w:val="20"/>
                <w:szCs w:val="20"/>
              </w:rPr>
              <w:t>Direct WESM Member.</w:t>
            </w:r>
          </w:p>
        </w:tc>
        <w:tc>
          <w:tcPr>
            <w:tcW w:w="672" w:type="pct"/>
          </w:tcPr>
          <w:p w:rsidR="009D26A5" w:rsidRPr="009D26A5" w:rsidRDefault="009D26A5" w:rsidP="0058545C">
            <w:pPr>
              <w:keepNext/>
              <w:keepLines/>
              <w:spacing w:after="0" w:line="276" w:lineRule="auto"/>
              <w:jc w:val="both"/>
              <w:outlineLvl w:val="2"/>
              <w:rPr>
                <w:rFonts w:ascii="Arial" w:hAnsi="Arial" w:cs="Arial"/>
                <w:i/>
                <w:color w:val="000000" w:themeColor="text1"/>
                <w:sz w:val="20"/>
                <w:szCs w:val="20"/>
              </w:rPr>
            </w:pPr>
            <w:r w:rsidRPr="009D26A5">
              <w:rPr>
                <w:rFonts w:ascii="Arial" w:hAnsi="Arial" w:cs="Arial"/>
                <w:color w:val="000000" w:themeColor="text1"/>
                <w:sz w:val="20"/>
                <w:szCs w:val="20"/>
              </w:rPr>
              <w:t xml:space="preserve">A </w:t>
            </w:r>
            <w:r w:rsidRPr="009D26A5">
              <w:rPr>
                <w:rFonts w:ascii="Arial" w:hAnsi="Arial" w:cs="Arial"/>
                <w:i/>
                <w:color w:val="000000" w:themeColor="text1"/>
                <w:sz w:val="20"/>
                <w:szCs w:val="20"/>
              </w:rPr>
              <w:t>Customer</w:t>
            </w:r>
            <w:r w:rsidRPr="009D26A5">
              <w:rPr>
                <w:rFonts w:ascii="Arial" w:hAnsi="Arial" w:cs="Arial"/>
                <w:color w:val="000000" w:themeColor="text1"/>
                <w:sz w:val="20"/>
                <w:szCs w:val="20"/>
              </w:rPr>
              <w:t xml:space="preserve"> may be allowed to </w:t>
            </w:r>
            <w:r w:rsidRPr="009D26A5">
              <w:rPr>
                <w:rFonts w:ascii="Arial" w:hAnsi="Arial" w:cs="Arial"/>
                <w:b/>
                <w:color w:val="000000" w:themeColor="text1"/>
                <w:sz w:val="20"/>
                <w:szCs w:val="20"/>
                <w:u w:val="single"/>
              </w:rPr>
              <w:t>be</w:t>
            </w:r>
            <w:r w:rsidRPr="009D26A5">
              <w:rPr>
                <w:rFonts w:ascii="Arial" w:hAnsi="Arial" w:cs="Arial"/>
                <w:color w:val="000000" w:themeColor="text1"/>
                <w:sz w:val="20"/>
                <w:szCs w:val="20"/>
              </w:rPr>
              <w:t xml:space="preserve"> register</w:t>
            </w:r>
            <w:r w:rsidRPr="009D26A5">
              <w:rPr>
                <w:rFonts w:ascii="Arial" w:hAnsi="Arial" w:cs="Arial"/>
                <w:b/>
                <w:color w:val="000000" w:themeColor="text1"/>
                <w:sz w:val="20"/>
                <w:szCs w:val="20"/>
                <w:u w:val="single"/>
              </w:rPr>
              <w:t>ed</w:t>
            </w:r>
            <w:r w:rsidRPr="009D26A5">
              <w:rPr>
                <w:rFonts w:ascii="Arial" w:hAnsi="Arial" w:cs="Arial"/>
                <w:color w:val="000000" w:themeColor="text1"/>
                <w:sz w:val="20"/>
                <w:szCs w:val="20"/>
              </w:rPr>
              <w:t xml:space="preserve"> as 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w:t>
            </w:r>
            <w:r w:rsidRPr="009D26A5">
              <w:rPr>
                <w:rFonts w:ascii="Arial" w:hAnsi="Arial" w:cs="Arial"/>
                <w:b/>
                <w:color w:val="000000" w:themeColor="text1"/>
                <w:sz w:val="20"/>
                <w:szCs w:val="20"/>
                <w:u w:val="single"/>
              </w:rPr>
              <w:t>by</w:t>
            </w:r>
            <w:r w:rsidRPr="009D26A5">
              <w:rPr>
                <w:rFonts w:ascii="Arial" w:hAnsi="Arial" w:cs="Arial"/>
                <w:color w:val="000000" w:themeColor="text1"/>
                <w:sz w:val="20"/>
                <w:szCs w:val="20"/>
              </w:rPr>
              <w:t xml:space="preserve"> </w:t>
            </w:r>
            <w:r w:rsidRPr="009D26A5">
              <w:rPr>
                <w:rFonts w:ascii="Arial" w:hAnsi="Arial" w:cs="Arial"/>
                <w:strike/>
                <w:color w:val="000000" w:themeColor="text1"/>
                <w:sz w:val="20"/>
                <w:szCs w:val="20"/>
              </w:rPr>
              <w:t>under</w:t>
            </w:r>
            <w:r w:rsidRPr="009D26A5">
              <w:rPr>
                <w:rFonts w:ascii="Arial" w:hAnsi="Arial" w:cs="Arial"/>
                <w:color w:val="000000" w:themeColor="text1"/>
                <w:sz w:val="20"/>
                <w:szCs w:val="20"/>
              </w:rPr>
              <w:t xml:space="preserve"> another </w:t>
            </w:r>
            <w:r w:rsidRPr="009D26A5">
              <w:rPr>
                <w:rFonts w:ascii="Arial" w:hAnsi="Arial" w:cs="Arial"/>
                <w:i/>
                <w:color w:val="000000" w:themeColor="text1"/>
                <w:sz w:val="20"/>
                <w:szCs w:val="20"/>
              </w:rPr>
              <w:t>Trading Participant</w:t>
            </w:r>
            <w:r w:rsidRPr="009D26A5">
              <w:rPr>
                <w:rFonts w:ascii="Arial" w:hAnsi="Arial" w:cs="Arial"/>
                <w:color w:val="000000" w:themeColor="text1"/>
                <w:sz w:val="20"/>
                <w:szCs w:val="20"/>
              </w:rPr>
              <w:t xml:space="preserve"> registered as a </w:t>
            </w:r>
            <w:r w:rsidRPr="009D26A5">
              <w:rPr>
                <w:rFonts w:ascii="Arial" w:hAnsi="Arial" w:cs="Arial"/>
                <w:i/>
                <w:color w:val="000000" w:themeColor="text1"/>
                <w:sz w:val="20"/>
                <w:szCs w:val="20"/>
              </w:rPr>
              <w:t>Direct WESM Member.</w:t>
            </w:r>
          </w:p>
          <w:p w:rsidR="009D26A5" w:rsidRPr="009D26A5" w:rsidRDefault="009D26A5" w:rsidP="0058545C">
            <w:pPr>
              <w:keepNext/>
              <w:keepLines/>
              <w:spacing w:after="0" w:line="276" w:lineRule="auto"/>
              <w:jc w:val="both"/>
              <w:outlineLvl w:val="2"/>
              <w:rPr>
                <w:rFonts w:ascii="Arial" w:hAnsi="Arial" w:cs="Arial"/>
                <w:b/>
                <w:i/>
                <w:color w:val="000000" w:themeColor="text1"/>
                <w:kern w:val="32"/>
                <w:sz w:val="20"/>
                <w:szCs w:val="20"/>
                <w:u w:val="single"/>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It is proposed that entities that would prefer to trade indirectly in the WESM be registered by their Direct WESM Members instead of registering by themselves since they would be transacting through that Direct WESM Member.</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273699151" w:edGrp="everyone" w:colFirst="5" w:colLast="5"/>
            <w:permStart w:id="1895698455" w:edGrp="everyone" w:colFirst="6" w:colLast="6"/>
            <w:permEnd w:id="543124724"/>
            <w:permEnd w:id="1755450774"/>
            <w:r w:rsidRPr="009D26A5">
              <w:rPr>
                <w:rFonts w:ascii="Arial" w:hAnsi="Arial" w:cs="Arial"/>
                <w:bCs/>
                <w:color w:val="000000" w:themeColor="text1"/>
                <w:sz w:val="20"/>
                <w:szCs w:val="20"/>
                <w:lang w:eastAsia="en-PH"/>
              </w:rPr>
              <w:t>LEVEL OF PARTICIPATION AND INDIRECT WESM MEMBERSHIP</w:t>
            </w:r>
          </w:p>
        </w:tc>
        <w:tc>
          <w:tcPr>
            <w:tcW w:w="333" w:type="pct"/>
          </w:tcPr>
          <w:p w:rsidR="009D26A5" w:rsidRPr="009D26A5" w:rsidRDefault="009D26A5" w:rsidP="0058545C">
            <w:pPr>
              <w:spacing w:after="0" w:line="276" w:lineRule="auto"/>
              <w:jc w:val="center"/>
              <w:rPr>
                <w:rFonts w:ascii="Arial" w:hAnsi="Arial" w:cs="Arial"/>
                <w:b/>
                <w:color w:val="000000" w:themeColor="text1"/>
                <w:sz w:val="20"/>
                <w:szCs w:val="20"/>
                <w:u w:val="single"/>
              </w:rPr>
            </w:pPr>
            <w:r w:rsidRPr="009D26A5">
              <w:rPr>
                <w:rFonts w:ascii="Arial" w:hAnsi="Arial" w:cs="Arial"/>
                <w:color w:val="000000" w:themeColor="text1"/>
                <w:sz w:val="20"/>
                <w:szCs w:val="20"/>
              </w:rPr>
              <w:t>2.3.4</w:t>
            </w:r>
          </w:p>
        </w:tc>
        <w:tc>
          <w:tcPr>
            <w:tcW w:w="569"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 xml:space="preserve">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can only have one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transacting on its behalf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If a </w:t>
            </w:r>
            <w:r w:rsidRPr="009D26A5">
              <w:rPr>
                <w:rFonts w:ascii="Arial" w:hAnsi="Arial" w:cs="Arial"/>
                <w:i/>
                <w:color w:val="000000" w:themeColor="text1"/>
                <w:sz w:val="20"/>
                <w:szCs w:val="20"/>
              </w:rPr>
              <w:t xml:space="preserve">Customer </w:t>
            </w:r>
            <w:r w:rsidRPr="009D26A5">
              <w:rPr>
                <w:rFonts w:ascii="Arial" w:hAnsi="Arial" w:cs="Arial"/>
                <w:color w:val="000000" w:themeColor="text1"/>
                <w:sz w:val="20"/>
                <w:szCs w:val="20"/>
              </w:rPr>
              <w:t xml:space="preserve">intending to register as 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sources or intends to source electricity from more than one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it shall specify which entity will serve as its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counterparty for its transactions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w:t>
            </w:r>
          </w:p>
        </w:tc>
        <w:tc>
          <w:tcPr>
            <w:tcW w:w="672" w:type="pct"/>
          </w:tcPr>
          <w:p w:rsidR="009D26A5" w:rsidRPr="0058545C" w:rsidRDefault="009D26A5" w:rsidP="0058545C">
            <w:pPr>
              <w:keepNext/>
              <w:keepLines/>
              <w:spacing w:after="0" w:line="276" w:lineRule="auto"/>
              <w:jc w:val="both"/>
              <w:outlineLvl w:val="2"/>
              <w:rPr>
                <w:rFonts w:ascii="Arial" w:hAnsi="Arial" w:cs="Arial"/>
                <w:color w:val="000000" w:themeColor="text1"/>
                <w:sz w:val="20"/>
                <w:szCs w:val="20"/>
              </w:rPr>
            </w:pPr>
            <w:r w:rsidRPr="009D26A5">
              <w:rPr>
                <w:rFonts w:ascii="Arial" w:hAnsi="Arial" w:cs="Arial"/>
                <w:color w:val="000000" w:themeColor="text1"/>
                <w:sz w:val="20"/>
                <w:szCs w:val="20"/>
              </w:rPr>
              <w:t xml:space="preserve">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can only have one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transacting on its behalf in the </w:t>
            </w:r>
            <w:r w:rsidRPr="009D26A5">
              <w:rPr>
                <w:rFonts w:ascii="Arial" w:hAnsi="Arial" w:cs="Arial"/>
                <w:i/>
                <w:color w:val="000000" w:themeColor="text1"/>
                <w:sz w:val="20"/>
                <w:szCs w:val="20"/>
              </w:rPr>
              <w:t>WESM</w:t>
            </w:r>
            <w:r w:rsidRPr="009D26A5">
              <w:rPr>
                <w:rFonts w:ascii="Arial" w:hAnsi="Arial" w:cs="Arial"/>
                <w:color w:val="000000" w:themeColor="text1"/>
                <w:sz w:val="20"/>
                <w:szCs w:val="20"/>
              </w:rPr>
              <w:t xml:space="preserve">. If a </w:t>
            </w:r>
            <w:r w:rsidRPr="009D26A5">
              <w:rPr>
                <w:rFonts w:ascii="Arial" w:hAnsi="Arial" w:cs="Arial"/>
                <w:i/>
                <w:color w:val="000000" w:themeColor="text1"/>
                <w:sz w:val="20"/>
                <w:szCs w:val="20"/>
              </w:rPr>
              <w:t xml:space="preserve">Customer </w:t>
            </w:r>
            <w:r w:rsidRPr="009D26A5">
              <w:rPr>
                <w:rFonts w:ascii="Arial" w:hAnsi="Arial" w:cs="Arial"/>
                <w:color w:val="000000" w:themeColor="text1"/>
                <w:sz w:val="20"/>
                <w:szCs w:val="20"/>
              </w:rPr>
              <w:t xml:space="preserve">intending to </w:t>
            </w:r>
            <w:r w:rsidRPr="009D26A5">
              <w:rPr>
                <w:rFonts w:ascii="Arial" w:hAnsi="Arial" w:cs="Arial"/>
                <w:b/>
                <w:color w:val="000000" w:themeColor="text1"/>
                <w:sz w:val="20"/>
                <w:szCs w:val="20"/>
                <w:u w:val="single"/>
              </w:rPr>
              <w:t>be</w:t>
            </w:r>
            <w:r w:rsidRPr="009D26A5">
              <w:rPr>
                <w:rFonts w:ascii="Arial" w:hAnsi="Arial" w:cs="Arial"/>
                <w:color w:val="000000" w:themeColor="text1"/>
                <w:sz w:val="20"/>
                <w:szCs w:val="20"/>
              </w:rPr>
              <w:t xml:space="preserve"> register</w:t>
            </w:r>
            <w:r w:rsidRPr="009D26A5">
              <w:rPr>
                <w:rFonts w:ascii="Arial" w:hAnsi="Arial" w:cs="Arial"/>
                <w:b/>
                <w:color w:val="000000" w:themeColor="text1"/>
                <w:sz w:val="20"/>
                <w:szCs w:val="20"/>
                <w:u w:val="single"/>
              </w:rPr>
              <w:t>ed</w:t>
            </w:r>
            <w:r w:rsidRPr="009D26A5">
              <w:rPr>
                <w:rFonts w:ascii="Arial" w:hAnsi="Arial" w:cs="Arial"/>
                <w:color w:val="000000" w:themeColor="text1"/>
                <w:sz w:val="20"/>
                <w:szCs w:val="20"/>
              </w:rPr>
              <w:t xml:space="preserve"> as an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sources or intends to source electricity from more than one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it shall specify which entity will serve as its </w:t>
            </w:r>
            <w:r w:rsidRPr="009D26A5">
              <w:rPr>
                <w:rFonts w:ascii="Arial" w:hAnsi="Arial" w:cs="Arial"/>
                <w:i/>
                <w:color w:val="000000" w:themeColor="text1"/>
                <w:sz w:val="20"/>
                <w:szCs w:val="20"/>
              </w:rPr>
              <w:t>Direct WESM member</w:t>
            </w:r>
            <w:r w:rsidRPr="009D26A5">
              <w:rPr>
                <w:rFonts w:ascii="Arial" w:hAnsi="Arial" w:cs="Arial"/>
                <w:color w:val="000000" w:themeColor="text1"/>
                <w:sz w:val="20"/>
                <w:szCs w:val="20"/>
              </w:rPr>
              <w:t xml:space="preserve"> counterparty for its transactions in the </w:t>
            </w:r>
            <w:r w:rsidRPr="009D26A5">
              <w:rPr>
                <w:rFonts w:ascii="Arial" w:hAnsi="Arial" w:cs="Arial"/>
                <w:i/>
                <w:color w:val="000000" w:themeColor="text1"/>
                <w:sz w:val="20"/>
                <w:szCs w:val="20"/>
              </w:rPr>
              <w:t>WESM</w:t>
            </w:r>
            <w:r w:rsidR="0058545C">
              <w:rPr>
                <w:rFonts w:ascii="Arial" w:hAnsi="Arial" w:cs="Arial"/>
                <w:color w:val="000000" w:themeColor="text1"/>
                <w:sz w:val="20"/>
                <w:szCs w:val="20"/>
              </w:rPr>
              <w:t>.</w:t>
            </w: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For consistency with the proposal that Indirect WESM Members will be registered by their Direct WESM Members.</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1693779780" w:edGrp="everyone" w:colFirst="5" w:colLast="5"/>
            <w:permStart w:id="337466907" w:edGrp="everyone" w:colFirst="6" w:colLast="6"/>
            <w:permEnd w:id="273699151"/>
            <w:permEnd w:id="1895698455"/>
            <w:r w:rsidRPr="009D26A5">
              <w:rPr>
                <w:rFonts w:ascii="Arial" w:hAnsi="Arial" w:cs="Arial"/>
                <w:bCs/>
                <w:color w:val="000000" w:themeColor="text1"/>
                <w:sz w:val="20"/>
                <w:szCs w:val="20"/>
                <w:lang w:eastAsia="en-PH"/>
              </w:rPr>
              <w:lastRenderedPageBreak/>
              <w:t>LEVEL OF PARTICIPATION AND INDIRECT WESM MEMBERSHIP</w:t>
            </w:r>
          </w:p>
        </w:tc>
        <w:tc>
          <w:tcPr>
            <w:tcW w:w="333" w:type="pct"/>
          </w:tcPr>
          <w:p w:rsidR="009D26A5" w:rsidRPr="009D26A5" w:rsidRDefault="009D26A5" w:rsidP="0058545C">
            <w:pPr>
              <w:spacing w:after="0" w:line="276" w:lineRule="auto"/>
              <w:jc w:val="center"/>
              <w:rPr>
                <w:rFonts w:ascii="Arial" w:hAnsi="Arial" w:cs="Arial"/>
                <w:sz w:val="20"/>
                <w:szCs w:val="20"/>
              </w:rPr>
            </w:pPr>
            <w:r w:rsidRPr="009D26A5">
              <w:rPr>
                <w:rFonts w:ascii="Arial" w:hAnsi="Arial" w:cs="Arial"/>
                <w:sz w:val="20"/>
                <w:szCs w:val="20"/>
              </w:rPr>
              <w:t>2.3.5</w:t>
            </w:r>
          </w:p>
        </w:tc>
        <w:tc>
          <w:tcPr>
            <w:tcW w:w="569" w:type="pct"/>
          </w:tcPr>
          <w:p w:rsidR="009D26A5" w:rsidRPr="009D26A5" w:rsidRDefault="009D26A5" w:rsidP="0058545C">
            <w:pPr>
              <w:pStyle w:val="Default"/>
              <w:spacing w:line="276" w:lineRule="auto"/>
              <w:rPr>
                <w:sz w:val="20"/>
                <w:szCs w:val="20"/>
              </w:rPr>
            </w:pPr>
            <w:r w:rsidRPr="009D26A5">
              <w:rPr>
                <w:sz w:val="20"/>
                <w:szCs w:val="20"/>
              </w:rPr>
              <w:t xml:space="preserve">The </w:t>
            </w:r>
            <w:r w:rsidRPr="009D26A5">
              <w:rPr>
                <w:i/>
                <w:sz w:val="20"/>
                <w:szCs w:val="20"/>
              </w:rPr>
              <w:t>Direct WESM member</w:t>
            </w:r>
            <w:r w:rsidRPr="009D26A5">
              <w:rPr>
                <w:sz w:val="20"/>
                <w:szCs w:val="20"/>
              </w:rPr>
              <w:t xml:space="preserve"> must expressly agree to transact in the </w:t>
            </w:r>
            <w:r w:rsidRPr="009D26A5">
              <w:rPr>
                <w:i/>
                <w:sz w:val="20"/>
                <w:szCs w:val="20"/>
              </w:rPr>
              <w:t>WESM</w:t>
            </w:r>
            <w:r w:rsidRPr="009D26A5">
              <w:rPr>
                <w:sz w:val="20"/>
                <w:szCs w:val="20"/>
              </w:rPr>
              <w:t xml:space="preserve"> on behalf of the </w:t>
            </w:r>
            <w:r w:rsidRPr="009D26A5">
              <w:rPr>
                <w:i/>
                <w:sz w:val="20"/>
                <w:szCs w:val="20"/>
              </w:rPr>
              <w:t>Indirect WESM member</w:t>
            </w:r>
            <w:r w:rsidRPr="009D26A5">
              <w:rPr>
                <w:sz w:val="20"/>
                <w:szCs w:val="20"/>
              </w:rPr>
              <w:t xml:space="preserve">. Such agreement shall include agreement to assume all obligations of </w:t>
            </w:r>
            <w:r w:rsidRPr="009D26A5">
              <w:rPr>
                <w:i/>
                <w:sz w:val="20"/>
                <w:szCs w:val="20"/>
              </w:rPr>
              <w:t>the Indirect WESM member</w:t>
            </w:r>
            <w:r w:rsidRPr="009D26A5">
              <w:rPr>
                <w:sz w:val="20"/>
                <w:szCs w:val="20"/>
              </w:rPr>
              <w:t xml:space="preserve"> in respect to the spot market transactions of the latter, including but not limited to the prudential requirements, trading imbalances, energy trading amounts, reserve trading amounts and line rental trading amounts.  The parties shall submit proof of such agreement to the </w:t>
            </w:r>
            <w:r w:rsidRPr="009D26A5">
              <w:rPr>
                <w:i/>
                <w:sz w:val="20"/>
                <w:szCs w:val="20"/>
              </w:rPr>
              <w:t>Market Operator</w:t>
            </w:r>
            <w:r w:rsidRPr="009D26A5">
              <w:rPr>
                <w:sz w:val="20"/>
                <w:szCs w:val="20"/>
              </w:rPr>
              <w:t>.</w:t>
            </w:r>
          </w:p>
        </w:tc>
        <w:tc>
          <w:tcPr>
            <w:tcW w:w="672" w:type="pct"/>
          </w:tcPr>
          <w:p w:rsidR="009D26A5" w:rsidRPr="0058545C" w:rsidRDefault="009D26A5" w:rsidP="0058545C">
            <w:pPr>
              <w:keepNext/>
              <w:keepLines/>
              <w:spacing w:after="0" w:line="276" w:lineRule="auto"/>
              <w:outlineLvl w:val="2"/>
              <w:rPr>
                <w:rFonts w:ascii="Arial" w:hAnsi="Arial" w:cs="Arial"/>
                <w:color w:val="000000"/>
                <w:sz w:val="20"/>
                <w:szCs w:val="20"/>
              </w:rPr>
            </w:pPr>
            <w:r w:rsidRPr="009D26A5">
              <w:rPr>
                <w:rFonts w:ascii="Arial" w:hAnsi="Arial" w:cs="Arial"/>
                <w:color w:val="000000"/>
                <w:sz w:val="20"/>
                <w:szCs w:val="20"/>
              </w:rPr>
              <w:t xml:space="preserve">The </w:t>
            </w:r>
            <w:r w:rsidRPr="009D26A5">
              <w:rPr>
                <w:rFonts w:ascii="Arial" w:hAnsi="Arial" w:cs="Arial"/>
                <w:i/>
                <w:color w:val="000000"/>
                <w:sz w:val="20"/>
                <w:szCs w:val="20"/>
              </w:rPr>
              <w:t>Direct WESM member</w:t>
            </w:r>
            <w:r w:rsidRPr="009D26A5">
              <w:rPr>
                <w:rFonts w:ascii="Arial" w:hAnsi="Arial" w:cs="Arial"/>
                <w:color w:val="000000"/>
                <w:sz w:val="20"/>
                <w:szCs w:val="20"/>
              </w:rPr>
              <w:t xml:space="preserve"> </w:t>
            </w:r>
            <w:r w:rsidRPr="009D26A5">
              <w:rPr>
                <w:rFonts w:ascii="Arial" w:hAnsi="Arial" w:cs="Arial"/>
                <w:b/>
                <w:color w:val="000000"/>
                <w:sz w:val="20"/>
                <w:szCs w:val="20"/>
                <w:u w:val="single"/>
              </w:rPr>
              <w:t xml:space="preserve">is responsible for registering the </w:t>
            </w:r>
            <w:r w:rsidRPr="009D26A5">
              <w:rPr>
                <w:rFonts w:ascii="Arial" w:hAnsi="Arial" w:cs="Arial"/>
                <w:b/>
                <w:i/>
                <w:color w:val="000000"/>
                <w:sz w:val="20"/>
                <w:szCs w:val="20"/>
                <w:u w:val="single"/>
              </w:rPr>
              <w:t>Indirect WESM Member</w:t>
            </w:r>
            <w:r w:rsidRPr="009D26A5">
              <w:rPr>
                <w:rFonts w:ascii="Arial" w:hAnsi="Arial" w:cs="Arial"/>
                <w:b/>
                <w:color w:val="000000"/>
                <w:sz w:val="20"/>
                <w:szCs w:val="20"/>
                <w:u w:val="single"/>
              </w:rPr>
              <w:t xml:space="preserve"> and</w:t>
            </w:r>
            <w:r w:rsidRPr="009D26A5">
              <w:rPr>
                <w:rFonts w:ascii="Arial" w:hAnsi="Arial" w:cs="Arial"/>
                <w:color w:val="000000"/>
                <w:sz w:val="20"/>
                <w:szCs w:val="20"/>
              </w:rPr>
              <w:t xml:space="preserve"> must expressly agree to transact in the WESM on behalf of the Indirect WESM member. </w:t>
            </w:r>
            <w:r w:rsidRPr="009D26A5">
              <w:rPr>
                <w:rFonts w:ascii="Arial" w:hAnsi="Arial" w:cs="Arial"/>
                <w:b/>
                <w:color w:val="000000"/>
                <w:sz w:val="20"/>
                <w:szCs w:val="20"/>
                <w:u w:val="single"/>
              </w:rPr>
              <w:t xml:space="preserve">The </w:t>
            </w:r>
            <w:r w:rsidRPr="009D26A5">
              <w:rPr>
                <w:rFonts w:ascii="Arial" w:hAnsi="Arial" w:cs="Arial"/>
                <w:b/>
                <w:i/>
                <w:color w:val="000000"/>
                <w:sz w:val="20"/>
                <w:szCs w:val="20"/>
                <w:u w:val="single"/>
              </w:rPr>
              <w:t>Indirect WESM Member</w:t>
            </w:r>
            <w:r w:rsidRPr="009D26A5">
              <w:rPr>
                <w:rFonts w:ascii="Arial" w:hAnsi="Arial" w:cs="Arial"/>
                <w:b/>
                <w:color w:val="000000"/>
                <w:sz w:val="20"/>
                <w:szCs w:val="20"/>
                <w:u w:val="single"/>
              </w:rPr>
              <w:t xml:space="preserve"> must expressly agree that it provides the </w:t>
            </w:r>
            <w:r w:rsidRPr="009D26A5">
              <w:rPr>
                <w:rFonts w:ascii="Arial" w:hAnsi="Arial" w:cs="Arial"/>
                <w:b/>
                <w:i/>
                <w:color w:val="000000"/>
                <w:sz w:val="20"/>
                <w:szCs w:val="20"/>
                <w:u w:val="single"/>
              </w:rPr>
              <w:t>Direct WESM Member</w:t>
            </w:r>
            <w:r w:rsidRPr="009D26A5">
              <w:rPr>
                <w:rFonts w:ascii="Arial" w:hAnsi="Arial" w:cs="Arial"/>
                <w:b/>
                <w:color w:val="000000"/>
                <w:sz w:val="20"/>
                <w:szCs w:val="20"/>
                <w:u w:val="single"/>
              </w:rPr>
              <w:t xml:space="preserve"> its consent to register it and transact on its behalf in the WESM.</w:t>
            </w:r>
            <w:r w:rsidRPr="009D26A5">
              <w:rPr>
                <w:rFonts w:ascii="Arial" w:hAnsi="Arial" w:cs="Arial"/>
                <w:color w:val="000000"/>
                <w:sz w:val="20"/>
                <w:szCs w:val="20"/>
              </w:rPr>
              <w:t xml:space="preserve"> Such agreement shall include agreement that the </w:t>
            </w:r>
            <w:r w:rsidRPr="009D26A5">
              <w:rPr>
                <w:rFonts w:ascii="Arial" w:hAnsi="Arial" w:cs="Arial"/>
                <w:i/>
                <w:color w:val="000000"/>
                <w:sz w:val="20"/>
                <w:szCs w:val="20"/>
              </w:rPr>
              <w:t>Direct WESM Member</w:t>
            </w:r>
            <w:r w:rsidRPr="009D26A5">
              <w:rPr>
                <w:rFonts w:ascii="Arial" w:hAnsi="Arial" w:cs="Arial"/>
                <w:color w:val="000000"/>
                <w:sz w:val="20"/>
                <w:szCs w:val="20"/>
              </w:rPr>
              <w:t xml:space="preserve"> </w:t>
            </w:r>
            <w:r w:rsidRPr="009D26A5">
              <w:rPr>
                <w:rFonts w:ascii="Arial" w:hAnsi="Arial" w:cs="Arial"/>
                <w:strike/>
                <w:color w:val="000000"/>
                <w:sz w:val="20"/>
                <w:szCs w:val="20"/>
              </w:rPr>
              <w:t>to</w:t>
            </w:r>
            <w:r w:rsidRPr="009D26A5">
              <w:rPr>
                <w:rFonts w:ascii="Arial" w:hAnsi="Arial" w:cs="Arial"/>
                <w:color w:val="000000"/>
                <w:sz w:val="20"/>
                <w:szCs w:val="20"/>
              </w:rPr>
              <w:t xml:space="preserve"> assume</w:t>
            </w:r>
            <w:r w:rsidRPr="009D26A5">
              <w:rPr>
                <w:rFonts w:ascii="Arial" w:hAnsi="Arial" w:cs="Arial"/>
                <w:b/>
                <w:color w:val="000000"/>
                <w:sz w:val="20"/>
                <w:szCs w:val="20"/>
                <w:u w:val="single"/>
              </w:rPr>
              <w:t>s</w:t>
            </w:r>
            <w:r w:rsidRPr="009D26A5">
              <w:rPr>
                <w:rFonts w:ascii="Arial" w:hAnsi="Arial" w:cs="Arial"/>
                <w:color w:val="000000"/>
                <w:sz w:val="20"/>
                <w:szCs w:val="20"/>
              </w:rPr>
              <w:t xml:space="preserve"> all obligations of the </w:t>
            </w:r>
            <w:r w:rsidRPr="009D26A5">
              <w:rPr>
                <w:rFonts w:ascii="Arial" w:hAnsi="Arial" w:cs="Arial"/>
                <w:i/>
                <w:color w:val="000000"/>
                <w:sz w:val="20"/>
                <w:szCs w:val="20"/>
              </w:rPr>
              <w:t>Indirect WESM member</w:t>
            </w:r>
            <w:r w:rsidRPr="009D26A5">
              <w:rPr>
                <w:rFonts w:ascii="Arial" w:hAnsi="Arial" w:cs="Arial"/>
                <w:color w:val="000000"/>
                <w:sz w:val="20"/>
                <w:szCs w:val="20"/>
              </w:rPr>
              <w:t xml:space="preserve"> in respect to the spot market transactions of the latter, including but not limited to the prudential requirements, trading imbalances, </w:t>
            </w:r>
            <w:r w:rsidRPr="009D26A5">
              <w:rPr>
                <w:rFonts w:ascii="Arial" w:hAnsi="Arial" w:cs="Arial"/>
                <w:b/>
                <w:color w:val="000000"/>
                <w:sz w:val="20"/>
                <w:szCs w:val="20"/>
                <w:u w:val="single"/>
              </w:rPr>
              <w:t>payment of adjustment settlement amounts,</w:t>
            </w:r>
            <w:r w:rsidRPr="009D26A5">
              <w:rPr>
                <w:rFonts w:ascii="Arial" w:hAnsi="Arial" w:cs="Arial"/>
                <w:color w:val="000000"/>
                <w:sz w:val="20"/>
                <w:szCs w:val="20"/>
              </w:rPr>
              <w:t xml:space="preserve"> energy trading amounts, reserve trading amounts and line rental trading amounts.  </w:t>
            </w:r>
            <w:r w:rsidRPr="009D26A5">
              <w:rPr>
                <w:rFonts w:ascii="Arial" w:hAnsi="Arial" w:cs="Arial"/>
                <w:b/>
                <w:color w:val="000000"/>
                <w:sz w:val="20"/>
                <w:szCs w:val="20"/>
                <w:u w:val="single"/>
              </w:rPr>
              <w:t xml:space="preserve">The Direct WESM Member shall be responsible for all such payments during the relevant billing periods where the Direct WESM Member transacted on </w:t>
            </w:r>
            <w:r w:rsidRPr="009D26A5">
              <w:rPr>
                <w:rFonts w:ascii="Arial" w:hAnsi="Arial" w:cs="Arial"/>
                <w:b/>
                <w:color w:val="000000"/>
                <w:sz w:val="20"/>
                <w:szCs w:val="20"/>
                <w:u w:val="single"/>
              </w:rPr>
              <w:lastRenderedPageBreak/>
              <w:t xml:space="preserve">behalf of the Indirect WESM Member. </w:t>
            </w:r>
            <w:r w:rsidRPr="009D26A5">
              <w:rPr>
                <w:rFonts w:ascii="Arial" w:hAnsi="Arial" w:cs="Arial"/>
                <w:color w:val="000000"/>
                <w:sz w:val="20"/>
                <w:szCs w:val="20"/>
              </w:rPr>
              <w:t xml:space="preserve">The parties shall submit proof of such agreement to the </w:t>
            </w:r>
            <w:r w:rsidRPr="009D26A5">
              <w:rPr>
                <w:rFonts w:ascii="Arial" w:hAnsi="Arial" w:cs="Arial"/>
                <w:i/>
                <w:color w:val="000000"/>
                <w:sz w:val="20"/>
                <w:szCs w:val="20"/>
              </w:rPr>
              <w:t>Market Operator</w:t>
            </w:r>
            <w:r w:rsidR="0058545C">
              <w:rPr>
                <w:rFonts w:ascii="Arial" w:hAnsi="Arial" w:cs="Arial"/>
                <w:color w:val="000000"/>
                <w:sz w:val="20"/>
                <w:szCs w:val="20"/>
              </w:rPr>
              <w:t>.</w:t>
            </w: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For consistency with the proposal that Indirect WESM Members will be registered by their Direct WESM Members.</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It is proposed that adjustments of Indirect WESM Members be retained with their Direct WESM Members during the relevant billing period and not based on the current billing period since that Direct WESM Member would have been liable for the amount if no adjustment was performed.</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spacing w:after="0" w:line="276" w:lineRule="auto"/>
              <w:rPr>
                <w:rFonts w:ascii="Arial" w:hAnsi="Arial" w:cs="Arial"/>
                <w:color w:val="000000" w:themeColor="text1"/>
                <w:sz w:val="20"/>
                <w:szCs w:val="20"/>
              </w:rPr>
            </w:pP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999449457" w:edGrp="everyone" w:colFirst="5" w:colLast="5"/>
            <w:permStart w:id="916985237" w:edGrp="everyone" w:colFirst="6" w:colLast="6"/>
            <w:permEnd w:id="1693779780"/>
            <w:permEnd w:id="337466907"/>
            <w:r w:rsidRPr="009D26A5">
              <w:rPr>
                <w:rFonts w:ascii="Arial" w:hAnsi="Arial" w:cs="Arial"/>
                <w:bCs/>
                <w:color w:val="000000" w:themeColor="text1"/>
                <w:sz w:val="20"/>
                <w:szCs w:val="20"/>
                <w:lang w:eastAsia="en-PH"/>
              </w:rPr>
              <w:lastRenderedPageBreak/>
              <w:t>LEVEL OF PARTICIPATION AND INDIRECT WESM MEMBERSHIP</w:t>
            </w:r>
          </w:p>
        </w:tc>
        <w:tc>
          <w:tcPr>
            <w:tcW w:w="333" w:type="pct"/>
          </w:tcPr>
          <w:p w:rsidR="009D26A5" w:rsidRPr="009D26A5" w:rsidRDefault="009D26A5" w:rsidP="0058545C">
            <w:pPr>
              <w:spacing w:after="0" w:line="276" w:lineRule="auto"/>
              <w:jc w:val="center"/>
              <w:rPr>
                <w:rFonts w:ascii="Arial" w:hAnsi="Arial" w:cs="Arial"/>
                <w:b/>
                <w:color w:val="000000" w:themeColor="text1"/>
                <w:sz w:val="20"/>
                <w:szCs w:val="20"/>
                <w:u w:val="single"/>
              </w:rPr>
            </w:pPr>
            <w:r w:rsidRPr="009D26A5">
              <w:rPr>
                <w:rFonts w:ascii="Arial" w:hAnsi="Arial" w:cs="Arial"/>
                <w:sz w:val="20"/>
                <w:szCs w:val="20"/>
              </w:rPr>
              <w:t>2.3.7.</w:t>
            </w:r>
          </w:p>
        </w:tc>
        <w:tc>
          <w:tcPr>
            <w:tcW w:w="569" w:type="pct"/>
          </w:tcPr>
          <w:p w:rsidR="009D26A5" w:rsidRPr="009D26A5" w:rsidRDefault="009D26A5" w:rsidP="0058545C">
            <w:pPr>
              <w:pStyle w:val="Default"/>
              <w:spacing w:line="276" w:lineRule="auto"/>
              <w:rPr>
                <w:sz w:val="20"/>
                <w:szCs w:val="20"/>
              </w:rPr>
            </w:pPr>
            <w:r w:rsidRPr="009D26A5">
              <w:rPr>
                <w:sz w:val="20"/>
                <w:szCs w:val="20"/>
              </w:rPr>
              <w:t xml:space="preserve">In the event of the cessation of registration, de-registration or suspension of the </w:t>
            </w:r>
            <w:r w:rsidRPr="009D26A5">
              <w:rPr>
                <w:i/>
                <w:iCs/>
                <w:sz w:val="20"/>
                <w:szCs w:val="20"/>
              </w:rPr>
              <w:t>Direct WESM Member</w:t>
            </w:r>
            <w:r w:rsidRPr="009D26A5">
              <w:rPr>
                <w:sz w:val="20"/>
                <w:szCs w:val="20"/>
              </w:rPr>
              <w:t xml:space="preserve">, the </w:t>
            </w:r>
            <w:r w:rsidRPr="009D26A5">
              <w:rPr>
                <w:i/>
                <w:iCs/>
                <w:sz w:val="20"/>
                <w:szCs w:val="20"/>
              </w:rPr>
              <w:t xml:space="preserve">Indirect WESM Member </w:t>
            </w:r>
            <w:r w:rsidRPr="009D26A5">
              <w:rPr>
                <w:sz w:val="20"/>
                <w:szCs w:val="20"/>
              </w:rPr>
              <w:t xml:space="preserve">may continue to transact in the WESM as such under another qualified </w:t>
            </w:r>
            <w:r w:rsidRPr="009D26A5">
              <w:rPr>
                <w:i/>
                <w:iCs/>
                <w:sz w:val="20"/>
                <w:szCs w:val="20"/>
              </w:rPr>
              <w:t xml:space="preserve">Direct WESM Member and Trading Participant. </w:t>
            </w:r>
            <w:r w:rsidRPr="009D26A5">
              <w:rPr>
                <w:sz w:val="20"/>
                <w:szCs w:val="20"/>
              </w:rPr>
              <w:t xml:space="preserve">In such an event, it must notify the </w:t>
            </w:r>
            <w:r w:rsidRPr="009D26A5">
              <w:rPr>
                <w:i/>
                <w:iCs/>
                <w:sz w:val="20"/>
                <w:szCs w:val="20"/>
              </w:rPr>
              <w:t xml:space="preserve">Market Operator </w:t>
            </w:r>
            <w:r w:rsidRPr="009D26A5">
              <w:rPr>
                <w:sz w:val="20"/>
                <w:szCs w:val="20"/>
              </w:rPr>
              <w:t xml:space="preserve">in writing of its new counterpart and submit proof of the agreement by the latter to transact in the WESM on its behalf. The </w:t>
            </w:r>
            <w:r w:rsidRPr="009D26A5">
              <w:rPr>
                <w:i/>
                <w:iCs/>
                <w:sz w:val="20"/>
                <w:szCs w:val="20"/>
              </w:rPr>
              <w:t xml:space="preserve">Indirect WESM member </w:t>
            </w:r>
            <w:r w:rsidRPr="009D26A5">
              <w:rPr>
                <w:sz w:val="20"/>
                <w:szCs w:val="20"/>
              </w:rPr>
              <w:t xml:space="preserve">may also choose to apply as </w:t>
            </w:r>
            <w:r w:rsidRPr="009D26A5">
              <w:rPr>
                <w:i/>
                <w:iCs/>
                <w:sz w:val="20"/>
                <w:szCs w:val="20"/>
              </w:rPr>
              <w:t>Direct WESM member and Trading Participant</w:t>
            </w:r>
            <w:r w:rsidRPr="009D26A5">
              <w:rPr>
                <w:sz w:val="20"/>
                <w:szCs w:val="20"/>
              </w:rPr>
              <w:t xml:space="preserve">. In either case, the notice or </w:t>
            </w:r>
            <w:r w:rsidRPr="009D26A5">
              <w:rPr>
                <w:sz w:val="20"/>
                <w:szCs w:val="20"/>
              </w:rPr>
              <w:lastRenderedPageBreak/>
              <w:t xml:space="preserve">application shall have been submitted to and approved by the </w:t>
            </w:r>
            <w:r w:rsidRPr="009D26A5">
              <w:rPr>
                <w:i/>
                <w:iCs/>
                <w:sz w:val="20"/>
                <w:szCs w:val="20"/>
              </w:rPr>
              <w:t xml:space="preserve">Market Operator </w:t>
            </w:r>
            <w:r w:rsidRPr="009D26A5">
              <w:rPr>
                <w:sz w:val="20"/>
                <w:szCs w:val="20"/>
              </w:rPr>
              <w:t xml:space="preserve">prior to the cessation, de-registration or suspension of its original </w:t>
            </w:r>
            <w:r w:rsidRPr="009D26A5">
              <w:rPr>
                <w:i/>
                <w:iCs/>
                <w:sz w:val="20"/>
                <w:szCs w:val="20"/>
              </w:rPr>
              <w:t xml:space="preserve">Direct WESM member </w:t>
            </w:r>
            <w:r w:rsidRPr="009D26A5">
              <w:rPr>
                <w:sz w:val="20"/>
                <w:szCs w:val="20"/>
              </w:rPr>
              <w:t xml:space="preserve">counterpart from the WESM. </w:t>
            </w:r>
          </w:p>
          <w:p w:rsidR="009D26A5" w:rsidRPr="009D26A5" w:rsidRDefault="009D26A5" w:rsidP="0058545C">
            <w:pPr>
              <w:spacing w:after="0" w:line="276" w:lineRule="auto"/>
              <w:jc w:val="center"/>
              <w:rPr>
                <w:rFonts w:ascii="Arial" w:hAnsi="Arial" w:cs="Arial"/>
                <w:color w:val="000000" w:themeColor="text1"/>
                <w:sz w:val="20"/>
                <w:szCs w:val="20"/>
              </w:rPr>
            </w:pPr>
          </w:p>
        </w:tc>
        <w:tc>
          <w:tcPr>
            <w:tcW w:w="672" w:type="pct"/>
          </w:tcPr>
          <w:p w:rsidR="009D26A5" w:rsidRPr="009D26A5" w:rsidRDefault="009D26A5" w:rsidP="0058545C">
            <w:pPr>
              <w:pStyle w:val="Default"/>
              <w:spacing w:line="276" w:lineRule="auto"/>
              <w:rPr>
                <w:sz w:val="20"/>
                <w:szCs w:val="20"/>
              </w:rPr>
            </w:pPr>
            <w:r w:rsidRPr="009D26A5">
              <w:rPr>
                <w:sz w:val="20"/>
                <w:szCs w:val="20"/>
              </w:rPr>
              <w:lastRenderedPageBreak/>
              <w:t xml:space="preserve">In the event of the cessation of registration, de-registration or suspension of the </w:t>
            </w:r>
            <w:r w:rsidRPr="009D26A5">
              <w:rPr>
                <w:i/>
                <w:iCs/>
                <w:sz w:val="20"/>
                <w:szCs w:val="20"/>
              </w:rPr>
              <w:t>Direct WESM Member</w:t>
            </w:r>
            <w:r w:rsidRPr="009D26A5">
              <w:rPr>
                <w:sz w:val="20"/>
                <w:szCs w:val="20"/>
              </w:rPr>
              <w:t xml:space="preserve">, the </w:t>
            </w:r>
            <w:r w:rsidRPr="009D26A5">
              <w:rPr>
                <w:i/>
                <w:iCs/>
                <w:sz w:val="20"/>
                <w:szCs w:val="20"/>
              </w:rPr>
              <w:t xml:space="preserve">Indirect WESM Member </w:t>
            </w:r>
            <w:r w:rsidRPr="009D26A5">
              <w:rPr>
                <w:sz w:val="20"/>
                <w:szCs w:val="20"/>
              </w:rPr>
              <w:t xml:space="preserve">may continue to transact in the WESM as such under another qualified </w:t>
            </w:r>
            <w:r w:rsidRPr="009D26A5">
              <w:rPr>
                <w:i/>
                <w:iCs/>
                <w:sz w:val="20"/>
                <w:szCs w:val="20"/>
              </w:rPr>
              <w:t xml:space="preserve">Direct WESM Member and Trading Participant. </w:t>
            </w:r>
            <w:r w:rsidRPr="009D26A5">
              <w:rPr>
                <w:sz w:val="20"/>
                <w:szCs w:val="20"/>
              </w:rPr>
              <w:t>In such an event, it</w:t>
            </w:r>
            <w:r w:rsidRPr="009D26A5">
              <w:rPr>
                <w:b/>
                <w:sz w:val="20"/>
                <w:szCs w:val="20"/>
                <w:u w:val="single"/>
              </w:rPr>
              <w:t xml:space="preserve">s new </w:t>
            </w:r>
            <w:r w:rsidRPr="009D26A5">
              <w:rPr>
                <w:b/>
                <w:i/>
                <w:sz w:val="20"/>
                <w:szCs w:val="20"/>
                <w:u w:val="single"/>
              </w:rPr>
              <w:t>Direct WESM Member</w:t>
            </w:r>
            <w:r w:rsidRPr="009D26A5">
              <w:rPr>
                <w:b/>
                <w:sz w:val="20"/>
                <w:szCs w:val="20"/>
                <w:u w:val="single"/>
              </w:rPr>
              <w:t xml:space="preserve"> </w:t>
            </w:r>
            <w:r w:rsidRPr="009D26A5">
              <w:rPr>
                <w:sz w:val="20"/>
                <w:szCs w:val="20"/>
              </w:rPr>
              <w:t xml:space="preserve">must notify the </w:t>
            </w:r>
            <w:r w:rsidRPr="009D26A5">
              <w:rPr>
                <w:i/>
                <w:iCs/>
                <w:sz w:val="20"/>
                <w:szCs w:val="20"/>
              </w:rPr>
              <w:t xml:space="preserve">Market Operator </w:t>
            </w:r>
            <w:r w:rsidRPr="009D26A5">
              <w:rPr>
                <w:sz w:val="20"/>
                <w:szCs w:val="20"/>
              </w:rPr>
              <w:t xml:space="preserve">in writing of its </w:t>
            </w:r>
            <w:r w:rsidRPr="009D26A5">
              <w:rPr>
                <w:b/>
                <w:sz w:val="20"/>
                <w:szCs w:val="20"/>
                <w:u w:val="single"/>
              </w:rPr>
              <w:t>status as the</w:t>
            </w:r>
            <w:r w:rsidRPr="009D26A5">
              <w:rPr>
                <w:sz w:val="20"/>
                <w:szCs w:val="20"/>
              </w:rPr>
              <w:t xml:space="preserve"> new counterpart</w:t>
            </w:r>
            <w:r w:rsidRPr="009D26A5">
              <w:rPr>
                <w:b/>
                <w:sz w:val="20"/>
                <w:szCs w:val="20"/>
                <w:u w:val="single"/>
              </w:rPr>
              <w:t>y</w:t>
            </w:r>
            <w:r w:rsidRPr="009D26A5">
              <w:rPr>
                <w:sz w:val="20"/>
                <w:szCs w:val="20"/>
              </w:rPr>
              <w:t xml:space="preserve"> </w:t>
            </w:r>
            <w:r w:rsidRPr="009D26A5">
              <w:rPr>
                <w:b/>
                <w:sz w:val="20"/>
                <w:szCs w:val="20"/>
                <w:u w:val="single"/>
              </w:rPr>
              <w:t xml:space="preserve">of the </w:t>
            </w:r>
            <w:r w:rsidRPr="009D26A5">
              <w:rPr>
                <w:b/>
                <w:i/>
                <w:sz w:val="20"/>
                <w:szCs w:val="20"/>
                <w:u w:val="single"/>
              </w:rPr>
              <w:t>Indirect WESM Member</w:t>
            </w:r>
            <w:r w:rsidRPr="009D26A5">
              <w:rPr>
                <w:sz w:val="20"/>
                <w:szCs w:val="20"/>
              </w:rPr>
              <w:t xml:space="preserve"> and submit proof of the agreement by the </w:t>
            </w:r>
            <w:r w:rsidRPr="009D26A5">
              <w:rPr>
                <w:b/>
                <w:sz w:val="20"/>
                <w:szCs w:val="20"/>
                <w:u w:val="single"/>
              </w:rPr>
              <w:t>former</w:t>
            </w:r>
            <w:r w:rsidRPr="009D26A5">
              <w:rPr>
                <w:sz w:val="20"/>
                <w:szCs w:val="20"/>
              </w:rPr>
              <w:t xml:space="preserve"> </w:t>
            </w:r>
            <w:r w:rsidRPr="009D26A5">
              <w:rPr>
                <w:strike/>
                <w:sz w:val="20"/>
                <w:szCs w:val="20"/>
              </w:rPr>
              <w:t>latter</w:t>
            </w:r>
            <w:r w:rsidRPr="009D26A5">
              <w:rPr>
                <w:sz w:val="20"/>
                <w:szCs w:val="20"/>
              </w:rPr>
              <w:t xml:space="preserve"> to transact in the WESM on </w:t>
            </w:r>
            <w:r w:rsidRPr="009D26A5">
              <w:rPr>
                <w:strike/>
                <w:sz w:val="20"/>
                <w:szCs w:val="20"/>
              </w:rPr>
              <w:t>its</w:t>
            </w:r>
            <w:r w:rsidRPr="009D26A5">
              <w:rPr>
                <w:sz w:val="20"/>
                <w:szCs w:val="20"/>
              </w:rPr>
              <w:t xml:space="preserve"> behalf </w:t>
            </w:r>
            <w:r w:rsidRPr="009D26A5">
              <w:rPr>
                <w:b/>
                <w:sz w:val="20"/>
                <w:szCs w:val="20"/>
                <w:u w:val="single"/>
              </w:rPr>
              <w:t>of the latter</w:t>
            </w:r>
            <w:r w:rsidRPr="009D26A5">
              <w:rPr>
                <w:sz w:val="20"/>
                <w:szCs w:val="20"/>
              </w:rPr>
              <w:t xml:space="preserve">. The </w:t>
            </w:r>
            <w:r w:rsidRPr="009D26A5">
              <w:rPr>
                <w:i/>
                <w:iCs/>
                <w:sz w:val="20"/>
                <w:szCs w:val="20"/>
              </w:rPr>
              <w:t xml:space="preserve">Indirect WESM member </w:t>
            </w:r>
            <w:r w:rsidRPr="009D26A5">
              <w:rPr>
                <w:sz w:val="20"/>
                <w:szCs w:val="20"/>
              </w:rPr>
              <w:t xml:space="preserve">may also choose to apply as </w:t>
            </w:r>
            <w:r w:rsidRPr="009D26A5">
              <w:rPr>
                <w:i/>
                <w:iCs/>
                <w:sz w:val="20"/>
                <w:szCs w:val="20"/>
              </w:rPr>
              <w:t>Direct WESM member and Trading Participant</w:t>
            </w:r>
            <w:r w:rsidRPr="009D26A5">
              <w:rPr>
                <w:sz w:val="20"/>
                <w:szCs w:val="20"/>
              </w:rPr>
              <w:t xml:space="preserve">. In either case, the notice or application shall have been submitted to and </w:t>
            </w:r>
            <w:r w:rsidRPr="009D26A5">
              <w:rPr>
                <w:sz w:val="20"/>
                <w:szCs w:val="20"/>
              </w:rPr>
              <w:lastRenderedPageBreak/>
              <w:t xml:space="preserve">approved by the </w:t>
            </w:r>
            <w:r w:rsidRPr="009D26A5">
              <w:rPr>
                <w:i/>
                <w:iCs/>
                <w:sz w:val="20"/>
                <w:szCs w:val="20"/>
              </w:rPr>
              <w:t xml:space="preserve">Market Operator </w:t>
            </w:r>
            <w:r w:rsidRPr="009D26A5">
              <w:rPr>
                <w:sz w:val="20"/>
                <w:szCs w:val="20"/>
              </w:rPr>
              <w:t xml:space="preserve">prior to the cessation, de-registration or suspension of its original </w:t>
            </w:r>
            <w:r w:rsidRPr="009D26A5">
              <w:rPr>
                <w:i/>
                <w:iCs/>
                <w:sz w:val="20"/>
                <w:szCs w:val="20"/>
              </w:rPr>
              <w:t xml:space="preserve">Direct WESM member </w:t>
            </w:r>
            <w:r w:rsidRPr="009D26A5">
              <w:rPr>
                <w:sz w:val="20"/>
                <w:szCs w:val="20"/>
              </w:rPr>
              <w:t>counterpart</w:t>
            </w:r>
            <w:r w:rsidRPr="009D26A5">
              <w:rPr>
                <w:b/>
                <w:sz w:val="20"/>
                <w:szCs w:val="20"/>
                <w:u w:val="single"/>
              </w:rPr>
              <w:t>y</w:t>
            </w:r>
            <w:r w:rsidRPr="009D26A5">
              <w:rPr>
                <w:sz w:val="20"/>
                <w:szCs w:val="20"/>
              </w:rPr>
              <w:t xml:space="preserve"> from the WESM. </w:t>
            </w:r>
          </w:p>
          <w:p w:rsidR="009D26A5" w:rsidRPr="009D26A5" w:rsidRDefault="009D26A5" w:rsidP="0058545C">
            <w:pPr>
              <w:keepNext/>
              <w:keepLines/>
              <w:spacing w:after="0" w:line="276" w:lineRule="auto"/>
              <w:jc w:val="both"/>
              <w:outlineLvl w:val="2"/>
              <w:rPr>
                <w:rFonts w:ascii="Arial" w:hAnsi="Arial" w:cs="Arial"/>
                <w:b/>
                <w:i/>
                <w:color w:val="000000" w:themeColor="text1"/>
                <w:kern w:val="32"/>
                <w:sz w:val="20"/>
                <w:szCs w:val="20"/>
                <w:u w:val="single"/>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For consistency with WESM Rules Clause 2.4 that Indirect WESM Members will transact through a Direct WESM Member, the new Direct WESM Member shall facilitate the transfer of the Indirect WESM Member from the ceased, de-registered or suspended Direct WESM Member. </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rPr>
          <w:trHeight w:val="3032"/>
        </w:trPr>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945295722" w:edGrp="everyone" w:colFirst="5" w:colLast="5"/>
            <w:permStart w:id="1407927705" w:edGrp="everyone" w:colFirst="6" w:colLast="6"/>
            <w:permEnd w:id="999449457"/>
            <w:permEnd w:id="916985237"/>
            <w:r w:rsidRPr="009D26A5">
              <w:rPr>
                <w:rFonts w:ascii="Arial" w:hAnsi="Arial" w:cs="Arial"/>
                <w:bCs/>
                <w:color w:val="000000" w:themeColor="text1"/>
                <w:sz w:val="20"/>
                <w:szCs w:val="20"/>
                <w:lang w:eastAsia="en-PH"/>
              </w:rPr>
              <w:lastRenderedPageBreak/>
              <w:t>REGISTRATION OF  DIRECT WESM MEMBERS AND TRADING PARTICIPANTS</w:t>
            </w:r>
          </w:p>
        </w:tc>
        <w:tc>
          <w:tcPr>
            <w:tcW w:w="333" w:type="pct"/>
          </w:tcPr>
          <w:p w:rsidR="009D26A5" w:rsidRPr="009D26A5" w:rsidRDefault="009D26A5" w:rsidP="0058545C">
            <w:pPr>
              <w:pStyle w:val="Default"/>
              <w:spacing w:line="276" w:lineRule="auto"/>
              <w:rPr>
                <w:sz w:val="20"/>
                <w:szCs w:val="20"/>
              </w:rPr>
            </w:pPr>
            <w:r w:rsidRPr="009D26A5">
              <w:rPr>
                <w:sz w:val="20"/>
                <w:szCs w:val="20"/>
              </w:rPr>
              <w:t>2.5.3.4.c</w:t>
            </w:r>
          </w:p>
          <w:p w:rsidR="009D26A5" w:rsidRPr="009D26A5" w:rsidRDefault="009D26A5" w:rsidP="0058545C">
            <w:pPr>
              <w:spacing w:after="0" w:line="276" w:lineRule="auto"/>
              <w:jc w:val="center"/>
              <w:rPr>
                <w:rFonts w:ascii="Arial" w:hAnsi="Arial" w:cs="Arial"/>
                <w:b/>
                <w:color w:val="000000" w:themeColor="text1"/>
                <w:sz w:val="20"/>
                <w:szCs w:val="20"/>
                <w:u w:val="single"/>
              </w:rPr>
            </w:pPr>
          </w:p>
        </w:tc>
        <w:tc>
          <w:tcPr>
            <w:tcW w:w="569" w:type="pct"/>
          </w:tcPr>
          <w:p w:rsidR="009D26A5" w:rsidRPr="009D26A5" w:rsidRDefault="009D26A5" w:rsidP="0058545C">
            <w:pPr>
              <w:pStyle w:val="Default"/>
              <w:spacing w:line="276" w:lineRule="auto"/>
              <w:rPr>
                <w:b/>
                <w:sz w:val="20"/>
                <w:szCs w:val="20"/>
              </w:rPr>
            </w:pPr>
            <w:r w:rsidRPr="009D26A5">
              <w:rPr>
                <w:b/>
                <w:sz w:val="20"/>
                <w:szCs w:val="20"/>
              </w:rPr>
              <w:t xml:space="preserve">Prudential Requirements. </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rPr>
                <w:sz w:val="20"/>
                <w:szCs w:val="20"/>
              </w:rPr>
            </w:pPr>
            <w:r w:rsidRPr="009D26A5">
              <w:rPr>
                <w:sz w:val="20"/>
                <w:szCs w:val="20"/>
              </w:rPr>
              <w:t>XXX</w:t>
            </w:r>
          </w:p>
          <w:p w:rsidR="009D26A5" w:rsidRPr="009D26A5" w:rsidRDefault="009D26A5" w:rsidP="0058545C">
            <w:pPr>
              <w:pStyle w:val="Default"/>
              <w:spacing w:line="276" w:lineRule="auto"/>
              <w:ind w:left="250"/>
              <w:rPr>
                <w:sz w:val="20"/>
                <w:szCs w:val="20"/>
              </w:rPr>
            </w:pPr>
          </w:p>
          <w:p w:rsidR="009D26A5" w:rsidRPr="009D26A5" w:rsidRDefault="009D26A5" w:rsidP="0058545C">
            <w:pPr>
              <w:pStyle w:val="Default"/>
              <w:numPr>
                <w:ilvl w:val="1"/>
                <w:numId w:val="1"/>
              </w:numPr>
              <w:tabs>
                <w:tab w:val="clear" w:pos="900"/>
                <w:tab w:val="num" w:pos="250"/>
              </w:tabs>
              <w:spacing w:line="276" w:lineRule="auto"/>
              <w:ind w:left="250" w:hanging="270"/>
              <w:rPr>
                <w:sz w:val="20"/>
                <w:szCs w:val="20"/>
              </w:rPr>
            </w:pPr>
            <w:r w:rsidRPr="009D26A5">
              <w:rPr>
                <w:sz w:val="20"/>
                <w:szCs w:val="20"/>
              </w:rPr>
              <w:t>XXX</w:t>
            </w:r>
          </w:p>
          <w:p w:rsidR="009D26A5" w:rsidRPr="009D26A5" w:rsidRDefault="009D26A5" w:rsidP="0058545C">
            <w:pPr>
              <w:pStyle w:val="Default"/>
              <w:spacing w:line="276" w:lineRule="auto"/>
              <w:ind w:left="250"/>
              <w:rPr>
                <w:sz w:val="20"/>
                <w:szCs w:val="20"/>
              </w:rPr>
            </w:pPr>
          </w:p>
          <w:p w:rsidR="009D26A5" w:rsidRPr="009D26A5" w:rsidRDefault="009D26A5" w:rsidP="0058545C">
            <w:pPr>
              <w:pStyle w:val="Default"/>
              <w:numPr>
                <w:ilvl w:val="1"/>
                <w:numId w:val="1"/>
              </w:numPr>
              <w:tabs>
                <w:tab w:val="clear" w:pos="900"/>
                <w:tab w:val="num" w:pos="250"/>
              </w:tabs>
              <w:spacing w:line="276" w:lineRule="auto"/>
              <w:ind w:left="250" w:hanging="270"/>
              <w:rPr>
                <w:sz w:val="20"/>
                <w:szCs w:val="20"/>
              </w:rPr>
            </w:pPr>
            <w:r w:rsidRPr="009D26A5">
              <w:rPr>
                <w:sz w:val="20"/>
                <w:szCs w:val="20"/>
              </w:rPr>
              <w:t>XXX</w:t>
            </w:r>
          </w:p>
          <w:p w:rsidR="009D26A5" w:rsidRPr="009D26A5" w:rsidRDefault="009D26A5" w:rsidP="0058545C">
            <w:pPr>
              <w:pStyle w:val="Default"/>
              <w:spacing w:line="276" w:lineRule="auto"/>
              <w:ind w:left="250"/>
              <w:rPr>
                <w:sz w:val="20"/>
                <w:szCs w:val="20"/>
              </w:rPr>
            </w:pPr>
          </w:p>
          <w:p w:rsidR="009D26A5" w:rsidRPr="009D26A5" w:rsidRDefault="009D26A5" w:rsidP="0058545C">
            <w:pPr>
              <w:pStyle w:val="Default"/>
              <w:numPr>
                <w:ilvl w:val="1"/>
                <w:numId w:val="1"/>
              </w:numPr>
              <w:tabs>
                <w:tab w:val="clear" w:pos="900"/>
                <w:tab w:val="num" w:pos="250"/>
              </w:tabs>
              <w:spacing w:line="276" w:lineRule="auto"/>
              <w:ind w:left="250" w:hanging="270"/>
              <w:rPr>
                <w:sz w:val="20"/>
                <w:szCs w:val="20"/>
              </w:rPr>
            </w:pPr>
            <w:r w:rsidRPr="009D26A5">
              <w:rPr>
                <w:sz w:val="20"/>
                <w:szCs w:val="20"/>
              </w:rPr>
              <w:t xml:space="preserve">The </w:t>
            </w:r>
            <w:r w:rsidRPr="009D26A5">
              <w:rPr>
                <w:i/>
                <w:iCs/>
                <w:sz w:val="20"/>
                <w:szCs w:val="20"/>
              </w:rPr>
              <w:t xml:space="preserve">Applicant </w:t>
            </w:r>
            <w:r w:rsidRPr="009D26A5">
              <w:rPr>
                <w:sz w:val="20"/>
                <w:szCs w:val="20"/>
              </w:rPr>
              <w:t xml:space="preserve">is applying to become an </w:t>
            </w:r>
            <w:r w:rsidRPr="009D26A5">
              <w:rPr>
                <w:i/>
                <w:iCs/>
                <w:sz w:val="20"/>
                <w:szCs w:val="20"/>
              </w:rPr>
              <w:t>Indirect Member</w:t>
            </w:r>
            <w:r w:rsidRPr="009D26A5">
              <w:rPr>
                <w:sz w:val="20"/>
                <w:szCs w:val="20"/>
              </w:rPr>
              <w:t xml:space="preserve">, provided, however, that the obligation to comply with the prudential requirement shall rest with its </w:t>
            </w:r>
            <w:r w:rsidRPr="009D26A5">
              <w:rPr>
                <w:i/>
                <w:iCs/>
                <w:sz w:val="20"/>
                <w:szCs w:val="20"/>
              </w:rPr>
              <w:t xml:space="preserve">Direct WESM Member </w:t>
            </w:r>
            <w:r w:rsidRPr="009D26A5">
              <w:rPr>
                <w:sz w:val="20"/>
                <w:szCs w:val="20"/>
              </w:rPr>
              <w:t xml:space="preserve">counterparty. </w:t>
            </w:r>
          </w:p>
        </w:tc>
        <w:tc>
          <w:tcPr>
            <w:tcW w:w="672" w:type="pct"/>
          </w:tcPr>
          <w:p w:rsidR="009D26A5" w:rsidRPr="009D26A5" w:rsidRDefault="009D26A5" w:rsidP="0058545C">
            <w:pPr>
              <w:pStyle w:val="Default"/>
              <w:spacing w:line="276" w:lineRule="auto"/>
              <w:rPr>
                <w:b/>
                <w:sz w:val="20"/>
                <w:szCs w:val="20"/>
              </w:rPr>
            </w:pPr>
            <w:r w:rsidRPr="009D26A5">
              <w:rPr>
                <w:b/>
                <w:sz w:val="20"/>
                <w:szCs w:val="20"/>
              </w:rPr>
              <w:t xml:space="preserve">Prudential Requirements. </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rPr>
                <w:sz w:val="20"/>
                <w:szCs w:val="20"/>
              </w:rPr>
            </w:pPr>
            <w:r w:rsidRPr="009D26A5">
              <w:rPr>
                <w:sz w:val="20"/>
                <w:szCs w:val="20"/>
              </w:rPr>
              <w:t>XXX</w:t>
            </w:r>
          </w:p>
          <w:p w:rsidR="009D26A5" w:rsidRPr="009D26A5" w:rsidRDefault="009D26A5" w:rsidP="0058545C">
            <w:pPr>
              <w:pStyle w:val="Default"/>
              <w:spacing w:line="276" w:lineRule="auto"/>
              <w:ind w:left="250"/>
              <w:rPr>
                <w:sz w:val="20"/>
                <w:szCs w:val="20"/>
              </w:rPr>
            </w:pPr>
          </w:p>
          <w:p w:rsidR="009D26A5" w:rsidRPr="009D26A5" w:rsidRDefault="009D26A5" w:rsidP="0058545C">
            <w:pPr>
              <w:pStyle w:val="Default"/>
              <w:numPr>
                <w:ilvl w:val="0"/>
                <w:numId w:val="20"/>
              </w:numPr>
              <w:spacing w:line="276" w:lineRule="auto"/>
              <w:ind w:left="250" w:hanging="270"/>
              <w:rPr>
                <w:sz w:val="20"/>
                <w:szCs w:val="20"/>
              </w:rPr>
            </w:pPr>
            <w:r w:rsidRPr="009D26A5">
              <w:rPr>
                <w:sz w:val="20"/>
                <w:szCs w:val="20"/>
              </w:rPr>
              <w:t>XXX</w:t>
            </w:r>
          </w:p>
          <w:p w:rsidR="009D26A5" w:rsidRPr="009D26A5" w:rsidRDefault="009D26A5" w:rsidP="0058545C">
            <w:pPr>
              <w:pStyle w:val="Default"/>
              <w:spacing w:line="276" w:lineRule="auto"/>
              <w:ind w:left="250"/>
              <w:rPr>
                <w:sz w:val="20"/>
                <w:szCs w:val="20"/>
              </w:rPr>
            </w:pPr>
          </w:p>
          <w:p w:rsidR="009D26A5" w:rsidRPr="009D26A5" w:rsidRDefault="009D26A5" w:rsidP="0058545C">
            <w:pPr>
              <w:pStyle w:val="Default"/>
              <w:numPr>
                <w:ilvl w:val="0"/>
                <w:numId w:val="20"/>
              </w:numPr>
              <w:spacing w:line="276" w:lineRule="auto"/>
              <w:ind w:left="250" w:hanging="270"/>
              <w:rPr>
                <w:sz w:val="20"/>
                <w:szCs w:val="20"/>
              </w:rPr>
            </w:pPr>
            <w:r w:rsidRPr="009D26A5">
              <w:rPr>
                <w:sz w:val="20"/>
                <w:szCs w:val="20"/>
              </w:rPr>
              <w:t>XXX</w:t>
            </w:r>
          </w:p>
          <w:p w:rsidR="009D26A5" w:rsidRPr="009D26A5" w:rsidRDefault="009D26A5" w:rsidP="0058545C">
            <w:pPr>
              <w:pStyle w:val="Default"/>
              <w:spacing w:line="276" w:lineRule="auto"/>
              <w:ind w:left="250"/>
              <w:rPr>
                <w:sz w:val="20"/>
                <w:szCs w:val="20"/>
              </w:rPr>
            </w:pPr>
          </w:p>
          <w:p w:rsidR="009D26A5" w:rsidRPr="009D26A5" w:rsidRDefault="009D26A5" w:rsidP="0058545C">
            <w:pPr>
              <w:pStyle w:val="Default"/>
              <w:numPr>
                <w:ilvl w:val="0"/>
                <w:numId w:val="20"/>
              </w:numPr>
              <w:spacing w:line="276" w:lineRule="auto"/>
              <w:ind w:left="250" w:hanging="270"/>
              <w:rPr>
                <w:sz w:val="20"/>
                <w:szCs w:val="20"/>
              </w:rPr>
            </w:pPr>
            <w:r w:rsidRPr="009D26A5">
              <w:rPr>
                <w:sz w:val="20"/>
                <w:szCs w:val="20"/>
              </w:rPr>
              <w:t xml:space="preserve">The </w:t>
            </w:r>
            <w:r w:rsidRPr="009D26A5">
              <w:rPr>
                <w:i/>
                <w:iCs/>
                <w:sz w:val="20"/>
                <w:szCs w:val="20"/>
              </w:rPr>
              <w:t xml:space="preserve">Applicant </w:t>
            </w:r>
            <w:r w:rsidRPr="009D26A5">
              <w:rPr>
                <w:sz w:val="20"/>
                <w:szCs w:val="20"/>
              </w:rPr>
              <w:t xml:space="preserve">is </w:t>
            </w:r>
            <w:r w:rsidRPr="009D26A5">
              <w:rPr>
                <w:b/>
                <w:sz w:val="20"/>
                <w:szCs w:val="20"/>
                <w:u w:val="single"/>
              </w:rPr>
              <w:t xml:space="preserve">being </w:t>
            </w:r>
            <w:proofErr w:type="gramStart"/>
            <w:r w:rsidRPr="009D26A5">
              <w:rPr>
                <w:b/>
                <w:sz w:val="20"/>
                <w:szCs w:val="20"/>
                <w:u w:val="single"/>
              </w:rPr>
              <w:t xml:space="preserve">registered </w:t>
            </w:r>
            <w:r w:rsidRPr="009D26A5">
              <w:rPr>
                <w:sz w:val="20"/>
                <w:szCs w:val="20"/>
              </w:rPr>
              <w:t xml:space="preserve"> </w:t>
            </w:r>
            <w:r w:rsidRPr="009D26A5">
              <w:rPr>
                <w:strike/>
                <w:sz w:val="20"/>
                <w:szCs w:val="20"/>
              </w:rPr>
              <w:t>applying</w:t>
            </w:r>
            <w:proofErr w:type="gramEnd"/>
            <w:r w:rsidRPr="009D26A5">
              <w:rPr>
                <w:sz w:val="20"/>
                <w:szCs w:val="20"/>
              </w:rPr>
              <w:t xml:space="preserve"> to become an </w:t>
            </w:r>
            <w:r w:rsidRPr="009D26A5">
              <w:rPr>
                <w:i/>
                <w:iCs/>
                <w:sz w:val="20"/>
                <w:szCs w:val="20"/>
              </w:rPr>
              <w:t>Indirect Member</w:t>
            </w:r>
            <w:r w:rsidRPr="009D26A5">
              <w:rPr>
                <w:sz w:val="20"/>
                <w:szCs w:val="20"/>
              </w:rPr>
              <w:t xml:space="preserve">, provided, </w:t>
            </w:r>
            <w:r w:rsidRPr="009D26A5">
              <w:rPr>
                <w:strike/>
                <w:sz w:val="20"/>
                <w:szCs w:val="20"/>
              </w:rPr>
              <w:t>however,</w:t>
            </w:r>
            <w:r w:rsidRPr="009D26A5">
              <w:rPr>
                <w:sz w:val="20"/>
                <w:szCs w:val="20"/>
              </w:rPr>
              <w:t xml:space="preserve"> that the obligation to comply with the prudential requirement shall rest with its </w:t>
            </w:r>
            <w:r w:rsidRPr="009D26A5">
              <w:rPr>
                <w:i/>
                <w:iCs/>
                <w:sz w:val="20"/>
                <w:szCs w:val="20"/>
              </w:rPr>
              <w:t xml:space="preserve">Direct WESM Member </w:t>
            </w:r>
            <w:r w:rsidRPr="009D26A5">
              <w:rPr>
                <w:sz w:val="20"/>
                <w:szCs w:val="20"/>
              </w:rPr>
              <w:t xml:space="preserve">counterparty. </w:t>
            </w:r>
          </w:p>
          <w:p w:rsidR="009D26A5" w:rsidRPr="009D26A5" w:rsidRDefault="009D26A5" w:rsidP="0058545C">
            <w:pPr>
              <w:pStyle w:val="Default"/>
              <w:spacing w:line="276" w:lineRule="auto"/>
              <w:ind w:left="-20"/>
              <w:rPr>
                <w:sz w:val="20"/>
                <w:szCs w:val="20"/>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For consistency with the proposal that entities that would prefer to trade indirectly in the WESM be registered by their Direct WESM Members instead of registering by themselves.</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rPr>
          <w:trHeight w:val="1412"/>
        </w:trPr>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275592956" w:edGrp="everyone" w:colFirst="5" w:colLast="5"/>
            <w:permStart w:id="1006592905" w:edGrp="everyone" w:colFirst="6" w:colLast="6"/>
            <w:permEnd w:id="945295722"/>
            <w:permEnd w:id="1407927705"/>
            <w:r w:rsidRPr="009D26A5">
              <w:rPr>
                <w:rFonts w:ascii="Arial" w:hAnsi="Arial" w:cs="Arial"/>
                <w:bCs/>
                <w:color w:val="000000" w:themeColor="text1"/>
                <w:sz w:val="20"/>
                <w:szCs w:val="20"/>
                <w:lang w:eastAsia="en-PH"/>
              </w:rPr>
              <w:lastRenderedPageBreak/>
              <w:t>OTHER REQUIREMENTS FOR APPROVED APLICATIONS</w:t>
            </w:r>
          </w:p>
        </w:tc>
        <w:tc>
          <w:tcPr>
            <w:tcW w:w="333" w:type="pct"/>
          </w:tcPr>
          <w:p w:rsidR="009D26A5" w:rsidRPr="009D26A5" w:rsidRDefault="009D26A5" w:rsidP="0058545C">
            <w:pPr>
              <w:pStyle w:val="Default"/>
              <w:spacing w:line="276" w:lineRule="auto"/>
              <w:rPr>
                <w:sz w:val="20"/>
                <w:szCs w:val="20"/>
              </w:rPr>
            </w:pPr>
            <w:r w:rsidRPr="009D26A5">
              <w:rPr>
                <w:sz w:val="20"/>
                <w:szCs w:val="20"/>
              </w:rPr>
              <w:t>2.5.6.3</w:t>
            </w:r>
          </w:p>
        </w:tc>
        <w:tc>
          <w:tcPr>
            <w:tcW w:w="569" w:type="pct"/>
          </w:tcPr>
          <w:p w:rsidR="009D26A5" w:rsidRPr="009D26A5" w:rsidRDefault="009D26A5" w:rsidP="0058545C">
            <w:pPr>
              <w:pStyle w:val="Default"/>
              <w:spacing w:line="276" w:lineRule="auto"/>
              <w:rPr>
                <w:sz w:val="20"/>
                <w:szCs w:val="20"/>
              </w:rPr>
            </w:pPr>
            <w:r w:rsidRPr="009D26A5">
              <w:rPr>
                <w:sz w:val="20"/>
                <w:szCs w:val="20"/>
              </w:rPr>
              <w:t xml:space="preserve">a) Market Participation Agreement. The </w:t>
            </w:r>
            <w:r w:rsidRPr="009D26A5">
              <w:rPr>
                <w:i/>
                <w:sz w:val="20"/>
                <w:szCs w:val="20"/>
              </w:rPr>
              <w:t>Applicant</w:t>
            </w:r>
            <w:r w:rsidRPr="009D26A5">
              <w:rPr>
                <w:sz w:val="20"/>
                <w:szCs w:val="20"/>
              </w:rPr>
              <w:t xml:space="preserve"> shall execute a market participation agreement in the form prescribed by the </w:t>
            </w:r>
            <w:r w:rsidRPr="009D26A5">
              <w:rPr>
                <w:i/>
                <w:sz w:val="20"/>
                <w:szCs w:val="20"/>
              </w:rPr>
              <w:t>Market Operator</w:t>
            </w:r>
            <w:r w:rsidRPr="009D26A5">
              <w:rPr>
                <w:sz w:val="20"/>
                <w:szCs w:val="20"/>
              </w:rPr>
              <w:t>.</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rPr>
                <w:sz w:val="20"/>
                <w:szCs w:val="20"/>
              </w:rPr>
            </w:pPr>
            <w:r w:rsidRPr="009D26A5">
              <w:rPr>
                <w:sz w:val="20"/>
                <w:szCs w:val="20"/>
              </w:rPr>
              <w:t xml:space="preserve">b) Participant Interface Access. The </w:t>
            </w:r>
            <w:r w:rsidRPr="009D26A5">
              <w:rPr>
                <w:i/>
                <w:sz w:val="20"/>
                <w:szCs w:val="20"/>
              </w:rPr>
              <w:t>Applicant</w:t>
            </w:r>
            <w:r w:rsidRPr="009D26A5">
              <w:rPr>
                <w:sz w:val="20"/>
                <w:szCs w:val="20"/>
              </w:rPr>
              <w:t xml:space="preserve"> shall subscribe to and allow the </w:t>
            </w:r>
            <w:r w:rsidRPr="009D26A5">
              <w:rPr>
                <w:i/>
                <w:sz w:val="20"/>
                <w:szCs w:val="20"/>
              </w:rPr>
              <w:t>Market Operator</w:t>
            </w:r>
            <w:r w:rsidRPr="009D26A5">
              <w:rPr>
                <w:sz w:val="20"/>
                <w:szCs w:val="20"/>
              </w:rPr>
              <w:t xml:space="preserve"> to apply and install a method employing encryption in its computer to provide secure access to the </w:t>
            </w:r>
            <w:r w:rsidRPr="009D26A5">
              <w:rPr>
                <w:i/>
                <w:sz w:val="20"/>
                <w:szCs w:val="20"/>
              </w:rPr>
              <w:t>Market Management System</w:t>
            </w:r>
            <w:r w:rsidRPr="009D26A5">
              <w:rPr>
                <w:sz w:val="20"/>
                <w:szCs w:val="20"/>
              </w:rPr>
              <w:t>.</w:t>
            </w:r>
          </w:p>
        </w:tc>
        <w:tc>
          <w:tcPr>
            <w:tcW w:w="672" w:type="pct"/>
          </w:tcPr>
          <w:p w:rsidR="009D26A5" w:rsidRPr="009D26A5" w:rsidRDefault="009D26A5" w:rsidP="0058545C">
            <w:pPr>
              <w:pStyle w:val="Default"/>
              <w:spacing w:line="276" w:lineRule="auto"/>
              <w:rPr>
                <w:sz w:val="20"/>
                <w:szCs w:val="20"/>
              </w:rPr>
            </w:pPr>
            <w:r w:rsidRPr="009D26A5">
              <w:rPr>
                <w:sz w:val="20"/>
                <w:szCs w:val="20"/>
              </w:rPr>
              <w:t xml:space="preserve">a) Market Participation Agreement. The </w:t>
            </w:r>
            <w:r w:rsidRPr="009D26A5">
              <w:rPr>
                <w:i/>
                <w:sz w:val="20"/>
                <w:szCs w:val="20"/>
              </w:rPr>
              <w:t>Applicant</w:t>
            </w:r>
            <w:r w:rsidRPr="009D26A5">
              <w:rPr>
                <w:sz w:val="20"/>
                <w:szCs w:val="20"/>
              </w:rPr>
              <w:t xml:space="preserve"> shall execute a market participation agreement in the form prescribed by the </w:t>
            </w:r>
            <w:r w:rsidRPr="009D26A5">
              <w:rPr>
                <w:i/>
                <w:sz w:val="20"/>
                <w:szCs w:val="20"/>
              </w:rPr>
              <w:t>Market Operator</w:t>
            </w:r>
            <w:r w:rsidRPr="009D26A5">
              <w:rPr>
                <w:sz w:val="20"/>
                <w:szCs w:val="20"/>
              </w:rPr>
              <w:t>.</w:t>
            </w:r>
            <w:r w:rsidRPr="009D26A5">
              <w:rPr>
                <w:b/>
                <w:sz w:val="20"/>
                <w:szCs w:val="20"/>
                <w:u w:val="single"/>
              </w:rPr>
              <w:t xml:space="preserve"> For </w:t>
            </w:r>
            <w:r w:rsidRPr="009D26A5">
              <w:rPr>
                <w:b/>
                <w:i/>
                <w:sz w:val="20"/>
                <w:szCs w:val="20"/>
                <w:u w:val="single"/>
              </w:rPr>
              <w:t>Indirect WESM Membership</w:t>
            </w:r>
            <w:r w:rsidRPr="009D26A5">
              <w:rPr>
                <w:b/>
                <w:sz w:val="20"/>
                <w:szCs w:val="20"/>
                <w:u w:val="single"/>
              </w:rPr>
              <w:t xml:space="preserve"> registration, its </w:t>
            </w:r>
            <w:r w:rsidRPr="009D26A5">
              <w:rPr>
                <w:b/>
                <w:i/>
                <w:sz w:val="20"/>
                <w:szCs w:val="20"/>
                <w:u w:val="single"/>
              </w:rPr>
              <w:t>Direct WESM Member</w:t>
            </w:r>
            <w:r w:rsidRPr="009D26A5">
              <w:rPr>
                <w:b/>
                <w:sz w:val="20"/>
                <w:szCs w:val="20"/>
                <w:u w:val="single"/>
              </w:rPr>
              <w:t xml:space="preserve"> Counterparty shall execute this agreement on behalf of the </w:t>
            </w:r>
            <w:r w:rsidRPr="009D26A5">
              <w:rPr>
                <w:b/>
                <w:i/>
                <w:sz w:val="20"/>
                <w:szCs w:val="20"/>
                <w:u w:val="single"/>
              </w:rPr>
              <w:t>Indirect WESM member</w:t>
            </w:r>
            <w:r w:rsidRPr="009D26A5">
              <w:rPr>
                <w:b/>
                <w:sz w:val="20"/>
                <w:szCs w:val="20"/>
                <w:u w:val="single"/>
              </w:rPr>
              <w:t>.</w:t>
            </w:r>
            <w:r w:rsidRPr="009D26A5">
              <w:rPr>
                <w:sz w:val="20"/>
                <w:szCs w:val="20"/>
              </w:rPr>
              <w:t xml:space="preserve"> </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rPr>
                <w:b/>
                <w:i/>
                <w:sz w:val="20"/>
                <w:szCs w:val="20"/>
                <w:u w:val="single"/>
              </w:rPr>
            </w:pPr>
            <w:r w:rsidRPr="009D26A5">
              <w:rPr>
                <w:sz w:val="20"/>
                <w:szCs w:val="20"/>
              </w:rPr>
              <w:t xml:space="preserve">b) Participant Interface Access. The </w:t>
            </w:r>
            <w:r w:rsidRPr="009D26A5">
              <w:rPr>
                <w:i/>
                <w:sz w:val="20"/>
                <w:szCs w:val="20"/>
              </w:rPr>
              <w:t>Applicant</w:t>
            </w:r>
            <w:r w:rsidRPr="009D26A5">
              <w:rPr>
                <w:sz w:val="20"/>
                <w:szCs w:val="20"/>
              </w:rPr>
              <w:t xml:space="preserve"> shall subscribe to and allow the </w:t>
            </w:r>
            <w:r w:rsidRPr="009D26A5">
              <w:rPr>
                <w:i/>
                <w:sz w:val="20"/>
                <w:szCs w:val="20"/>
              </w:rPr>
              <w:t>Market Operator</w:t>
            </w:r>
            <w:r w:rsidRPr="009D26A5">
              <w:rPr>
                <w:sz w:val="20"/>
                <w:szCs w:val="20"/>
              </w:rPr>
              <w:t xml:space="preserve"> to apply and install a method employing encryption in its computer to provide secure access to the </w:t>
            </w:r>
            <w:r w:rsidRPr="009D26A5">
              <w:rPr>
                <w:i/>
                <w:sz w:val="20"/>
                <w:szCs w:val="20"/>
              </w:rPr>
              <w:t>Market Management System</w:t>
            </w:r>
            <w:r w:rsidRPr="009D26A5">
              <w:rPr>
                <w:sz w:val="20"/>
                <w:szCs w:val="20"/>
              </w:rPr>
              <w:t>.</w:t>
            </w:r>
            <w:r w:rsidRPr="009D26A5">
              <w:rPr>
                <w:i/>
                <w:sz w:val="20"/>
                <w:szCs w:val="20"/>
              </w:rPr>
              <w:t xml:space="preserve"> </w:t>
            </w:r>
            <w:r w:rsidRPr="009D26A5">
              <w:rPr>
                <w:b/>
                <w:sz w:val="20"/>
                <w:szCs w:val="20"/>
                <w:u w:val="single"/>
              </w:rPr>
              <w:t xml:space="preserve">This is optional for </w:t>
            </w:r>
            <w:r w:rsidRPr="009D26A5">
              <w:rPr>
                <w:b/>
                <w:i/>
                <w:sz w:val="20"/>
                <w:szCs w:val="20"/>
                <w:u w:val="single"/>
              </w:rPr>
              <w:t xml:space="preserve">Customers </w:t>
            </w:r>
            <w:r w:rsidRPr="009D26A5">
              <w:rPr>
                <w:b/>
                <w:sz w:val="20"/>
                <w:szCs w:val="20"/>
                <w:u w:val="single"/>
              </w:rPr>
              <w:t>that will be registered as</w:t>
            </w:r>
            <w:r w:rsidRPr="009D26A5">
              <w:rPr>
                <w:b/>
                <w:i/>
                <w:sz w:val="20"/>
                <w:szCs w:val="20"/>
                <w:u w:val="single"/>
              </w:rPr>
              <w:t xml:space="preserve"> Indirect WESM Members.</w:t>
            </w:r>
          </w:p>
          <w:p w:rsidR="009D26A5" w:rsidRPr="009D26A5" w:rsidRDefault="009D26A5" w:rsidP="0058545C">
            <w:pPr>
              <w:pStyle w:val="Default"/>
              <w:spacing w:line="276" w:lineRule="auto"/>
              <w:rPr>
                <w:b/>
                <w:sz w:val="20"/>
                <w:szCs w:val="20"/>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Consistent with the proposal that Direct WESM Members will be liable for transactions of Indirect WESM Members, the Direct WESM Member should execute the Market Participation Agreement for the Indirect WESM Members.</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Customers to be registered as Indirect WESM Member may have the option to subscribe to a digital certificate and access the Market Participant Interface of the Market Management System.</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rPr>
                <w:rFonts w:ascii="Arial" w:hAnsi="Arial" w:cs="Arial"/>
                <w:bCs/>
                <w:sz w:val="20"/>
                <w:szCs w:val="20"/>
              </w:rPr>
            </w:pPr>
            <w:permStart w:id="347300033" w:edGrp="everyone" w:colFirst="5" w:colLast="5"/>
            <w:permStart w:id="1453407084" w:edGrp="everyone" w:colFirst="6" w:colLast="6"/>
            <w:permEnd w:id="275592956"/>
            <w:permEnd w:id="1006592905"/>
            <w:r w:rsidRPr="009D26A5">
              <w:rPr>
                <w:rFonts w:ascii="Arial" w:hAnsi="Arial" w:cs="Arial"/>
                <w:bCs/>
                <w:sz w:val="20"/>
                <w:szCs w:val="20"/>
              </w:rPr>
              <w:t xml:space="preserve">REGISTRATION OF INDIRECT </w:t>
            </w:r>
            <w:r w:rsidRPr="009D26A5">
              <w:rPr>
                <w:rFonts w:ascii="Arial" w:hAnsi="Arial" w:cs="Arial"/>
                <w:bCs/>
                <w:sz w:val="20"/>
                <w:szCs w:val="20"/>
              </w:rPr>
              <w:lastRenderedPageBreak/>
              <w:t>WESM MEMBERS</w:t>
            </w:r>
          </w:p>
          <w:p w:rsidR="009D26A5" w:rsidRPr="009D26A5" w:rsidRDefault="009D26A5" w:rsidP="0058545C">
            <w:pPr>
              <w:spacing w:after="0" w:line="276" w:lineRule="auto"/>
              <w:jc w:val="both"/>
              <w:rPr>
                <w:rFonts w:ascii="Arial" w:hAnsi="Arial" w:cs="Arial"/>
                <w:bCs/>
                <w:color w:val="000000" w:themeColor="text1"/>
                <w:sz w:val="20"/>
                <w:szCs w:val="20"/>
                <w:lang w:eastAsia="en-PH"/>
              </w:rPr>
            </w:pPr>
          </w:p>
        </w:tc>
        <w:tc>
          <w:tcPr>
            <w:tcW w:w="333" w:type="pct"/>
          </w:tcPr>
          <w:p w:rsidR="009D26A5" w:rsidRPr="009D26A5" w:rsidRDefault="009D26A5" w:rsidP="0058545C">
            <w:pPr>
              <w:spacing w:after="0" w:line="276" w:lineRule="auto"/>
              <w:jc w:val="center"/>
              <w:rPr>
                <w:rFonts w:ascii="Arial" w:hAnsi="Arial" w:cs="Arial"/>
                <w:sz w:val="20"/>
                <w:szCs w:val="20"/>
              </w:rPr>
            </w:pPr>
            <w:r w:rsidRPr="009D26A5">
              <w:rPr>
                <w:rFonts w:ascii="Arial" w:hAnsi="Arial" w:cs="Arial"/>
                <w:sz w:val="20"/>
                <w:szCs w:val="20"/>
              </w:rPr>
              <w:lastRenderedPageBreak/>
              <w:t>2.8.1.</w:t>
            </w:r>
          </w:p>
          <w:p w:rsidR="009D26A5" w:rsidRPr="009D26A5" w:rsidRDefault="009D26A5" w:rsidP="0058545C">
            <w:pPr>
              <w:spacing w:after="0" w:line="276" w:lineRule="auto"/>
              <w:jc w:val="center"/>
              <w:rPr>
                <w:rFonts w:ascii="Arial" w:hAnsi="Arial" w:cs="Arial"/>
                <w:sz w:val="20"/>
                <w:szCs w:val="20"/>
              </w:rPr>
            </w:pPr>
            <w:r w:rsidRPr="009D26A5">
              <w:rPr>
                <w:rFonts w:ascii="Arial" w:hAnsi="Arial" w:cs="Arial"/>
                <w:sz w:val="20"/>
                <w:szCs w:val="20"/>
              </w:rPr>
              <w:t>2.8.1.1.</w:t>
            </w:r>
          </w:p>
          <w:p w:rsidR="009D26A5" w:rsidRPr="009D26A5" w:rsidRDefault="009D26A5" w:rsidP="0058545C">
            <w:pPr>
              <w:spacing w:after="0" w:line="276" w:lineRule="auto"/>
              <w:jc w:val="center"/>
              <w:rPr>
                <w:rFonts w:ascii="Arial" w:hAnsi="Arial" w:cs="Arial"/>
                <w:b/>
                <w:color w:val="000000" w:themeColor="text1"/>
                <w:sz w:val="20"/>
                <w:szCs w:val="20"/>
                <w:u w:val="single"/>
              </w:rPr>
            </w:pPr>
            <w:r w:rsidRPr="009D26A5">
              <w:rPr>
                <w:rFonts w:ascii="Arial" w:hAnsi="Arial" w:cs="Arial"/>
                <w:sz w:val="20"/>
                <w:szCs w:val="20"/>
              </w:rPr>
              <w:t>2.8.1.2.</w:t>
            </w:r>
          </w:p>
        </w:tc>
        <w:tc>
          <w:tcPr>
            <w:tcW w:w="569" w:type="pct"/>
          </w:tcPr>
          <w:p w:rsidR="009D26A5" w:rsidRPr="009D26A5" w:rsidRDefault="009D26A5" w:rsidP="0058545C">
            <w:pPr>
              <w:pStyle w:val="Default"/>
              <w:spacing w:line="276" w:lineRule="auto"/>
              <w:rPr>
                <w:sz w:val="20"/>
                <w:szCs w:val="20"/>
              </w:rPr>
            </w:pPr>
            <w:r w:rsidRPr="009D26A5">
              <w:rPr>
                <w:sz w:val="20"/>
                <w:szCs w:val="20"/>
              </w:rPr>
              <w:t xml:space="preserve">2.8.1 A person or entity that wishes to be registered as an </w:t>
            </w:r>
            <w:r w:rsidRPr="009D26A5">
              <w:rPr>
                <w:i/>
                <w:iCs/>
                <w:sz w:val="20"/>
                <w:szCs w:val="20"/>
              </w:rPr>
              <w:lastRenderedPageBreak/>
              <w:t xml:space="preserve">Indirect WESM Member </w:t>
            </w:r>
            <w:r w:rsidRPr="009D26A5">
              <w:rPr>
                <w:sz w:val="20"/>
                <w:szCs w:val="20"/>
              </w:rPr>
              <w:t xml:space="preserve">must – </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ind w:left="160"/>
              <w:rPr>
                <w:sz w:val="20"/>
                <w:szCs w:val="20"/>
              </w:rPr>
            </w:pPr>
            <w:r w:rsidRPr="009D26A5">
              <w:rPr>
                <w:sz w:val="20"/>
                <w:szCs w:val="20"/>
              </w:rPr>
              <w:t xml:space="preserve">2.8.1.1 comply with the membership criteria set forth in this Manual for </w:t>
            </w:r>
            <w:r w:rsidRPr="009D26A5">
              <w:rPr>
                <w:i/>
                <w:iCs/>
                <w:sz w:val="20"/>
                <w:szCs w:val="20"/>
              </w:rPr>
              <w:t>Trading Participants</w:t>
            </w:r>
            <w:r w:rsidRPr="009D26A5">
              <w:rPr>
                <w:sz w:val="20"/>
                <w:szCs w:val="20"/>
              </w:rPr>
              <w:t xml:space="preserve">, except only for the requirement to satisfy prudential requirements; and </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ind w:left="160"/>
              <w:rPr>
                <w:sz w:val="20"/>
                <w:szCs w:val="20"/>
              </w:rPr>
            </w:pPr>
            <w:r w:rsidRPr="009D26A5">
              <w:rPr>
                <w:sz w:val="20"/>
                <w:szCs w:val="20"/>
              </w:rPr>
              <w:t xml:space="preserve">2.8.1.2 identify the </w:t>
            </w:r>
            <w:r w:rsidRPr="009D26A5">
              <w:rPr>
                <w:i/>
                <w:iCs/>
                <w:sz w:val="20"/>
                <w:szCs w:val="20"/>
              </w:rPr>
              <w:t xml:space="preserve">Direct WESM Member </w:t>
            </w:r>
            <w:r w:rsidRPr="009D26A5">
              <w:rPr>
                <w:sz w:val="20"/>
                <w:szCs w:val="20"/>
              </w:rPr>
              <w:t xml:space="preserve">that shall stand as its counterparty for its transactions in the WESM and shall, for this purpose, submit proof of agreement by the said </w:t>
            </w:r>
            <w:r w:rsidRPr="009D26A5">
              <w:rPr>
                <w:i/>
                <w:iCs/>
                <w:sz w:val="20"/>
                <w:szCs w:val="20"/>
              </w:rPr>
              <w:t xml:space="preserve">Direct WESM Member </w:t>
            </w:r>
            <w:r w:rsidRPr="009D26A5">
              <w:rPr>
                <w:sz w:val="20"/>
                <w:szCs w:val="20"/>
              </w:rPr>
              <w:t xml:space="preserve">to stand as counterparty and to transact on behalf of the </w:t>
            </w:r>
            <w:r w:rsidRPr="009D26A5">
              <w:rPr>
                <w:i/>
                <w:iCs/>
                <w:sz w:val="20"/>
                <w:szCs w:val="20"/>
              </w:rPr>
              <w:t xml:space="preserve">Applicant. </w:t>
            </w:r>
          </w:p>
          <w:p w:rsidR="009D26A5" w:rsidRPr="009D26A5" w:rsidRDefault="009D26A5" w:rsidP="0058545C">
            <w:pPr>
              <w:spacing w:after="0" w:line="276" w:lineRule="auto"/>
              <w:jc w:val="center"/>
              <w:rPr>
                <w:rFonts w:ascii="Arial" w:hAnsi="Arial" w:cs="Arial"/>
                <w:color w:val="000000" w:themeColor="text1"/>
                <w:sz w:val="20"/>
                <w:szCs w:val="20"/>
              </w:rPr>
            </w:pPr>
          </w:p>
        </w:tc>
        <w:tc>
          <w:tcPr>
            <w:tcW w:w="672" w:type="pct"/>
          </w:tcPr>
          <w:p w:rsidR="009D26A5" w:rsidRPr="009D26A5" w:rsidRDefault="009D26A5" w:rsidP="0058545C">
            <w:pPr>
              <w:pStyle w:val="Default"/>
              <w:spacing w:line="276" w:lineRule="auto"/>
              <w:rPr>
                <w:sz w:val="20"/>
                <w:szCs w:val="20"/>
              </w:rPr>
            </w:pPr>
            <w:r w:rsidRPr="009D26A5">
              <w:rPr>
                <w:sz w:val="20"/>
                <w:szCs w:val="20"/>
              </w:rPr>
              <w:lastRenderedPageBreak/>
              <w:t xml:space="preserve">2.8.1 A person or entity that wishes to be registered as an </w:t>
            </w:r>
            <w:r w:rsidRPr="009D26A5">
              <w:rPr>
                <w:i/>
                <w:iCs/>
                <w:sz w:val="20"/>
                <w:szCs w:val="20"/>
              </w:rPr>
              <w:t xml:space="preserve">Indirect WESM Member </w:t>
            </w:r>
            <w:r w:rsidRPr="009D26A5">
              <w:rPr>
                <w:sz w:val="20"/>
                <w:szCs w:val="20"/>
              </w:rPr>
              <w:t xml:space="preserve">must – </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ind w:left="160"/>
              <w:rPr>
                <w:sz w:val="20"/>
                <w:szCs w:val="20"/>
              </w:rPr>
            </w:pPr>
            <w:r w:rsidRPr="009D26A5">
              <w:rPr>
                <w:sz w:val="20"/>
                <w:szCs w:val="20"/>
              </w:rPr>
              <w:t xml:space="preserve">2.8.1.1 comply with the membership criteria set forth in this Manual for </w:t>
            </w:r>
            <w:r w:rsidRPr="009D26A5">
              <w:rPr>
                <w:i/>
                <w:iCs/>
                <w:sz w:val="20"/>
                <w:szCs w:val="20"/>
              </w:rPr>
              <w:t>Trading Participants</w:t>
            </w:r>
            <w:r w:rsidRPr="009D26A5">
              <w:rPr>
                <w:sz w:val="20"/>
                <w:szCs w:val="20"/>
              </w:rPr>
              <w:t xml:space="preserve">, </w:t>
            </w:r>
            <w:r w:rsidRPr="009D26A5">
              <w:rPr>
                <w:strike/>
                <w:sz w:val="20"/>
                <w:szCs w:val="20"/>
              </w:rPr>
              <w:t>except only for the requirement to satisfy prudential requirements;</w:t>
            </w:r>
            <w:r w:rsidRPr="009D26A5">
              <w:rPr>
                <w:sz w:val="20"/>
                <w:szCs w:val="20"/>
              </w:rPr>
              <w:t xml:space="preserve"> and </w:t>
            </w:r>
          </w:p>
          <w:p w:rsidR="009D26A5" w:rsidRPr="009D26A5" w:rsidRDefault="009D26A5" w:rsidP="0058545C">
            <w:pPr>
              <w:pStyle w:val="Default"/>
              <w:spacing w:line="276" w:lineRule="auto"/>
              <w:rPr>
                <w:sz w:val="20"/>
                <w:szCs w:val="20"/>
              </w:rPr>
            </w:pPr>
          </w:p>
          <w:p w:rsidR="009D26A5" w:rsidRPr="009D26A5" w:rsidRDefault="009D26A5" w:rsidP="0058545C">
            <w:pPr>
              <w:pStyle w:val="Default"/>
              <w:spacing w:line="276" w:lineRule="auto"/>
              <w:ind w:left="160"/>
              <w:rPr>
                <w:i/>
                <w:iCs/>
                <w:sz w:val="20"/>
                <w:szCs w:val="20"/>
              </w:rPr>
            </w:pPr>
            <w:r w:rsidRPr="009D26A5">
              <w:rPr>
                <w:sz w:val="20"/>
                <w:szCs w:val="20"/>
              </w:rPr>
              <w:t>2.8.1.2</w:t>
            </w:r>
            <w:r w:rsidRPr="009D26A5">
              <w:rPr>
                <w:b/>
                <w:sz w:val="20"/>
                <w:szCs w:val="20"/>
                <w:u w:val="single"/>
              </w:rPr>
              <w:t xml:space="preserve"> be registered by its </w:t>
            </w:r>
            <w:r w:rsidRPr="009D26A5">
              <w:rPr>
                <w:b/>
                <w:i/>
                <w:sz w:val="20"/>
                <w:szCs w:val="20"/>
                <w:u w:val="single"/>
              </w:rPr>
              <w:t>Direct WESM Member</w:t>
            </w:r>
            <w:r w:rsidRPr="009D26A5">
              <w:rPr>
                <w:b/>
                <w:sz w:val="20"/>
                <w:szCs w:val="20"/>
                <w:u w:val="single"/>
              </w:rPr>
              <w:t xml:space="preserve"> </w:t>
            </w:r>
            <w:proofErr w:type="gramStart"/>
            <w:r w:rsidRPr="009D26A5">
              <w:rPr>
                <w:b/>
                <w:sz w:val="20"/>
                <w:szCs w:val="20"/>
                <w:u w:val="single"/>
              </w:rPr>
              <w:t xml:space="preserve">counterparty; </w:t>
            </w:r>
            <w:r w:rsidRPr="009D26A5">
              <w:rPr>
                <w:sz w:val="20"/>
                <w:szCs w:val="20"/>
              </w:rPr>
              <w:t xml:space="preserve"> </w:t>
            </w:r>
            <w:r w:rsidRPr="009D26A5">
              <w:rPr>
                <w:strike/>
                <w:sz w:val="20"/>
                <w:szCs w:val="20"/>
              </w:rPr>
              <w:t>identify</w:t>
            </w:r>
            <w:proofErr w:type="gramEnd"/>
            <w:r w:rsidRPr="009D26A5">
              <w:rPr>
                <w:sz w:val="20"/>
                <w:szCs w:val="20"/>
              </w:rPr>
              <w:t xml:space="preserve"> the </w:t>
            </w:r>
            <w:r w:rsidRPr="009D26A5">
              <w:rPr>
                <w:i/>
                <w:iCs/>
                <w:sz w:val="20"/>
                <w:szCs w:val="20"/>
              </w:rPr>
              <w:t xml:space="preserve">Direct WESM Member </w:t>
            </w:r>
            <w:r w:rsidRPr="009D26A5">
              <w:rPr>
                <w:sz w:val="20"/>
                <w:szCs w:val="20"/>
              </w:rPr>
              <w:t xml:space="preserve">that shall stand as its counterparty for its transactions in the WESM </w:t>
            </w:r>
            <w:r w:rsidRPr="009D26A5">
              <w:rPr>
                <w:strike/>
                <w:sz w:val="20"/>
                <w:szCs w:val="20"/>
              </w:rPr>
              <w:t>and</w:t>
            </w:r>
            <w:r w:rsidRPr="009D26A5">
              <w:rPr>
                <w:sz w:val="20"/>
                <w:szCs w:val="20"/>
              </w:rPr>
              <w:t xml:space="preserve"> shall, for this purpose, submit proof of agreement by the said </w:t>
            </w:r>
            <w:r w:rsidRPr="009D26A5">
              <w:rPr>
                <w:b/>
                <w:i/>
                <w:sz w:val="20"/>
                <w:szCs w:val="20"/>
                <w:u w:val="single"/>
              </w:rPr>
              <w:t>Applicant</w:t>
            </w:r>
            <w:r w:rsidRPr="009D26A5">
              <w:rPr>
                <w:sz w:val="20"/>
                <w:szCs w:val="20"/>
              </w:rPr>
              <w:t xml:space="preserve"> </w:t>
            </w:r>
            <w:r w:rsidRPr="009D26A5">
              <w:rPr>
                <w:i/>
                <w:iCs/>
                <w:strike/>
                <w:sz w:val="20"/>
                <w:szCs w:val="20"/>
              </w:rPr>
              <w:t xml:space="preserve">Direct WESM Member </w:t>
            </w:r>
            <w:r w:rsidRPr="009D26A5">
              <w:rPr>
                <w:sz w:val="20"/>
                <w:szCs w:val="20"/>
              </w:rPr>
              <w:t xml:space="preserve">to </w:t>
            </w:r>
            <w:r w:rsidRPr="009D26A5">
              <w:rPr>
                <w:strike/>
                <w:sz w:val="20"/>
                <w:szCs w:val="20"/>
              </w:rPr>
              <w:t>stand</w:t>
            </w:r>
            <w:r w:rsidRPr="009D26A5">
              <w:rPr>
                <w:sz w:val="20"/>
                <w:szCs w:val="20"/>
              </w:rPr>
              <w:t xml:space="preserve"> </w:t>
            </w:r>
            <w:r w:rsidRPr="009D26A5">
              <w:rPr>
                <w:b/>
                <w:sz w:val="20"/>
                <w:szCs w:val="20"/>
                <w:u w:val="single"/>
              </w:rPr>
              <w:t>serve</w:t>
            </w:r>
            <w:r w:rsidRPr="009D26A5">
              <w:rPr>
                <w:sz w:val="20"/>
                <w:szCs w:val="20"/>
              </w:rPr>
              <w:t xml:space="preserve"> as </w:t>
            </w:r>
            <w:r w:rsidRPr="009D26A5">
              <w:rPr>
                <w:b/>
                <w:sz w:val="20"/>
                <w:szCs w:val="20"/>
                <w:u w:val="single"/>
              </w:rPr>
              <w:t>its</w:t>
            </w:r>
            <w:r w:rsidRPr="009D26A5">
              <w:rPr>
                <w:sz w:val="20"/>
                <w:szCs w:val="20"/>
              </w:rPr>
              <w:t xml:space="preserve"> counterparty and </w:t>
            </w:r>
            <w:r w:rsidRPr="009D26A5">
              <w:rPr>
                <w:b/>
                <w:sz w:val="20"/>
                <w:szCs w:val="20"/>
                <w:u w:val="single"/>
              </w:rPr>
              <w:t xml:space="preserve">allowing the </w:t>
            </w:r>
            <w:r w:rsidRPr="009D26A5">
              <w:rPr>
                <w:b/>
                <w:i/>
                <w:sz w:val="20"/>
                <w:szCs w:val="20"/>
                <w:u w:val="single"/>
              </w:rPr>
              <w:t>Direct WESM Member</w:t>
            </w:r>
            <w:r w:rsidRPr="009D26A5">
              <w:rPr>
                <w:sz w:val="20"/>
                <w:szCs w:val="20"/>
              </w:rPr>
              <w:t xml:space="preserve"> to transact on behalf of the </w:t>
            </w:r>
            <w:r w:rsidRPr="009D26A5">
              <w:rPr>
                <w:i/>
                <w:iCs/>
                <w:sz w:val="20"/>
                <w:szCs w:val="20"/>
              </w:rPr>
              <w:t xml:space="preserve">Applicant. </w:t>
            </w:r>
          </w:p>
          <w:p w:rsidR="009D26A5" w:rsidRPr="009D26A5" w:rsidRDefault="009D26A5" w:rsidP="0058545C">
            <w:pPr>
              <w:pStyle w:val="Default"/>
              <w:spacing w:line="276" w:lineRule="auto"/>
              <w:ind w:left="160"/>
              <w:rPr>
                <w:b/>
                <w:sz w:val="20"/>
                <w:szCs w:val="20"/>
                <w:u w:val="single"/>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It is proposed that entities that would prefer to trade indirectly in the </w:t>
            </w:r>
            <w:r w:rsidRPr="009D26A5">
              <w:rPr>
                <w:rFonts w:ascii="Arial" w:hAnsi="Arial" w:cs="Arial"/>
                <w:color w:val="000000" w:themeColor="text1"/>
                <w:sz w:val="20"/>
                <w:szCs w:val="20"/>
              </w:rPr>
              <w:lastRenderedPageBreak/>
              <w:t>WESM be registered by their Direct WESM Members instead of registering by themselves since they would be transacting through that Direct WESM Member.</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968432035" w:edGrp="everyone" w:colFirst="5" w:colLast="5"/>
            <w:permStart w:id="1298736195" w:edGrp="everyone" w:colFirst="6" w:colLast="6"/>
            <w:permEnd w:id="347300033"/>
            <w:permEnd w:id="1453407084"/>
            <w:r w:rsidRPr="009D26A5">
              <w:rPr>
                <w:rFonts w:ascii="Arial" w:hAnsi="Arial" w:cs="Arial"/>
                <w:bCs/>
                <w:sz w:val="20"/>
                <w:szCs w:val="20"/>
              </w:rPr>
              <w:lastRenderedPageBreak/>
              <w:t xml:space="preserve">CHANGE IN LEVEL OF PARTICIPATION AND </w:t>
            </w:r>
            <w:r w:rsidRPr="009D26A5">
              <w:rPr>
                <w:rFonts w:ascii="Arial" w:hAnsi="Arial" w:cs="Arial"/>
                <w:bCs/>
                <w:sz w:val="20"/>
                <w:szCs w:val="20"/>
              </w:rPr>
              <w:lastRenderedPageBreak/>
              <w:t>CHANGE OF COUNTERPARTY OF INDIRECT WESM MEMBERS</w:t>
            </w:r>
          </w:p>
        </w:tc>
        <w:tc>
          <w:tcPr>
            <w:tcW w:w="333" w:type="pct"/>
          </w:tcPr>
          <w:p w:rsidR="009D26A5" w:rsidRPr="009D26A5" w:rsidRDefault="009D26A5" w:rsidP="0058545C">
            <w:pPr>
              <w:spacing w:after="0" w:line="276" w:lineRule="auto"/>
              <w:jc w:val="center"/>
              <w:rPr>
                <w:rFonts w:ascii="Arial" w:hAnsi="Arial" w:cs="Arial"/>
                <w:sz w:val="20"/>
                <w:szCs w:val="20"/>
              </w:rPr>
            </w:pPr>
            <w:r w:rsidRPr="009D26A5">
              <w:rPr>
                <w:rFonts w:ascii="Arial" w:hAnsi="Arial" w:cs="Arial"/>
                <w:sz w:val="20"/>
                <w:szCs w:val="20"/>
              </w:rPr>
              <w:lastRenderedPageBreak/>
              <w:t>3.4.1</w:t>
            </w:r>
          </w:p>
          <w:p w:rsidR="009D26A5" w:rsidRPr="009D26A5" w:rsidRDefault="009D26A5" w:rsidP="0058545C">
            <w:pPr>
              <w:spacing w:after="0" w:line="276" w:lineRule="auto"/>
              <w:jc w:val="center"/>
              <w:rPr>
                <w:rFonts w:ascii="Arial" w:hAnsi="Arial" w:cs="Arial"/>
                <w:sz w:val="20"/>
                <w:szCs w:val="20"/>
              </w:rPr>
            </w:pPr>
            <w:r w:rsidRPr="009D26A5">
              <w:rPr>
                <w:rFonts w:ascii="Arial" w:hAnsi="Arial" w:cs="Arial"/>
                <w:sz w:val="20"/>
                <w:szCs w:val="20"/>
              </w:rPr>
              <w:t>3.4.3.1</w:t>
            </w:r>
          </w:p>
          <w:p w:rsidR="009D26A5" w:rsidRPr="009D26A5" w:rsidRDefault="009D26A5" w:rsidP="0058545C">
            <w:pPr>
              <w:spacing w:after="0" w:line="276" w:lineRule="auto"/>
              <w:jc w:val="center"/>
              <w:rPr>
                <w:rFonts w:ascii="Arial" w:hAnsi="Arial" w:cs="Arial"/>
                <w:b/>
                <w:color w:val="000000" w:themeColor="text1"/>
                <w:sz w:val="20"/>
                <w:szCs w:val="20"/>
                <w:u w:val="single"/>
              </w:rPr>
            </w:pPr>
            <w:r w:rsidRPr="009D26A5">
              <w:rPr>
                <w:rFonts w:ascii="Arial" w:hAnsi="Arial" w:cs="Arial"/>
                <w:sz w:val="20"/>
                <w:szCs w:val="20"/>
              </w:rPr>
              <w:t>3.4.3.2</w:t>
            </w:r>
          </w:p>
        </w:tc>
        <w:tc>
          <w:tcPr>
            <w:tcW w:w="569" w:type="pct"/>
          </w:tcPr>
          <w:p w:rsidR="009D26A5" w:rsidRPr="009D26A5" w:rsidRDefault="009D26A5" w:rsidP="0058545C">
            <w:pPr>
              <w:pStyle w:val="Default"/>
              <w:spacing w:line="276" w:lineRule="auto"/>
              <w:ind w:left="520" w:hanging="540"/>
              <w:rPr>
                <w:sz w:val="20"/>
                <w:szCs w:val="20"/>
              </w:rPr>
            </w:pPr>
            <w:r w:rsidRPr="009D26A5">
              <w:rPr>
                <w:sz w:val="20"/>
                <w:szCs w:val="20"/>
              </w:rPr>
              <w:t xml:space="preserve">3.4.1 A </w:t>
            </w:r>
            <w:r w:rsidRPr="009D26A5">
              <w:rPr>
                <w:i/>
                <w:iCs/>
                <w:sz w:val="20"/>
                <w:szCs w:val="20"/>
              </w:rPr>
              <w:t xml:space="preserve">Direct WESM member </w:t>
            </w:r>
            <w:r w:rsidRPr="009D26A5">
              <w:rPr>
                <w:sz w:val="20"/>
                <w:szCs w:val="20"/>
              </w:rPr>
              <w:t xml:space="preserve">that wishes to become an </w:t>
            </w:r>
            <w:r w:rsidRPr="009D26A5">
              <w:rPr>
                <w:i/>
                <w:iCs/>
                <w:sz w:val="20"/>
                <w:szCs w:val="20"/>
              </w:rPr>
              <w:lastRenderedPageBreak/>
              <w:t xml:space="preserve">Indirect WESM member </w:t>
            </w:r>
            <w:r w:rsidRPr="009D26A5">
              <w:rPr>
                <w:sz w:val="20"/>
                <w:szCs w:val="20"/>
              </w:rPr>
              <w:t xml:space="preserve">shall file a new application and be approved by the </w:t>
            </w:r>
            <w:r w:rsidRPr="009D26A5">
              <w:rPr>
                <w:i/>
                <w:iCs/>
                <w:sz w:val="20"/>
                <w:szCs w:val="20"/>
              </w:rPr>
              <w:t xml:space="preserve">Market Operator </w:t>
            </w:r>
            <w:r w:rsidRPr="009D26A5">
              <w:rPr>
                <w:sz w:val="20"/>
                <w:szCs w:val="20"/>
              </w:rPr>
              <w:t xml:space="preserve">as such in accordance with the requirements and procedures for </w:t>
            </w:r>
            <w:r w:rsidRPr="009D26A5">
              <w:rPr>
                <w:i/>
                <w:iCs/>
                <w:sz w:val="20"/>
                <w:szCs w:val="20"/>
              </w:rPr>
              <w:t xml:space="preserve">Indirect WESM members </w:t>
            </w:r>
            <w:r w:rsidRPr="009D26A5">
              <w:rPr>
                <w:sz w:val="20"/>
                <w:szCs w:val="20"/>
              </w:rPr>
              <w:t xml:space="preserve">set forth in this Manual. </w:t>
            </w:r>
          </w:p>
          <w:p w:rsidR="009D26A5" w:rsidRPr="009D26A5" w:rsidRDefault="009D26A5" w:rsidP="0058545C">
            <w:pPr>
              <w:pStyle w:val="Default"/>
              <w:spacing w:line="276" w:lineRule="auto"/>
              <w:ind w:left="520" w:hanging="540"/>
              <w:rPr>
                <w:sz w:val="20"/>
                <w:szCs w:val="20"/>
              </w:rPr>
            </w:pPr>
          </w:p>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3.4.2 XXX</w:t>
            </w:r>
          </w:p>
          <w:p w:rsidR="009D26A5" w:rsidRPr="009D26A5" w:rsidRDefault="009D26A5" w:rsidP="0058545C">
            <w:pPr>
              <w:spacing w:after="0" w:line="276" w:lineRule="auto"/>
              <w:rPr>
                <w:rFonts w:ascii="Arial" w:hAnsi="Arial" w:cs="Arial"/>
                <w:color w:val="000000" w:themeColor="text1"/>
                <w:sz w:val="20"/>
                <w:szCs w:val="20"/>
              </w:rPr>
            </w:pPr>
          </w:p>
          <w:p w:rsidR="009D26A5" w:rsidRPr="009D26A5" w:rsidRDefault="009D26A5" w:rsidP="0058545C">
            <w:pPr>
              <w:pStyle w:val="Default"/>
              <w:spacing w:line="276" w:lineRule="auto"/>
              <w:ind w:left="520" w:hanging="520"/>
              <w:rPr>
                <w:sz w:val="20"/>
                <w:szCs w:val="20"/>
              </w:rPr>
            </w:pPr>
            <w:r w:rsidRPr="009D26A5">
              <w:rPr>
                <w:sz w:val="20"/>
                <w:szCs w:val="20"/>
              </w:rPr>
              <w:t xml:space="preserve">3.4.3 The change of the </w:t>
            </w:r>
            <w:r w:rsidRPr="009D26A5">
              <w:rPr>
                <w:i/>
                <w:iCs/>
                <w:sz w:val="20"/>
                <w:szCs w:val="20"/>
              </w:rPr>
              <w:t xml:space="preserve">Direct Member </w:t>
            </w:r>
            <w:r w:rsidRPr="009D26A5">
              <w:rPr>
                <w:sz w:val="20"/>
                <w:szCs w:val="20"/>
              </w:rPr>
              <w:t xml:space="preserve">counterparty of an </w:t>
            </w:r>
            <w:r w:rsidRPr="009D26A5">
              <w:rPr>
                <w:i/>
                <w:iCs/>
                <w:sz w:val="20"/>
                <w:szCs w:val="20"/>
              </w:rPr>
              <w:t xml:space="preserve">Indirect </w:t>
            </w:r>
            <w:r w:rsidRPr="009D26A5">
              <w:rPr>
                <w:sz w:val="20"/>
                <w:szCs w:val="20"/>
              </w:rPr>
              <w:t xml:space="preserve">Member may </w:t>
            </w:r>
            <w:proofErr w:type="gramStart"/>
            <w:r w:rsidRPr="009D26A5">
              <w:rPr>
                <w:sz w:val="20"/>
                <w:szCs w:val="20"/>
              </w:rPr>
              <w:t>effected</w:t>
            </w:r>
            <w:proofErr w:type="gramEnd"/>
            <w:r w:rsidRPr="009D26A5">
              <w:rPr>
                <w:sz w:val="20"/>
                <w:szCs w:val="20"/>
              </w:rPr>
              <w:t xml:space="preserve"> by any of the following means - </w:t>
            </w:r>
          </w:p>
          <w:p w:rsidR="009D26A5" w:rsidRPr="009D26A5" w:rsidRDefault="009D26A5" w:rsidP="0058545C">
            <w:pPr>
              <w:pStyle w:val="Default"/>
              <w:spacing w:line="276" w:lineRule="auto"/>
              <w:ind w:left="520" w:hanging="540"/>
              <w:rPr>
                <w:sz w:val="20"/>
                <w:szCs w:val="20"/>
              </w:rPr>
            </w:pPr>
          </w:p>
          <w:p w:rsidR="009D26A5" w:rsidRPr="009D26A5" w:rsidRDefault="009D26A5" w:rsidP="0058545C">
            <w:pPr>
              <w:spacing w:after="0" w:line="276" w:lineRule="auto"/>
              <w:ind w:left="610"/>
              <w:rPr>
                <w:rFonts w:ascii="Arial" w:hAnsi="Arial" w:cs="Arial"/>
                <w:color w:val="000000" w:themeColor="text1"/>
                <w:sz w:val="20"/>
                <w:szCs w:val="20"/>
              </w:rPr>
            </w:pPr>
            <w:r w:rsidRPr="009D26A5">
              <w:rPr>
                <w:rFonts w:ascii="Arial" w:hAnsi="Arial" w:cs="Arial"/>
                <w:color w:val="000000" w:themeColor="text1"/>
                <w:sz w:val="20"/>
                <w:szCs w:val="20"/>
              </w:rPr>
              <w:t xml:space="preserve">3.4.3.1. By joint notice to the </w:t>
            </w:r>
            <w:r w:rsidRPr="009D26A5">
              <w:rPr>
                <w:rFonts w:ascii="Arial" w:hAnsi="Arial" w:cs="Arial"/>
                <w:i/>
                <w:color w:val="000000" w:themeColor="text1"/>
                <w:sz w:val="20"/>
                <w:szCs w:val="20"/>
              </w:rPr>
              <w:t>Market Operator</w:t>
            </w:r>
            <w:r w:rsidRPr="009D26A5">
              <w:rPr>
                <w:rFonts w:ascii="Arial" w:hAnsi="Arial" w:cs="Arial"/>
                <w:color w:val="000000" w:themeColor="text1"/>
                <w:sz w:val="20"/>
                <w:szCs w:val="20"/>
              </w:rPr>
              <w:t xml:space="preserve"> stating the </w:t>
            </w:r>
            <w:r w:rsidRPr="009D26A5">
              <w:rPr>
                <w:rFonts w:ascii="Arial" w:hAnsi="Arial" w:cs="Arial"/>
                <w:color w:val="000000" w:themeColor="text1"/>
                <w:sz w:val="20"/>
                <w:szCs w:val="20"/>
              </w:rPr>
              <w:lastRenderedPageBreak/>
              <w:t xml:space="preserve">effective date of the change by the following -  </w:t>
            </w:r>
          </w:p>
          <w:p w:rsidR="009D26A5" w:rsidRPr="009D26A5" w:rsidRDefault="009D26A5" w:rsidP="0058545C">
            <w:pPr>
              <w:spacing w:after="0" w:line="276" w:lineRule="auto"/>
              <w:ind w:left="610" w:hanging="90"/>
              <w:rPr>
                <w:rFonts w:ascii="Arial" w:hAnsi="Arial" w:cs="Arial"/>
                <w:color w:val="000000" w:themeColor="text1"/>
                <w:sz w:val="20"/>
                <w:szCs w:val="20"/>
              </w:rPr>
            </w:pPr>
            <w:r w:rsidRPr="009D26A5">
              <w:rPr>
                <w:rFonts w:ascii="Arial" w:hAnsi="Arial" w:cs="Arial"/>
                <w:color w:val="000000" w:themeColor="text1"/>
                <w:sz w:val="20"/>
                <w:szCs w:val="20"/>
              </w:rPr>
              <w:t xml:space="preserve"> a) </w:t>
            </w:r>
            <w:r w:rsidRPr="009D26A5">
              <w:rPr>
                <w:rFonts w:ascii="Arial" w:hAnsi="Arial" w:cs="Arial"/>
                <w:i/>
                <w:color w:val="000000" w:themeColor="text1"/>
                <w:sz w:val="20"/>
                <w:szCs w:val="20"/>
              </w:rPr>
              <w:t>Indirect WESM member</w:t>
            </w:r>
            <w:r w:rsidRPr="009D26A5">
              <w:rPr>
                <w:rFonts w:ascii="Arial" w:hAnsi="Arial" w:cs="Arial"/>
                <w:color w:val="000000" w:themeColor="text1"/>
                <w:sz w:val="20"/>
                <w:szCs w:val="20"/>
              </w:rPr>
              <w:t xml:space="preserve"> </w:t>
            </w:r>
          </w:p>
          <w:p w:rsidR="009D26A5" w:rsidRPr="009D26A5" w:rsidRDefault="009D26A5" w:rsidP="0058545C">
            <w:pPr>
              <w:spacing w:after="0" w:line="276" w:lineRule="auto"/>
              <w:ind w:left="610" w:hanging="90"/>
              <w:rPr>
                <w:rFonts w:ascii="Arial" w:hAnsi="Arial" w:cs="Arial"/>
                <w:color w:val="000000" w:themeColor="text1"/>
                <w:sz w:val="20"/>
                <w:szCs w:val="20"/>
              </w:rPr>
            </w:pPr>
            <w:r w:rsidRPr="009D26A5">
              <w:rPr>
                <w:rFonts w:ascii="Arial" w:hAnsi="Arial" w:cs="Arial"/>
                <w:color w:val="000000" w:themeColor="text1"/>
                <w:sz w:val="20"/>
                <w:szCs w:val="20"/>
              </w:rPr>
              <w:t xml:space="preserve"> b) XXX </w:t>
            </w:r>
          </w:p>
          <w:p w:rsidR="009D26A5" w:rsidRPr="009D26A5" w:rsidRDefault="009D26A5" w:rsidP="0058545C">
            <w:pPr>
              <w:spacing w:after="0" w:line="276" w:lineRule="auto"/>
              <w:ind w:left="610"/>
              <w:rPr>
                <w:rFonts w:ascii="Arial" w:hAnsi="Arial" w:cs="Arial"/>
                <w:color w:val="000000" w:themeColor="text1"/>
                <w:sz w:val="20"/>
                <w:szCs w:val="20"/>
              </w:rPr>
            </w:pPr>
            <w:r w:rsidRPr="009D26A5">
              <w:rPr>
                <w:rFonts w:ascii="Arial" w:hAnsi="Arial" w:cs="Arial"/>
                <w:color w:val="000000" w:themeColor="text1"/>
                <w:sz w:val="20"/>
                <w:szCs w:val="20"/>
              </w:rPr>
              <w:t xml:space="preserve">c) XXX     </w:t>
            </w:r>
          </w:p>
          <w:p w:rsidR="009D26A5" w:rsidRPr="009D26A5" w:rsidRDefault="009D26A5" w:rsidP="0058545C">
            <w:pPr>
              <w:pStyle w:val="Default"/>
              <w:spacing w:line="276" w:lineRule="auto"/>
              <w:ind w:left="610"/>
              <w:rPr>
                <w:sz w:val="20"/>
                <w:szCs w:val="20"/>
              </w:rPr>
            </w:pPr>
            <w:r w:rsidRPr="009D26A5">
              <w:rPr>
                <w:sz w:val="20"/>
                <w:szCs w:val="20"/>
              </w:rPr>
              <w:t xml:space="preserve">3.4.3.2 By notice from the </w:t>
            </w:r>
            <w:r w:rsidRPr="009D26A5">
              <w:rPr>
                <w:i/>
                <w:iCs/>
                <w:sz w:val="20"/>
                <w:szCs w:val="20"/>
              </w:rPr>
              <w:t xml:space="preserve">Indirect WESM member </w:t>
            </w:r>
            <w:r w:rsidRPr="009D26A5">
              <w:rPr>
                <w:sz w:val="20"/>
                <w:szCs w:val="20"/>
              </w:rPr>
              <w:t xml:space="preserve">and the new </w:t>
            </w:r>
            <w:r w:rsidRPr="009D26A5">
              <w:rPr>
                <w:i/>
                <w:iCs/>
                <w:sz w:val="20"/>
                <w:szCs w:val="20"/>
              </w:rPr>
              <w:t xml:space="preserve">Direct WESM member </w:t>
            </w:r>
            <w:r w:rsidRPr="009D26A5">
              <w:rPr>
                <w:sz w:val="20"/>
                <w:szCs w:val="20"/>
              </w:rPr>
              <w:t xml:space="preserve">counterparty if the change is due to the deregistration, suspension or cessation of registration of the </w:t>
            </w:r>
            <w:r w:rsidRPr="009D26A5">
              <w:rPr>
                <w:i/>
                <w:iCs/>
                <w:sz w:val="20"/>
                <w:szCs w:val="20"/>
              </w:rPr>
              <w:t xml:space="preserve">Direct WESM </w:t>
            </w:r>
            <w:r w:rsidRPr="009D26A5">
              <w:rPr>
                <w:sz w:val="20"/>
                <w:szCs w:val="20"/>
              </w:rPr>
              <w:t xml:space="preserve">member counterparty. The change shall become effective not later than the effective date of the deregistration, </w:t>
            </w:r>
            <w:r w:rsidRPr="009D26A5">
              <w:rPr>
                <w:sz w:val="20"/>
                <w:szCs w:val="20"/>
              </w:rPr>
              <w:lastRenderedPageBreak/>
              <w:t xml:space="preserve">suspension or cessation of </w:t>
            </w:r>
            <w:r w:rsidRPr="009D26A5">
              <w:rPr>
                <w:i/>
                <w:iCs/>
                <w:sz w:val="20"/>
                <w:szCs w:val="20"/>
              </w:rPr>
              <w:t xml:space="preserve">WESM </w:t>
            </w:r>
            <w:r w:rsidRPr="009D26A5">
              <w:rPr>
                <w:sz w:val="20"/>
                <w:szCs w:val="20"/>
              </w:rPr>
              <w:t xml:space="preserve">membership of its previous counterparty. If the party wishes that the change will take effect on an earlier date, the written confirmation of the change from the previous counterparty shall likewise be submitted. </w:t>
            </w:r>
          </w:p>
        </w:tc>
        <w:tc>
          <w:tcPr>
            <w:tcW w:w="672" w:type="pct"/>
          </w:tcPr>
          <w:p w:rsidR="009D26A5" w:rsidRPr="009D26A5" w:rsidRDefault="009D26A5" w:rsidP="0058545C">
            <w:pPr>
              <w:pStyle w:val="Default"/>
              <w:spacing w:line="276" w:lineRule="auto"/>
              <w:ind w:left="520" w:hanging="520"/>
              <w:rPr>
                <w:sz w:val="20"/>
                <w:szCs w:val="20"/>
              </w:rPr>
            </w:pPr>
            <w:r w:rsidRPr="009D26A5">
              <w:rPr>
                <w:sz w:val="20"/>
                <w:szCs w:val="20"/>
              </w:rPr>
              <w:lastRenderedPageBreak/>
              <w:t xml:space="preserve">3.4.1 A </w:t>
            </w:r>
            <w:r w:rsidRPr="009D26A5">
              <w:rPr>
                <w:i/>
                <w:iCs/>
                <w:sz w:val="20"/>
                <w:szCs w:val="20"/>
              </w:rPr>
              <w:t xml:space="preserve">Direct WESM member </w:t>
            </w:r>
            <w:r w:rsidRPr="009D26A5">
              <w:rPr>
                <w:sz w:val="20"/>
                <w:szCs w:val="20"/>
              </w:rPr>
              <w:t xml:space="preserve">that wishes to become an </w:t>
            </w:r>
            <w:r w:rsidRPr="009D26A5">
              <w:rPr>
                <w:i/>
                <w:iCs/>
                <w:sz w:val="20"/>
                <w:szCs w:val="20"/>
              </w:rPr>
              <w:t xml:space="preserve">Indirect WESM </w:t>
            </w:r>
            <w:r w:rsidRPr="009D26A5">
              <w:rPr>
                <w:i/>
                <w:iCs/>
                <w:sz w:val="20"/>
                <w:szCs w:val="20"/>
              </w:rPr>
              <w:lastRenderedPageBreak/>
              <w:t xml:space="preserve">member </w:t>
            </w:r>
            <w:r w:rsidRPr="009D26A5">
              <w:rPr>
                <w:sz w:val="20"/>
                <w:szCs w:val="20"/>
              </w:rPr>
              <w:t xml:space="preserve">shall </w:t>
            </w:r>
            <w:r w:rsidRPr="009D26A5">
              <w:rPr>
                <w:b/>
                <w:sz w:val="20"/>
                <w:szCs w:val="20"/>
                <w:u w:val="single"/>
              </w:rPr>
              <w:t xml:space="preserve">elect a </w:t>
            </w:r>
            <w:r w:rsidRPr="009D26A5">
              <w:rPr>
                <w:b/>
                <w:i/>
                <w:sz w:val="20"/>
                <w:szCs w:val="20"/>
                <w:u w:val="single"/>
              </w:rPr>
              <w:t>Direct WESM Member</w:t>
            </w:r>
            <w:r w:rsidRPr="009D26A5">
              <w:rPr>
                <w:b/>
                <w:sz w:val="20"/>
                <w:szCs w:val="20"/>
                <w:u w:val="single"/>
              </w:rPr>
              <w:t xml:space="preserve"> which shall</w:t>
            </w:r>
            <w:r w:rsidRPr="009D26A5">
              <w:rPr>
                <w:sz w:val="20"/>
                <w:szCs w:val="20"/>
              </w:rPr>
              <w:t xml:space="preserve"> file a new application</w:t>
            </w:r>
            <w:r w:rsidRPr="009D26A5">
              <w:rPr>
                <w:b/>
                <w:sz w:val="20"/>
                <w:szCs w:val="20"/>
                <w:u w:val="single"/>
              </w:rPr>
              <w:t xml:space="preserve"> on its behalf</w:t>
            </w:r>
            <w:r w:rsidRPr="009D26A5">
              <w:rPr>
                <w:sz w:val="20"/>
                <w:szCs w:val="20"/>
              </w:rPr>
              <w:t xml:space="preserve"> and be approved by the </w:t>
            </w:r>
            <w:r w:rsidRPr="009D26A5">
              <w:rPr>
                <w:i/>
                <w:iCs/>
                <w:sz w:val="20"/>
                <w:szCs w:val="20"/>
              </w:rPr>
              <w:t xml:space="preserve">Market Operator </w:t>
            </w:r>
            <w:r w:rsidRPr="009D26A5">
              <w:rPr>
                <w:sz w:val="20"/>
                <w:szCs w:val="20"/>
              </w:rPr>
              <w:t xml:space="preserve">as such in accordance with the requirements and procedures for </w:t>
            </w:r>
            <w:r w:rsidRPr="009D26A5">
              <w:rPr>
                <w:i/>
                <w:iCs/>
                <w:sz w:val="20"/>
                <w:szCs w:val="20"/>
              </w:rPr>
              <w:t xml:space="preserve">Indirect WESM members </w:t>
            </w:r>
            <w:r w:rsidRPr="009D26A5">
              <w:rPr>
                <w:sz w:val="20"/>
                <w:szCs w:val="20"/>
              </w:rPr>
              <w:t>set forth in this Manual.</w:t>
            </w:r>
          </w:p>
          <w:p w:rsidR="009D26A5" w:rsidRPr="009D26A5" w:rsidRDefault="009D26A5" w:rsidP="0058545C">
            <w:pPr>
              <w:pStyle w:val="Default"/>
              <w:spacing w:line="276" w:lineRule="auto"/>
              <w:ind w:left="520" w:hanging="520"/>
              <w:rPr>
                <w:sz w:val="20"/>
                <w:szCs w:val="20"/>
              </w:rPr>
            </w:pPr>
            <w:r w:rsidRPr="009D26A5">
              <w:rPr>
                <w:sz w:val="20"/>
                <w:szCs w:val="20"/>
              </w:rPr>
              <w:t xml:space="preserve"> </w:t>
            </w:r>
          </w:p>
          <w:p w:rsidR="009D26A5" w:rsidRPr="009D26A5" w:rsidRDefault="009D26A5" w:rsidP="0058545C">
            <w:pPr>
              <w:pStyle w:val="Default"/>
              <w:spacing w:line="276" w:lineRule="auto"/>
              <w:ind w:left="520" w:hanging="520"/>
              <w:rPr>
                <w:sz w:val="20"/>
                <w:szCs w:val="20"/>
              </w:rPr>
            </w:pPr>
            <w:r w:rsidRPr="009D26A5">
              <w:rPr>
                <w:sz w:val="20"/>
                <w:szCs w:val="20"/>
              </w:rPr>
              <w:t>3.4.2 XXX</w:t>
            </w:r>
          </w:p>
          <w:p w:rsidR="009D26A5" w:rsidRPr="009D26A5" w:rsidRDefault="009D26A5" w:rsidP="0058545C">
            <w:pPr>
              <w:pStyle w:val="Default"/>
              <w:spacing w:line="276" w:lineRule="auto"/>
              <w:ind w:left="520" w:hanging="520"/>
              <w:rPr>
                <w:sz w:val="20"/>
                <w:szCs w:val="20"/>
              </w:rPr>
            </w:pPr>
          </w:p>
          <w:p w:rsidR="009D26A5" w:rsidRPr="009D26A5" w:rsidRDefault="009D26A5" w:rsidP="0058545C">
            <w:pPr>
              <w:pStyle w:val="Default"/>
              <w:spacing w:line="276" w:lineRule="auto"/>
              <w:ind w:left="520" w:hanging="520"/>
              <w:rPr>
                <w:sz w:val="20"/>
                <w:szCs w:val="20"/>
              </w:rPr>
            </w:pPr>
            <w:r w:rsidRPr="009D26A5">
              <w:rPr>
                <w:sz w:val="20"/>
                <w:szCs w:val="20"/>
              </w:rPr>
              <w:t xml:space="preserve">3.4.3 The change of the </w:t>
            </w:r>
            <w:r w:rsidRPr="009D26A5">
              <w:rPr>
                <w:i/>
                <w:iCs/>
                <w:sz w:val="20"/>
                <w:szCs w:val="20"/>
              </w:rPr>
              <w:t xml:space="preserve">Direct Member </w:t>
            </w:r>
            <w:r w:rsidRPr="009D26A5">
              <w:rPr>
                <w:sz w:val="20"/>
                <w:szCs w:val="20"/>
              </w:rPr>
              <w:t xml:space="preserve">counterparty of an </w:t>
            </w:r>
            <w:r w:rsidRPr="009D26A5">
              <w:rPr>
                <w:i/>
                <w:iCs/>
                <w:sz w:val="20"/>
                <w:szCs w:val="20"/>
              </w:rPr>
              <w:t xml:space="preserve">Indirect </w:t>
            </w:r>
            <w:r w:rsidRPr="009D26A5">
              <w:rPr>
                <w:sz w:val="20"/>
                <w:szCs w:val="20"/>
              </w:rPr>
              <w:t xml:space="preserve">Member may </w:t>
            </w:r>
            <w:proofErr w:type="gramStart"/>
            <w:r w:rsidRPr="009D26A5">
              <w:rPr>
                <w:sz w:val="20"/>
                <w:szCs w:val="20"/>
              </w:rPr>
              <w:t>effected</w:t>
            </w:r>
            <w:proofErr w:type="gramEnd"/>
            <w:r w:rsidRPr="009D26A5">
              <w:rPr>
                <w:sz w:val="20"/>
                <w:szCs w:val="20"/>
              </w:rPr>
              <w:t xml:space="preserve"> by any of the following means - </w:t>
            </w:r>
          </w:p>
          <w:p w:rsidR="009D26A5" w:rsidRPr="009D26A5" w:rsidRDefault="009D26A5" w:rsidP="0058545C">
            <w:pPr>
              <w:pStyle w:val="Default"/>
              <w:spacing w:line="276" w:lineRule="auto"/>
              <w:ind w:left="520" w:hanging="540"/>
              <w:rPr>
                <w:sz w:val="20"/>
                <w:szCs w:val="20"/>
              </w:rPr>
            </w:pPr>
          </w:p>
          <w:p w:rsidR="009D26A5" w:rsidRPr="009D26A5" w:rsidRDefault="009D26A5" w:rsidP="0058545C">
            <w:pPr>
              <w:spacing w:after="0" w:line="276" w:lineRule="auto"/>
              <w:ind w:left="610"/>
              <w:rPr>
                <w:rFonts w:ascii="Arial" w:hAnsi="Arial" w:cs="Arial"/>
                <w:color w:val="000000" w:themeColor="text1"/>
                <w:sz w:val="20"/>
                <w:szCs w:val="20"/>
              </w:rPr>
            </w:pPr>
            <w:r w:rsidRPr="009D26A5">
              <w:rPr>
                <w:rFonts w:ascii="Arial" w:hAnsi="Arial" w:cs="Arial"/>
                <w:color w:val="000000" w:themeColor="text1"/>
                <w:sz w:val="20"/>
                <w:szCs w:val="20"/>
              </w:rPr>
              <w:t xml:space="preserve">3.4.3.1. By joint notice to the </w:t>
            </w:r>
            <w:r w:rsidRPr="009D26A5">
              <w:rPr>
                <w:rFonts w:ascii="Arial" w:hAnsi="Arial" w:cs="Arial"/>
                <w:i/>
                <w:color w:val="000000" w:themeColor="text1"/>
                <w:sz w:val="20"/>
                <w:szCs w:val="20"/>
              </w:rPr>
              <w:t>Market Operator</w:t>
            </w:r>
            <w:r w:rsidRPr="009D26A5">
              <w:rPr>
                <w:rFonts w:ascii="Arial" w:hAnsi="Arial" w:cs="Arial"/>
                <w:color w:val="000000" w:themeColor="text1"/>
                <w:sz w:val="20"/>
                <w:szCs w:val="20"/>
              </w:rPr>
              <w:t xml:space="preserve"> stating the effective date of the change by the following -  </w:t>
            </w:r>
          </w:p>
          <w:p w:rsidR="009D26A5" w:rsidRPr="009D26A5" w:rsidRDefault="009D26A5" w:rsidP="0058545C">
            <w:pPr>
              <w:spacing w:after="0" w:line="276" w:lineRule="auto"/>
              <w:ind w:left="610" w:hanging="90"/>
              <w:rPr>
                <w:rFonts w:ascii="Arial" w:hAnsi="Arial" w:cs="Arial"/>
                <w:strike/>
                <w:color w:val="000000" w:themeColor="text1"/>
                <w:sz w:val="20"/>
                <w:szCs w:val="20"/>
              </w:rPr>
            </w:pPr>
            <w:r w:rsidRPr="009D26A5">
              <w:rPr>
                <w:rFonts w:ascii="Arial" w:hAnsi="Arial" w:cs="Arial"/>
                <w:color w:val="000000" w:themeColor="text1"/>
                <w:sz w:val="20"/>
                <w:szCs w:val="20"/>
              </w:rPr>
              <w:t xml:space="preserve"> </w:t>
            </w:r>
            <w:r w:rsidRPr="009D26A5">
              <w:rPr>
                <w:rFonts w:ascii="Arial" w:hAnsi="Arial" w:cs="Arial"/>
                <w:strike/>
                <w:color w:val="000000" w:themeColor="text1"/>
                <w:sz w:val="20"/>
                <w:szCs w:val="20"/>
              </w:rPr>
              <w:t xml:space="preserve">a) </w:t>
            </w:r>
            <w:r w:rsidRPr="009D26A5">
              <w:rPr>
                <w:rFonts w:ascii="Arial" w:hAnsi="Arial" w:cs="Arial"/>
                <w:i/>
                <w:strike/>
                <w:color w:val="000000" w:themeColor="text1"/>
                <w:sz w:val="20"/>
                <w:szCs w:val="20"/>
              </w:rPr>
              <w:t>Indirect WESM member</w:t>
            </w:r>
            <w:r w:rsidRPr="009D26A5">
              <w:rPr>
                <w:rFonts w:ascii="Arial" w:hAnsi="Arial" w:cs="Arial"/>
                <w:strike/>
                <w:color w:val="000000" w:themeColor="text1"/>
                <w:sz w:val="20"/>
                <w:szCs w:val="20"/>
              </w:rPr>
              <w:t xml:space="preserve"> </w:t>
            </w:r>
          </w:p>
          <w:p w:rsidR="009D26A5" w:rsidRPr="009D26A5" w:rsidRDefault="009D26A5" w:rsidP="0058545C">
            <w:pPr>
              <w:spacing w:after="0" w:line="276" w:lineRule="auto"/>
              <w:ind w:left="610" w:hanging="90"/>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 b) XXX </w:t>
            </w:r>
          </w:p>
          <w:p w:rsidR="009D26A5" w:rsidRPr="009D26A5" w:rsidRDefault="009D26A5" w:rsidP="0058545C">
            <w:pPr>
              <w:spacing w:after="0" w:line="276" w:lineRule="auto"/>
              <w:ind w:left="610"/>
              <w:rPr>
                <w:rFonts w:ascii="Arial" w:hAnsi="Arial" w:cs="Arial"/>
                <w:color w:val="000000" w:themeColor="text1"/>
                <w:sz w:val="20"/>
                <w:szCs w:val="20"/>
              </w:rPr>
            </w:pPr>
            <w:r w:rsidRPr="009D26A5">
              <w:rPr>
                <w:rFonts w:ascii="Arial" w:hAnsi="Arial" w:cs="Arial"/>
                <w:color w:val="000000" w:themeColor="text1"/>
                <w:sz w:val="20"/>
                <w:szCs w:val="20"/>
              </w:rPr>
              <w:t xml:space="preserve">c) XXX     </w:t>
            </w:r>
          </w:p>
          <w:p w:rsidR="009D26A5" w:rsidRPr="009D26A5" w:rsidRDefault="009D26A5" w:rsidP="0058545C">
            <w:pPr>
              <w:pStyle w:val="Default"/>
              <w:spacing w:line="276" w:lineRule="auto"/>
              <w:ind w:left="610"/>
              <w:rPr>
                <w:sz w:val="20"/>
                <w:szCs w:val="20"/>
              </w:rPr>
            </w:pPr>
            <w:r w:rsidRPr="009D26A5">
              <w:rPr>
                <w:sz w:val="20"/>
                <w:szCs w:val="20"/>
              </w:rPr>
              <w:t xml:space="preserve">3.4.3.2 By notice from the </w:t>
            </w:r>
            <w:r w:rsidRPr="009D26A5">
              <w:rPr>
                <w:i/>
                <w:iCs/>
                <w:strike/>
                <w:sz w:val="20"/>
                <w:szCs w:val="20"/>
              </w:rPr>
              <w:t xml:space="preserve">Indirect WESM member </w:t>
            </w:r>
            <w:r w:rsidRPr="009D26A5">
              <w:rPr>
                <w:strike/>
                <w:sz w:val="20"/>
                <w:szCs w:val="20"/>
              </w:rPr>
              <w:t xml:space="preserve">and the </w:t>
            </w:r>
            <w:r w:rsidRPr="009D26A5">
              <w:rPr>
                <w:sz w:val="20"/>
                <w:szCs w:val="20"/>
              </w:rPr>
              <w:t xml:space="preserve">new </w:t>
            </w:r>
            <w:r w:rsidRPr="009D26A5">
              <w:rPr>
                <w:i/>
                <w:iCs/>
                <w:sz w:val="20"/>
                <w:szCs w:val="20"/>
              </w:rPr>
              <w:t xml:space="preserve">Direct WESM member </w:t>
            </w:r>
            <w:r w:rsidRPr="009D26A5">
              <w:rPr>
                <w:sz w:val="20"/>
                <w:szCs w:val="20"/>
              </w:rPr>
              <w:t xml:space="preserve">counterparty if the change is due to the deregistration, suspension or cessation of registration of the </w:t>
            </w:r>
            <w:r w:rsidRPr="009D26A5">
              <w:rPr>
                <w:i/>
                <w:iCs/>
                <w:sz w:val="20"/>
                <w:szCs w:val="20"/>
              </w:rPr>
              <w:t xml:space="preserve">Direct WESM </w:t>
            </w:r>
            <w:r w:rsidRPr="009D26A5">
              <w:rPr>
                <w:sz w:val="20"/>
                <w:szCs w:val="20"/>
              </w:rPr>
              <w:t xml:space="preserve">member counterparty. The change shall become effective not later than the effective date of the deregistration, suspension or cessation of </w:t>
            </w:r>
            <w:r w:rsidRPr="009D26A5">
              <w:rPr>
                <w:i/>
                <w:iCs/>
                <w:sz w:val="20"/>
                <w:szCs w:val="20"/>
              </w:rPr>
              <w:t xml:space="preserve">WESM </w:t>
            </w:r>
            <w:r w:rsidRPr="009D26A5">
              <w:rPr>
                <w:sz w:val="20"/>
                <w:szCs w:val="20"/>
              </w:rPr>
              <w:t xml:space="preserve">membership of its previous counterparty. If the party wishes that the change will take effect on an earlier date, the written confirmation of the change from the previous </w:t>
            </w:r>
            <w:r w:rsidRPr="009D26A5">
              <w:rPr>
                <w:sz w:val="20"/>
                <w:szCs w:val="20"/>
              </w:rPr>
              <w:lastRenderedPageBreak/>
              <w:t xml:space="preserve">counterparty shall likewise be submitted. </w:t>
            </w:r>
          </w:p>
          <w:p w:rsidR="009D26A5" w:rsidRPr="009D26A5" w:rsidRDefault="009D26A5" w:rsidP="0058545C">
            <w:pPr>
              <w:spacing w:after="0" w:line="276" w:lineRule="auto"/>
              <w:ind w:left="610"/>
              <w:rPr>
                <w:rFonts w:ascii="Arial" w:hAnsi="Arial" w:cs="Arial"/>
                <w:b/>
                <w:i/>
                <w:color w:val="000000" w:themeColor="text1"/>
                <w:kern w:val="32"/>
                <w:sz w:val="20"/>
                <w:szCs w:val="20"/>
                <w:u w:val="single"/>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For consistency with WESM Rules Clause 2.4 that Indirect WESM </w:t>
            </w:r>
            <w:r w:rsidRPr="009D26A5">
              <w:rPr>
                <w:rFonts w:ascii="Arial" w:hAnsi="Arial" w:cs="Arial"/>
                <w:color w:val="000000" w:themeColor="text1"/>
                <w:sz w:val="20"/>
                <w:szCs w:val="20"/>
              </w:rPr>
              <w:lastRenderedPageBreak/>
              <w:t>Members will transact through a Direct WESM Member, the incoming Direct WESM Member should notify the Market Operator of the change in level of participation of the incoming Indirect WESM Member.</w:t>
            </w:r>
            <w:r w:rsidRPr="009D26A5" w:rsidDel="00B06901">
              <w:rPr>
                <w:rFonts w:ascii="Arial" w:hAnsi="Arial" w:cs="Arial"/>
                <w:color w:val="000000" w:themeColor="text1"/>
                <w:sz w:val="20"/>
                <w:szCs w:val="20"/>
              </w:rPr>
              <w:t xml:space="preserve"> </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1516047088" w:edGrp="everyone" w:colFirst="5" w:colLast="5"/>
            <w:permStart w:id="97737163" w:edGrp="everyone" w:colFirst="6" w:colLast="6"/>
            <w:permEnd w:id="968432035"/>
            <w:permEnd w:id="1298736195"/>
            <w:r w:rsidRPr="009D26A5">
              <w:rPr>
                <w:rFonts w:ascii="Arial" w:hAnsi="Arial" w:cs="Arial"/>
                <w:bCs/>
                <w:sz w:val="20"/>
                <w:szCs w:val="20"/>
              </w:rPr>
              <w:lastRenderedPageBreak/>
              <w:t>EFFECTS OF SUSPENSION</w:t>
            </w:r>
          </w:p>
        </w:tc>
        <w:tc>
          <w:tcPr>
            <w:tcW w:w="333" w:type="pct"/>
          </w:tcPr>
          <w:p w:rsidR="009D26A5" w:rsidRPr="009D26A5" w:rsidRDefault="009D26A5" w:rsidP="0058545C">
            <w:pPr>
              <w:spacing w:after="0" w:line="276" w:lineRule="auto"/>
              <w:jc w:val="center"/>
              <w:rPr>
                <w:rFonts w:ascii="Arial" w:hAnsi="Arial" w:cs="Arial"/>
                <w:b/>
                <w:color w:val="000000" w:themeColor="text1"/>
                <w:sz w:val="20"/>
                <w:szCs w:val="20"/>
                <w:u w:val="single"/>
              </w:rPr>
            </w:pPr>
            <w:r w:rsidRPr="009D26A5">
              <w:rPr>
                <w:rFonts w:ascii="Arial" w:hAnsi="Arial" w:cs="Arial"/>
                <w:sz w:val="20"/>
                <w:szCs w:val="20"/>
              </w:rPr>
              <w:t>4.4.1.</w:t>
            </w:r>
          </w:p>
        </w:tc>
        <w:tc>
          <w:tcPr>
            <w:tcW w:w="569" w:type="pct"/>
          </w:tcPr>
          <w:p w:rsidR="009D26A5" w:rsidRPr="009D26A5" w:rsidRDefault="009D26A5" w:rsidP="0058545C">
            <w:pPr>
              <w:pStyle w:val="Default"/>
              <w:spacing w:line="276" w:lineRule="auto"/>
              <w:rPr>
                <w:sz w:val="20"/>
                <w:szCs w:val="20"/>
              </w:rPr>
            </w:pPr>
            <w:r w:rsidRPr="009D26A5">
              <w:rPr>
                <w:sz w:val="20"/>
                <w:szCs w:val="20"/>
              </w:rPr>
              <w:t xml:space="preserve">From the time of the issuance of the Notice of Suspension until such time the suspension is revoked, the suspended </w:t>
            </w:r>
            <w:r w:rsidRPr="009D26A5">
              <w:rPr>
                <w:i/>
                <w:iCs/>
                <w:sz w:val="20"/>
                <w:szCs w:val="20"/>
              </w:rPr>
              <w:t xml:space="preserve">WESM member </w:t>
            </w:r>
            <w:r w:rsidRPr="009D26A5">
              <w:rPr>
                <w:sz w:val="20"/>
                <w:szCs w:val="20"/>
              </w:rPr>
              <w:t xml:space="preserve">is ineligible to participate in the WESM. As such, the suspended </w:t>
            </w:r>
            <w:r w:rsidRPr="009D26A5">
              <w:rPr>
                <w:i/>
                <w:iCs/>
                <w:sz w:val="20"/>
                <w:szCs w:val="20"/>
              </w:rPr>
              <w:t xml:space="preserve">WESM member </w:t>
            </w:r>
            <w:r w:rsidRPr="009D26A5">
              <w:rPr>
                <w:sz w:val="20"/>
                <w:szCs w:val="20"/>
              </w:rPr>
              <w:t xml:space="preserve">shall be disconnected from the transmission or distribution system to </w:t>
            </w:r>
            <w:r w:rsidRPr="009D26A5">
              <w:rPr>
                <w:sz w:val="20"/>
                <w:szCs w:val="20"/>
              </w:rPr>
              <w:lastRenderedPageBreak/>
              <w:t xml:space="preserve">which its facilities are connected. If the suspended </w:t>
            </w:r>
            <w:r w:rsidRPr="009D26A5">
              <w:rPr>
                <w:i/>
                <w:iCs/>
                <w:sz w:val="20"/>
                <w:szCs w:val="20"/>
              </w:rPr>
              <w:t xml:space="preserve">WESM member </w:t>
            </w:r>
            <w:r w:rsidRPr="009D26A5">
              <w:rPr>
                <w:sz w:val="20"/>
                <w:szCs w:val="20"/>
              </w:rPr>
              <w:t xml:space="preserve">is a </w:t>
            </w:r>
            <w:r w:rsidRPr="009D26A5">
              <w:rPr>
                <w:i/>
                <w:iCs/>
                <w:sz w:val="20"/>
                <w:szCs w:val="20"/>
              </w:rPr>
              <w:t xml:space="preserve">Wholesale Aggregator </w:t>
            </w:r>
            <w:r w:rsidRPr="009D26A5">
              <w:rPr>
                <w:sz w:val="20"/>
                <w:szCs w:val="20"/>
              </w:rPr>
              <w:t xml:space="preserve">or a </w:t>
            </w:r>
            <w:r w:rsidRPr="009D26A5">
              <w:rPr>
                <w:i/>
                <w:iCs/>
                <w:sz w:val="20"/>
                <w:szCs w:val="20"/>
              </w:rPr>
              <w:t>Retail Electricity Supplier</w:t>
            </w:r>
            <w:r w:rsidRPr="009D26A5">
              <w:rPr>
                <w:sz w:val="20"/>
                <w:szCs w:val="20"/>
              </w:rPr>
              <w:t xml:space="preserve">, the </w:t>
            </w:r>
            <w:r w:rsidRPr="009D26A5">
              <w:rPr>
                <w:i/>
                <w:iCs/>
                <w:sz w:val="20"/>
                <w:szCs w:val="20"/>
              </w:rPr>
              <w:t xml:space="preserve">Indirect WESM member </w:t>
            </w:r>
            <w:r w:rsidRPr="009D26A5">
              <w:rPr>
                <w:sz w:val="20"/>
                <w:szCs w:val="20"/>
              </w:rPr>
              <w:t xml:space="preserve">for whom it transacts in the </w:t>
            </w:r>
            <w:r w:rsidRPr="009D26A5">
              <w:rPr>
                <w:i/>
                <w:iCs/>
                <w:sz w:val="20"/>
                <w:szCs w:val="20"/>
              </w:rPr>
              <w:t xml:space="preserve">WESM </w:t>
            </w:r>
            <w:r w:rsidRPr="009D26A5">
              <w:rPr>
                <w:sz w:val="20"/>
                <w:szCs w:val="20"/>
              </w:rPr>
              <w:t xml:space="preserve">shall likewise be suspended from trading in the </w:t>
            </w:r>
            <w:r w:rsidRPr="009D26A5">
              <w:rPr>
                <w:i/>
                <w:iCs/>
                <w:sz w:val="20"/>
                <w:szCs w:val="20"/>
              </w:rPr>
              <w:t xml:space="preserve">WESM </w:t>
            </w:r>
            <w:r w:rsidRPr="009D26A5">
              <w:rPr>
                <w:sz w:val="20"/>
                <w:szCs w:val="20"/>
              </w:rPr>
              <w:t xml:space="preserve">and shall be disconnected from the transmission or distribution system, unless the latter complies with the conditions set forth in Chapter II. Clause 3.7 of this Manual. </w:t>
            </w:r>
          </w:p>
        </w:tc>
        <w:tc>
          <w:tcPr>
            <w:tcW w:w="672" w:type="pct"/>
          </w:tcPr>
          <w:p w:rsidR="009D26A5" w:rsidRPr="009D26A5" w:rsidRDefault="009D26A5" w:rsidP="0058545C">
            <w:pPr>
              <w:pStyle w:val="Default"/>
              <w:spacing w:line="276" w:lineRule="auto"/>
              <w:rPr>
                <w:sz w:val="20"/>
                <w:szCs w:val="20"/>
              </w:rPr>
            </w:pPr>
            <w:r w:rsidRPr="009D26A5">
              <w:rPr>
                <w:sz w:val="20"/>
                <w:szCs w:val="20"/>
              </w:rPr>
              <w:lastRenderedPageBreak/>
              <w:t xml:space="preserve">From the time of the issuance of the Notice of Suspension until such time the suspension is revoked, the suspended </w:t>
            </w:r>
            <w:r w:rsidRPr="009D26A5">
              <w:rPr>
                <w:i/>
                <w:iCs/>
                <w:sz w:val="20"/>
                <w:szCs w:val="20"/>
              </w:rPr>
              <w:t xml:space="preserve">WESM member </w:t>
            </w:r>
            <w:r w:rsidRPr="009D26A5">
              <w:rPr>
                <w:sz w:val="20"/>
                <w:szCs w:val="20"/>
              </w:rPr>
              <w:t xml:space="preserve">is ineligible to participate in the WESM. As such, the suspended </w:t>
            </w:r>
            <w:r w:rsidRPr="009D26A5">
              <w:rPr>
                <w:i/>
                <w:iCs/>
                <w:sz w:val="20"/>
                <w:szCs w:val="20"/>
              </w:rPr>
              <w:t xml:space="preserve">WESM member </w:t>
            </w:r>
            <w:r w:rsidRPr="009D26A5">
              <w:rPr>
                <w:sz w:val="20"/>
                <w:szCs w:val="20"/>
              </w:rPr>
              <w:t xml:space="preserve">shall be disconnected from the transmission or distribution system to which its facilities are connected. If the </w:t>
            </w:r>
            <w:r w:rsidRPr="009D26A5">
              <w:rPr>
                <w:sz w:val="20"/>
                <w:szCs w:val="20"/>
              </w:rPr>
              <w:lastRenderedPageBreak/>
              <w:t xml:space="preserve">suspended </w:t>
            </w:r>
            <w:r w:rsidRPr="009D26A5">
              <w:rPr>
                <w:i/>
                <w:iCs/>
                <w:sz w:val="20"/>
                <w:szCs w:val="20"/>
              </w:rPr>
              <w:t xml:space="preserve">WESM member </w:t>
            </w:r>
            <w:r w:rsidRPr="009D26A5">
              <w:rPr>
                <w:sz w:val="20"/>
                <w:szCs w:val="20"/>
              </w:rPr>
              <w:t xml:space="preserve">is a </w:t>
            </w:r>
            <w:r w:rsidRPr="009D26A5">
              <w:rPr>
                <w:i/>
                <w:iCs/>
                <w:strike/>
                <w:sz w:val="20"/>
                <w:szCs w:val="20"/>
              </w:rPr>
              <w:t xml:space="preserve">Wholesale Aggregator </w:t>
            </w:r>
            <w:r w:rsidRPr="009D26A5">
              <w:rPr>
                <w:strike/>
                <w:sz w:val="20"/>
                <w:szCs w:val="20"/>
              </w:rPr>
              <w:t>or a</w:t>
            </w:r>
            <w:r w:rsidRPr="009D26A5">
              <w:rPr>
                <w:sz w:val="20"/>
                <w:szCs w:val="20"/>
              </w:rPr>
              <w:t xml:space="preserve"> </w:t>
            </w:r>
            <w:r w:rsidRPr="009D26A5">
              <w:rPr>
                <w:i/>
                <w:iCs/>
                <w:sz w:val="20"/>
                <w:szCs w:val="20"/>
              </w:rPr>
              <w:t>Retail Electricity Supplier</w:t>
            </w:r>
            <w:r w:rsidRPr="009D26A5">
              <w:rPr>
                <w:sz w:val="20"/>
                <w:szCs w:val="20"/>
              </w:rPr>
              <w:t xml:space="preserve">, the </w:t>
            </w:r>
            <w:r w:rsidRPr="009D26A5">
              <w:rPr>
                <w:i/>
                <w:iCs/>
                <w:sz w:val="20"/>
                <w:szCs w:val="20"/>
              </w:rPr>
              <w:t xml:space="preserve">Indirect WESM member </w:t>
            </w:r>
            <w:r w:rsidRPr="009D26A5">
              <w:rPr>
                <w:sz w:val="20"/>
                <w:szCs w:val="20"/>
              </w:rPr>
              <w:t xml:space="preserve">for whom it transacts in the </w:t>
            </w:r>
            <w:r w:rsidRPr="009D26A5">
              <w:rPr>
                <w:i/>
                <w:iCs/>
                <w:sz w:val="20"/>
                <w:szCs w:val="20"/>
              </w:rPr>
              <w:t xml:space="preserve">WESM </w:t>
            </w:r>
            <w:r w:rsidRPr="009D26A5">
              <w:rPr>
                <w:sz w:val="20"/>
                <w:szCs w:val="20"/>
              </w:rPr>
              <w:t xml:space="preserve">shall likewise be suspended from trading in the </w:t>
            </w:r>
            <w:r w:rsidRPr="009D26A5">
              <w:rPr>
                <w:i/>
                <w:iCs/>
                <w:sz w:val="20"/>
                <w:szCs w:val="20"/>
              </w:rPr>
              <w:t xml:space="preserve">WESM </w:t>
            </w:r>
            <w:r w:rsidRPr="009D26A5">
              <w:rPr>
                <w:sz w:val="20"/>
                <w:szCs w:val="20"/>
              </w:rPr>
              <w:t xml:space="preserve">and shall be disconnected from the transmission or distribution system, unless the latter complies with the conditions set forth in Chapter II. Clause </w:t>
            </w:r>
            <w:r w:rsidRPr="009D26A5">
              <w:rPr>
                <w:b/>
                <w:sz w:val="20"/>
                <w:szCs w:val="20"/>
                <w:u w:val="single"/>
              </w:rPr>
              <w:t>2.</w:t>
            </w:r>
            <w:r w:rsidRPr="009D26A5">
              <w:rPr>
                <w:sz w:val="20"/>
                <w:szCs w:val="20"/>
              </w:rPr>
              <w:t xml:space="preserve">3.7 of this Manual. </w:t>
            </w:r>
          </w:p>
          <w:p w:rsidR="009D26A5" w:rsidRPr="009D26A5" w:rsidRDefault="009D26A5" w:rsidP="0058545C">
            <w:pPr>
              <w:keepNext/>
              <w:keepLines/>
              <w:spacing w:after="0" w:line="276" w:lineRule="auto"/>
              <w:jc w:val="both"/>
              <w:outlineLvl w:val="2"/>
              <w:rPr>
                <w:rFonts w:ascii="Arial" w:hAnsi="Arial" w:cs="Arial"/>
                <w:b/>
                <w:i/>
                <w:color w:val="000000" w:themeColor="text1"/>
                <w:kern w:val="32"/>
                <w:sz w:val="20"/>
                <w:szCs w:val="20"/>
                <w:u w:val="single"/>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The revision is proposed to delete the WESM aggregator and to correct the reference clause (Clause 3.7 is non-existent in this manual). </w:t>
            </w:r>
          </w:p>
          <w:p w:rsidR="009D26A5" w:rsidRPr="009D26A5" w:rsidRDefault="009D26A5" w:rsidP="0058545C">
            <w:pPr>
              <w:spacing w:after="0" w:line="276" w:lineRule="auto"/>
              <w:rPr>
                <w:rFonts w:ascii="Arial" w:hAnsi="Arial" w:cs="Arial"/>
                <w:color w:val="000000" w:themeColor="text1"/>
                <w:sz w:val="20"/>
                <w:szCs w:val="20"/>
              </w:rPr>
            </w:pP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tr w:rsidR="009D26A5" w:rsidRPr="009D26A5" w:rsidTr="0058545C">
        <w:tc>
          <w:tcPr>
            <w:tcW w:w="424" w:type="pct"/>
          </w:tcPr>
          <w:p w:rsidR="009D26A5" w:rsidRPr="009D26A5" w:rsidRDefault="009D26A5" w:rsidP="0058545C">
            <w:pPr>
              <w:spacing w:after="0" w:line="276" w:lineRule="auto"/>
              <w:jc w:val="both"/>
              <w:rPr>
                <w:rFonts w:ascii="Arial" w:hAnsi="Arial" w:cs="Arial"/>
                <w:bCs/>
                <w:color w:val="000000" w:themeColor="text1"/>
                <w:sz w:val="20"/>
                <w:szCs w:val="20"/>
                <w:lang w:eastAsia="en-PH"/>
              </w:rPr>
            </w:pPr>
            <w:permStart w:id="448017084" w:edGrp="everyone" w:colFirst="5" w:colLast="5"/>
            <w:permStart w:id="1066737280" w:edGrp="everyone" w:colFirst="6" w:colLast="6"/>
            <w:permEnd w:id="1516047088"/>
            <w:permEnd w:id="97737163"/>
            <w:r w:rsidRPr="009D26A5">
              <w:rPr>
                <w:rFonts w:ascii="Arial" w:hAnsi="Arial" w:cs="Arial"/>
                <w:bCs/>
                <w:sz w:val="20"/>
                <w:szCs w:val="20"/>
              </w:rPr>
              <w:lastRenderedPageBreak/>
              <w:t>EFFECTS OF DEREGISTRATION</w:t>
            </w:r>
          </w:p>
        </w:tc>
        <w:tc>
          <w:tcPr>
            <w:tcW w:w="333" w:type="pct"/>
          </w:tcPr>
          <w:p w:rsidR="009D26A5" w:rsidRPr="009D26A5" w:rsidRDefault="009D26A5" w:rsidP="0058545C">
            <w:pPr>
              <w:spacing w:after="0" w:line="276" w:lineRule="auto"/>
              <w:jc w:val="center"/>
              <w:rPr>
                <w:rFonts w:ascii="Arial" w:hAnsi="Arial" w:cs="Arial"/>
                <w:b/>
                <w:color w:val="000000" w:themeColor="text1"/>
                <w:sz w:val="20"/>
                <w:szCs w:val="20"/>
                <w:u w:val="single"/>
              </w:rPr>
            </w:pPr>
            <w:r w:rsidRPr="009D26A5">
              <w:rPr>
                <w:rFonts w:ascii="Arial" w:hAnsi="Arial" w:cs="Arial"/>
                <w:sz w:val="20"/>
                <w:szCs w:val="20"/>
              </w:rPr>
              <w:t>5.6.2.2.</w:t>
            </w:r>
          </w:p>
        </w:tc>
        <w:tc>
          <w:tcPr>
            <w:tcW w:w="569" w:type="pct"/>
          </w:tcPr>
          <w:p w:rsidR="009D26A5" w:rsidRPr="009D26A5" w:rsidRDefault="009D26A5" w:rsidP="0058545C">
            <w:pPr>
              <w:pStyle w:val="Default"/>
              <w:spacing w:line="276" w:lineRule="auto"/>
              <w:rPr>
                <w:sz w:val="20"/>
                <w:szCs w:val="20"/>
              </w:rPr>
            </w:pPr>
            <w:r w:rsidRPr="009D26A5">
              <w:rPr>
                <w:sz w:val="20"/>
                <w:szCs w:val="20"/>
              </w:rPr>
              <w:t xml:space="preserve">If the deregistered </w:t>
            </w:r>
            <w:r w:rsidRPr="009D26A5">
              <w:rPr>
                <w:i/>
                <w:iCs/>
                <w:sz w:val="20"/>
                <w:szCs w:val="20"/>
              </w:rPr>
              <w:t xml:space="preserve">WESM member </w:t>
            </w:r>
            <w:r w:rsidRPr="009D26A5">
              <w:rPr>
                <w:sz w:val="20"/>
                <w:szCs w:val="20"/>
              </w:rPr>
              <w:t xml:space="preserve">is a </w:t>
            </w:r>
            <w:r w:rsidRPr="009D26A5">
              <w:rPr>
                <w:i/>
                <w:iCs/>
                <w:sz w:val="20"/>
                <w:szCs w:val="20"/>
              </w:rPr>
              <w:t xml:space="preserve">Wholesale Aggregator </w:t>
            </w:r>
            <w:r w:rsidRPr="009D26A5">
              <w:rPr>
                <w:sz w:val="20"/>
                <w:szCs w:val="20"/>
              </w:rPr>
              <w:t xml:space="preserve">or a </w:t>
            </w:r>
            <w:r w:rsidRPr="009D26A5">
              <w:rPr>
                <w:i/>
                <w:iCs/>
                <w:sz w:val="20"/>
                <w:szCs w:val="20"/>
              </w:rPr>
              <w:t xml:space="preserve">Retail Electricity Supplier </w:t>
            </w:r>
            <w:r w:rsidRPr="009D26A5">
              <w:rPr>
                <w:sz w:val="20"/>
                <w:szCs w:val="20"/>
              </w:rPr>
              <w:t xml:space="preserve">acting as a </w:t>
            </w:r>
            <w:r w:rsidRPr="009D26A5">
              <w:rPr>
                <w:i/>
                <w:iCs/>
                <w:sz w:val="20"/>
                <w:szCs w:val="20"/>
              </w:rPr>
              <w:t xml:space="preserve">Direct WESM Member </w:t>
            </w:r>
            <w:r w:rsidRPr="009D26A5">
              <w:rPr>
                <w:sz w:val="20"/>
                <w:szCs w:val="20"/>
              </w:rPr>
              <w:t xml:space="preserve">counterparty to an </w:t>
            </w:r>
            <w:r w:rsidRPr="009D26A5">
              <w:rPr>
                <w:i/>
                <w:iCs/>
                <w:sz w:val="20"/>
                <w:szCs w:val="20"/>
              </w:rPr>
              <w:t xml:space="preserve">Indirect WESM member </w:t>
            </w:r>
            <w:r w:rsidRPr="009D26A5">
              <w:rPr>
                <w:sz w:val="20"/>
                <w:szCs w:val="20"/>
              </w:rPr>
              <w:t xml:space="preserve">and the latter does not comply with the </w:t>
            </w:r>
            <w:r w:rsidRPr="009D26A5">
              <w:rPr>
                <w:sz w:val="20"/>
                <w:szCs w:val="20"/>
              </w:rPr>
              <w:lastRenderedPageBreak/>
              <w:t xml:space="preserve">requirements in Chapter II, Section 3.7 of this Manual, the facilities of the </w:t>
            </w:r>
            <w:r w:rsidRPr="009D26A5">
              <w:rPr>
                <w:i/>
                <w:iCs/>
                <w:sz w:val="20"/>
                <w:szCs w:val="20"/>
              </w:rPr>
              <w:t xml:space="preserve">Indirect WESM member </w:t>
            </w:r>
            <w:r w:rsidRPr="009D26A5">
              <w:rPr>
                <w:sz w:val="20"/>
                <w:szCs w:val="20"/>
              </w:rPr>
              <w:t xml:space="preserve">shall be disconnected. </w:t>
            </w:r>
          </w:p>
        </w:tc>
        <w:tc>
          <w:tcPr>
            <w:tcW w:w="672" w:type="pct"/>
          </w:tcPr>
          <w:p w:rsidR="009D26A5" w:rsidRPr="009D26A5" w:rsidRDefault="009D26A5" w:rsidP="0058545C">
            <w:pPr>
              <w:pStyle w:val="Default"/>
              <w:spacing w:line="276" w:lineRule="auto"/>
              <w:rPr>
                <w:sz w:val="20"/>
                <w:szCs w:val="20"/>
              </w:rPr>
            </w:pPr>
            <w:r w:rsidRPr="009D26A5">
              <w:rPr>
                <w:sz w:val="20"/>
                <w:szCs w:val="20"/>
              </w:rPr>
              <w:lastRenderedPageBreak/>
              <w:t xml:space="preserve">If the deregistered </w:t>
            </w:r>
            <w:r w:rsidRPr="009D26A5">
              <w:rPr>
                <w:i/>
                <w:iCs/>
                <w:sz w:val="20"/>
                <w:szCs w:val="20"/>
              </w:rPr>
              <w:t xml:space="preserve">WESM member </w:t>
            </w:r>
            <w:r w:rsidRPr="009D26A5">
              <w:rPr>
                <w:sz w:val="20"/>
                <w:szCs w:val="20"/>
              </w:rPr>
              <w:t xml:space="preserve">is a </w:t>
            </w:r>
            <w:r w:rsidRPr="009D26A5">
              <w:rPr>
                <w:i/>
                <w:iCs/>
                <w:strike/>
                <w:sz w:val="20"/>
                <w:szCs w:val="20"/>
              </w:rPr>
              <w:t>Wholesale Aggregator</w:t>
            </w:r>
            <w:r w:rsidRPr="009D26A5">
              <w:rPr>
                <w:i/>
                <w:iCs/>
                <w:sz w:val="20"/>
                <w:szCs w:val="20"/>
              </w:rPr>
              <w:t xml:space="preserve"> </w:t>
            </w:r>
            <w:r w:rsidRPr="009D26A5">
              <w:rPr>
                <w:strike/>
                <w:sz w:val="20"/>
                <w:szCs w:val="20"/>
              </w:rPr>
              <w:t>or</w:t>
            </w:r>
            <w:r w:rsidRPr="009D26A5">
              <w:rPr>
                <w:sz w:val="20"/>
                <w:szCs w:val="20"/>
              </w:rPr>
              <w:t xml:space="preserve"> a </w:t>
            </w:r>
            <w:r w:rsidRPr="009D26A5">
              <w:rPr>
                <w:i/>
                <w:iCs/>
                <w:sz w:val="20"/>
                <w:szCs w:val="20"/>
              </w:rPr>
              <w:t xml:space="preserve">Retail Electricity Supplier </w:t>
            </w:r>
            <w:r w:rsidRPr="009D26A5">
              <w:rPr>
                <w:sz w:val="20"/>
                <w:szCs w:val="20"/>
              </w:rPr>
              <w:t xml:space="preserve">acting as a </w:t>
            </w:r>
            <w:r w:rsidRPr="009D26A5">
              <w:rPr>
                <w:i/>
                <w:iCs/>
                <w:sz w:val="20"/>
                <w:szCs w:val="20"/>
              </w:rPr>
              <w:t xml:space="preserve">Direct WESM Member </w:t>
            </w:r>
            <w:r w:rsidRPr="009D26A5">
              <w:rPr>
                <w:sz w:val="20"/>
                <w:szCs w:val="20"/>
              </w:rPr>
              <w:t xml:space="preserve">counterparty to an </w:t>
            </w:r>
            <w:r w:rsidRPr="009D26A5">
              <w:rPr>
                <w:i/>
                <w:iCs/>
                <w:sz w:val="20"/>
                <w:szCs w:val="20"/>
              </w:rPr>
              <w:t xml:space="preserve">Indirect WESM member </w:t>
            </w:r>
            <w:r w:rsidRPr="009D26A5">
              <w:rPr>
                <w:sz w:val="20"/>
                <w:szCs w:val="20"/>
              </w:rPr>
              <w:t xml:space="preserve">and the latter does not comply with the requirements in Chapter II, Section </w:t>
            </w:r>
            <w:r w:rsidRPr="009D26A5">
              <w:rPr>
                <w:b/>
                <w:sz w:val="20"/>
                <w:szCs w:val="20"/>
                <w:u w:val="single"/>
              </w:rPr>
              <w:t>2.</w:t>
            </w:r>
            <w:r w:rsidRPr="009D26A5">
              <w:rPr>
                <w:sz w:val="20"/>
                <w:szCs w:val="20"/>
              </w:rPr>
              <w:t xml:space="preserve">3.7 of this Manual, the facilities of </w:t>
            </w:r>
            <w:r w:rsidRPr="009D26A5">
              <w:rPr>
                <w:sz w:val="20"/>
                <w:szCs w:val="20"/>
              </w:rPr>
              <w:lastRenderedPageBreak/>
              <w:t xml:space="preserve">the </w:t>
            </w:r>
            <w:r w:rsidRPr="009D26A5">
              <w:rPr>
                <w:i/>
                <w:iCs/>
                <w:sz w:val="20"/>
                <w:szCs w:val="20"/>
              </w:rPr>
              <w:t xml:space="preserve">Indirect WESM member </w:t>
            </w:r>
            <w:r w:rsidRPr="009D26A5">
              <w:rPr>
                <w:sz w:val="20"/>
                <w:szCs w:val="20"/>
              </w:rPr>
              <w:t xml:space="preserve">shall be disconnected. </w:t>
            </w:r>
          </w:p>
          <w:p w:rsidR="009D26A5" w:rsidRPr="009D26A5" w:rsidRDefault="009D26A5" w:rsidP="0058545C">
            <w:pPr>
              <w:keepNext/>
              <w:keepLines/>
              <w:spacing w:after="0" w:line="276" w:lineRule="auto"/>
              <w:jc w:val="both"/>
              <w:outlineLvl w:val="2"/>
              <w:rPr>
                <w:rFonts w:ascii="Arial" w:hAnsi="Arial" w:cs="Arial"/>
                <w:b/>
                <w:i/>
                <w:color w:val="000000" w:themeColor="text1"/>
                <w:kern w:val="32"/>
                <w:sz w:val="20"/>
                <w:szCs w:val="20"/>
                <w:u w:val="single"/>
              </w:rPr>
            </w:pPr>
          </w:p>
        </w:tc>
        <w:tc>
          <w:tcPr>
            <w:tcW w:w="501" w:type="pct"/>
          </w:tcPr>
          <w:p w:rsidR="009D26A5" w:rsidRPr="009D26A5" w:rsidRDefault="009D26A5" w:rsidP="0058545C">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The revision is proposed to delete the WESM aggregator and to correct the reference clause (Clause 3.7 is non-existent in this manual). </w:t>
            </w:r>
          </w:p>
        </w:tc>
        <w:tc>
          <w:tcPr>
            <w:tcW w:w="644" w:type="pct"/>
          </w:tcPr>
          <w:p w:rsidR="009D26A5" w:rsidRPr="009D26A5" w:rsidRDefault="009D26A5" w:rsidP="0058545C">
            <w:pPr>
              <w:spacing w:after="0" w:line="276" w:lineRule="auto"/>
              <w:rPr>
                <w:rFonts w:ascii="Arial" w:hAnsi="Arial" w:cs="Arial"/>
                <w:color w:val="000000" w:themeColor="text1"/>
                <w:sz w:val="20"/>
                <w:szCs w:val="20"/>
              </w:rPr>
            </w:pPr>
          </w:p>
        </w:tc>
        <w:tc>
          <w:tcPr>
            <w:tcW w:w="656" w:type="pct"/>
          </w:tcPr>
          <w:p w:rsidR="009D26A5" w:rsidRPr="009D26A5" w:rsidRDefault="009D26A5" w:rsidP="0058545C">
            <w:pPr>
              <w:spacing w:after="0" w:line="276" w:lineRule="auto"/>
              <w:rPr>
                <w:rFonts w:ascii="Arial" w:hAnsi="Arial" w:cs="Arial"/>
                <w:color w:val="000000" w:themeColor="text1"/>
                <w:sz w:val="20"/>
                <w:szCs w:val="20"/>
              </w:rPr>
            </w:pPr>
          </w:p>
        </w:tc>
        <w:tc>
          <w:tcPr>
            <w:tcW w:w="600" w:type="pct"/>
          </w:tcPr>
          <w:p w:rsidR="009D26A5" w:rsidRPr="009D26A5" w:rsidRDefault="009D26A5" w:rsidP="0058545C">
            <w:pPr>
              <w:spacing w:after="0" w:line="276" w:lineRule="auto"/>
              <w:rPr>
                <w:rFonts w:ascii="Arial" w:hAnsi="Arial" w:cs="Arial"/>
                <w:color w:val="000000" w:themeColor="text1"/>
                <w:sz w:val="20"/>
                <w:szCs w:val="20"/>
              </w:rPr>
            </w:pPr>
          </w:p>
        </w:tc>
        <w:tc>
          <w:tcPr>
            <w:tcW w:w="601" w:type="pct"/>
          </w:tcPr>
          <w:p w:rsidR="009D26A5" w:rsidRPr="009D26A5" w:rsidRDefault="009D26A5" w:rsidP="0058545C">
            <w:pPr>
              <w:spacing w:after="0" w:line="276" w:lineRule="auto"/>
              <w:rPr>
                <w:rFonts w:ascii="Arial" w:hAnsi="Arial" w:cs="Arial"/>
                <w:color w:val="000000" w:themeColor="text1"/>
                <w:sz w:val="20"/>
                <w:szCs w:val="20"/>
              </w:rPr>
            </w:pPr>
          </w:p>
        </w:tc>
      </w:tr>
      <w:permEnd w:id="448017084"/>
      <w:permEnd w:id="1066737280"/>
    </w:tbl>
    <w:p w:rsidR="006B1FD5" w:rsidRDefault="006B1FD5" w:rsidP="00797776">
      <w:pPr>
        <w:ind w:left="180"/>
        <w:rPr>
          <w:rFonts w:ascii="Arial" w:hAnsi="Arial" w:cs="Arial"/>
          <w:b/>
          <w:sz w:val="24"/>
          <w:szCs w:val="24"/>
        </w:rPr>
      </w:pPr>
    </w:p>
    <w:p w:rsidR="009D26A5" w:rsidRDefault="009D26A5" w:rsidP="00797776">
      <w:pPr>
        <w:ind w:left="180"/>
        <w:rPr>
          <w:rFonts w:ascii="Arial" w:hAnsi="Arial" w:cs="Arial"/>
          <w:b/>
          <w:sz w:val="24"/>
          <w:szCs w:val="24"/>
        </w:rPr>
      </w:pPr>
    </w:p>
    <w:p w:rsidR="009D26A5" w:rsidRDefault="009D26A5" w:rsidP="00797776">
      <w:pPr>
        <w:ind w:left="180"/>
        <w:rPr>
          <w:rFonts w:ascii="Arial" w:hAnsi="Arial" w:cs="Arial"/>
          <w:b/>
          <w:sz w:val="24"/>
          <w:szCs w:val="24"/>
        </w:rPr>
        <w:sectPr w:rsidR="009D26A5" w:rsidSect="009D26A5">
          <w:pgSz w:w="20160" w:h="12240" w:orient="landscape" w:code="5"/>
          <w:pgMar w:top="720" w:right="720" w:bottom="720" w:left="720" w:header="680" w:footer="708" w:gutter="0"/>
          <w:cols w:space="708"/>
          <w:docGrid w:linePitch="360"/>
        </w:sectPr>
      </w:pPr>
    </w:p>
    <w:p w:rsidR="00797776" w:rsidRPr="00C11019" w:rsidRDefault="006B1FD5" w:rsidP="009D26A5">
      <w:pPr>
        <w:numPr>
          <w:ilvl w:val="0"/>
          <w:numId w:val="2"/>
        </w:numPr>
        <w:spacing w:after="0" w:line="240" w:lineRule="auto"/>
        <w:ind w:left="426"/>
        <w:rPr>
          <w:rFonts w:ascii="Arial" w:hAnsi="Arial" w:cs="Arial"/>
          <w:b/>
          <w:sz w:val="24"/>
          <w:szCs w:val="24"/>
        </w:rPr>
      </w:pPr>
      <w:r>
        <w:rPr>
          <w:rFonts w:ascii="Arial" w:hAnsi="Arial" w:cs="Arial"/>
          <w:b/>
          <w:sz w:val="24"/>
          <w:szCs w:val="24"/>
        </w:rPr>
        <w:lastRenderedPageBreak/>
        <w:t>WESM Manual on Metering Standards and Procedures Issue 12.0</w:t>
      </w:r>
    </w:p>
    <w:p w:rsidR="00797776" w:rsidRDefault="00797776" w:rsidP="00797776">
      <w:pPr>
        <w:ind w:left="180"/>
        <w:rPr>
          <w:rFonts w:ascii="Arial" w:hAnsi="Arial" w:cs="Arial"/>
          <w:b/>
          <w:sz w:val="24"/>
          <w:szCs w:val="24"/>
        </w:rPr>
      </w:pPr>
    </w:p>
    <w:tbl>
      <w:tblPr>
        <w:tblW w:w="500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6"/>
        <w:gridCol w:w="1108"/>
        <w:gridCol w:w="2549"/>
        <w:gridCol w:w="2553"/>
        <w:gridCol w:w="1931"/>
        <w:gridCol w:w="2246"/>
        <w:gridCol w:w="2246"/>
        <w:gridCol w:w="2246"/>
        <w:gridCol w:w="2249"/>
      </w:tblGrid>
      <w:tr w:rsidR="009D26A5" w:rsidRPr="007C4321" w:rsidTr="009D26A5">
        <w:trPr>
          <w:trHeight w:val="436"/>
          <w:tblHeader/>
        </w:trPr>
        <w:tc>
          <w:tcPr>
            <w:tcW w:w="5000" w:type="pct"/>
            <w:gridSpan w:val="9"/>
            <w:vAlign w:val="center"/>
          </w:tcPr>
          <w:p w:rsidR="009D26A5" w:rsidRPr="009D26A5" w:rsidRDefault="009D26A5" w:rsidP="009D26A5">
            <w:pPr>
              <w:spacing w:after="0" w:line="240" w:lineRule="auto"/>
              <w:jc w:val="center"/>
              <w:rPr>
                <w:rFonts w:ascii="Arial" w:hAnsi="Arial" w:cs="Arial"/>
                <w:b/>
                <w:sz w:val="24"/>
                <w:szCs w:val="24"/>
              </w:rPr>
            </w:pPr>
            <w:r w:rsidRPr="009D26A5">
              <w:rPr>
                <w:rFonts w:ascii="Arial" w:hAnsi="Arial" w:cs="Arial"/>
                <w:b/>
                <w:sz w:val="20"/>
                <w:szCs w:val="24"/>
              </w:rPr>
              <w:t>WESM Manual on Metering Standards and Procedures Issue 12.0</w:t>
            </w:r>
          </w:p>
        </w:tc>
      </w:tr>
      <w:tr w:rsidR="009D26A5" w:rsidRPr="007C4321" w:rsidTr="009D26A5">
        <w:trPr>
          <w:trHeight w:val="576"/>
          <w:tblHeader/>
        </w:trPr>
        <w:tc>
          <w:tcPr>
            <w:tcW w:w="424"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Title</w:t>
            </w:r>
          </w:p>
        </w:tc>
        <w:tc>
          <w:tcPr>
            <w:tcW w:w="296"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Section</w:t>
            </w:r>
          </w:p>
        </w:tc>
        <w:tc>
          <w:tcPr>
            <w:tcW w:w="681"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Provision</w:t>
            </w:r>
          </w:p>
        </w:tc>
        <w:tc>
          <w:tcPr>
            <w:tcW w:w="682"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Proposed Amendment</w:t>
            </w:r>
          </w:p>
        </w:tc>
        <w:tc>
          <w:tcPr>
            <w:tcW w:w="516"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Rationale</w:t>
            </w:r>
          </w:p>
        </w:tc>
        <w:tc>
          <w:tcPr>
            <w:tcW w:w="600"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Comments</w:t>
            </w:r>
          </w:p>
        </w:tc>
        <w:tc>
          <w:tcPr>
            <w:tcW w:w="600"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Revised Wording based on Comments</w:t>
            </w:r>
          </w:p>
        </w:tc>
        <w:tc>
          <w:tcPr>
            <w:tcW w:w="600"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Proponent’s Response</w:t>
            </w:r>
          </w:p>
        </w:tc>
        <w:tc>
          <w:tcPr>
            <w:tcW w:w="600" w:type="pct"/>
            <w:vAlign w:val="center"/>
          </w:tcPr>
          <w:p w:rsidR="009D26A5" w:rsidRPr="009D26A5" w:rsidRDefault="009D26A5" w:rsidP="009D26A5">
            <w:pPr>
              <w:spacing w:after="0" w:line="276" w:lineRule="auto"/>
              <w:jc w:val="center"/>
              <w:rPr>
                <w:rFonts w:ascii="Arial" w:hAnsi="Arial" w:cs="Arial"/>
                <w:b/>
                <w:sz w:val="20"/>
                <w:szCs w:val="20"/>
              </w:rPr>
            </w:pPr>
            <w:r w:rsidRPr="009D26A5">
              <w:rPr>
                <w:rFonts w:ascii="Arial" w:hAnsi="Arial" w:cs="Arial"/>
                <w:b/>
                <w:sz w:val="20"/>
                <w:szCs w:val="20"/>
              </w:rPr>
              <w:t>RCC Decision</w:t>
            </w:r>
          </w:p>
        </w:tc>
      </w:tr>
      <w:tr w:rsidR="00D66571" w:rsidRPr="007C4321" w:rsidTr="009D26A5">
        <w:tc>
          <w:tcPr>
            <w:tcW w:w="424" w:type="pct"/>
          </w:tcPr>
          <w:p w:rsidR="00D66571" w:rsidRPr="009D26A5" w:rsidRDefault="00D66571" w:rsidP="009D26A5">
            <w:pPr>
              <w:spacing w:after="0" w:line="276" w:lineRule="auto"/>
              <w:jc w:val="both"/>
              <w:rPr>
                <w:rFonts w:ascii="Arial" w:hAnsi="Arial" w:cs="Arial"/>
                <w:bCs/>
                <w:color w:val="000000" w:themeColor="text1"/>
                <w:sz w:val="20"/>
                <w:szCs w:val="20"/>
                <w:lang w:eastAsia="en-PH"/>
              </w:rPr>
            </w:pPr>
            <w:permStart w:id="1360231630" w:edGrp="everyone" w:colFirst="5" w:colLast="5"/>
            <w:permStart w:id="1693391919" w:edGrp="everyone" w:colFirst="6" w:colLast="6"/>
          </w:p>
        </w:tc>
        <w:tc>
          <w:tcPr>
            <w:tcW w:w="296" w:type="pct"/>
          </w:tcPr>
          <w:p w:rsidR="00D66571" w:rsidRPr="009D26A5" w:rsidRDefault="00D66571" w:rsidP="009D26A5">
            <w:pPr>
              <w:spacing w:after="0" w:line="276" w:lineRule="auto"/>
              <w:jc w:val="center"/>
              <w:rPr>
                <w:rFonts w:ascii="Arial" w:hAnsi="Arial" w:cs="Arial"/>
                <w:color w:val="000000" w:themeColor="text1"/>
                <w:sz w:val="20"/>
                <w:szCs w:val="20"/>
              </w:rPr>
            </w:pPr>
          </w:p>
        </w:tc>
        <w:tc>
          <w:tcPr>
            <w:tcW w:w="681" w:type="pct"/>
          </w:tcPr>
          <w:p w:rsidR="00D66571" w:rsidRPr="009D26A5" w:rsidRDefault="00D66571" w:rsidP="009D26A5">
            <w:pPr>
              <w:spacing w:after="0" w:line="276" w:lineRule="auto"/>
              <w:rPr>
                <w:rFonts w:ascii="Arial" w:hAnsi="Arial" w:cs="Arial"/>
                <w:sz w:val="20"/>
                <w:szCs w:val="20"/>
              </w:rPr>
            </w:pPr>
          </w:p>
        </w:tc>
        <w:tc>
          <w:tcPr>
            <w:tcW w:w="682" w:type="pct"/>
          </w:tcPr>
          <w:p w:rsidR="00D66571" w:rsidRPr="009D26A5" w:rsidRDefault="00D66571" w:rsidP="009D26A5">
            <w:pPr>
              <w:spacing w:after="0" w:line="276" w:lineRule="auto"/>
              <w:rPr>
                <w:rFonts w:ascii="Arial" w:hAnsi="Arial" w:cs="Arial"/>
                <w:sz w:val="20"/>
                <w:szCs w:val="20"/>
              </w:rPr>
            </w:pPr>
          </w:p>
        </w:tc>
        <w:tc>
          <w:tcPr>
            <w:tcW w:w="516" w:type="pct"/>
          </w:tcPr>
          <w:p w:rsidR="00D66571" w:rsidRPr="009D26A5" w:rsidRDefault="00D66571" w:rsidP="009D26A5">
            <w:pPr>
              <w:spacing w:after="0" w:line="276" w:lineRule="auto"/>
              <w:rPr>
                <w:rFonts w:ascii="Arial" w:hAnsi="Arial" w:cs="Arial"/>
                <w:color w:val="000000" w:themeColor="text1"/>
                <w:sz w:val="20"/>
                <w:szCs w:val="20"/>
              </w:rPr>
            </w:pPr>
          </w:p>
        </w:tc>
        <w:tc>
          <w:tcPr>
            <w:tcW w:w="600" w:type="pct"/>
          </w:tcPr>
          <w:p w:rsidR="00D66571" w:rsidRPr="009D26A5" w:rsidRDefault="0058545C" w:rsidP="009D26A5">
            <w:pPr>
              <w:spacing w:after="0" w:line="276" w:lineRule="auto"/>
              <w:rPr>
                <w:rFonts w:ascii="Arial" w:hAnsi="Arial" w:cs="Arial"/>
                <w:color w:val="000000" w:themeColor="text1"/>
                <w:sz w:val="20"/>
                <w:szCs w:val="20"/>
              </w:rPr>
            </w:pPr>
            <w:r w:rsidRPr="00D66571">
              <w:rPr>
                <w:rFonts w:ascii="Arial" w:hAnsi="Arial" w:cs="Arial"/>
                <w:i/>
                <w:color w:val="0070C0"/>
                <w:sz w:val="20"/>
                <w:szCs w:val="20"/>
              </w:rPr>
              <w:t>Please write your general comments here, if any.</w:t>
            </w:r>
          </w:p>
        </w:tc>
        <w:tc>
          <w:tcPr>
            <w:tcW w:w="600" w:type="pct"/>
          </w:tcPr>
          <w:p w:rsidR="00D66571" w:rsidRPr="009D26A5" w:rsidRDefault="00D66571" w:rsidP="009D26A5">
            <w:pPr>
              <w:spacing w:after="0" w:line="276" w:lineRule="auto"/>
              <w:rPr>
                <w:rFonts w:ascii="Arial" w:hAnsi="Arial" w:cs="Arial"/>
                <w:color w:val="000000" w:themeColor="text1"/>
                <w:sz w:val="20"/>
                <w:szCs w:val="20"/>
              </w:rPr>
            </w:pPr>
          </w:p>
        </w:tc>
        <w:tc>
          <w:tcPr>
            <w:tcW w:w="600" w:type="pct"/>
          </w:tcPr>
          <w:p w:rsidR="00D66571" w:rsidRPr="009D26A5" w:rsidRDefault="00D66571" w:rsidP="009D26A5">
            <w:pPr>
              <w:spacing w:after="0" w:line="276" w:lineRule="auto"/>
              <w:rPr>
                <w:rFonts w:ascii="Arial" w:hAnsi="Arial" w:cs="Arial"/>
                <w:color w:val="000000" w:themeColor="text1"/>
                <w:sz w:val="20"/>
                <w:szCs w:val="20"/>
              </w:rPr>
            </w:pPr>
          </w:p>
        </w:tc>
        <w:tc>
          <w:tcPr>
            <w:tcW w:w="600" w:type="pct"/>
          </w:tcPr>
          <w:p w:rsidR="00D66571" w:rsidRPr="009D26A5" w:rsidRDefault="00D66571" w:rsidP="009D26A5">
            <w:pPr>
              <w:spacing w:after="0" w:line="276" w:lineRule="auto"/>
              <w:rPr>
                <w:rFonts w:ascii="Arial" w:hAnsi="Arial" w:cs="Arial"/>
                <w:color w:val="000000" w:themeColor="text1"/>
                <w:sz w:val="20"/>
                <w:szCs w:val="20"/>
              </w:rPr>
            </w:pPr>
          </w:p>
        </w:tc>
      </w:tr>
      <w:tr w:rsidR="009D26A5" w:rsidRPr="007C4321" w:rsidTr="009D26A5">
        <w:tc>
          <w:tcPr>
            <w:tcW w:w="424" w:type="pct"/>
          </w:tcPr>
          <w:p w:rsidR="009D26A5" w:rsidRPr="009D26A5" w:rsidRDefault="009D26A5" w:rsidP="009D26A5">
            <w:pPr>
              <w:spacing w:after="0" w:line="276" w:lineRule="auto"/>
              <w:jc w:val="both"/>
              <w:rPr>
                <w:rFonts w:ascii="Arial" w:hAnsi="Arial" w:cs="Arial"/>
                <w:bCs/>
                <w:color w:val="000000" w:themeColor="text1"/>
                <w:sz w:val="20"/>
                <w:szCs w:val="20"/>
                <w:lang w:eastAsia="en-PH"/>
              </w:rPr>
            </w:pPr>
            <w:permStart w:id="1483569509" w:edGrp="everyone" w:colFirst="5" w:colLast="5"/>
            <w:permStart w:id="1710169555" w:edGrp="everyone" w:colFirst="6" w:colLast="6"/>
            <w:permEnd w:id="1360231630"/>
            <w:permEnd w:id="1693391919"/>
            <w:r w:rsidRPr="009D26A5">
              <w:rPr>
                <w:rFonts w:ascii="Arial" w:hAnsi="Arial" w:cs="Arial"/>
                <w:bCs/>
                <w:color w:val="000000" w:themeColor="text1"/>
                <w:sz w:val="20"/>
                <w:szCs w:val="20"/>
                <w:lang w:eastAsia="en-PH"/>
              </w:rPr>
              <w:t>Metering Installation Registration</w:t>
            </w:r>
          </w:p>
        </w:tc>
        <w:tc>
          <w:tcPr>
            <w:tcW w:w="296" w:type="pct"/>
          </w:tcPr>
          <w:p w:rsidR="009D26A5" w:rsidRPr="009D26A5" w:rsidRDefault="009D26A5" w:rsidP="009D26A5">
            <w:pPr>
              <w:spacing w:after="0" w:line="276" w:lineRule="auto"/>
              <w:jc w:val="center"/>
              <w:rPr>
                <w:rFonts w:ascii="Arial" w:hAnsi="Arial" w:cs="Arial"/>
                <w:color w:val="000000" w:themeColor="text1"/>
                <w:sz w:val="20"/>
                <w:szCs w:val="20"/>
              </w:rPr>
            </w:pPr>
            <w:r w:rsidRPr="009D26A5">
              <w:rPr>
                <w:rFonts w:ascii="Arial" w:hAnsi="Arial" w:cs="Arial"/>
                <w:color w:val="000000" w:themeColor="text1"/>
                <w:sz w:val="20"/>
                <w:szCs w:val="20"/>
              </w:rPr>
              <w:t>4.1</w:t>
            </w:r>
          </w:p>
        </w:tc>
        <w:tc>
          <w:tcPr>
            <w:tcW w:w="681"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 xml:space="preserve">Pursuant to WESM Rules Clause 4.3.1.1 (c), each metering installation shall be registered in the WESM. </w:t>
            </w:r>
          </w:p>
          <w:p w:rsidR="009D26A5" w:rsidRPr="009D26A5" w:rsidRDefault="009D26A5" w:rsidP="009D26A5">
            <w:pPr>
              <w:spacing w:after="0" w:line="276" w:lineRule="auto"/>
              <w:ind w:left="787" w:hanging="810"/>
              <w:rPr>
                <w:rFonts w:ascii="Arial" w:hAnsi="Arial" w:cs="Arial"/>
                <w:sz w:val="20"/>
                <w:szCs w:val="20"/>
              </w:rPr>
            </w:pPr>
            <w:r w:rsidRPr="009D26A5">
              <w:rPr>
                <w:rFonts w:ascii="Arial" w:hAnsi="Arial" w:cs="Arial"/>
                <w:sz w:val="20"/>
                <w:szCs w:val="20"/>
              </w:rPr>
              <w:t xml:space="preserve"> </w:t>
            </w:r>
          </w:p>
          <w:p w:rsidR="009D26A5" w:rsidRPr="009D26A5" w:rsidRDefault="009D26A5" w:rsidP="009D26A5">
            <w:pPr>
              <w:spacing w:after="0" w:line="276" w:lineRule="auto"/>
              <w:ind w:hanging="23"/>
              <w:rPr>
                <w:rFonts w:ascii="Arial" w:hAnsi="Arial" w:cs="Arial"/>
                <w:sz w:val="20"/>
                <w:szCs w:val="20"/>
              </w:rPr>
            </w:pPr>
            <w:r w:rsidRPr="009D26A5">
              <w:rPr>
                <w:rFonts w:ascii="Arial" w:hAnsi="Arial" w:cs="Arial"/>
                <w:sz w:val="20"/>
                <w:szCs w:val="20"/>
              </w:rPr>
              <w:t xml:space="preserve">Further, in accordance with WESM Rules Clause 4.3.1.2, the Market Operator may also refuse to permit a Trading Participant who is a Direct WESM Member to participate in the spot market if the metering installation associated with the trading node does not meet the requirements as stated in the WESM Rules, this Market Manual, the Grid Code and the Distribution Code. In such cases, the Market Operator shall promptly advise the ERC of any refusal of applicants. </w:t>
            </w:r>
          </w:p>
          <w:p w:rsidR="009D26A5" w:rsidRPr="009D26A5" w:rsidRDefault="009D26A5" w:rsidP="009D26A5">
            <w:pPr>
              <w:spacing w:after="0" w:line="276" w:lineRule="auto"/>
              <w:ind w:left="787" w:hanging="810"/>
              <w:rPr>
                <w:rFonts w:ascii="Arial" w:hAnsi="Arial" w:cs="Arial"/>
                <w:sz w:val="20"/>
                <w:szCs w:val="20"/>
              </w:rPr>
            </w:pPr>
            <w:r w:rsidRPr="009D26A5">
              <w:rPr>
                <w:rFonts w:ascii="Arial" w:hAnsi="Arial" w:cs="Arial"/>
                <w:sz w:val="20"/>
                <w:szCs w:val="20"/>
              </w:rPr>
              <w:t xml:space="preserve"> </w:t>
            </w:r>
          </w:p>
          <w:p w:rsidR="009D26A5" w:rsidRPr="009D26A5" w:rsidRDefault="009D26A5" w:rsidP="009D26A5">
            <w:pPr>
              <w:spacing w:after="0" w:line="276" w:lineRule="auto"/>
              <w:ind w:hanging="23"/>
              <w:rPr>
                <w:rFonts w:ascii="Arial" w:hAnsi="Arial" w:cs="Arial"/>
                <w:sz w:val="20"/>
                <w:szCs w:val="20"/>
              </w:rPr>
            </w:pPr>
            <w:r w:rsidRPr="009D26A5">
              <w:rPr>
                <w:rFonts w:ascii="Arial" w:hAnsi="Arial" w:cs="Arial"/>
                <w:sz w:val="20"/>
                <w:szCs w:val="20"/>
              </w:rPr>
              <w:lastRenderedPageBreak/>
              <w:t>This section provides the procedures to be followed by the Market Operator, Metering Services Provider and Trading Participants for the registration of metering installations of Trading Participants in the WESM.</w:t>
            </w:r>
          </w:p>
        </w:tc>
        <w:tc>
          <w:tcPr>
            <w:tcW w:w="682" w:type="pct"/>
          </w:tcPr>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lastRenderedPageBreak/>
              <w:t xml:space="preserve">Pursuant to WESM Rules Clause 4.3.1.1 (c), each metering installation shall be registered in the WESM. </w:t>
            </w:r>
          </w:p>
          <w:p w:rsidR="009D26A5" w:rsidRPr="009D26A5" w:rsidRDefault="009D26A5" w:rsidP="009D26A5">
            <w:pPr>
              <w:spacing w:after="0" w:line="276" w:lineRule="auto"/>
              <w:ind w:left="787" w:hanging="810"/>
              <w:rPr>
                <w:rFonts w:ascii="Arial" w:hAnsi="Arial" w:cs="Arial"/>
                <w:sz w:val="20"/>
                <w:szCs w:val="20"/>
              </w:rPr>
            </w:pPr>
            <w:r w:rsidRPr="009D26A5">
              <w:rPr>
                <w:rFonts w:ascii="Arial" w:hAnsi="Arial" w:cs="Arial"/>
                <w:sz w:val="20"/>
                <w:szCs w:val="20"/>
              </w:rPr>
              <w:t xml:space="preserve"> </w:t>
            </w:r>
          </w:p>
          <w:p w:rsidR="009D26A5" w:rsidRPr="009D26A5" w:rsidRDefault="009D26A5" w:rsidP="009D26A5">
            <w:pPr>
              <w:spacing w:after="0" w:line="276" w:lineRule="auto"/>
              <w:ind w:hanging="23"/>
              <w:rPr>
                <w:rFonts w:ascii="Arial" w:hAnsi="Arial" w:cs="Arial"/>
                <w:sz w:val="20"/>
                <w:szCs w:val="20"/>
              </w:rPr>
            </w:pPr>
            <w:r w:rsidRPr="009D26A5">
              <w:rPr>
                <w:rFonts w:ascii="Arial" w:hAnsi="Arial" w:cs="Arial"/>
                <w:sz w:val="20"/>
                <w:szCs w:val="20"/>
              </w:rPr>
              <w:t xml:space="preserve">Further, in accordance with WESM Rules Clause 4.3.1.2, the Market Operator may also refuse to permit a Trading Participant </w:t>
            </w:r>
            <w:r w:rsidRPr="009D26A5">
              <w:rPr>
                <w:rFonts w:ascii="Arial" w:hAnsi="Arial" w:cs="Arial"/>
                <w:strike/>
                <w:sz w:val="20"/>
                <w:szCs w:val="20"/>
              </w:rPr>
              <w:t>who is a Direct WESM Member</w:t>
            </w:r>
            <w:r w:rsidRPr="009D26A5">
              <w:rPr>
                <w:rFonts w:ascii="Arial" w:hAnsi="Arial" w:cs="Arial"/>
                <w:sz w:val="20"/>
                <w:szCs w:val="20"/>
              </w:rPr>
              <w:t xml:space="preserve"> to participate in the spot market if the metering installation associated with the trading node does not meet the requirements as stated in the WESM Rules, this Market Manual, the Grid Code and the Distribution Code. In such cases, the Market Operator shall promptly advise the ERC of any refusal of applicants. </w:t>
            </w:r>
          </w:p>
          <w:p w:rsidR="009D26A5" w:rsidRPr="009D26A5" w:rsidRDefault="009D26A5" w:rsidP="009D26A5">
            <w:pPr>
              <w:spacing w:after="0" w:line="276" w:lineRule="auto"/>
              <w:ind w:left="787" w:hanging="810"/>
              <w:rPr>
                <w:rFonts w:ascii="Arial" w:hAnsi="Arial" w:cs="Arial"/>
                <w:sz w:val="20"/>
                <w:szCs w:val="20"/>
              </w:rPr>
            </w:pPr>
            <w:r w:rsidRPr="009D26A5">
              <w:rPr>
                <w:rFonts w:ascii="Arial" w:hAnsi="Arial" w:cs="Arial"/>
                <w:sz w:val="20"/>
                <w:szCs w:val="20"/>
              </w:rPr>
              <w:t xml:space="preserve"> </w:t>
            </w:r>
          </w:p>
          <w:p w:rsidR="009D26A5" w:rsidRPr="009D26A5" w:rsidRDefault="009D26A5" w:rsidP="009D26A5">
            <w:pPr>
              <w:spacing w:after="0" w:line="276" w:lineRule="auto"/>
              <w:ind w:hanging="20"/>
              <w:rPr>
                <w:rFonts w:ascii="Arial" w:hAnsi="Arial" w:cs="Arial"/>
                <w:sz w:val="20"/>
                <w:szCs w:val="20"/>
              </w:rPr>
            </w:pPr>
            <w:r w:rsidRPr="009D26A5">
              <w:rPr>
                <w:rFonts w:ascii="Arial" w:hAnsi="Arial" w:cs="Arial"/>
                <w:sz w:val="20"/>
                <w:szCs w:val="20"/>
              </w:rPr>
              <w:lastRenderedPageBreak/>
              <w:t>This section provides the procedures to be followed by the Market Operator, Metering Services Provider and Trading Participants for the registration of metering installations of Trading Participants in the WESM.</w:t>
            </w:r>
          </w:p>
        </w:tc>
        <w:tc>
          <w:tcPr>
            <w:tcW w:w="516"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Requirement to have WESM-compliant meters applies to both Direct and Indirect WESM Members</w:t>
            </w: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7C4321" w:rsidTr="009D26A5">
        <w:tc>
          <w:tcPr>
            <w:tcW w:w="424" w:type="pct"/>
          </w:tcPr>
          <w:p w:rsidR="009D26A5" w:rsidRPr="009D26A5" w:rsidRDefault="009D26A5" w:rsidP="009D26A5">
            <w:pPr>
              <w:spacing w:after="0" w:line="276" w:lineRule="auto"/>
              <w:jc w:val="both"/>
              <w:rPr>
                <w:rFonts w:ascii="Arial" w:hAnsi="Arial" w:cs="Arial"/>
                <w:bCs/>
                <w:color w:val="000000" w:themeColor="text1"/>
                <w:sz w:val="20"/>
                <w:szCs w:val="20"/>
                <w:lang w:eastAsia="en-PH"/>
              </w:rPr>
            </w:pPr>
            <w:permStart w:id="1945852022" w:edGrp="everyone" w:colFirst="5" w:colLast="5"/>
            <w:permStart w:id="1171730496" w:edGrp="everyone" w:colFirst="6" w:colLast="6"/>
            <w:permEnd w:id="1483569509"/>
            <w:permEnd w:id="1710169555"/>
            <w:r w:rsidRPr="009D26A5">
              <w:rPr>
                <w:rFonts w:ascii="Arial" w:hAnsi="Arial" w:cs="Arial"/>
                <w:bCs/>
                <w:color w:val="000000" w:themeColor="text1"/>
                <w:sz w:val="20"/>
                <w:szCs w:val="20"/>
                <w:lang w:eastAsia="en-PH"/>
              </w:rPr>
              <w:lastRenderedPageBreak/>
              <w:t>Requirements for Registration of Metering Installation</w:t>
            </w:r>
          </w:p>
        </w:tc>
        <w:tc>
          <w:tcPr>
            <w:tcW w:w="296" w:type="pct"/>
          </w:tcPr>
          <w:p w:rsidR="009D26A5" w:rsidRPr="009D26A5" w:rsidRDefault="009D26A5" w:rsidP="009D26A5">
            <w:pPr>
              <w:spacing w:after="0" w:line="276" w:lineRule="auto"/>
              <w:jc w:val="center"/>
              <w:rPr>
                <w:rFonts w:ascii="Arial" w:hAnsi="Arial" w:cs="Arial"/>
                <w:color w:val="000000" w:themeColor="text1"/>
                <w:sz w:val="20"/>
                <w:szCs w:val="20"/>
              </w:rPr>
            </w:pPr>
            <w:r w:rsidRPr="009D26A5">
              <w:rPr>
                <w:rFonts w:ascii="Arial" w:hAnsi="Arial" w:cs="Arial"/>
                <w:color w:val="000000" w:themeColor="text1"/>
                <w:sz w:val="20"/>
                <w:szCs w:val="20"/>
              </w:rPr>
              <w:t>4.3.2</w:t>
            </w:r>
          </w:p>
        </w:tc>
        <w:tc>
          <w:tcPr>
            <w:tcW w:w="681" w:type="pct"/>
          </w:tcPr>
          <w:p w:rsidR="009D26A5" w:rsidRPr="009D26A5" w:rsidRDefault="009D26A5" w:rsidP="009D26A5">
            <w:pPr>
              <w:spacing w:after="0" w:line="276" w:lineRule="auto"/>
              <w:ind w:left="226" w:hanging="226"/>
              <w:rPr>
                <w:rFonts w:ascii="Arial" w:hAnsi="Arial" w:cs="Arial"/>
                <w:sz w:val="20"/>
                <w:szCs w:val="20"/>
              </w:rPr>
            </w:pPr>
            <w:r w:rsidRPr="009D26A5">
              <w:rPr>
                <w:rFonts w:ascii="Arial" w:hAnsi="Arial" w:cs="Arial"/>
                <w:sz w:val="20"/>
                <w:szCs w:val="20"/>
              </w:rPr>
              <w:t xml:space="preserve">XXX </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ind w:left="226" w:hanging="226"/>
              <w:rPr>
                <w:rFonts w:ascii="Arial" w:hAnsi="Arial" w:cs="Arial"/>
                <w:sz w:val="20"/>
                <w:szCs w:val="20"/>
              </w:rPr>
            </w:pPr>
            <w:r w:rsidRPr="009D26A5">
              <w:rPr>
                <w:rFonts w:ascii="Arial" w:hAnsi="Arial" w:cs="Arial"/>
                <w:sz w:val="20"/>
                <w:szCs w:val="20"/>
              </w:rPr>
              <w:t xml:space="preserve">k. Metering Service Agreement between Metered Entity and its MSP; and </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tc>
        <w:tc>
          <w:tcPr>
            <w:tcW w:w="682" w:type="pct"/>
          </w:tcPr>
          <w:p w:rsidR="009D26A5" w:rsidRPr="009D26A5" w:rsidRDefault="009D26A5" w:rsidP="009D26A5">
            <w:pPr>
              <w:spacing w:after="0" w:line="276" w:lineRule="auto"/>
              <w:ind w:left="226" w:hanging="226"/>
              <w:rPr>
                <w:rFonts w:ascii="Arial" w:hAnsi="Arial" w:cs="Arial"/>
                <w:sz w:val="20"/>
                <w:szCs w:val="20"/>
              </w:rPr>
            </w:pPr>
            <w:r w:rsidRPr="009D26A5">
              <w:rPr>
                <w:rFonts w:ascii="Arial" w:hAnsi="Arial" w:cs="Arial"/>
                <w:sz w:val="20"/>
                <w:szCs w:val="20"/>
              </w:rPr>
              <w:t xml:space="preserve">XXX </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ind w:left="226" w:hanging="226"/>
              <w:rPr>
                <w:rFonts w:ascii="Arial" w:hAnsi="Arial" w:cs="Arial"/>
                <w:sz w:val="20"/>
                <w:szCs w:val="20"/>
              </w:rPr>
            </w:pPr>
            <w:r w:rsidRPr="009D26A5">
              <w:rPr>
                <w:rFonts w:ascii="Arial" w:hAnsi="Arial" w:cs="Arial"/>
                <w:sz w:val="20"/>
                <w:szCs w:val="20"/>
              </w:rPr>
              <w:t xml:space="preserve">k. Metering Service Agreement between Metered Entity and its MSP; </w:t>
            </w:r>
          </w:p>
          <w:p w:rsidR="009D26A5" w:rsidRPr="009D26A5" w:rsidRDefault="009D26A5" w:rsidP="009D26A5">
            <w:pPr>
              <w:spacing w:after="0" w:line="276" w:lineRule="auto"/>
              <w:ind w:left="226" w:hanging="226"/>
              <w:rPr>
                <w:rFonts w:ascii="Arial" w:hAnsi="Arial" w:cs="Arial"/>
                <w:sz w:val="20"/>
                <w:szCs w:val="20"/>
              </w:rPr>
            </w:pPr>
          </w:p>
          <w:p w:rsidR="009D26A5" w:rsidRPr="009D26A5" w:rsidRDefault="009D26A5" w:rsidP="009D26A5">
            <w:pPr>
              <w:spacing w:after="0" w:line="276" w:lineRule="auto"/>
              <w:ind w:left="226" w:hanging="11"/>
              <w:rPr>
                <w:rFonts w:ascii="Arial" w:hAnsi="Arial" w:cs="Arial"/>
                <w:sz w:val="20"/>
                <w:szCs w:val="20"/>
              </w:rPr>
            </w:pPr>
            <w:r w:rsidRPr="009D26A5">
              <w:rPr>
                <w:rFonts w:ascii="Arial" w:hAnsi="Arial" w:cs="Arial"/>
                <w:b/>
                <w:color w:val="000000"/>
                <w:sz w:val="20"/>
                <w:szCs w:val="20"/>
                <w:u w:val="single"/>
              </w:rPr>
              <w:t>The Direct WESM Member shall</w:t>
            </w:r>
            <w:r w:rsidRPr="009D26A5">
              <w:rPr>
                <w:rFonts w:ascii="Arial" w:hAnsi="Arial" w:cs="Arial"/>
                <w:sz w:val="20"/>
                <w:szCs w:val="20"/>
              </w:rPr>
              <w:t xml:space="preserve"> </w:t>
            </w:r>
            <w:r w:rsidRPr="009D26A5">
              <w:rPr>
                <w:rFonts w:ascii="Arial" w:hAnsi="Arial" w:cs="Arial"/>
                <w:b/>
                <w:color w:val="000000"/>
                <w:sz w:val="20"/>
                <w:szCs w:val="20"/>
                <w:u w:val="single"/>
              </w:rPr>
              <w:t xml:space="preserve">enter or ensure the entry of its </w:t>
            </w:r>
            <w:r w:rsidRPr="009D26A5">
              <w:rPr>
                <w:rFonts w:ascii="Arial" w:hAnsi="Arial" w:cs="Arial"/>
                <w:b/>
                <w:i/>
                <w:color w:val="000000"/>
                <w:sz w:val="20"/>
                <w:szCs w:val="20"/>
                <w:u w:val="single"/>
              </w:rPr>
              <w:t>Indirect WESM Member</w:t>
            </w:r>
            <w:r w:rsidRPr="009D26A5">
              <w:rPr>
                <w:rFonts w:ascii="Arial" w:hAnsi="Arial" w:cs="Arial"/>
                <w:b/>
                <w:color w:val="000000"/>
                <w:sz w:val="20"/>
                <w:szCs w:val="20"/>
                <w:u w:val="single"/>
              </w:rPr>
              <w:t xml:space="preserve"> into an agreement with the </w:t>
            </w:r>
            <w:r w:rsidRPr="009D26A5">
              <w:rPr>
                <w:rFonts w:ascii="Arial" w:hAnsi="Arial" w:cs="Arial"/>
                <w:b/>
                <w:i/>
                <w:iCs/>
                <w:color w:val="000000"/>
                <w:sz w:val="20"/>
                <w:szCs w:val="20"/>
                <w:u w:val="single"/>
              </w:rPr>
              <w:t>Metering Services Provider</w:t>
            </w:r>
            <w:r w:rsidRPr="009D26A5">
              <w:rPr>
                <w:rFonts w:ascii="Arial" w:hAnsi="Arial" w:cs="Arial"/>
                <w:b/>
                <w:color w:val="000000"/>
                <w:sz w:val="20"/>
                <w:szCs w:val="20"/>
                <w:u w:val="single"/>
              </w:rPr>
              <w:t xml:space="preserve">(s) which includes the terms and conditions for the provision, installation and maintenance of the relevant </w:t>
            </w:r>
            <w:r w:rsidRPr="009D26A5">
              <w:rPr>
                <w:rFonts w:ascii="Arial" w:hAnsi="Arial" w:cs="Arial"/>
                <w:b/>
                <w:i/>
                <w:iCs/>
                <w:color w:val="000000"/>
                <w:sz w:val="20"/>
                <w:szCs w:val="20"/>
                <w:u w:val="single"/>
              </w:rPr>
              <w:t xml:space="preserve">metering installation </w:t>
            </w:r>
            <w:r w:rsidRPr="009D26A5">
              <w:rPr>
                <w:rFonts w:ascii="Arial" w:hAnsi="Arial" w:cs="Arial"/>
                <w:b/>
                <w:color w:val="000000"/>
                <w:sz w:val="20"/>
                <w:szCs w:val="20"/>
                <w:u w:val="single"/>
              </w:rPr>
              <w:t xml:space="preserve">by the </w:t>
            </w:r>
            <w:r w:rsidRPr="009D26A5">
              <w:rPr>
                <w:rFonts w:ascii="Arial" w:hAnsi="Arial" w:cs="Arial"/>
                <w:b/>
                <w:i/>
                <w:iCs/>
                <w:color w:val="000000"/>
                <w:sz w:val="20"/>
                <w:szCs w:val="20"/>
                <w:u w:val="single"/>
              </w:rPr>
              <w:t xml:space="preserve">Metering Services Provider; </w:t>
            </w:r>
            <w:r w:rsidRPr="009D26A5">
              <w:rPr>
                <w:rFonts w:ascii="Arial" w:hAnsi="Arial" w:cs="Arial"/>
                <w:iCs/>
                <w:color w:val="000000"/>
                <w:sz w:val="20"/>
                <w:szCs w:val="20"/>
              </w:rPr>
              <w:t>and</w:t>
            </w:r>
          </w:p>
          <w:p w:rsidR="009D26A5" w:rsidRPr="009D26A5" w:rsidRDefault="009D26A5" w:rsidP="009D26A5">
            <w:pPr>
              <w:spacing w:after="0" w:line="276" w:lineRule="auto"/>
              <w:rPr>
                <w:rFonts w:ascii="Arial" w:hAnsi="Arial" w:cs="Arial"/>
                <w:sz w:val="20"/>
                <w:szCs w:val="20"/>
              </w:rPr>
            </w:pPr>
          </w:p>
          <w:p w:rsidR="009D26A5" w:rsidRPr="009D26A5" w:rsidRDefault="009D26A5" w:rsidP="009D26A5">
            <w:pPr>
              <w:spacing w:after="0" w:line="276" w:lineRule="auto"/>
              <w:rPr>
                <w:rFonts w:ascii="Arial" w:hAnsi="Arial" w:cs="Arial"/>
                <w:sz w:val="20"/>
                <w:szCs w:val="20"/>
              </w:rPr>
            </w:pPr>
            <w:r w:rsidRPr="009D26A5">
              <w:rPr>
                <w:rFonts w:ascii="Arial" w:hAnsi="Arial" w:cs="Arial"/>
                <w:sz w:val="20"/>
                <w:szCs w:val="20"/>
              </w:rPr>
              <w:t>XXX</w:t>
            </w:r>
          </w:p>
        </w:tc>
        <w:tc>
          <w:tcPr>
            <w:tcW w:w="516"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t>An Indirect WESM Member may opt to sign the Metering Services Agreement so that the same arrangement may be used when it changes its Direct WESM Member counterparty.</w:t>
            </w: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r>
      <w:tr w:rsidR="009D26A5" w:rsidRPr="007C4321" w:rsidTr="009D26A5">
        <w:tc>
          <w:tcPr>
            <w:tcW w:w="424" w:type="pct"/>
          </w:tcPr>
          <w:p w:rsidR="009D26A5" w:rsidRPr="009D26A5" w:rsidRDefault="009D26A5" w:rsidP="009D26A5">
            <w:pPr>
              <w:spacing w:after="0" w:line="276" w:lineRule="auto"/>
              <w:jc w:val="both"/>
              <w:rPr>
                <w:rFonts w:ascii="Arial" w:hAnsi="Arial" w:cs="Arial"/>
                <w:bCs/>
                <w:color w:val="000000" w:themeColor="text1"/>
                <w:sz w:val="20"/>
                <w:szCs w:val="20"/>
                <w:lang w:eastAsia="en-PH"/>
              </w:rPr>
            </w:pPr>
            <w:permStart w:id="157750052" w:edGrp="everyone" w:colFirst="5" w:colLast="5"/>
            <w:permStart w:id="1261466346" w:edGrp="everyone" w:colFirst="6" w:colLast="6"/>
            <w:permEnd w:id="1945852022"/>
            <w:permEnd w:id="1171730496"/>
            <w:r w:rsidRPr="009D26A5">
              <w:rPr>
                <w:rFonts w:ascii="Arial" w:hAnsi="Arial" w:cs="Arial"/>
                <w:bCs/>
                <w:color w:val="000000" w:themeColor="text1"/>
                <w:sz w:val="20"/>
                <w:szCs w:val="20"/>
                <w:lang w:eastAsia="en-PH"/>
              </w:rPr>
              <w:lastRenderedPageBreak/>
              <w:t>GOVERNING PROVISIONS OF THE WESM RULES</w:t>
            </w:r>
          </w:p>
        </w:tc>
        <w:tc>
          <w:tcPr>
            <w:tcW w:w="296" w:type="pct"/>
          </w:tcPr>
          <w:p w:rsidR="009D26A5" w:rsidRPr="009D26A5" w:rsidRDefault="009D26A5" w:rsidP="009D26A5">
            <w:pPr>
              <w:spacing w:after="0" w:line="276" w:lineRule="auto"/>
              <w:jc w:val="center"/>
              <w:rPr>
                <w:rFonts w:ascii="Arial" w:hAnsi="Arial" w:cs="Arial"/>
                <w:color w:val="000000" w:themeColor="text1"/>
                <w:sz w:val="20"/>
                <w:szCs w:val="20"/>
              </w:rPr>
            </w:pPr>
            <w:r w:rsidRPr="009D26A5">
              <w:rPr>
                <w:rFonts w:ascii="Arial" w:hAnsi="Arial" w:cs="Arial"/>
                <w:color w:val="000000" w:themeColor="text1"/>
                <w:sz w:val="20"/>
                <w:szCs w:val="20"/>
              </w:rPr>
              <w:t>APPENDIX C</w:t>
            </w:r>
          </w:p>
        </w:tc>
        <w:tc>
          <w:tcPr>
            <w:tcW w:w="681" w:type="pct"/>
          </w:tcPr>
          <w:p w:rsidR="009D26A5" w:rsidRPr="009D26A5" w:rsidRDefault="009D26A5" w:rsidP="009D26A5">
            <w:pPr>
              <w:spacing w:after="0" w:line="276" w:lineRule="auto"/>
              <w:ind w:left="787" w:hanging="810"/>
              <w:rPr>
                <w:rFonts w:ascii="Arial" w:hAnsi="Arial" w:cs="Arial"/>
                <w:sz w:val="20"/>
                <w:szCs w:val="20"/>
              </w:rPr>
            </w:pPr>
            <w:r w:rsidRPr="009D26A5">
              <w:rPr>
                <w:rFonts w:ascii="Arial" w:hAnsi="Arial" w:cs="Arial"/>
                <w:sz w:val="20"/>
                <w:szCs w:val="20"/>
              </w:rPr>
              <w:t xml:space="preserve">4.3.2.1 A </w:t>
            </w:r>
            <w:r w:rsidRPr="009D26A5">
              <w:rPr>
                <w:rFonts w:ascii="Arial" w:hAnsi="Arial" w:cs="Arial"/>
                <w:i/>
                <w:iCs/>
                <w:sz w:val="20"/>
                <w:szCs w:val="20"/>
              </w:rPr>
              <w:t xml:space="preserve">Trading Participant </w:t>
            </w:r>
            <w:r w:rsidRPr="009D26A5">
              <w:rPr>
                <w:rFonts w:ascii="Arial" w:hAnsi="Arial" w:cs="Arial"/>
                <w:sz w:val="20"/>
                <w:szCs w:val="20"/>
              </w:rPr>
              <w:t xml:space="preserve">who is a Direct </w:t>
            </w:r>
            <w:r w:rsidRPr="009D26A5">
              <w:rPr>
                <w:rFonts w:ascii="Arial" w:hAnsi="Arial" w:cs="Arial"/>
                <w:i/>
                <w:iCs/>
                <w:sz w:val="20"/>
                <w:szCs w:val="20"/>
              </w:rPr>
              <w:t xml:space="preserve">WESM member </w:t>
            </w:r>
            <w:r w:rsidRPr="009D26A5">
              <w:rPr>
                <w:rFonts w:ascii="Arial" w:hAnsi="Arial" w:cs="Arial"/>
                <w:sz w:val="20"/>
                <w:szCs w:val="20"/>
              </w:rPr>
              <w:t>shall:</w:t>
            </w:r>
          </w:p>
          <w:p w:rsidR="009D26A5" w:rsidRPr="009D26A5" w:rsidRDefault="009D26A5" w:rsidP="009D26A5">
            <w:pPr>
              <w:autoSpaceDE w:val="0"/>
              <w:autoSpaceDN w:val="0"/>
              <w:adjustRightInd w:val="0"/>
              <w:spacing w:after="0" w:line="276" w:lineRule="auto"/>
              <w:ind w:left="697"/>
              <w:rPr>
                <w:rFonts w:ascii="Arial" w:hAnsi="Arial" w:cs="Arial"/>
                <w:color w:val="000000"/>
                <w:sz w:val="20"/>
                <w:szCs w:val="20"/>
              </w:rPr>
            </w:pPr>
            <w:r w:rsidRPr="009D26A5">
              <w:rPr>
                <w:rFonts w:ascii="Arial" w:hAnsi="Arial" w:cs="Arial"/>
                <w:color w:val="000000"/>
                <w:sz w:val="20"/>
                <w:szCs w:val="20"/>
              </w:rPr>
              <w:t xml:space="preserve">(a) Elect a </w:t>
            </w:r>
            <w:r w:rsidRPr="009D26A5">
              <w:rPr>
                <w:rFonts w:ascii="Arial" w:hAnsi="Arial" w:cs="Arial"/>
                <w:i/>
                <w:iCs/>
                <w:color w:val="000000"/>
                <w:sz w:val="20"/>
                <w:szCs w:val="20"/>
              </w:rPr>
              <w:t xml:space="preserve">Metering Services Provider </w:t>
            </w:r>
            <w:r w:rsidRPr="009D26A5">
              <w:rPr>
                <w:rFonts w:ascii="Arial" w:hAnsi="Arial" w:cs="Arial"/>
                <w:color w:val="000000"/>
                <w:sz w:val="20"/>
                <w:szCs w:val="20"/>
              </w:rPr>
              <w:t xml:space="preserve">who will have responsibility for arranging for the provision, installation, testing, calibration and maintenance of each metering installation for which that </w:t>
            </w:r>
            <w:r w:rsidRPr="009D26A5">
              <w:rPr>
                <w:rFonts w:ascii="Arial" w:hAnsi="Arial" w:cs="Arial"/>
                <w:i/>
                <w:iCs/>
                <w:color w:val="000000"/>
                <w:sz w:val="20"/>
                <w:szCs w:val="20"/>
              </w:rPr>
              <w:t xml:space="preserve">Trading Participant </w:t>
            </w:r>
            <w:r w:rsidRPr="009D26A5">
              <w:rPr>
                <w:rFonts w:ascii="Arial" w:hAnsi="Arial" w:cs="Arial"/>
                <w:color w:val="000000"/>
                <w:sz w:val="20"/>
                <w:szCs w:val="20"/>
              </w:rPr>
              <w:t xml:space="preserve">is financially responsible; </w:t>
            </w:r>
          </w:p>
          <w:p w:rsidR="009D26A5" w:rsidRPr="009D26A5" w:rsidRDefault="009D26A5" w:rsidP="009D26A5">
            <w:pPr>
              <w:spacing w:after="0" w:line="276" w:lineRule="auto"/>
              <w:ind w:left="697"/>
              <w:rPr>
                <w:rFonts w:ascii="Arial" w:hAnsi="Arial" w:cs="Arial"/>
                <w:color w:val="000000" w:themeColor="text1"/>
                <w:sz w:val="20"/>
                <w:szCs w:val="20"/>
              </w:rPr>
            </w:pPr>
          </w:p>
        </w:tc>
        <w:tc>
          <w:tcPr>
            <w:tcW w:w="682" w:type="pct"/>
          </w:tcPr>
          <w:p w:rsidR="009D26A5" w:rsidRPr="009D26A5" w:rsidRDefault="009D26A5" w:rsidP="009D26A5">
            <w:pPr>
              <w:spacing w:after="0" w:line="276" w:lineRule="auto"/>
              <w:ind w:left="610" w:hanging="630"/>
              <w:rPr>
                <w:rFonts w:ascii="Arial" w:hAnsi="Arial" w:cs="Arial"/>
                <w:sz w:val="20"/>
                <w:szCs w:val="20"/>
              </w:rPr>
            </w:pPr>
            <w:r w:rsidRPr="009D26A5">
              <w:rPr>
                <w:rFonts w:ascii="Arial" w:hAnsi="Arial" w:cs="Arial"/>
                <w:sz w:val="20"/>
                <w:szCs w:val="20"/>
              </w:rPr>
              <w:t xml:space="preserve">4.3.2.1 A </w:t>
            </w:r>
            <w:r w:rsidRPr="009D26A5">
              <w:rPr>
                <w:rFonts w:ascii="Arial" w:hAnsi="Arial" w:cs="Arial"/>
                <w:i/>
                <w:iCs/>
                <w:sz w:val="20"/>
                <w:szCs w:val="20"/>
              </w:rPr>
              <w:t xml:space="preserve">Trading Participant </w:t>
            </w:r>
            <w:r w:rsidRPr="009D26A5">
              <w:rPr>
                <w:rFonts w:ascii="Arial" w:hAnsi="Arial" w:cs="Arial"/>
                <w:sz w:val="20"/>
                <w:szCs w:val="20"/>
              </w:rPr>
              <w:t xml:space="preserve">who is a Direct </w:t>
            </w:r>
            <w:r w:rsidRPr="009D26A5">
              <w:rPr>
                <w:rFonts w:ascii="Arial" w:hAnsi="Arial" w:cs="Arial"/>
                <w:i/>
                <w:iCs/>
                <w:sz w:val="20"/>
                <w:szCs w:val="20"/>
              </w:rPr>
              <w:t xml:space="preserve">WESM member </w:t>
            </w:r>
            <w:r w:rsidRPr="009D26A5">
              <w:rPr>
                <w:rFonts w:ascii="Arial" w:hAnsi="Arial" w:cs="Arial"/>
                <w:sz w:val="20"/>
                <w:szCs w:val="20"/>
              </w:rPr>
              <w:t>shall:</w:t>
            </w:r>
          </w:p>
          <w:p w:rsidR="009D26A5" w:rsidRPr="009D26A5" w:rsidRDefault="009D26A5" w:rsidP="009D26A5">
            <w:pPr>
              <w:autoSpaceDE w:val="0"/>
              <w:autoSpaceDN w:val="0"/>
              <w:adjustRightInd w:val="0"/>
              <w:spacing w:after="0" w:line="276" w:lineRule="auto"/>
              <w:ind w:left="610"/>
              <w:rPr>
                <w:rFonts w:ascii="Arial" w:hAnsi="Arial" w:cs="Arial"/>
                <w:color w:val="000000"/>
                <w:sz w:val="20"/>
                <w:szCs w:val="20"/>
              </w:rPr>
            </w:pPr>
            <w:r w:rsidRPr="009D26A5">
              <w:rPr>
                <w:rFonts w:ascii="Arial" w:hAnsi="Arial" w:cs="Arial"/>
                <w:color w:val="000000"/>
                <w:sz w:val="20"/>
                <w:szCs w:val="20"/>
              </w:rPr>
              <w:t xml:space="preserve">(a) Elect a </w:t>
            </w:r>
            <w:r w:rsidRPr="009D26A5">
              <w:rPr>
                <w:rFonts w:ascii="Arial" w:hAnsi="Arial" w:cs="Arial"/>
                <w:i/>
                <w:iCs/>
                <w:color w:val="000000"/>
                <w:sz w:val="20"/>
                <w:szCs w:val="20"/>
              </w:rPr>
              <w:t xml:space="preserve">Metering Services Provider </w:t>
            </w:r>
            <w:r w:rsidRPr="009D26A5">
              <w:rPr>
                <w:rFonts w:ascii="Arial" w:hAnsi="Arial" w:cs="Arial"/>
                <w:color w:val="000000"/>
                <w:sz w:val="20"/>
                <w:szCs w:val="20"/>
              </w:rPr>
              <w:t xml:space="preserve">who will have responsibility for arranging for the provision, installation, testing, calibration and maintenance of each metering installation for which that </w:t>
            </w:r>
            <w:r w:rsidRPr="009D26A5">
              <w:rPr>
                <w:rFonts w:ascii="Arial" w:hAnsi="Arial" w:cs="Arial"/>
                <w:i/>
                <w:iCs/>
                <w:color w:val="000000"/>
                <w:sz w:val="20"/>
                <w:szCs w:val="20"/>
              </w:rPr>
              <w:t xml:space="preserve">Trading Participant </w:t>
            </w:r>
            <w:r w:rsidRPr="009D26A5">
              <w:rPr>
                <w:rFonts w:ascii="Arial" w:hAnsi="Arial" w:cs="Arial"/>
                <w:color w:val="000000"/>
                <w:sz w:val="20"/>
                <w:szCs w:val="20"/>
              </w:rPr>
              <w:t xml:space="preserve">is financially responsible; </w:t>
            </w:r>
          </w:p>
          <w:p w:rsidR="009D26A5" w:rsidRPr="009D26A5" w:rsidRDefault="009D26A5" w:rsidP="009D26A5">
            <w:pPr>
              <w:spacing w:after="0" w:line="276" w:lineRule="auto"/>
              <w:ind w:left="610"/>
              <w:rPr>
                <w:rFonts w:ascii="Arial" w:hAnsi="Arial" w:cs="Arial"/>
                <w:color w:val="000000"/>
                <w:sz w:val="20"/>
                <w:szCs w:val="20"/>
              </w:rPr>
            </w:pPr>
          </w:p>
          <w:p w:rsidR="009D26A5" w:rsidRPr="009D26A5" w:rsidRDefault="009D26A5" w:rsidP="009D26A5">
            <w:pPr>
              <w:spacing w:after="0" w:line="276" w:lineRule="auto"/>
              <w:ind w:left="610"/>
              <w:rPr>
                <w:rFonts w:ascii="Arial" w:hAnsi="Arial" w:cs="Arial"/>
                <w:b/>
                <w:color w:val="000000"/>
                <w:sz w:val="20"/>
                <w:szCs w:val="20"/>
                <w:u w:val="single"/>
              </w:rPr>
            </w:pPr>
            <w:r w:rsidRPr="009D26A5">
              <w:rPr>
                <w:rFonts w:ascii="Arial" w:hAnsi="Arial" w:cs="Arial"/>
                <w:b/>
                <w:color w:val="000000"/>
                <w:sz w:val="20"/>
                <w:szCs w:val="20"/>
                <w:u w:val="single"/>
              </w:rPr>
              <w:t xml:space="preserve">(b) Enter or ensure the entry of its </w:t>
            </w:r>
            <w:r w:rsidRPr="009D26A5">
              <w:rPr>
                <w:rFonts w:ascii="Arial" w:hAnsi="Arial" w:cs="Arial"/>
                <w:b/>
                <w:i/>
                <w:color w:val="000000"/>
                <w:sz w:val="20"/>
                <w:szCs w:val="20"/>
                <w:u w:val="single"/>
              </w:rPr>
              <w:t>Indirect WESM Member</w:t>
            </w:r>
            <w:r w:rsidRPr="009D26A5">
              <w:rPr>
                <w:rFonts w:ascii="Arial" w:hAnsi="Arial" w:cs="Arial"/>
                <w:b/>
                <w:color w:val="000000"/>
                <w:sz w:val="20"/>
                <w:szCs w:val="20"/>
                <w:u w:val="single"/>
              </w:rPr>
              <w:t xml:space="preserve"> into an agreement with the </w:t>
            </w:r>
            <w:r w:rsidRPr="009D26A5">
              <w:rPr>
                <w:rFonts w:ascii="Arial" w:hAnsi="Arial" w:cs="Arial"/>
                <w:b/>
                <w:i/>
                <w:iCs/>
                <w:color w:val="000000"/>
                <w:sz w:val="20"/>
                <w:szCs w:val="20"/>
                <w:u w:val="single"/>
              </w:rPr>
              <w:t>Metering Services Provider</w:t>
            </w:r>
            <w:r w:rsidRPr="009D26A5">
              <w:rPr>
                <w:rFonts w:ascii="Arial" w:hAnsi="Arial" w:cs="Arial"/>
                <w:b/>
                <w:color w:val="000000"/>
                <w:sz w:val="20"/>
                <w:szCs w:val="20"/>
                <w:u w:val="single"/>
              </w:rPr>
              <w:t xml:space="preserve">(s) which includes the terms and conditions for the provision, installation and maintenance of the relevant </w:t>
            </w:r>
            <w:r w:rsidRPr="009D26A5">
              <w:rPr>
                <w:rFonts w:ascii="Arial" w:hAnsi="Arial" w:cs="Arial"/>
                <w:b/>
                <w:i/>
                <w:iCs/>
                <w:color w:val="000000"/>
                <w:sz w:val="20"/>
                <w:szCs w:val="20"/>
                <w:u w:val="single"/>
              </w:rPr>
              <w:lastRenderedPageBreak/>
              <w:t xml:space="preserve">metering installation </w:t>
            </w:r>
            <w:r w:rsidRPr="009D26A5">
              <w:rPr>
                <w:rFonts w:ascii="Arial" w:hAnsi="Arial" w:cs="Arial"/>
                <w:b/>
                <w:color w:val="000000"/>
                <w:sz w:val="20"/>
                <w:szCs w:val="20"/>
                <w:u w:val="single"/>
              </w:rPr>
              <w:t xml:space="preserve">by the </w:t>
            </w:r>
            <w:r w:rsidRPr="009D26A5">
              <w:rPr>
                <w:rFonts w:ascii="Arial" w:hAnsi="Arial" w:cs="Arial"/>
                <w:b/>
                <w:i/>
                <w:iCs/>
                <w:color w:val="000000"/>
                <w:sz w:val="20"/>
                <w:szCs w:val="20"/>
                <w:u w:val="single"/>
              </w:rPr>
              <w:t xml:space="preserve">Metering Services Provider, </w:t>
            </w:r>
            <w:r w:rsidRPr="009D26A5">
              <w:rPr>
                <w:rFonts w:ascii="Arial" w:hAnsi="Arial" w:cs="Arial"/>
                <w:b/>
                <w:color w:val="000000"/>
                <w:sz w:val="20"/>
                <w:szCs w:val="20"/>
                <w:u w:val="single"/>
              </w:rPr>
              <w:t>and</w:t>
            </w:r>
          </w:p>
          <w:p w:rsidR="009D26A5" w:rsidRPr="009D26A5" w:rsidRDefault="009D26A5" w:rsidP="009D26A5">
            <w:pPr>
              <w:spacing w:after="0" w:line="276" w:lineRule="auto"/>
              <w:rPr>
                <w:rFonts w:ascii="Arial" w:hAnsi="Arial" w:cs="Arial"/>
                <w:b/>
                <w:color w:val="000000"/>
                <w:sz w:val="20"/>
                <w:szCs w:val="20"/>
                <w:u w:val="single"/>
              </w:rPr>
            </w:pPr>
          </w:p>
          <w:p w:rsidR="009D26A5" w:rsidRPr="009D26A5" w:rsidRDefault="009D26A5" w:rsidP="009D26A5">
            <w:pPr>
              <w:spacing w:after="0" w:line="276" w:lineRule="auto"/>
              <w:ind w:left="610"/>
              <w:rPr>
                <w:rFonts w:ascii="Arial" w:hAnsi="Arial" w:cs="Arial"/>
                <w:b/>
                <w:sz w:val="20"/>
                <w:szCs w:val="20"/>
                <w:u w:val="single"/>
              </w:rPr>
            </w:pPr>
            <w:r w:rsidRPr="009D26A5">
              <w:rPr>
                <w:rFonts w:ascii="Arial" w:hAnsi="Arial" w:cs="Arial"/>
                <w:b/>
                <w:sz w:val="20"/>
                <w:szCs w:val="20"/>
                <w:u w:val="single"/>
              </w:rPr>
              <w:t xml:space="preserve">(c) Provide the </w:t>
            </w:r>
            <w:r w:rsidRPr="009D26A5">
              <w:rPr>
                <w:rFonts w:ascii="Arial" w:hAnsi="Arial" w:cs="Arial"/>
                <w:b/>
                <w:i/>
                <w:iCs/>
                <w:sz w:val="20"/>
                <w:szCs w:val="20"/>
                <w:u w:val="single"/>
              </w:rPr>
              <w:t xml:space="preserve">Market Operator </w:t>
            </w:r>
            <w:r w:rsidRPr="009D26A5">
              <w:rPr>
                <w:rFonts w:ascii="Arial" w:hAnsi="Arial" w:cs="Arial"/>
                <w:b/>
                <w:sz w:val="20"/>
                <w:szCs w:val="20"/>
                <w:u w:val="single"/>
              </w:rPr>
              <w:t xml:space="preserve">with the relevant details of the </w:t>
            </w:r>
            <w:r w:rsidRPr="009D26A5">
              <w:rPr>
                <w:rFonts w:ascii="Arial" w:hAnsi="Arial" w:cs="Arial"/>
                <w:b/>
                <w:i/>
                <w:iCs/>
                <w:sz w:val="20"/>
                <w:szCs w:val="20"/>
                <w:u w:val="single"/>
              </w:rPr>
              <w:t xml:space="preserve">metering installation </w:t>
            </w:r>
            <w:r w:rsidRPr="009D26A5">
              <w:rPr>
                <w:rFonts w:ascii="Arial" w:hAnsi="Arial" w:cs="Arial"/>
                <w:b/>
                <w:sz w:val="20"/>
                <w:szCs w:val="20"/>
                <w:u w:val="single"/>
              </w:rPr>
              <w:t xml:space="preserve">in accordance with Appendix B2 within 10 </w:t>
            </w:r>
            <w:r w:rsidRPr="009D26A5">
              <w:rPr>
                <w:rFonts w:ascii="Arial" w:hAnsi="Arial" w:cs="Arial"/>
                <w:b/>
                <w:i/>
                <w:iCs/>
                <w:sz w:val="20"/>
                <w:szCs w:val="20"/>
                <w:u w:val="single"/>
              </w:rPr>
              <w:t xml:space="preserve">business days </w:t>
            </w:r>
            <w:r w:rsidRPr="009D26A5">
              <w:rPr>
                <w:rFonts w:ascii="Arial" w:hAnsi="Arial" w:cs="Arial"/>
                <w:b/>
                <w:sz w:val="20"/>
                <w:szCs w:val="20"/>
                <w:u w:val="single"/>
              </w:rPr>
              <w:t xml:space="preserve">of entering into an agreement with the </w:t>
            </w:r>
            <w:r w:rsidRPr="009D26A5">
              <w:rPr>
                <w:rFonts w:ascii="Arial" w:hAnsi="Arial" w:cs="Arial"/>
                <w:b/>
                <w:i/>
                <w:iCs/>
                <w:sz w:val="20"/>
                <w:szCs w:val="20"/>
                <w:u w:val="single"/>
              </w:rPr>
              <w:t xml:space="preserve">Metering Services Provider(s) </w:t>
            </w:r>
            <w:r w:rsidRPr="009D26A5">
              <w:rPr>
                <w:rFonts w:ascii="Arial" w:hAnsi="Arial" w:cs="Arial"/>
                <w:b/>
                <w:sz w:val="20"/>
                <w:szCs w:val="20"/>
                <w:u w:val="single"/>
              </w:rPr>
              <w:t>under clause 4.3.4(b).</w:t>
            </w:r>
            <w:r w:rsidRPr="009D26A5" w:rsidDel="00000E3E">
              <w:rPr>
                <w:rFonts w:ascii="Arial" w:hAnsi="Arial" w:cs="Arial"/>
                <w:b/>
                <w:sz w:val="20"/>
                <w:szCs w:val="20"/>
                <w:u w:val="single"/>
              </w:rPr>
              <w:t xml:space="preserve"> </w:t>
            </w:r>
          </w:p>
          <w:p w:rsidR="009D26A5" w:rsidRPr="009D26A5" w:rsidRDefault="009D26A5" w:rsidP="009D26A5">
            <w:pPr>
              <w:spacing w:after="0" w:line="276" w:lineRule="auto"/>
              <w:rPr>
                <w:rFonts w:ascii="Arial" w:hAnsi="Arial" w:cs="Arial"/>
                <w:b/>
                <w:sz w:val="20"/>
                <w:szCs w:val="20"/>
                <w:u w:val="single"/>
              </w:rPr>
            </w:pPr>
          </w:p>
        </w:tc>
        <w:tc>
          <w:tcPr>
            <w:tcW w:w="516" w:type="pct"/>
          </w:tcPr>
          <w:p w:rsidR="009D26A5" w:rsidRPr="009D26A5" w:rsidRDefault="009D26A5" w:rsidP="009D26A5">
            <w:pPr>
              <w:spacing w:after="0" w:line="276" w:lineRule="auto"/>
              <w:rPr>
                <w:rFonts w:ascii="Arial" w:hAnsi="Arial" w:cs="Arial"/>
                <w:color w:val="000000" w:themeColor="text1"/>
                <w:sz w:val="20"/>
                <w:szCs w:val="20"/>
              </w:rPr>
            </w:pPr>
            <w:r w:rsidRPr="009D26A5">
              <w:rPr>
                <w:rFonts w:ascii="Arial" w:hAnsi="Arial" w:cs="Arial"/>
                <w:color w:val="000000" w:themeColor="text1"/>
                <w:sz w:val="20"/>
                <w:szCs w:val="20"/>
              </w:rPr>
              <w:lastRenderedPageBreak/>
              <w:t xml:space="preserve">The revision is proposed to reflect the proposed change in the WESM Rules.  </w:t>
            </w: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c>
          <w:tcPr>
            <w:tcW w:w="600" w:type="pct"/>
          </w:tcPr>
          <w:p w:rsidR="009D26A5" w:rsidRPr="009D26A5" w:rsidRDefault="009D26A5" w:rsidP="009D26A5">
            <w:pPr>
              <w:spacing w:after="0" w:line="276" w:lineRule="auto"/>
              <w:rPr>
                <w:rFonts w:ascii="Arial" w:hAnsi="Arial" w:cs="Arial"/>
                <w:color w:val="000000" w:themeColor="text1"/>
                <w:sz w:val="20"/>
                <w:szCs w:val="20"/>
              </w:rPr>
            </w:pPr>
          </w:p>
        </w:tc>
      </w:tr>
      <w:permEnd w:id="157750052"/>
      <w:permEnd w:id="1261466346"/>
    </w:tbl>
    <w:p w:rsidR="006B1FD5" w:rsidRDefault="006B1FD5" w:rsidP="00797776">
      <w:pPr>
        <w:ind w:left="180"/>
        <w:rPr>
          <w:rFonts w:ascii="Arial" w:hAnsi="Arial" w:cs="Arial"/>
          <w:b/>
          <w:sz w:val="24"/>
          <w:szCs w:val="24"/>
        </w:rPr>
      </w:pPr>
    </w:p>
    <w:p w:rsidR="007D7D1F" w:rsidRDefault="007D7D1F" w:rsidP="00BD6BF6">
      <w:pPr>
        <w:rPr>
          <w:rFonts w:ascii="Arial" w:hAnsi="Arial" w:cs="Arial"/>
          <w:b/>
          <w:sz w:val="24"/>
          <w:szCs w:val="24"/>
        </w:rPr>
      </w:pPr>
    </w:p>
    <w:p w:rsidR="00BD6BF6" w:rsidRDefault="00BD6BF6" w:rsidP="00797776">
      <w:pPr>
        <w:ind w:left="180"/>
        <w:rPr>
          <w:rFonts w:ascii="Arial" w:hAnsi="Arial" w:cs="Arial"/>
          <w:b/>
          <w:sz w:val="24"/>
          <w:szCs w:val="24"/>
        </w:rPr>
        <w:sectPr w:rsidR="00BD6BF6" w:rsidSect="009D26A5">
          <w:pgSz w:w="20160" w:h="12240" w:orient="landscape" w:code="5"/>
          <w:pgMar w:top="720" w:right="720" w:bottom="720" w:left="720" w:header="680" w:footer="708" w:gutter="0"/>
          <w:cols w:space="708"/>
          <w:docGrid w:linePitch="360"/>
        </w:sectPr>
      </w:pPr>
    </w:p>
    <w:p w:rsidR="006B1FD5" w:rsidRDefault="006B1FD5" w:rsidP="00BD6BF6">
      <w:pPr>
        <w:numPr>
          <w:ilvl w:val="0"/>
          <w:numId w:val="2"/>
        </w:numPr>
        <w:spacing w:after="0" w:line="240" w:lineRule="auto"/>
        <w:ind w:left="426"/>
        <w:rPr>
          <w:rFonts w:ascii="Arial" w:hAnsi="Arial" w:cs="Arial"/>
          <w:b/>
          <w:sz w:val="24"/>
          <w:szCs w:val="24"/>
        </w:rPr>
      </w:pPr>
      <w:r>
        <w:rPr>
          <w:rFonts w:ascii="Arial" w:hAnsi="Arial" w:cs="Arial"/>
          <w:b/>
          <w:sz w:val="24"/>
          <w:szCs w:val="24"/>
        </w:rPr>
        <w:lastRenderedPageBreak/>
        <w:t>WESM Manual on Billing and Settlement Issue 6.1</w:t>
      </w:r>
    </w:p>
    <w:p w:rsidR="006B1FD5" w:rsidRDefault="006B1FD5" w:rsidP="00BD6BF6">
      <w:pPr>
        <w:spacing w:after="0" w:line="240" w:lineRule="auto"/>
        <w:jc w:val="right"/>
        <w:rPr>
          <w:rFonts w:ascii="Arial" w:hAnsi="Arial" w:cs="Arial"/>
          <w:b/>
          <w:sz w:val="24"/>
          <w:szCs w:val="24"/>
        </w:rPr>
      </w:pPr>
    </w:p>
    <w:tbl>
      <w:tblPr>
        <w:tblW w:w="500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6"/>
        <w:gridCol w:w="966"/>
        <w:gridCol w:w="2410"/>
        <w:gridCol w:w="2515"/>
        <w:gridCol w:w="2246"/>
        <w:gridCol w:w="2246"/>
        <w:gridCol w:w="2246"/>
        <w:gridCol w:w="2246"/>
        <w:gridCol w:w="2253"/>
      </w:tblGrid>
      <w:tr w:rsidR="00BD6BF6" w:rsidRPr="00BD6BF6" w:rsidTr="00BD6BF6">
        <w:trPr>
          <w:trHeight w:val="476"/>
          <w:tblHeader/>
        </w:trPr>
        <w:tc>
          <w:tcPr>
            <w:tcW w:w="5000" w:type="pct"/>
            <w:gridSpan w:val="9"/>
            <w:vAlign w:val="center"/>
          </w:tcPr>
          <w:p w:rsidR="00BD6BF6" w:rsidRPr="00BD6BF6" w:rsidRDefault="00BD6BF6" w:rsidP="00BD6BF6">
            <w:pPr>
              <w:spacing w:after="0" w:line="240" w:lineRule="auto"/>
              <w:jc w:val="center"/>
              <w:rPr>
                <w:rFonts w:ascii="Arial" w:hAnsi="Arial" w:cs="Arial"/>
                <w:b/>
                <w:sz w:val="20"/>
                <w:szCs w:val="20"/>
              </w:rPr>
            </w:pPr>
            <w:r w:rsidRPr="00BD6BF6">
              <w:rPr>
                <w:rFonts w:ascii="Arial" w:hAnsi="Arial" w:cs="Arial"/>
                <w:b/>
                <w:sz w:val="20"/>
                <w:szCs w:val="20"/>
              </w:rPr>
              <w:t>WESM Manual on Billing and Settlement Issue 6.1</w:t>
            </w:r>
          </w:p>
        </w:tc>
      </w:tr>
      <w:tr w:rsidR="00BD6BF6" w:rsidRPr="00BD6BF6" w:rsidTr="00BD6BF6">
        <w:trPr>
          <w:trHeight w:val="576"/>
          <w:tblHeader/>
        </w:trPr>
        <w:tc>
          <w:tcPr>
            <w:tcW w:w="424" w:type="pct"/>
            <w:vAlign w:val="center"/>
          </w:tcPr>
          <w:p w:rsidR="00BD6BF6" w:rsidRPr="00BD6BF6" w:rsidRDefault="00BD6BF6" w:rsidP="00BD6BF6">
            <w:pPr>
              <w:spacing w:after="0"/>
              <w:jc w:val="center"/>
              <w:rPr>
                <w:rFonts w:ascii="Arial" w:hAnsi="Arial" w:cs="Arial"/>
                <w:b/>
                <w:sz w:val="20"/>
                <w:szCs w:val="20"/>
              </w:rPr>
            </w:pPr>
            <w:r w:rsidRPr="00BD6BF6">
              <w:rPr>
                <w:rFonts w:ascii="Arial" w:hAnsi="Arial" w:cs="Arial"/>
                <w:b/>
                <w:sz w:val="20"/>
                <w:szCs w:val="20"/>
              </w:rPr>
              <w:t>Title</w:t>
            </w:r>
          </w:p>
        </w:tc>
        <w:tc>
          <w:tcPr>
            <w:tcW w:w="258" w:type="pct"/>
            <w:vAlign w:val="center"/>
          </w:tcPr>
          <w:p w:rsidR="00BD6BF6" w:rsidRPr="00BD6BF6" w:rsidRDefault="00BD6BF6" w:rsidP="00BD6BF6">
            <w:pPr>
              <w:spacing w:after="0"/>
              <w:jc w:val="center"/>
              <w:rPr>
                <w:rFonts w:ascii="Arial" w:hAnsi="Arial" w:cs="Arial"/>
                <w:b/>
                <w:sz w:val="20"/>
                <w:szCs w:val="20"/>
              </w:rPr>
            </w:pPr>
            <w:r w:rsidRPr="00BD6BF6">
              <w:rPr>
                <w:rFonts w:ascii="Arial" w:hAnsi="Arial" w:cs="Arial"/>
                <w:b/>
                <w:sz w:val="20"/>
                <w:szCs w:val="20"/>
              </w:rPr>
              <w:t>Section</w:t>
            </w:r>
          </w:p>
        </w:tc>
        <w:tc>
          <w:tcPr>
            <w:tcW w:w="644" w:type="pct"/>
            <w:vAlign w:val="center"/>
          </w:tcPr>
          <w:p w:rsidR="00BD6BF6" w:rsidRPr="00BD6BF6" w:rsidRDefault="00BD6BF6" w:rsidP="00BD6BF6">
            <w:pPr>
              <w:spacing w:after="0"/>
              <w:jc w:val="center"/>
              <w:rPr>
                <w:rFonts w:ascii="Arial" w:hAnsi="Arial" w:cs="Arial"/>
                <w:b/>
                <w:sz w:val="20"/>
                <w:szCs w:val="20"/>
              </w:rPr>
            </w:pPr>
            <w:r w:rsidRPr="00BD6BF6">
              <w:rPr>
                <w:rFonts w:ascii="Arial" w:hAnsi="Arial" w:cs="Arial"/>
                <w:b/>
                <w:sz w:val="20"/>
                <w:szCs w:val="20"/>
              </w:rPr>
              <w:t>Provision</w:t>
            </w:r>
          </w:p>
        </w:tc>
        <w:tc>
          <w:tcPr>
            <w:tcW w:w="672" w:type="pct"/>
            <w:vAlign w:val="center"/>
          </w:tcPr>
          <w:p w:rsidR="00BD6BF6" w:rsidRPr="00BD6BF6" w:rsidRDefault="00BD6BF6" w:rsidP="00BD6BF6">
            <w:pPr>
              <w:spacing w:after="0"/>
              <w:jc w:val="center"/>
              <w:rPr>
                <w:rFonts w:ascii="Arial" w:hAnsi="Arial" w:cs="Arial"/>
                <w:b/>
                <w:sz w:val="20"/>
                <w:szCs w:val="20"/>
              </w:rPr>
            </w:pPr>
            <w:r w:rsidRPr="00BD6BF6">
              <w:rPr>
                <w:rFonts w:ascii="Arial" w:hAnsi="Arial" w:cs="Arial"/>
                <w:b/>
                <w:sz w:val="20"/>
                <w:szCs w:val="20"/>
              </w:rPr>
              <w:t>Proposed Amendment</w:t>
            </w:r>
          </w:p>
        </w:tc>
        <w:tc>
          <w:tcPr>
            <w:tcW w:w="600" w:type="pct"/>
            <w:vAlign w:val="center"/>
          </w:tcPr>
          <w:p w:rsidR="00BD6BF6" w:rsidRPr="00BD6BF6" w:rsidRDefault="00BD6BF6" w:rsidP="00BD6BF6">
            <w:pPr>
              <w:spacing w:after="0"/>
              <w:jc w:val="center"/>
              <w:rPr>
                <w:rFonts w:ascii="Arial" w:hAnsi="Arial" w:cs="Arial"/>
                <w:b/>
                <w:sz w:val="20"/>
                <w:szCs w:val="20"/>
              </w:rPr>
            </w:pPr>
            <w:r w:rsidRPr="00BD6BF6">
              <w:rPr>
                <w:rFonts w:ascii="Arial" w:hAnsi="Arial" w:cs="Arial"/>
                <w:b/>
                <w:sz w:val="20"/>
                <w:szCs w:val="20"/>
              </w:rPr>
              <w:t>Rationale</w:t>
            </w:r>
          </w:p>
        </w:tc>
        <w:tc>
          <w:tcPr>
            <w:tcW w:w="600" w:type="pct"/>
            <w:vAlign w:val="center"/>
          </w:tcPr>
          <w:p w:rsidR="00BD6BF6" w:rsidRPr="00BD6BF6" w:rsidRDefault="00BD6BF6" w:rsidP="00BD6BF6">
            <w:pPr>
              <w:spacing w:after="0" w:line="276" w:lineRule="auto"/>
              <w:jc w:val="center"/>
              <w:rPr>
                <w:rFonts w:ascii="Arial" w:hAnsi="Arial" w:cs="Arial"/>
                <w:b/>
                <w:sz w:val="20"/>
                <w:szCs w:val="20"/>
              </w:rPr>
            </w:pPr>
            <w:r w:rsidRPr="00BD6BF6">
              <w:rPr>
                <w:rFonts w:ascii="Arial" w:hAnsi="Arial" w:cs="Arial"/>
                <w:b/>
                <w:sz w:val="20"/>
                <w:szCs w:val="20"/>
              </w:rPr>
              <w:t>Comments</w:t>
            </w:r>
          </w:p>
        </w:tc>
        <w:tc>
          <w:tcPr>
            <w:tcW w:w="600" w:type="pct"/>
            <w:vAlign w:val="center"/>
          </w:tcPr>
          <w:p w:rsidR="00BD6BF6" w:rsidRPr="00BD6BF6" w:rsidRDefault="00BD6BF6" w:rsidP="00BD6BF6">
            <w:pPr>
              <w:spacing w:after="0" w:line="276" w:lineRule="auto"/>
              <w:jc w:val="center"/>
              <w:rPr>
                <w:rFonts w:ascii="Arial" w:hAnsi="Arial" w:cs="Arial"/>
                <w:b/>
                <w:sz w:val="20"/>
                <w:szCs w:val="20"/>
              </w:rPr>
            </w:pPr>
            <w:r w:rsidRPr="00BD6BF6">
              <w:rPr>
                <w:rFonts w:ascii="Arial" w:hAnsi="Arial" w:cs="Arial"/>
                <w:b/>
                <w:sz w:val="20"/>
                <w:szCs w:val="20"/>
              </w:rPr>
              <w:t>Revised Wording based on Comments</w:t>
            </w:r>
          </w:p>
        </w:tc>
        <w:tc>
          <w:tcPr>
            <w:tcW w:w="600" w:type="pct"/>
            <w:vAlign w:val="center"/>
          </w:tcPr>
          <w:p w:rsidR="00BD6BF6" w:rsidRPr="00BD6BF6" w:rsidRDefault="00BD6BF6" w:rsidP="00BD6BF6">
            <w:pPr>
              <w:spacing w:after="0" w:line="276" w:lineRule="auto"/>
              <w:jc w:val="center"/>
              <w:rPr>
                <w:rFonts w:ascii="Arial" w:hAnsi="Arial" w:cs="Arial"/>
                <w:b/>
                <w:sz w:val="20"/>
                <w:szCs w:val="20"/>
              </w:rPr>
            </w:pPr>
            <w:r w:rsidRPr="00BD6BF6">
              <w:rPr>
                <w:rFonts w:ascii="Arial" w:hAnsi="Arial" w:cs="Arial"/>
                <w:b/>
                <w:sz w:val="20"/>
                <w:szCs w:val="20"/>
              </w:rPr>
              <w:t>Proponent’s Response</w:t>
            </w:r>
          </w:p>
        </w:tc>
        <w:tc>
          <w:tcPr>
            <w:tcW w:w="602" w:type="pct"/>
            <w:vAlign w:val="center"/>
          </w:tcPr>
          <w:p w:rsidR="00BD6BF6" w:rsidRPr="00BD6BF6" w:rsidRDefault="00BD6BF6" w:rsidP="00BD6BF6">
            <w:pPr>
              <w:spacing w:after="0" w:line="276" w:lineRule="auto"/>
              <w:jc w:val="center"/>
              <w:rPr>
                <w:rFonts w:ascii="Arial" w:hAnsi="Arial" w:cs="Arial"/>
                <w:b/>
                <w:sz w:val="20"/>
                <w:szCs w:val="20"/>
              </w:rPr>
            </w:pPr>
            <w:r w:rsidRPr="00BD6BF6">
              <w:rPr>
                <w:rFonts w:ascii="Arial" w:hAnsi="Arial" w:cs="Arial"/>
                <w:b/>
                <w:sz w:val="20"/>
                <w:szCs w:val="20"/>
              </w:rPr>
              <w:t>RCC Decision</w:t>
            </w:r>
          </w:p>
        </w:tc>
      </w:tr>
      <w:tr w:rsidR="00BD6BF6" w:rsidRPr="00BD6BF6" w:rsidTr="00BD6BF6">
        <w:tc>
          <w:tcPr>
            <w:tcW w:w="424" w:type="pct"/>
          </w:tcPr>
          <w:p w:rsidR="00BD6BF6" w:rsidRPr="00BD6BF6" w:rsidRDefault="00BD6BF6" w:rsidP="00A544CE">
            <w:pPr>
              <w:spacing w:after="0" w:line="240" w:lineRule="auto"/>
              <w:jc w:val="both"/>
              <w:rPr>
                <w:rFonts w:ascii="Arial" w:hAnsi="Arial" w:cs="Arial"/>
                <w:bCs/>
                <w:color w:val="000000" w:themeColor="text1"/>
                <w:sz w:val="20"/>
                <w:szCs w:val="20"/>
                <w:lang w:eastAsia="en-PH"/>
              </w:rPr>
            </w:pPr>
            <w:permStart w:id="324223437" w:edGrp="everyone" w:colFirst="5" w:colLast="5"/>
            <w:permStart w:id="2040430086" w:edGrp="everyone" w:colFirst="6" w:colLast="6"/>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p>
        </w:tc>
        <w:tc>
          <w:tcPr>
            <w:tcW w:w="644" w:type="pct"/>
          </w:tcPr>
          <w:p w:rsidR="00BD6BF6" w:rsidRPr="00BD6BF6" w:rsidRDefault="00BD6BF6" w:rsidP="00A544CE">
            <w:pPr>
              <w:spacing w:after="0" w:line="240" w:lineRule="auto"/>
              <w:jc w:val="center"/>
              <w:rPr>
                <w:rFonts w:ascii="Arial" w:hAnsi="Arial" w:cs="Arial"/>
                <w:sz w:val="20"/>
                <w:szCs w:val="20"/>
              </w:rPr>
            </w:pPr>
          </w:p>
        </w:tc>
        <w:tc>
          <w:tcPr>
            <w:tcW w:w="672" w:type="pct"/>
          </w:tcPr>
          <w:p w:rsidR="00BD6BF6" w:rsidRPr="00D66571" w:rsidRDefault="00BD6BF6" w:rsidP="00D66571">
            <w:pPr>
              <w:spacing w:after="0" w:line="240" w:lineRule="auto"/>
              <w:rPr>
                <w:rFonts w:ascii="Arial" w:hAnsi="Arial" w:cs="Arial"/>
                <w:b/>
                <w:sz w:val="20"/>
                <w:szCs w:val="20"/>
                <w:u w:val="single"/>
              </w:rPr>
            </w:pPr>
          </w:p>
        </w:tc>
        <w:tc>
          <w:tcPr>
            <w:tcW w:w="600" w:type="pct"/>
          </w:tcPr>
          <w:p w:rsidR="00BD6BF6" w:rsidRPr="00BD6BF6" w:rsidRDefault="00BD6BF6" w:rsidP="00A544CE">
            <w:pPr>
              <w:spacing w:after="0" w:line="240" w:lineRule="auto"/>
              <w:rPr>
                <w:rFonts w:ascii="Arial" w:hAnsi="Arial" w:cs="Arial"/>
                <w:color w:val="000000" w:themeColor="text1"/>
                <w:sz w:val="20"/>
                <w:szCs w:val="20"/>
              </w:rPr>
            </w:pPr>
          </w:p>
        </w:tc>
        <w:tc>
          <w:tcPr>
            <w:tcW w:w="600" w:type="pct"/>
          </w:tcPr>
          <w:p w:rsidR="00BD6BF6" w:rsidRPr="00BD6BF6" w:rsidRDefault="0058545C" w:rsidP="00A544CE">
            <w:pPr>
              <w:spacing w:after="0" w:line="240" w:lineRule="auto"/>
              <w:rPr>
                <w:rFonts w:ascii="Arial" w:hAnsi="Arial" w:cs="Arial"/>
                <w:color w:val="000000" w:themeColor="text1"/>
                <w:sz w:val="20"/>
                <w:szCs w:val="20"/>
              </w:rPr>
            </w:pPr>
            <w:r w:rsidRPr="00D66571">
              <w:rPr>
                <w:rFonts w:ascii="Arial" w:hAnsi="Arial" w:cs="Arial"/>
                <w:i/>
                <w:color w:val="0070C0"/>
                <w:sz w:val="20"/>
                <w:szCs w:val="20"/>
              </w:rPr>
              <w:t>Please write your general comments here, if any.</w:t>
            </w:r>
          </w:p>
        </w:tc>
        <w:tc>
          <w:tcPr>
            <w:tcW w:w="600" w:type="pct"/>
          </w:tcPr>
          <w:p w:rsidR="00BD6BF6" w:rsidRPr="00BD6BF6" w:rsidRDefault="00BD6BF6" w:rsidP="00A544CE">
            <w:pPr>
              <w:spacing w:after="0" w:line="240" w:lineRule="auto"/>
              <w:rPr>
                <w:rFonts w:ascii="Arial" w:hAnsi="Arial" w:cs="Arial"/>
                <w:color w:val="000000" w:themeColor="text1"/>
                <w:sz w:val="20"/>
                <w:szCs w:val="20"/>
              </w:rPr>
            </w:pPr>
          </w:p>
        </w:tc>
        <w:tc>
          <w:tcPr>
            <w:tcW w:w="600" w:type="pct"/>
          </w:tcPr>
          <w:p w:rsidR="00BD6BF6" w:rsidRPr="00BD6BF6" w:rsidRDefault="00BD6BF6" w:rsidP="00A544CE">
            <w:pPr>
              <w:spacing w:after="0" w:line="240" w:lineRule="auto"/>
              <w:rPr>
                <w:rFonts w:ascii="Arial" w:hAnsi="Arial" w:cs="Arial"/>
                <w:color w:val="000000" w:themeColor="text1"/>
                <w:sz w:val="20"/>
                <w:szCs w:val="20"/>
              </w:rPr>
            </w:pPr>
          </w:p>
        </w:tc>
        <w:tc>
          <w:tcPr>
            <w:tcW w:w="602" w:type="pct"/>
          </w:tcPr>
          <w:p w:rsidR="00BD6BF6" w:rsidRPr="00BD6BF6" w:rsidRDefault="00BD6BF6" w:rsidP="00A544CE">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A544CE">
            <w:pPr>
              <w:spacing w:after="0" w:line="240" w:lineRule="auto"/>
              <w:jc w:val="both"/>
              <w:rPr>
                <w:rFonts w:ascii="Arial" w:hAnsi="Arial" w:cs="Arial"/>
                <w:bCs/>
                <w:color w:val="000000" w:themeColor="text1"/>
                <w:sz w:val="20"/>
                <w:szCs w:val="20"/>
                <w:lang w:eastAsia="en-PH"/>
              </w:rPr>
            </w:pPr>
            <w:permStart w:id="1027506165" w:edGrp="everyone" w:colFirst="5" w:colLast="5"/>
            <w:permStart w:id="985867367" w:edGrp="everyone" w:colFirst="6" w:colLast="6"/>
            <w:permEnd w:id="324223437"/>
            <w:permEnd w:id="2040430086"/>
            <w:r w:rsidRPr="00BD6BF6">
              <w:rPr>
                <w:rFonts w:ascii="Arial" w:hAnsi="Arial" w:cs="Arial"/>
                <w:bCs/>
                <w:color w:val="000000" w:themeColor="text1"/>
                <w:sz w:val="20"/>
                <w:szCs w:val="20"/>
                <w:lang w:eastAsia="en-PH"/>
              </w:rPr>
              <w:t>CONTENTS OF SETTLEMENT STATEMENTS AND DATA</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4.1</w:t>
            </w:r>
          </w:p>
        </w:tc>
        <w:tc>
          <w:tcPr>
            <w:tcW w:w="644" w:type="pct"/>
          </w:tcPr>
          <w:p w:rsidR="00BD6BF6" w:rsidRPr="00BD6BF6" w:rsidRDefault="00BD6BF6" w:rsidP="00A544CE">
            <w:pPr>
              <w:spacing w:after="0" w:line="240" w:lineRule="auto"/>
              <w:jc w:val="center"/>
              <w:rPr>
                <w:rFonts w:ascii="Arial" w:hAnsi="Arial" w:cs="Arial"/>
                <w:sz w:val="20"/>
                <w:szCs w:val="20"/>
              </w:rPr>
            </w:pPr>
            <w:r w:rsidRPr="00BD6BF6">
              <w:rPr>
                <w:rFonts w:ascii="Arial" w:hAnsi="Arial" w:cs="Arial"/>
                <w:sz w:val="20"/>
                <w:szCs w:val="20"/>
              </w:rPr>
              <w:t>(NEW)</w:t>
            </w:r>
          </w:p>
          <w:p w:rsidR="00BD6BF6" w:rsidRPr="00BD6BF6" w:rsidRDefault="00BD6BF6" w:rsidP="00A544CE">
            <w:pPr>
              <w:spacing w:after="0" w:line="240" w:lineRule="auto"/>
              <w:rPr>
                <w:rFonts w:ascii="Arial" w:hAnsi="Arial" w:cs="Arial"/>
                <w:color w:val="000000" w:themeColor="text1"/>
                <w:sz w:val="20"/>
                <w:szCs w:val="20"/>
              </w:rPr>
            </w:pPr>
          </w:p>
        </w:tc>
        <w:tc>
          <w:tcPr>
            <w:tcW w:w="672" w:type="pct"/>
          </w:tcPr>
          <w:p w:rsidR="00BD6BF6" w:rsidRPr="00BD6BF6" w:rsidRDefault="00BD6BF6" w:rsidP="006B1FD5">
            <w:pPr>
              <w:pStyle w:val="ListParagraph"/>
              <w:numPr>
                <w:ilvl w:val="2"/>
                <w:numId w:val="24"/>
              </w:numPr>
              <w:spacing w:after="0" w:line="240" w:lineRule="auto"/>
              <w:ind w:left="790"/>
              <w:rPr>
                <w:rFonts w:ascii="Arial" w:hAnsi="Arial" w:cs="Arial"/>
                <w:b/>
                <w:sz w:val="20"/>
                <w:szCs w:val="20"/>
                <w:u w:val="single"/>
              </w:rPr>
            </w:pPr>
            <w:r w:rsidRPr="00BD6BF6">
              <w:rPr>
                <w:rFonts w:ascii="Arial" w:hAnsi="Arial" w:cs="Arial"/>
                <w:b/>
                <w:sz w:val="20"/>
                <w:szCs w:val="20"/>
                <w:u w:val="single"/>
              </w:rPr>
              <w:t xml:space="preserve">Settlement quantities and amounts of an </w:t>
            </w:r>
            <w:r w:rsidRPr="00BD6BF6">
              <w:rPr>
                <w:rFonts w:ascii="Arial" w:hAnsi="Arial" w:cs="Arial"/>
                <w:b/>
                <w:i/>
                <w:sz w:val="20"/>
                <w:szCs w:val="20"/>
                <w:u w:val="single"/>
              </w:rPr>
              <w:t>Indirect WESM Member</w:t>
            </w:r>
            <w:r w:rsidRPr="00BD6BF6">
              <w:rPr>
                <w:rFonts w:ascii="Arial" w:hAnsi="Arial" w:cs="Arial"/>
                <w:b/>
                <w:sz w:val="20"/>
                <w:szCs w:val="20"/>
                <w:u w:val="single"/>
              </w:rPr>
              <w:t xml:space="preserve"> shall be incorporated in the </w:t>
            </w:r>
            <w:r w:rsidRPr="00BD6BF6">
              <w:rPr>
                <w:rFonts w:ascii="Arial" w:hAnsi="Arial" w:cs="Arial"/>
                <w:b/>
                <w:i/>
                <w:sz w:val="20"/>
                <w:szCs w:val="20"/>
                <w:u w:val="single"/>
              </w:rPr>
              <w:t>Settlement Statement</w:t>
            </w:r>
            <w:r w:rsidRPr="00BD6BF6">
              <w:rPr>
                <w:rFonts w:ascii="Arial" w:hAnsi="Arial" w:cs="Arial"/>
                <w:b/>
                <w:sz w:val="20"/>
                <w:szCs w:val="20"/>
                <w:u w:val="single"/>
              </w:rPr>
              <w:t xml:space="preserve"> and Settlement Data issued to its </w:t>
            </w:r>
            <w:r w:rsidRPr="00BD6BF6">
              <w:rPr>
                <w:rFonts w:ascii="Arial" w:hAnsi="Arial" w:cs="Arial"/>
                <w:b/>
                <w:i/>
                <w:sz w:val="20"/>
                <w:szCs w:val="20"/>
                <w:u w:val="single"/>
              </w:rPr>
              <w:t>Direct WESM Member</w:t>
            </w:r>
            <w:r w:rsidRPr="00BD6BF6">
              <w:rPr>
                <w:rFonts w:ascii="Arial" w:hAnsi="Arial" w:cs="Arial"/>
                <w:b/>
                <w:sz w:val="20"/>
                <w:szCs w:val="20"/>
                <w:u w:val="single"/>
              </w:rPr>
              <w:t xml:space="preserve">. The </w:t>
            </w:r>
            <w:r w:rsidRPr="00BD6BF6">
              <w:rPr>
                <w:rFonts w:ascii="Arial" w:hAnsi="Arial" w:cs="Arial"/>
                <w:b/>
                <w:i/>
                <w:sz w:val="20"/>
                <w:szCs w:val="20"/>
                <w:u w:val="single"/>
              </w:rPr>
              <w:t>Market Operator</w:t>
            </w:r>
            <w:r w:rsidRPr="00BD6BF6">
              <w:rPr>
                <w:rFonts w:ascii="Arial" w:hAnsi="Arial" w:cs="Arial"/>
                <w:b/>
                <w:sz w:val="20"/>
                <w:szCs w:val="20"/>
                <w:u w:val="single"/>
              </w:rPr>
              <w:t xml:space="preserve"> shall distinguish the transactions of the </w:t>
            </w:r>
            <w:r w:rsidRPr="00BD6BF6">
              <w:rPr>
                <w:rFonts w:ascii="Arial" w:hAnsi="Arial" w:cs="Arial"/>
                <w:b/>
                <w:i/>
                <w:sz w:val="20"/>
                <w:szCs w:val="20"/>
                <w:u w:val="single"/>
              </w:rPr>
              <w:t>Indirect WESM Member</w:t>
            </w:r>
            <w:r w:rsidRPr="00BD6BF6">
              <w:rPr>
                <w:rFonts w:ascii="Arial" w:hAnsi="Arial" w:cs="Arial"/>
                <w:b/>
                <w:sz w:val="20"/>
                <w:szCs w:val="20"/>
                <w:u w:val="single"/>
              </w:rPr>
              <w:t xml:space="preserve"> to the transactions of the facilities of the </w:t>
            </w:r>
            <w:r w:rsidRPr="00BD6BF6">
              <w:rPr>
                <w:rFonts w:ascii="Arial" w:hAnsi="Arial" w:cs="Arial"/>
                <w:b/>
                <w:i/>
                <w:sz w:val="20"/>
                <w:szCs w:val="20"/>
                <w:u w:val="single"/>
              </w:rPr>
              <w:t>Direct WESM Member</w:t>
            </w:r>
            <w:r w:rsidRPr="00BD6BF6">
              <w:rPr>
                <w:rFonts w:ascii="Arial" w:hAnsi="Arial" w:cs="Arial"/>
                <w:b/>
                <w:sz w:val="20"/>
                <w:szCs w:val="20"/>
                <w:u w:val="single"/>
              </w:rPr>
              <w:t xml:space="preserve"> in the </w:t>
            </w:r>
            <w:r w:rsidRPr="00BD6BF6">
              <w:rPr>
                <w:rFonts w:ascii="Arial" w:hAnsi="Arial" w:cs="Arial"/>
                <w:b/>
                <w:i/>
                <w:sz w:val="20"/>
                <w:szCs w:val="20"/>
                <w:u w:val="single"/>
              </w:rPr>
              <w:t>Settlement Statement</w:t>
            </w:r>
            <w:r w:rsidRPr="00BD6BF6">
              <w:rPr>
                <w:rFonts w:ascii="Arial" w:hAnsi="Arial" w:cs="Arial"/>
                <w:b/>
                <w:sz w:val="20"/>
                <w:szCs w:val="20"/>
                <w:u w:val="single"/>
              </w:rPr>
              <w:t xml:space="preserve"> and Settlement Data provided to the </w:t>
            </w:r>
            <w:r w:rsidRPr="00BD6BF6">
              <w:rPr>
                <w:rFonts w:ascii="Arial" w:hAnsi="Arial" w:cs="Arial"/>
                <w:b/>
                <w:i/>
                <w:sz w:val="20"/>
                <w:szCs w:val="20"/>
                <w:u w:val="single"/>
              </w:rPr>
              <w:t>Direct WESM Member</w:t>
            </w:r>
            <w:r w:rsidRPr="00BD6BF6">
              <w:rPr>
                <w:rFonts w:ascii="Arial" w:hAnsi="Arial" w:cs="Arial"/>
                <w:b/>
                <w:sz w:val="20"/>
                <w:szCs w:val="20"/>
                <w:u w:val="single"/>
              </w:rPr>
              <w:t>.</w:t>
            </w:r>
          </w:p>
          <w:p w:rsidR="00BD6BF6" w:rsidRPr="00BD6BF6" w:rsidRDefault="00BD6BF6" w:rsidP="00A544CE">
            <w:pPr>
              <w:spacing w:after="0" w:line="240" w:lineRule="auto"/>
              <w:rPr>
                <w:sz w:val="20"/>
                <w:szCs w:val="20"/>
              </w:rPr>
            </w:pPr>
          </w:p>
        </w:tc>
        <w:tc>
          <w:tcPr>
            <w:tcW w:w="600" w:type="pct"/>
          </w:tcPr>
          <w:p w:rsidR="00BD6BF6" w:rsidRPr="00BD6BF6" w:rsidRDefault="00BD6BF6" w:rsidP="00A544CE">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 xml:space="preserve">For consistency with WESM Rules Clause 2.4 that Indirect WESM Members will transact through a Direct WESM Member, the settlement transactions of Indirect WESM Members will only be reflected in the settlement statements of the Direct WESM Members.   </w:t>
            </w:r>
          </w:p>
        </w:tc>
        <w:tc>
          <w:tcPr>
            <w:tcW w:w="600" w:type="pct"/>
          </w:tcPr>
          <w:p w:rsidR="00BD6BF6" w:rsidRPr="00BD6BF6" w:rsidRDefault="00BD6BF6" w:rsidP="00A544CE">
            <w:pPr>
              <w:spacing w:after="0" w:line="240" w:lineRule="auto"/>
              <w:rPr>
                <w:rFonts w:ascii="Arial" w:hAnsi="Arial" w:cs="Arial"/>
                <w:color w:val="000000" w:themeColor="text1"/>
                <w:sz w:val="20"/>
                <w:szCs w:val="20"/>
              </w:rPr>
            </w:pPr>
          </w:p>
        </w:tc>
        <w:tc>
          <w:tcPr>
            <w:tcW w:w="600" w:type="pct"/>
          </w:tcPr>
          <w:p w:rsidR="00BD6BF6" w:rsidRPr="00BD6BF6" w:rsidRDefault="00BD6BF6" w:rsidP="00A544CE">
            <w:pPr>
              <w:spacing w:after="0" w:line="240" w:lineRule="auto"/>
              <w:rPr>
                <w:rFonts w:ascii="Arial" w:hAnsi="Arial" w:cs="Arial"/>
                <w:color w:val="000000" w:themeColor="text1"/>
                <w:sz w:val="20"/>
                <w:szCs w:val="20"/>
              </w:rPr>
            </w:pPr>
          </w:p>
        </w:tc>
        <w:tc>
          <w:tcPr>
            <w:tcW w:w="600" w:type="pct"/>
          </w:tcPr>
          <w:p w:rsidR="00BD6BF6" w:rsidRPr="00BD6BF6" w:rsidRDefault="00BD6BF6" w:rsidP="00A544CE">
            <w:pPr>
              <w:spacing w:after="0" w:line="240" w:lineRule="auto"/>
              <w:rPr>
                <w:rFonts w:ascii="Arial" w:hAnsi="Arial" w:cs="Arial"/>
                <w:color w:val="000000" w:themeColor="text1"/>
                <w:sz w:val="20"/>
                <w:szCs w:val="20"/>
              </w:rPr>
            </w:pPr>
          </w:p>
        </w:tc>
        <w:tc>
          <w:tcPr>
            <w:tcW w:w="602" w:type="pct"/>
          </w:tcPr>
          <w:p w:rsidR="00BD6BF6" w:rsidRPr="00BD6BF6" w:rsidRDefault="00BD6BF6" w:rsidP="00A544CE">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A544CE">
            <w:pPr>
              <w:spacing w:after="0" w:line="240" w:lineRule="auto"/>
              <w:jc w:val="both"/>
              <w:rPr>
                <w:rFonts w:ascii="Arial" w:hAnsi="Arial" w:cs="Arial"/>
                <w:bCs/>
                <w:color w:val="000000" w:themeColor="text1"/>
                <w:sz w:val="20"/>
                <w:szCs w:val="20"/>
                <w:lang w:eastAsia="en-PH"/>
              </w:rPr>
            </w:pPr>
            <w:permStart w:id="194345018" w:edGrp="everyone" w:colFirst="5" w:colLast="5"/>
            <w:permStart w:id="1637157770" w:edGrp="everyone" w:colFirst="6" w:colLast="6"/>
            <w:permEnd w:id="1027506165"/>
            <w:permEnd w:id="985867367"/>
            <w:r w:rsidRPr="00BD6BF6">
              <w:rPr>
                <w:rFonts w:ascii="Arial" w:hAnsi="Arial" w:cs="Arial"/>
                <w:bCs/>
                <w:color w:val="000000" w:themeColor="text1"/>
                <w:sz w:val="20"/>
                <w:szCs w:val="20"/>
                <w:lang w:eastAsia="en-PH"/>
              </w:rPr>
              <w:lastRenderedPageBreak/>
              <w:t>Issuance of Preliminary Statements</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4.2.1</w:t>
            </w:r>
          </w:p>
        </w:tc>
        <w:tc>
          <w:tcPr>
            <w:tcW w:w="644" w:type="pct"/>
          </w:tcPr>
          <w:p w:rsidR="00BD6BF6" w:rsidRPr="00BD6BF6" w:rsidRDefault="00BD6BF6" w:rsidP="00316CC2">
            <w:pPr>
              <w:spacing w:after="0" w:line="240" w:lineRule="auto"/>
              <w:jc w:val="both"/>
              <w:rPr>
                <w:rFonts w:ascii="Arial" w:hAnsi="Arial" w:cs="Arial"/>
                <w:sz w:val="20"/>
                <w:szCs w:val="20"/>
              </w:rPr>
            </w:pPr>
            <w:r w:rsidRPr="00BD6BF6">
              <w:rPr>
                <w:rFonts w:ascii="Arial" w:hAnsi="Arial" w:cs="Arial"/>
                <w:sz w:val="20"/>
                <w:szCs w:val="20"/>
              </w:rPr>
              <w:t xml:space="preserve">4.2.1 </w:t>
            </w:r>
            <w:r w:rsidRPr="00BD6BF6">
              <w:rPr>
                <w:rFonts w:ascii="Arial" w:hAnsi="Arial" w:cs="Arial"/>
                <w:bCs/>
                <w:color w:val="000000" w:themeColor="text1"/>
                <w:sz w:val="20"/>
                <w:szCs w:val="20"/>
                <w:lang w:eastAsia="en-PH"/>
              </w:rPr>
              <w:t>Issuance of Preliminary Statements</w:t>
            </w:r>
            <w:r w:rsidRPr="00BD6BF6">
              <w:rPr>
                <w:rFonts w:ascii="Arial" w:hAnsi="Arial" w:cs="Arial"/>
                <w:sz w:val="20"/>
                <w:szCs w:val="20"/>
              </w:rPr>
              <w:t xml:space="preserve"> </w:t>
            </w:r>
          </w:p>
          <w:p w:rsidR="00BD6BF6" w:rsidRPr="00BD6BF6" w:rsidRDefault="00BD6BF6" w:rsidP="00316CC2">
            <w:pPr>
              <w:spacing w:after="0" w:line="240" w:lineRule="auto"/>
              <w:jc w:val="both"/>
              <w:rPr>
                <w:rFonts w:ascii="Arial" w:hAnsi="Arial" w:cs="Arial"/>
                <w:sz w:val="20"/>
                <w:szCs w:val="20"/>
              </w:rPr>
            </w:pPr>
          </w:p>
          <w:p w:rsidR="00BD6BF6" w:rsidRPr="00BD6BF6" w:rsidRDefault="00BD6BF6" w:rsidP="00316CC2">
            <w:pPr>
              <w:pStyle w:val="ListParagraph"/>
              <w:numPr>
                <w:ilvl w:val="0"/>
                <w:numId w:val="25"/>
              </w:numPr>
              <w:spacing w:after="0" w:line="240" w:lineRule="auto"/>
              <w:ind w:left="410"/>
              <w:jc w:val="both"/>
              <w:rPr>
                <w:rFonts w:ascii="Arial" w:hAnsi="Arial" w:cs="Arial"/>
                <w:sz w:val="20"/>
                <w:szCs w:val="20"/>
              </w:rPr>
            </w:pPr>
            <w:r w:rsidRPr="00BD6BF6">
              <w:rPr>
                <w:rFonts w:ascii="Arial" w:hAnsi="Arial" w:cs="Arial"/>
                <w:sz w:val="20"/>
                <w:szCs w:val="20"/>
              </w:rPr>
              <w:t>Within seven (7) days after the end of each billing period, the Market Operator shall give each WESM member who has engaged in market transactions in that billing period a preliminary statement which sets out the market transactions of that WESM member in that billing period and the settlement amount payable by or to that WESM member.  If the seventh day falls on a Non-Working Day, the issuance of the preliminary statements shall be made during the next immediate working day</w:t>
            </w:r>
            <w:r w:rsidRPr="00BD6BF6">
              <w:rPr>
                <w:rFonts w:ascii="Arial" w:hAnsi="Arial" w:cs="Arial"/>
                <w:sz w:val="20"/>
                <w:szCs w:val="20"/>
                <w:vertAlign w:val="superscript"/>
              </w:rPr>
              <w:t>1</w:t>
            </w:r>
            <w:r w:rsidRPr="00BD6BF6">
              <w:rPr>
                <w:rFonts w:ascii="Arial" w:hAnsi="Arial" w:cs="Arial"/>
                <w:sz w:val="20"/>
                <w:szCs w:val="20"/>
              </w:rPr>
              <w:t>.</w:t>
            </w:r>
          </w:p>
          <w:p w:rsidR="00BD6BF6" w:rsidRPr="00BD6BF6" w:rsidRDefault="00BD6BF6" w:rsidP="00316CC2">
            <w:pPr>
              <w:pStyle w:val="ListParagraph"/>
              <w:spacing w:after="0" w:line="240" w:lineRule="auto"/>
              <w:ind w:left="410"/>
              <w:jc w:val="both"/>
              <w:rPr>
                <w:rFonts w:ascii="Arial" w:hAnsi="Arial" w:cs="Arial"/>
                <w:sz w:val="20"/>
                <w:szCs w:val="20"/>
              </w:rPr>
            </w:pPr>
          </w:p>
          <w:p w:rsidR="00BD6BF6" w:rsidRPr="00BD6BF6" w:rsidRDefault="00BD6BF6" w:rsidP="00316CC2">
            <w:pPr>
              <w:pStyle w:val="ListParagraph"/>
              <w:numPr>
                <w:ilvl w:val="0"/>
                <w:numId w:val="25"/>
              </w:numPr>
              <w:spacing w:after="0" w:line="240" w:lineRule="auto"/>
              <w:ind w:left="410"/>
              <w:jc w:val="both"/>
              <w:rPr>
                <w:rFonts w:ascii="Arial" w:hAnsi="Arial" w:cs="Arial"/>
                <w:sz w:val="20"/>
                <w:szCs w:val="20"/>
              </w:rPr>
            </w:pPr>
            <w:r w:rsidRPr="00BD6BF6">
              <w:rPr>
                <w:rFonts w:ascii="Arial" w:hAnsi="Arial" w:cs="Arial"/>
                <w:sz w:val="20"/>
                <w:szCs w:val="20"/>
              </w:rPr>
              <w:t xml:space="preserve">The preliminary statements shall include supporting data for all amounts payable sufficient to enable each WESM </w:t>
            </w:r>
            <w:r w:rsidRPr="00BD6BF6">
              <w:rPr>
                <w:rFonts w:ascii="Arial" w:hAnsi="Arial" w:cs="Arial"/>
                <w:sz w:val="20"/>
                <w:szCs w:val="20"/>
              </w:rPr>
              <w:lastRenderedPageBreak/>
              <w:t>member to audit the calculation of the amount payable by or to that WESM member</w:t>
            </w:r>
            <w:r w:rsidRPr="00BD6BF6">
              <w:rPr>
                <w:rFonts w:ascii="Arial" w:hAnsi="Arial" w:cs="Arial"/>
                <w:sz w:val="20"/>
                <w:szCs w:val="20"/>
                <w:vertAlign w:val="superscript"/>
              </w:rPr>
              <w:t>2</w:t>
            </w:r>
            <w:r w:rsidRPr="00BD6BF6">
              <w:rPr>
                <w:rFonts w:ascii="Arial" w:hAnsi="Arial" w:cs="Arial"/>
                <w:sz w:val="20"/>
                <w:szCs w:val="20"/>
              </w:rPr>
              <w:t>.</w:t>
            </w:r>
          </w:p>
          <w:p w:rsidR="00BD6BF6" w:rsidRPr="00BD6BF6" w:rsidRDefault="00BD6BF6" w:rsidP="00316CC2">
            <w:pPr>
              <w:pStyle w:val="ListParagraph"/>
              <w:rPr>
                <w:rFonts w:ascii="Arial" w:hAnsi="Arial" w:cs="Arial"/>
                <w:sz w:val="20"/>
                <w:szCs w:val="20"/>
              </w:rPr>
            </w:pPr>
          </w:p>
          <w:p w:rsidR="00BD6BF6" w:rsidRPr="00BD6BF6" w:rsidRDefault="00BD6BF6" w:rsidP="00316CC2">
            <w:pPr>
              <w:pStyle w:val="ListParagraph"/>
              <w:numPr>
                <w:ilvl w:val="0"/>
                <w:numId w:val="25"/>
              </w:numPr>
              <w:spacing w:after="0" w:line="240" w:lineRule="auto"/>
              <w:ind w:left="410"/>
              <w:jc w:val="both"/>
              <w:rPr>
                <w:rFonts w:ascii="Arial" w:hAnsi="Arial" w:cs="Arial"/>
                <w:sz w:val="20"/>
                <w:szCs w:val="20"/>
              </w:rPr>
            </w:pPr>
            <w:r w:rsidRPr="00BD6BF6">
              <w:rPr>
                <w:rFonts w:ascii="Arial" w:hAnsi="Arial" w:cs="Arial"/>
                <w:sz w:val="20"/>
                <w:szCs w:val="20"/>
              </w:rPr>
              <w:t>If the WESM member reasonably believes there was an error or discrepancy in the preliminary statement given to the   WESM Member by the Market Operator, the WESM member shall notify the Market Operator as soon as practicable of that error or discrepancy and the Market Operator shall review the preliminary statement</w:t>
            </w:r>
            <w:r w:rsidRPr="00BD6BF6">
              <w:rPr>
                <w:rFonts w:ascii="Arial" w:hAnsi="Arial" w:cs="Arial"/>
                <w:sz w:val="20"/>
                <w:szCs w:val="20"/>
                <w:vertAlign w:val="superscript"/>
              </w:rPr>
              <w:t>3</w:t>
            </w:r>
            <w:r w:rsidRPr="00BD6BF6">
              <w:rPr>
                <w:rFonts w:ascii="Arial" w:hAnsi="Arial" w:cs="Arial"/>
                <w:sz w:val="20"/>
                <w:szCs w:val="20"/>
              </w:rPr>
              <w:t xml:space="preserve">. </w:t>
            </w:r>
          </w:p>
          <w:p w:rsidR="00BD6BF6" w:rsidRPr="00BD6BF6" w:rsidRDefault="00BD6BF6" w:rsidP="00316CC2">
            <w:pPr>
              <w:pStyle w:val="ListParagraph"/>
              <w:rPr>
                <w:rFonts w:ascii="Arial" w:hAnsi="Arial" w:cs="Arial"/>
                <w:sz w:val="20"/>
                <w:szCs w:val="20"/>
              </w:rPr>
            </w:pPr>
          </w:p>
          <w:p w:rsidR="00BD6BF6" w:rsidRPr="00BD6BF6" w:rsidRDefault="00BD6BF6" w:rsidP="00316CC2">
            <w:pPr>
              <w:pStyle w:val="ListParagraph"/>
              <w:numPr>
                <w:ilvl w:val="0"/>
                <w:numId w:val="25"/>
              </w:numPr>
              <w:spacing w:after="0" w:line="240" w:lineRule="auto"/>
              <w:ind w:left="410"/>
              <w:jc w:val="both"/>
              <w:rPr>
                <w:rFonts w:ascii="Arial" w:hAnsi="Arial" w:cs="Arial"/>
                <w:sz w:val="20"/>
                <w:szCs w:val="20"/>
              </w:rPr>
            </w:pPr>
            <w:r w:rsidRPr="00BD6BF6">
              <w:rPr>
                <w:rFonts w:ascii="Arial" w:hAnsi="Arial" w:cs="Arial"/>
                <w:sz w:val="20"/>
                <w:szCs w:val="20"/>
              </w:rPr>
              <w:t xml:space="preserve">If the Market Operator considers that a preliminary statement contains an error or discrepancy after reviewing the </w:t>
            </w:r>
            <w:r w:rsidRPr="00BD6BF6">
              <w:rPr>
                <w:rFonts w:ascii="Arial" w:hAnsi="Arial" w:cs="Arial"/>
                <w:sz w:val="20"/>
                <w:szCs w:val="20"/>
              </w:rPr>
              <w:lastRenderedPageBreak/>
              <w:t xml:space="preserve">preliminary statement as notified by a WESM member or as independently identified by the Market Operator, the Market Operator shall ensure that correction of any error or discrepancy is reflected in the relevant final statements, provided that corrections requiring the input of an external party are received by the Market Operator at least two (2) Working Days before the deadline of the issuance of the final statements. If the Market Operator receives notice of an error, discrepancy or correction of an earlier identified error after their relevant deadlines, Market Operator shall issue revised statements in accordance to </w:t>
            </w:r>
            <w:r w:rsidRPr="00BD6BF6">
              <w:rPr>
                <w:rFonts w:ascii="Arial" w:hAnsi="Arial" w:cs="Arial"/>
                <w:sz w:val="20"/>
                <w:szCs w:val="20"/>
              </w:rPr>
              <w:lastRenderedPageBreak/>
              <w:t>Section 4.2.4b) of this Manual</w:t>
            </w:r>
            <w:r w:rsidRPr="00BD6BF6">
              <w:rPr>
                <w:rFonts w:ascii="Arial" w:hAnsi="Arial" w:cs="Arial"/>
                <w:sz w:val="20"/>
                <w:szCs w:val="20"/>
                <w:vertAlign w:val="superscript"/>
              </w:rPr>
              <w:t>4</w:t>
            </w:r>
            <w:r w:rsidRPr="00BD6BF6">
              <w:rPr>
                <w:rFonts w:ascii="Arial" w:hAnsi="Arial" w:cs="Arial"/>
                <w:sz w:val="20"/>
                <w:szCs w:val="20"/>
              </w:rPr>
              <w:t>.</w:t>
            </w:r>
          </w:p>
        </w:tc>
        <w:tc>
          <w:tcPr>
            <w:tcW w:w="672" w:type="pct"/>
          </w:tcPr>
          <w:p w:rsidR="00BD6BF6" w:rsidRPr="00BD6BF6" w:rsidRDefault="00BD6BF6" w:rsidP="008C7251">
            <w:pPr>
              <w:spacing w:after="0" w:line="240" w:lineRule="auto"/>
              <w:jc w:val="both"/>
              <w:rPr>
                <w:rFonts w:ascii="Arial" w:hAnsi="Arial" w:cs="Arial"/>
                <w:sz w:val="20"/>
                <w:szCs w:val="20"/>
              </w:rPr>
            </w:pPr>
            <w:r w:rsidRPr="00BD6BF6">
              <w:rPr>
                <w:rFonts w:ascii="Arial" w:hAnsi="Arial" w:cs="Arial"/>
                <w:sz w:val="20"/>
                <w:szCs w:val="20"/>
              </w:rPr>
              <w:lastRenderedPageBreak/>
              <w:t xml:space="preserve">4.2.1 </w:t>
            </w:r>
            <w:r w:rsidRPr="00BD6BF6">
              <w:rPr>
                <w:rFonts w:ascii="Arial" w:hAnsi="Arial" w:cs="Arial"/>
                <w:bCs/>
                <w:color w:val="000000" w:themeColor="text1"/>
                <w:sz w:val="20"/>
                <w:szCs w:val="20"/>
                <w:lang w:eastAsia="en-PH"/>
              </w:rPr>
              <w:t>Issuance of Preliminary Statements</w:t>
            </w:r>
            <w:r w:rsidRPr="00BD6BF6">
              <w:rPr>
                <w:rFonts w:ascii="Arial" w:hAnsi="Arial" w:cs="Arial"/>
                <w:sz w:val="20"/>
                <w:szCs w:val="20"/>
              </w:rPr>
              <w:t xml:space="preserve"> </w:t>
            </w:r>
          </w:p>
          <w:p w:rsidR="00BD6BF6" w:rsidRPr="00BD6BF6" w:rsidRDefault="00BD6BF6" w:rsidP="00D11177">
            <w:pPr>
              <w:spacing w:after="0" w:line="240" w:lineRule="auto"/>
              <w:rPr>
                <w:rFonts w:ascii="Arial" w:hAnsi="Arial" w:cs="Arial"/>
                <w:sz w:val="20"/>
                <w:szCs w:val="20"/>
              </w:rPr>
            </w:pPr>
          </w:p>
          <w:p w:rsidR="00BD6BF6" w:rsidRPr="00BD6BF6" w:rsidRDefault="00BD6BF6" w:rsidP="00316CC2">
            <w:pPr>
              <w:pStyle w:val="ListParagraph"/>
              <w:numPr>
                <w:ilvl w:val="0"/>
                <w:numId w:val="26"/>
              </w:numPr>
              <w:spacing w:after="0" w:line="240" w:lineRule="auto"/>
              <w:ind w:left="305" w:hanging="305"/>
              <w:rPr>
                <w:rFonts w:ascii="Arial" w:hAnsi="Arial" w:cs="Arial"/>
                <w:sz w:val="20"/>
                <w:szCs w:val="20"/>
              </w:rPr>
            </w:pPr>
            <w:r w:rsidRPr="00BD6BF6">
              <w:rPr>
                <w:rFonts w:ascii="Arial" w:hAnsi="Arial" w:cs="Arial"/>
                <w:sz w:val="20"/>
                <w:szCs w:val="20"/>
              </w:rPr>
              <w:t xml:space="preserve">Within seven (7) </w:t>
            </w:r>
            <w:r w:rsidRPr="00BD6BF6">
              <w:rPr>
                <w:rFonts w:ascii="Arial" w:hAnsi="Arial" w:cs="Arial"/>
                <w:i/>
                <w:iCs/>
                <w:sz w:val="20"/>
                <w:szCs w:val="20"/>
              </w:rPr>
              <w:t xml:space="preserve">days </w:t>
            </w:r>
            <w:r w:rsidRPr="00BD6BF6">
              <w:rPr>
                <w:rFonts w:ascii="Arial" w:hAnsi="Arial" w:cs="Arial"/>
                <w:sz w:val="20"/>
                <w:szCs w:val="20"/>
              </w:rPr>
              <w:t xml:space="preserve">after the end of each billing period, the </w:t>
            </w:r>
            <w:r w:rsidRPr="00BD6BF6">
              <w:rPr>
                <w:rFonts w:ascii="Arial" w:hAnsi="Arial" w:cs="Arial"/>
                <w:i/>
                <w:iCs/>
                <w:sz w:val="20"/>
                <w:szCs w:val="20"/>
              </w:rPr>
              <w:t xml:space="preserve">Market Operator </w:t>
            </w:r>
            <w:r w:rsidRPr="00BD6BF6">
              <w:rPr>
                <w:rFonts w:ascii="Arial" w:hAnsi="Arial" w:cs="Arial"/>
                <w:sz w:val="20"/>
                <w:szCs w:val="20"/>
              </w:rPr>
              <w:t xml:space="preserve">shall give each </w:t>
            </w:r>
            <w:r w:rsidRPr="00BD6BF6">
              <w:rPr>
                <w:rFonts w:ascii="Arial" w:hAnsi="Arial" w:cs="Arial"/>
                <w:b/>
                <w:i/>
                <w:sz w:val="20"/>
                <w:szCs w:val="20"/>
                <w:u w:val="single"/>
              </w:rPr>
              <w:t>Direct</w:t>
            </w:r>
            <w:r w:rsidRPr="00BD6BF6">
              <w:rPr>
                <w:rFonts w:ascii="Arial" w:hAnsi="Arial" w:cs="Arial"/>
                <w:b/>
                <w:sz w:val="20"/>
                <w:szCs w:val="20"/>
                <w:u w:val="single"/>
              </w:rPr>
              <w:t xml:space="preserve"> </w:t>
            </w:r>
            <w:r w:rsidRPr="00BD6BF6">
              <w:rPr>
                <w:rFonts w:ascii="Arial" w:hAnsi="Arial" w:cs="Arial"/>
                <w:i/>
                <w:iCs/>
                <w:sz w:val="20"/>
                <w:szCs w:val="20"/>
              </w:rPr>
              <w:t xml:space="preserve">WESM member </w:t>
            </w:r>
            <w:r w:rsidRPr="00BD6BF6">
              <w:rPr>
                <w:rFonts w:ascii="Arial" w:hAnsi="Arial" w:cs="Arial"/>
                <w:strike/>
                <w:sz w:val="20"/>
                <w:szCs w:val="20"/>
              </w:rPr>
              <w:t xml:space="preserve">who has engaged in </w:t>
            </w:r>
            <w:r w:rsidRPr="00BD6BF6">
              <w:rPr>
                <w:rFonts w:ascii="Arial" w:hAnsi="Arial" w:cs="Arial"/>
                <w:i/>
                <w:iCs/>
                <w:strike/>
                <w:sz w:val="20"/>
                <w:szCs w:val="20"/>
              </w:rPr>
              <w:t xml:space="preserve">market transactions </w:t>
            </w:r>
            <w:r w:rsidRPr="00BD6BF6">
              <w:rPr>
                <w:rFonts w:ascii="Arial" w:hAnsi="Arial" w:cs="Arial"/>
                <w:strike/>
                <w:sz w:val="20"/>
                <w:szCs w:val="20"/>
              </w:rPr>
              <w:t>in that billing period</w:t>
            </w:r>
            <w:r w:rsidRPr="00BD6BF6">
              <w:rPr>
                <w:rFonts w:ascii="Arial" w:hAnsi="Arial" w:cs="Arial"/>
                <w:sz w:val="20"/>
                <w:szCs w:val="20"/>
              </w:rPr>
              <w:t xml:space="preserve"> a preliminary statement which sets out the </w:t>
            </w:r>
            <w:r w:rsidRPr="00BD6BF6">
              <w:rPr>
                <w:rFonts w:ascii="Arial" w:hAnsi="Arial" w:cs="Arial"/>
                <w:i/>
                <w:iCs/>
                <w:sz w:val="20"/>
                <w:szCs w:val="20"/>
              </w:rPr>
              <w:t xml:space="preserve">market transactions </w:t>
            </w:r>
            <w:r w:rsidRPr="00BD6BF6">
              <w:rPr>
                <w:rFonts w:ascii="Arial" w:hAnsi="Arial" w:cs="Arial"/>
                <w:sz w:val="20"/>
                <w:szCs w:val="20"/>
              </w:rPr>
              <w:t xml:space="preserve">of that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iCs/>
                <w:sz w:val="20"/>
                <w:szCs w:val="20"/>
              </w:rPr>
              <w:t xml:space="preserve">WESM member </w:t>
            </w:r>
            <w:r w:rsidRPr="00BD6BF6">
              <w:rPr>
                <w:rFonts w:ascii="Arial" w:hAnsi="Arial" w:cs="Arial"/>
                <w:b/>
                <w:iCs/>
                <w:sz w:val="20"/>
                <w:szCs w:val="20"/>
                <w:u w:val="single"/>
              </w:rPr>
              <w:t>and</w:t>
            </w:r>
            <w:r w:rsidRPr="00BD6BF6">
              <w:rPr>
                <w:rFonts w:ascii="Arial" w:hAnsi="Arial" w:cs="Arial"/>
                <w:b/>
                <w:sz w:val="20"/>
                <w:szCs w:val="20"/>
                <w:u w:val="single"/>
              </w:rPr>
              <w:t xml:space="preserve"> its </w:t>
            </w:r>
            <w:r w:rsidRPr="00BD6BF6">
              <w:rPr>
                <w:rFonts w:ascii="Arial" w:hAnsi="Arial" w:cs="Arial"/>
                <w:b/>
                <w:i/>
                <w:sz w:val="20"/>
                <w:szCs w:val="20"/>
                <w:u w:val="single"/>
              </w:rPr>
              <w:t>Indirect WESM members</w:t>
            </w:r>
            <w:r w:rsidRPr="00BD6BF6">
              <w:rPr>
                <w:rFonts w:ascii="Arial" w:hAnsi="Arial" w:cs="Arial"/>
                <w:b/>
                <w:iCs/>
                <w:sz w:val="20"/>
                <w:szCs w:val="20"/>
                <w:u w:val="single"/>
              </w:rPr>
              <w:t xml:space="preserve">, </w:t>
            </w:r>
            <w:r w:rsidRPr="00BD6BF6">
              <w:rPr>
                <w:rFonts w:ascii="Arial" w:hAnsi="Arial" w:cs="Arial"/>
                <w:b/>
                <w:sz w:val="20"/>
                <w:szCs w:val="20"/>
                <w:u w:val="single"/>
              </w:rPr>
              <w:t xml:space="preserve">if any, </w:t>
            </w:r>
            <w:r w:rsidRPr="00BD6BF6">
              <w:rPr>
                <w:rFonts w:ascii="Arial" w:hAnsi="Arial" w:cs="Arial"/>
                <w:sz w:val="20"/>
                <w:szCs w:val="20"/>
              </w:rPr>
              <w:t xml:space="preserve">in that billing period and the settlement amount payable by or to that </w:t>
            </w:r>
            <w:r w:rsidRPr="00BD6BF6">
              <w:rPr>
                <w:rFonts w:ascii="Arial" w:hAnsi="Arial" w:cs="Arial"/>
                <w:i/>
                <w:iCs/>
                <w:sz w:val="20"/>
                <w:szCs w:val="20"/>
              </w:rPr>
              <w:t>WESM member</w:t>
            </w:r>
            <w:r w:rsidRPr="00BD6BF6">
              <w:rPr>
                <w:rFonts w:ascii="Arial" w:hAnsi="Arial" w:cs="Arial"/>
                <w:sz w:val="20"/>
                <w:szCs w:val="20"/>
              </w:rPr>
              <w:t xml:space="preserve">. If the seventh day falls on a </w:t>
            </w:r>
            <w:r w:rsidRPr="00BD6BF6">
              <w:rPr>
                <w:rFonts w:ascii="Arial" w:hAnsi="Arial" w:cs="Arial"/>
                <w:i/>
                <w:iCs/>
                <w:sz w:val="20"/>
                <w:szCs w:val="20"/>
              </w:rPr>
              <w:t>Non-Working Day</w:t>
            </w:r>
            <w:r w:rsidRPr="00BD6BF6">
              <w:rPr>
                <w:rFonts w:ascii="Arial" w:hAnsi="Arial" w:cs="Arial"/>
                <w:sz w:val="20"/>
                <w:szCs w:val="20"/>
              </w:rPr>
              <w:t xml:space="preserve">, the issuance of the preliminary statements shall be made during the next immediate </w:t>
            </w:r>
            <w:r w:rsidRPr="00BD6BF6">
              <w:rPr>
                <w:rFonts w:ascii="Arial" w:hAnsi="Arial" w:cs="Arial"/>
                <w:i/>
                <w:iCs/>
                <w:sz w:val="20"/>
                <w:szCs w:val="20"/>
              </w:rPr>
              <w:t>Working Day</w:t>
            </w:r>
            <w:r w:rsidRPr="00BD6BF6">
              <w:rPr>
                <w:rStyle w:val="FootnoteReference"/>
                <w:rFonts w:ascii="Arial" w:hAnsi="Arial" w:cs="Arial"/>
                <w:sz w:val="20"/>
                <w:szCs w:val="20"/>
              </w:rPr>
              <w:footnoteReference w:id="1"/>
            </w:r>
            <w:r w:rsidRPr="00BD6BF6">
              <w:rPr>
                <w:rFonts w:ascii="Arial" w:hAnsi="Arial" w:cs="Arial"/>
                <w:i/>
                <w:iCs/>
                <w:sz w:val="20"/>
                <w:szCs w:val="20"/>
              </w:rPr>
              <w:t>.</w:t>
            </w:r>
          </w:p>
          <w:p w:rsidR="00BD6BF6" w:rsidRPr="00BD6BF6" w:rsidRDefault="00BD6BF6" w:rsidP="00316CC2">
            <w:pPr>
              <w:spacing w:after="0" w:line="240" w:lineRule="auto"/>
              <w:rPr>
                <w:rFonts w:ascii="Arial" w:hAnsi="Arial" w:cs="Arial"/>
                <w:sz w:val="20"/>
                <w:szCs w:val="20"/>
                <w:u w:val="single"/>
              </w:rPr>
            </w:pPr>
          </w:p>
          <w:p w:rsidR="00BD6BF6" w:rsidRPr="00BD6BF6" w:rsidRDefault="00BD6BF6" w:rsidP="00316CC2">
            <w:pPr>
              <w:pStyle w:val="ListParagraph"/>
              <w:numPr>
                <w:ilvl w:val="0"/>
                <w:numId w:val="26"/>
              </w:numPr>
              <w:spacing w:after="0" w:line="240" w:lineRule="auto"/>
              <w:ind w:left="305" w:hanging="305"/>
              <w:rPr>
                <w:rFonts w:ascii="Arial" w:hAnsi="Arial" w:cs="Arial"/>
                <w:b/>
                <w:sz w:val="20"/>
                <w:szCs w:val="20"/>
                <w:u w:val="single"/>
              </w:rPr>
            </w:pPr>
            <w:r w:rsidRPr="00BD6BF6">
              <w:rPr>
                <w:rFonts w:ascii="Arial" w:hAnsi="Arial" w:cs="Arial"/>
                <w:sz w:val="20"/>
                <w:szCs w:val="20"/>
              </w:rPr>
              <w:t xml:space="preserve">The preliminary statements shall include supporting data for all amounts payable sufficient to </w:t>
            </w:r>
            <w:r w:rsidRPr="00BD6BF6">
              <w:rPr>
                <w:rFonts w:ascii="Arial" w:hAnsi="Arial" w:cs="Arial"/>
                <w:sz w:val="20"/>
                <w:szCs w:val="20"/>
              </w:rPr>
              <w:lastRenderedPageBreak/>
              <w:t xml:space="preserve">enable each WESM </w:t>
            </w:r>
            <w:r w:rsidRPr="00BD6BF6">
              <w:rPr>
                <w:rFonts w:ascii="Arial" w:hAnsi="Arial" w:cs="Arial"/>
                <w:i/>
                <w:sz w:val="20"/>
                <w:szCs w:val="20"/>
              </w:rPr>
              <w:t>member</w:t>
            </w:r>
            <w:r w:rsidRPr="00BD6BF6">
              <w:rPr>
                <w:rFonts w:ascii="Arial" w:hAnsi="Arial" w:cs="Arial"/>
                <w:sz w:val="20"/>
                <w:szCs w:val="20"/>
              </w:rPr>
              <w:t xml:space="preserve"> to audit the calculation of the amount payable by or to that </w:t>
            </w:r>
            <w:r w:rsidRPr="00BD6BF6">
              <w:rPr>
                <w:rFonts w:ascii="Arial" w:hAnsi="Arial" w:cs="Arial"/>
                <w:i/>
                <w:sz w:val="20"/>
                <w:szCs w:val="20"/>
              </w:rPr>
              <w:t>WESM member</w:t>
            </w:r>
            <w:r w:rsidRPr="00BD6BF6">
              <w:rPr>
                <w:rStyle w:val="FootnoteReference"/>
                <w:rFonts w:ascii="Arial" w:hAnsi="Arial" w:cs="Arial"/>
                <w:sz w:val="20"/>
                <w:szCs w:val="20"/>
              </w:rPr>
              <w:footnoteReference w:id="2"/>
            </w:r>
            <w:r w:rsidRPr="00BD6BF6">
              <w:rPr>
                <w:rFonts w:ascii="Arial" w:hAnsi="Arial" w:cs="Arial"/>
                <w:i/>
                <w:sz w:val="20"/>
                <w:szCs w:val="20"/>
              </w:rPr>
              <w:t>.</w:t>
            </w:r>
          </w:p>
          <w:p w:rsidR="00BD6BF6" w:rsidRPr="00BD6BF6" w:rsidRDefault="00BD6BF6" w:rsidP="00316CC2">
            <w:pPr>
              <w:pStyle w:val="ListParagraph"/>
              <w:rPr>
                <w:rFonts w:ascii="Arial" w:hAnsi="Arial" w:cs="Arial"/>
                <w:sz w:val="20"/>
                <w:szCs w:val="20"/>
              </w:rPr>
            </w:pPr>
          </w:p>
          <w:p w:rsidR="00BD6BF6" w:rsidRPr="00BD6BF6" w:rsidRDefault="00BD6BF6" w:rsidP="00316CC2">
            <w:pPr>
              <w:pStyle w:val="ListParagraph"/>
              <w:numPr>
                <w:ilvl w:val="0"/>
                <w:numId w:val="26"/>
              </w:numPr>
              <w:spacing w:after="0" w:line="240" w:lineRule="auto"/>
              <w:ind w:left="305" w:hanging="305"/>
              <w:rPr>
                <w:rFonts w:ascii="Arial" w:hAnsi="Arial" w:cs="Arial"/>
                <w:b/>
                <w:sz w:val="20"/>
                <w:szCs w:val="20"/>
                <w:u w:val="single"/>
              </w:rPr>
            </w:pPr>
            <w:r w:rsidRPr="00BD6BF6">
              <w:rPr>
                <w:rFonts w:ascii="Arial" w:hAnsi="Arial" w:cs="Arial"/>
                <w:sz w:val="20"/>
                <w:szCs w:val="20"/>
              </w:rPr>
              <w:t xml:space="preserve">If the </w:t>
            </w:r>
            <w:r w:rsidRPr="00BD6BF6">
              <w:rPr>
                <w:rFonts w:ascii="Arial" w:hAnsi="Arial" w:cs="Arial"/>
                <w:i/>
                <w:iCs/>
                <w:sz w:val="20"/>
                <w:szCs w:val="20"/>
              </w:rPr>
              <w:t xml:space="preserve">WESM member </w:t>
            </w:r>
            <w:r w:rsidRPr="00BD6BF6">
              <w:rPr>
                <w:rFonts w:ascii="Arial" w:hAnsi="Arial" w:cs="Arial"/>
                <w:sz w:val="20"/>
                <w:szCs w:val="20"/>
              </w:rPr>
              <w:t xml:space="preserve">reasonably believes there was an error or discrepancy in the preliminary statement given to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by the </w:t>
            </w:r>
            <w:r w:rsidRPr="00BD6BF6">
              <w:rPr>
                <w:rFonts w:ascii="Arial" w:hAnsi="Arial" w:cs="Arial"/>
                <w:i/>
                <w:iCs/>
                <w:sz w:val="20"/>
                <w:szCs w:val="20"/>
              </w:rPr>
              <w:t>Market Operator</w:t>
            </w:r>
            <w:r w:rsidRPr="00BD6BF6">
              <w:rPr>
                <w:rFonts w:ascii="Arial" w:hAnsi="Arial" w:cs="Arial"/>
                <w:sz w:val="20"/>
                <w:szCs w:val="20"/>
              </w:rPr>
              <w:t xml:space="preserve">,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iCs/>
                <w:sz w:val="20"/>
                <w:szCs w:val="20"/>
              </w:rPr>
              <w:t xml:space="preserve">WESM member </w:t>
            </w:r>
            <w:r w:rsidRPr="00BD6BF6">
              <w:rPr>
                <w:rFonts w:ascii="Arial" w:hAnsi="Arial" w:cs="Arial"/>
                <w:sz w:val="20"/>
                <w:szCs w:val="20"/>
              </w:rPr>
              <w:t xml:space="preserve">shall notify the </w:t>
            </w:r>
            <w:r w:rsidRPr="00BD6BF6">
              <w:rPr>
                <w:rFonts w:ascii="Arial" w:hAnsi="Arial" w:cs="Arial"/>
                <w:i/>
                <w:iCs/>
                <w:sz w:val="20"/>
                <w:szCs w:val="20"/>
              </w:rPr>
              <w:t xml:space="preserve">Market Operator </w:t>
            </w:r>
            <w:r w:rsidRPr="00BD6BF6">
              <w:rPr>
                <w:rFonts w:ascii="Arial" w:hAnsi="Arial" w:cs="Arial"/>
                <w:sz w:val="20"/>
                <w:szCs w:val="20"/>
              </w:rPr>
              <w:t xml:space="preserve">as soon as practicable of that error or discrepancy and the </w:t>
            </w:r>
            <w:r w:rsidRPr="00BD6BF6">
              <w:rPr>
                <w:rFonts w:ascii="Arial" w:hAnsi="Arial" w:cs="Arial"/>
                <w:i/>
                <w:iCs/>
                <w:sz w:val="20"/>
                <w:szCs w:val="20"/>
              </w:rPr>
              <w:t>Market Operator</w:t>
            </w:r>
            <w:r w:rsidRPr="00BD6BF6">
              <w:rPr>
                <w:rFonts w:ascii="Arial" w:hAnsi="Arial" w:cs="Arial"/>
                <w:strike/>
                <w:sz w:val="20"/>
                <w:szCs w:val="20"/>
              </w:rPr>
              <w:t xml:space="preserve"> </w:t>
            </w:r>
            <w:r w:rsidRPr="00BD6BF6">
              <w:rPr>
                <w:rFonts w:ascii="Arial" w:hAnsi="Arial" w:cs="Arial"/>
                <w:sz w:val="20"/>
                <w:szCs w:val="20"/>
              </w:rPr>
              <w:t>shall review the preliminary statement</w:t>
            </w:r>
            <w:r w:rsidRPr="00BD6BF6">
              <w:rPr>
                <w:rStyle w:val="FootnoteReference"/>
                <w:rFonts w:ascii="Arial" w:hAnsi="Arial" w:cs="Arial"/>
                <w:sz w:val="20"/>
                <w:szCs w:val="20"/>
              </w:rPr>
              <w:footnoteReference w:id="3"/>
            </w:r>
            <w:r w:rsidRPr="00BD6BF6">
              <w:rPr>
                <w:rFonts w:ascii="Arial" w:hAnsi="Arial" w:cs="Arial"/>
                <w:sz w:val="20"/>
                <w:szCs w:val="20"/>
              </w:rPr>
              <w:t>.</w:t>
            </w:r>
          </w:p>
          <w:p w:rsidR="00BD6BF6" w:rsidRPr="00BD6BF6" w:rsidRDefault="00BD6BF6">
            <w:pPr>
              <w:spacing w:after="0" w:line="240" w:lineRule="auto"/>
              <w:rPr>
                <w:rFonts w:ascii="Arial" w:hAnsi="Arial" w:cs="Arial"/>
                <w:b/>
                <w:sz w:val="20"/>
                <w:szCs w:val="20"/>
                <w:u w:val="single"/>
              </w:rPr>
            </w:pPr>
          </w:p>
          <w:p w:rsidR="00BD6BF6" w:rsidRPr="00BD6BF6" w:rsidRDefault="00BD6BF6" w:rsidP="00316CC2">
            <w:pPr>
              <w:pStyle w:val="ListParagraph"/>
              <w:numPr>
                <w:ilvl w:val="0"/>
                <w:numId w:val="26"/>
              </w:numPr>
              <w:spacing w:after="0" w:line="240" w:lineRule="auto"/>
              <w:ind w:left="305" w:hanging="305"/>
              <w:rPr>
                <w:rFonts w:ascii="Arial" w:hAnsi="Arial" w:cs="Arial"/>
                <w:b/>
                <w:sz w:val="20"/>
                <w:szCs w:val="20"/>
                <w:u w:val="single"/>
              </w:rPr>
            </w:pPr>
            <w:r w:rsidRPr="00BD6BF6">
              <w:rPr>
                <w:rFonts w:ascii="Arial" w:hAnsi="Arial" w:cs="Arial"/>
                <w:sz w:val="20"/>
                <w:szCs w:val="20"/>
              </w:rPr>
              <w:t xml:space="preserve">If the </w:t>
            </w:r>
            <w:r w:rsidRPr="00BD6BF6">
              <w:rPr>
                <w:rFonts w:ascii="Arial" w:hAnsi="Arial" w:cs="Arial"/>
                <w:i/>
                <w:iCs/>
                <w:sz w:val="20"/>
                <w:szCs w:val="20"/>
              </w:rPr>
              <w:t xml:space="preserve">Market Operator </w:t>
            </w:r>
            <w:r w:rsidRPr="00BD6BF6">
              <w:rPr>
                <w:rFonts w:ascii="Arial" w:hAnsi="Arial" w:cs="Arial"/>
                <w:sz w:val="20"/>
                <w:szCs w:val="20"/>
              </w:rPr>
              <w:t xml:space="preserve">considers that a preliminary statement contains an error or discrepancy after reviewing the preliminary statement as notified by a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iCs/>
                <w:sz w:val="20"/>
                <w:szCs w:val="20"/>
              </w:rPr>
              <w:t xml:space="preserve">WESM member </w:t>
            </w:r>
            <w:r w:rsidRPr="00BD6BF6">
              <w:rPr>
                <w:rFonts w:ascii="Arial" w:hAnsi="Arial" w:cs="Arial"/>
                <w:sz w:val="20"/>
                <w:szCs w:val="20"/>
              </w:rPr>
              <w:t xml:space="preserve">or as </w:t>
            </w:r>
            <w:r w:rsidRPr="00BD6BF6">
              <w:rPr>
                <w:rFonts w:ascii="Arial" w:hAnsi="Arial" w:cs="Arial"/>
                <w:sz w:val="20"/>
                <w:szCs w:val="20"/>
              </w:rPr>
              <w:lastRenderedPageBreak/>
              <w:t xml:space="preserve">independently identified by the </w:t>
            </w:r>
            <w:r w:rsidRPr="00BD6BF6">
              <w:rPr>
                <w:rFonts w:ascii="Arial" w:hAnsi="Arial" w:cs="Arial"/>
                <w:i/>
                <w:iCs/>
                <w:sz w:val="20"/>
                <w:szCs w:val="20"/>
              </w:rPr>
              <w:t>Market Operator</w:t>
            </w:r>
            <w:r w:rsidRPr="00BD6BF6">
              <w:rPr>
                <w:rFonts w:ascii="Arial" w:hAnsi="Arial" w:cs="Arial"/>
                <w:sz w:val="20"/>
                <w:szCs w:val="20"/>
              </w:rPr>
              <w:t xml:space="preserve">, the </w:t>
            </w:r>
            <w:r w:rsidRPr="00BD6BF6">
              <w:rPr>
                <w:rFonts w:ascii="Arial" w:hAnsi="Arial" w:cs="Arial"/>
                <w:i/>
                <w:iCs/>
                <w:sz w:val="20"/>
                <w:szCs w:val="20"/>
              </w:rPr>
              <w:t xml:space="preserve">Market Operator </w:t>
            </w:r>
            <w:r w:rsidRPr="00BD6BF6">
              <w:rPr>
                <w:rFonts w:ascii="Arial" w:hAnsi="Arial" w:cs="Arial"/>
                <w:sz w:val="20"/>
                <w:szCs w:val="20"/>
              </w:rPr>
              <w:t xml:space="preserve">shall ensure that correction of any error or discrepancy is reflected in the relevant final statements, provided that corrections requiring the input of an external party are received by the </w:t>
            </w:r>
            <w:r w:rsidRPr="00BD6BF6">
              <w:rPr>
                <w:rFonts w:ascii="Arial" w:hAnsi="Arial" w:cs="Arial"/>
                <w:i/>
                <w:iCs/>
                <w:sz w:val="20"/>
                <w:szCs w:val="20"/>
              </w:rPr>
              <w:t xml:space="preserve">Market Operator </w:t>
            </w:r>
            <w:r w:rsidRPr="00BD6BF6">
              <w:rPr>
                <w:rFonts w:ascii="Arial" w:hAnsi="Arial" w:cs="Arial"/>
                <w:sz w:val="20"/>
                <w:szCs w:val="20"/>
              </w:rPr>
              <w:t xml:space="preserve">at least two (2) </w:t>
            </w:r>
            <w:r w:rsidRPr="00BD6BF6">
              <w:rPr>
                <w:rFonts w:ascii="Arial" w:hAnsi="Arial" w:cs="Arial"/>
                <w:i/>
                <w:iCs/>
                <w:sz w:val="20"/>
                <w:szCs w:val="20"/>
              </w:rPr>
              <w:t xml:space="preserve">Working Days </w:t>
            </w:r>
            <w:r w:rsidRPr="00BD6BF6">
              <w:rPr>
                <w:rFonts w:ascii="Arial" w:hAnsi="Arial" w:cs="Arial"/>
                <w:sz w:val="20"/>
                <w:szCs w:val="20"/>
              </w:rPr>
              <w:t xml:space="preserve">before the deadline of the issuance of the final statements. If the </w:t>
            </w:r>
            <w:r w:rsidRPr="00BD6BF6">
              <w:rPr>
                <w:rFonts w:ascii="Arial" w:hAnsi="Arial" w:cs="Arial"/>
                <w:i/>
                <w:iCs/>
                <w:sz w:val="20"/>
                <w:szCs w:val="20"/>
              </w:rPr>
              <w:t xml:space="preserve">Market Operator </w:t>
            </w:r>
            <w:r w:rsidRPr="00BD6BF6">
              <w:rPr>
                <w:rFonts w:ascii="Arial" w:hAnsi="Arial" w:cs="Arial"/>
                <w:sz w:val="20"/>
                <w:szCs w:val="20"/>
              </w:rPr>
              <w:t>receives notice of an error, discrepancy or correction of an earlier identified error after their relevant deadlines, Market Operator shall issue revised statements in accordance to Section 4.2.4b) of this Manual</w:t>
            </w:r>
            <w:r w:rsidRPr="00BD6BF6">
              <w:rPr>
                <w:rStyle w:val="FootnoteReference"/>
                <w:rFonts w:ascii="Arial" w:hAnsi="Arial" w:cs="Arial"/>
                <w:sz w:val="20"/>
                <w:szCs w:val="20"/>
              </w:rPr>
              <w:footnoteReference w:id="4"/>
            </w:r>
            <w:r w:rsidRPr="00BD6BF6">
              <w:rPr>
                <w:rFonts w:ascii="Arial" w:hAnsi="Arial" w:cs="Arial"/>
                <w:sz w:val="20"/>
                <w:szCs w:val="20"/>
              </w:rPr>
              <w:t>.</w:t>
            </w:r>
          </w:p>
        </w:tc>
        <w:tc>
          <w:tcPr>
            <w:tcW w:w="600" w:type="pct"/>
          </w:tcPr>
          <w:p w:rsidR="00BD6BF6" w:rsidRPr="00BD6BF6" w:rsidRDefault="00BD6BF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For consistency with WESM Rules Clauses 3.14.4.1, 3.14.4.2, 3.14.4.3 and 3.14.4.4 that Indirect WESM Members will transact through a Direct WESM Member, the settlement transactions of Indirect WESM Members will only be reflected in the settlement statements of the Direct WESM Members, and only Direct WESM Members may report errors in the settlement statements.</w:t>
            </w: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2" w:type="pct"/>
          </w:tcPr>
          <w:p w:rsidR="00BD6BF6" w:rsidRPr="00BD6BF6" w:rsidRDefault="00BD6BF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pPr>
              <w:spacing w:after="0" w:line="240" w:lineRule="auto"/>
              <w:jc w:val="both"/>
              <w:rPr>
                <w:rFonts w:ascii="Arial" w:hAnsi="Arial" w:cs="Arial"/>
                <w:bCs/>
                <w:color w:val="000000" w:themeColor="text1"/>
                <w:sz w:val="20"/>
                <w:szCs w:val="20"/>
                <w:lang w:eastAsia="en-PH"/>
              </w:rPr>
            </w:pPr>
            <w:permStart w:id="1994547576" w:edGrp="everyone" w:colFirst="5" w:colLast="5"/>
            <w:permStart w:id="64816915" w:edGrp="everyone" w:colFirst="6" w:colLast="6"/>
            <w:permEnd w:id="194345018"/>
            <w:permEnd w:id="1637157770"/>
            <w:r w:rsidRPr="00BD6BF6">
              <w:rPr>
                <w:rFonts w:ascii="Arial" w:hAnsi="Arial" w:cs="Arial"/>
                <w:bCs/>
                <w:color w:val="000000" w:themeColor="text1"/>
                <w:sz w:val="20"/>
                <w:szCs w:val="20"/>
                <w:lang w:eastAsia="en-PH"/>
              </w:rPr>
              <w:lastRenderedPageBreak/>
              <w:t>Issuance of Final Statements</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4.2.2</w:t>
            </w:r>
          </w:p>
        </w:tc>
        <w:tc>
          <w:tcPr>
            <w:tcW w:w="644"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t xml:space="preserve">4.2.2 </w:t>
            </w:r>
            <w:r w:rsidRPr="00BD6BF6">
              <w:rPr>
                <w:rFonts w:ascii="Arial" w:hAnsi="Arial" w:cs="Arial"/>
                <w:bCs/>
                <w:color w:val="000000" w:themeColor="text1"/>
                <w:sz w:val="20"/>
                <w:szCs w:val="20"/>
                <w:lang w:eastAsia="en-PH"/>
              </w:rPr>
              <w:t>Issuance of Final Statements</w:t>
            </w:r>
            <w:r w:rsidRPr="00BD6BF6">
              <w:rPr>
                <w:rFonts w:ascii="Arial" w:hAnsi="Arial" w:cs="Arial"/>
                <w:sz w:val="20"/>
                <w:szCs w:val="20"/>
              </w:rPr>
              <w:t xml:space="preserve"> </w:t>
            </w:r>
          </w:p>
          <w:p w:rsidR="00BD6BF6" w:rsidRPr="00BD6BF6" w:rsidRDefault="00BD6BF6">
            <w:pPr>
              <w:spacing w:after="0" w:line="240" w:lineRule="auto"/>
              <w:jc w:val="both"/>
              <w:rPr>
                <w:rFonts w:ascii="Arial" w:hAnsi="Arial" w:cs="Arial"/>
                <w:sz w:val="20"/>
                <w:szCs w:val="20"/>
              </w:rPr>
            </w:pPr>
          </w:p>
          <w:p w:rsidR="00BD6BF6" w:rsidRPr="00BD6BF6" w:rsidRDefault="00BD6BF6" w:rsidP="00316CC2">
            <w:pPr>
              <w:spacing w:after="0" w:line="240" w:lineRule="auto"/>
              <w:ind w:left="406" w:hanging="270"/>
              <w:jc w:val="both"/>
              <w:rPr>
                <w:rFonts w:ascii="Arial" w:hAnsi="Arial" w:cs="Arial"/>
                <w:sz w:val="20"/>
                <w:szCs w:val="20"/>
                <w:vertAlign w:val="superscript"/>
              </w:rPr>
            </w:pPr>
            <w:r w:rsidRPr="00BD6BF6">
              <w:rPr>
                <w:rFonts w:ascii="Arial" w:hAnsi="Arial" w:cs="Arial"/>
                <w:sz w:val="20"/>
                <w:szCs w:val="20"/>
              </w:rPr>
              <w:t>a. No later than eighteen (18) days after the end of each billing period, the Market Operator shall give to each WESM member who has engaged in market transactions in that billing period a final statement stating the amounts payable by the WESM member to the Market Operator or payable by the Market Operator to the WESM member in respect of the relevant billing period.  If the eighteenth day falls on a Non-Working Day, the issuance of the final statements shall be made during the next immediate Working Day</w:t>
            </w:r>
            <w:r w:rsidRPr="00BD6BF6">
              <w:rPr>
                <w:rFonts w:ascii="Arial" w:hAnsi="Arial" w:cs="Arial"/>
                <w:sz w:val="20"/>
                <w:szCs w:val="20"/>
                <w:vertAlign w:val="superscript"/>
              </w:rPr>
              <w:t>5</w:t>
            </w:r>
            <w:r w:rsidRPr="00BD6BF6">
              <w:rPr>
                <w:rFonts w:ascii="Arial" w:hAnsi="Arial" w:cs="Arial"/>
                <w:sz w:val="20"/>
                <w:szCs w:val="20"/>
              </w:rPr>
              <w:t>.</w:t>
            </w:r>
          </w:p>
          <w:p w:rsidR="00BD6BF6" w:rsidRPr="00BD6BF6" w:rsidRDefault="00BD6BF6" w:rsidP="00316CC2">
            <w:pPr>
              <w:spacing w:after="0" w:line="240" w:lineRule="auto"/>
              <w:ind w:left="406" w:hanging="270"/>
              <w:jc w:val="both"/>
              <w:rPr>
                <w:rFonts w:ascii="Arial" w:hAnsi="Arial" w:cs="Arial"/>
                <w:sz w:val="20"/>
                <w:szCs w:val="20"/>
              </w:rPr>
            </w:pPr>
            <w:r w:rsidRPr="00BD6BF6">
              <w:rPr>
                <w:rFonts w:ascii="Arial" w:hAnsi="Arial" w:cs="Arial"/>
                <w:sz w:val="20"/>
                <w:szCs w:val="20"/>
              </w:rPr>
              <w:t xml:space="preserve">b. The final statements issued shall include supporting data for all amounts payable which shall be sufficient to enable </w:t>
            </w:r>
            <w:r w:rsidRPr="00BD6BF6">
              <w:rPr>
                <w:rFonts w:ascii="Arial" w:hAnsi="Arial" w:cs="Arial"/>
                <w:sz w:val="20"/>
                <w:szCs w:val="20"/>
              </w:rPr>
              <w:lastRenderedPageBreak/>
              <w:t>each WESM member to audit the calculation of the amount payable by or to that WESM member</w:t>
            </w:r>
            <w:r w:rsidRPr="00BD6BF6">
              <w:rPr>
                <w:rFonts w:ascii="Arial" w:hAnsi="Arial" w:cs="Arial"/>
                <w:sz w:val="20"/>
                <w:szCs w:val="20"/>
                <w:vertAlign w:val="superscript"/>
              </w:rPr>
              <w:t>6</w:t>
            </w:r>
            <w:r w:rsidRPr="00BD6BF6">
              <w:rPr>
                <w:rFonts w:ascii="Arial" w:hAnsi="Arial" w:cs="Arial"/>
                <w:sz w:val="20"/>
                <w:szCs w:val="20"/>
              </w:rPr>
              <w:t>.</w:t>
            </w:r>
          </w:p>
          <w:p w:rsidR="00BD6BF6" w:rsidRPr="00BD6BF6" w:rsidRDefault="00BD6BF6" w:rsidP="00316CC2">
            <w:pPr>
              <w:spacing w:after="0" w:line="240" w:lineRule="auto"/>
              <w:ind w:left="406" w:hanging="270"/>
              <w:jc w:val="both"/>
              <w:rPr>
                <w:rFonts w:ascii="Arial" w:hAnsi="Arial" w:cs="Arial"/>
                <w:sz w:val="20"/>
                <w:szCs w:val="20"/>
              </w:rPr>
            </w:pPr>
          </w:p>
          <w:p w:rsidR="00BD6BF6" w:rsidRPr="00BD6BF6" w:rsidRDefault="00BD6BF6" w:rsidP="00316CC2">
            <w:pPr>
              <w:spacing w:after="0" w:line="240" w:lineRule="auto"/>
              <w:ind w:left="406" w:hanging="270"/>
              <w:jc w:val="both"/>
              <w:rPr>
                <w:rFonts w:ascii="Arial" w:hAnsi="Arial" w:cs="Arial"/>
                <w:sz w:val="20"/>
                <w:szCs w:val="20"/>
              </w:rPr>
            </w:pPr>
            <w:r w:rsidRPr="00BD6BF6">
              <w:rPr>
                <w:rFonts w:ascii="Arial" w:hAnsi="Arial" w:cs="Arial"/>
                <w:sz w:val="20"/>
                <w:szCs w:val="20"/>
              </w:rPr>
              <w:t xml:space="preserve">c. XXX                                </w:t>
            </w:r>
          </w:p>
        </w:tc>
        <w:tc>
          <w:tcPr>
            <w:tcW w:w="672" w:type="pct"/>
          </w:tcPr>
          <w:p w:rsidR="00BD6BF6" w:rsidRPr="00BD6BF6" w:rsidRDefault="00BD6BF6" w:rsidP="006E3173">
            <w:pPr>
              <w:spacing w:after="0" w:line="240" w:lineRule="auto"/>
              <w:jc w:val="both"/>
              <w:rPr>
                <w:rFonts w:ascii="Arial" w:hAnsi="Arial" w:cs="Arial"/>
                <w:sz w:val="20"/>
                <w:szCs w:val="20"/>
              </w:rPr>
            </w:pPr>
            <w:r w:rsidRPr="00BD6BF6">
              <w:rPr>
                <w:rFonts w:ascii="Arial" w:hAnsi="Arial" w:cs="Arial"/>
                <w:sz w:val="20"/>
                <w:szCs w:val="20"/>
              </w:rPr>
              <w:lastRenderedPageBreak/>
              <w:t xml:space="preserve">4.2.2 </w:t>
            </w:r>
            <w:r w:rsidRPr="00BD6BF6">
              <w:rPr>
                <w:rFonts w:ascii="Arial" w:hAnsi="Arial" w:cs="Arial"/>
                <w:bCs/>
                <w:color w:val="000000" w:themeColor="text1"/>
                <w:sz w:val="20"/>
                <w:szCs w:val="20"/>
                <w:lang w:eastAsia="en-PH"/>
              </w:rPr>
              <w:t>Issuance of Final Statements</w:t>
            </w:r>
            <w:r w:rsidRPr="00BD6BF6">
              <w:rPr>
                <w:rFonts w:ascii="Arial" w:hAnsi="Arial" w:cs="Arial"/>
                <w:sz w:val="20"/>
                <w:szCs w:val="20"/>
              </w:rPr>
              <w:t xml:space="preserve"> </w:t>
            </w:r>
          </w:p>
          <w:p w:rsidR="00BD6BF6" w:rsidRPr="00BD6BF6" w:rsidRDefault="00BD6BF6" w:rsidP="008F594D">
            <w:pPr>
              <w:spacing w:after="0" w:line="240" w:lineRule="auto"/>
              <w:rPr>
                <w:rFonts w:ascii="Arial" w:hAnsi="Arial" w:cs="Arial"/>
                <w:sz w:val="20"/>
                <w:szCs w:val="20"/>
              </w:rPr>
            </w:pPr>
          </w:p>
          <w:p w:rsidR="00BD6BF6" w:rsidRPr="00BD6BF6" w:rsidRDefault="00BD6BF6" w:rsidP="00316CC2">
            <w:pPr>
              <w:pStyle w:val="ListParagraph"/>
              <w:numPr>
                <w:ilvl w:val="0"/>
                <w:numId w:val="27"/>
              </w:numPr>
              <w:spacing w:after="0" w:line="240" w:lineRule="auto"/>
              <w:ind w:left="485"/>
              <w:rPr>
                <w:rFonts w:ascii="Arial" w:hAnsi="Arial" w:cs="Arial"/>
                <w:sz w:val="20"/>
                <w:szCs w:val="20"/>
              </w:rPr>
            </w:pPr>
            <w:r w:rsidRPr="00BD6BF6">
              <w:rPr>
                <w:rFonts w:ascii="Arial" w:hAnsi="Arial" w:cs="Arial"/>
                <w:sz w:val="20"/>
                <w:szCs w:val="20"/>
              </w:rPr>
              <w:t xml:space="preserve">No later than eighteen (18) </w:t>
            </w:r>
            <w:r w:rsidRPr="00BD6BF6">
              <w:rPr>
                <w:rFonts w:ascii="Arial" w:hAnsi="Arial" w:cs="Arial"/>
                <w:i/>
                <w:iCs/>
                <w:sz w:val="20"/>
                <w:szCs w:val="20"/>
              </w:rPr>
              <w:t xml:space="preserve">days </w:t>
            </w:r>
            <w:r w:rsidRPr="00BD6BF6">
              <w:rPr>
                <w:rFonts w:ascii="Arial" w:hAnsi="Arial" w:cs="Arial"/>
                <w:sz w:val="20"/>
                <w:szCs w:val="20"/>
              </w:rPr>
              <w:t xml:space="preserve">after the end of each billing period, the </w:t>
            </w:r>
            <w:r w:rsidRPr="00BD6BF6">
              <w:rPr>
                <w:rFonts w:ascii="Arial" w:hAnsi="Arial" w:cs="Arial"/>
                <w:i/>
                <w:iCs/>
                <w:sz w:val="20"/>
                <w:szCs w:val="20"/>
              </w:rPr>
              <w:t xml:space="preserve">Market Operator </w:t>
            </w:r>
            <w:r w:rsidRPr="00BD6BF6">
              <w:rPr>
                <w:rFonts w:ascii="Arial" w:hAnsi="Arial" w:cs="Arial"/>
                <w:sz w:val="20"/>
                <w:szCs w:val="20"/>
              </w:rPr>
              <w:t xml:space="preserve">shall give to each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iCs/>
                <w:sz w:val="20"/>
                <w:szCs w:val="20"/>
              </w:rPr>
              <w:t xml:space="preserve">WESM member </w:t>
            </w:r>
            <w:r w:rsidRPr="00BD6BF6">
              <w:rPr>
                <w:rFonts w:ascii="Arial" w:hAnsi="Arial" w:cs="Arial"/>
                <w:strike/>
                <w:sz w:val="20"/>
                <w:szCs w:val="20"/>
              </w:rPr>
              <w:t xml:space="preserve">who has engaged in </w:t>
            </w:r>
            <w:r w:rsidRPr="00BD6BF6">
              <w:rPr>
                <w:rFonts w:ascii="Arial" w:hAnsi="Arial" w:cs="Arial"/>
                <w:i/>
                <w:iCs/>
                <w:strike/>
                <w:sz w:val="20"/>
                <w:szCs w:val="20"/>
              </w:rPr>
              <w:t xml:space="preserve">market transactions </w:t>
            </w:r>
            <w:r w:rsidRPr="00BD6BF6">
              <w:rPr>
                <w:rFonts w:ascii="Arial" w:hAnsi="Arial" w:cs="Arial"/>
                <w:strike/>
                <w:sz w:val="20"/>
                <w:szCs w:val="20"/>
              </w:rPr>
              <w:t>in that billing period</w:t>
            </w:r>
            <w:r w:rsidRPr="00BD6BF6">
              <w:rPr>
                <w:rFonts w:ascii="Arial" w:hAnsi="Arial" w:cs="Arial"/>
                <w:sz w:val="20"/>
                <w:szCs w:val="20"/>
              </w:rPr>
              <w:t xml:space="preserve"> a final statement stating the amounts payable by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iCs/>
                <w:sz w:val="20"/>
                <w:szCs w:val="20"/>
              </w:rPr>
              <w:t>WESM member</w:t>
            </w:r>
            <w:r w:rsidRPr="00BD6BF6">
              <w:rPr>
                <w:rFonts w:ascii="Arial" w:hAnsi="Arial" w:cs="Arial"/>
                <w:b/>
                <w:iCs/>
                <w:sz w:val="20"/>
                <w:szCs w:val="20"/>
                <w:u w:val="single"/>
              </w:rPr>
              <w:t>,</w:t>
            </w:r>
            <w:r w:rsidRPr="00BD6BF6">
              <w:rPr>
                <w:rFonts w:ascii="Arial" w:hAnsi="Arial" w:cs="Arial"/>
                <w:i/>
                <w:iCs/>
                <w:sz w:val="20"/>
                <w:szCs w:val="20"/>
              </w:rPr>
              <w:t xml:space="preserve"> </w:t>
            </w:r>
            <w:r w:rsidRPr="00BD6BF6">
              <w:rPr>
                <w:rFonts w:ascii="Arial" w:hAnsi="Arial" w:cs="Arial"/>
                <w:b/>
                <w:iCs/>
                <w:sz w:val="20"/>
                <w:szCs w:val="20"/>
                <w:u w:val="single"/>
              </w:rPr>
              <w:t xml:space="preserve">including the transactions of </w:t>
            </w:r>
            <w:r w:rsidRPr="00BD6BF6">
              <w:rPr>
                <w:rFonts w:ascii="Arial" w:hAnsi="Arial" w:cs="Arial"/>
                <w:b/>
                <w:sz w:val="20"/>
                <w:szCs w:val="20"/>
                <w:u w:val="single"/>
              </w:rPr>
              <w:t xml:space="preserve">its </w:t>
            </w:r>
            <w:r w:rsidRPr="00BD6BF6">
              <w:rPr>
                <w:rFonts w:ascii="Arial" w:hAnsi="Arial" w:cs="Arial"/>
                <w:b/>
                <w:i/>
                <w:sz w:val="20"/>
                <w:szCs w:val="20"/>
                <w:u w:val="single"/>
              </w:rPr>
              <w:t>Indirect WESM members</w:t>
            </w:r>
            <w:r w:rsidRPr="00BD6BF6">
              <w:rPr>
                <w:rFonts w:ascii="Arial" w:hAnsi="Arial" w:cs="Arial"/>
                <w:b/>
                <w:iCs/>
                <w:sz w:val="20"/>
                <w:szCs w:val="20"/>
                <w:u w:val="single"/>
              </w:rPr>
              <w:t xml:space="preserve">, </w:t>
            </w:r>
            <w:r w:rsidRPr="00BD6BF6">
              <w:rPr>
                <w:rFonts w:ascii="Arial" w:hAnsi="Arial" w:cs="Arial"/>
                <w:b/>
                <w:sz w:val="20"/>
                <w:szCs w:val="20"/>
                <w:u w:val="single"/>
              </w:rPr>
              <w:t xml:space="preserve">if any, </w:t>
            </w:r>
            <w:r w:rsidRPr="00BD6BF6">
              <w:rPr>
                <w:rFonts w:ascii="Arial" w:hAnsi="Arial" w:cs="Arial"/>
                <w:sz w:val="20"/>
                <w:szCs w:val="20"/>
              </w:rPr>
              <w:t xml:space="preserve">to the </w:t>
            </w:r>
            <w:r w:rsidRPr="00BD6BF6">
              <w:rPr>
                <w:rFonts w:ascii="Arial" w:hAnsi="Arial" w:cs="Arial"/>
                <w:i/>
                <w:iCs/>
                <w:sz w:val="20"/>
                <w:szCs w:val="20"/>
              </w:rPr>
              <w:t xml:space="preserve">Market Operator </w:t>
            </w:r>
            <w:r w:rsidRPr="00BD6BF6">
              <w:rPr>
                <w:rFonts w:ascii="Arial" w:hAnsi="Arial" w:cs="Arial"/>
                <w:sz w:val="20"/>
                <w:szCs w:val="20"/>
              </w:rPr>
              <w:t xml:space="preserve">or payable by the </w:t>
            </w:r>
            <w:r w:rsidRPr="00BD6BF6">
              <w:rPr>
                <w:rFonts w:ascii="Arial" w:hAnsi="Arial" w:cs="Arial"/>
                <w:i/>
                <w:iCs/>
                <w:sz w:val="20"/>
                <w:szCs w:val="20"/>
              </w:rPr>
              <w:t xml:space="preserve">Market Operator </w:t>
            </w:r>
            <w:r w:rsidRPr="00BD6BF6">
              <w:rPr>
                <w:rFonts w:ascii="Arial" w:hAnsi="Arial" w:cs="Arial"/>
                <w:sz w:val="20"/>
                <w:szCs w:val="20"/>
              </w:rPr>
              <w:t xml:space="preserve">to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iCs/>
                <w:sz w:val="20"/>
                <w:szCs w:val="20"/>
              </w:rPr>
              <w:t>WESM member</w:t>
            </w:r>
            <w:r w:rsidRPr="00BD6BF6">
              <w:rPr>
                <w:rFonts w:ascii="Arial" w:hAnsi="Arial" w:cs="Arial"/>
                <w:iCs/>
                <w:sz w:val="20"/>
                <w:szCs w:val="20"/>
              </w:rPr>
              <w:t xml:space="preserve">, </w:t>
            </w:r>
            <w:r w:rsidRPr="00BD6BF6">
              <w:rPr>
                <w:rFonts w:ascii="Arial" w:hAnsi="Arial" w:cs="Arial"/>
                <w:b/>
                <w:iCs/>
                <w:sz w:val="20"/>
                <w:szCs w:val="20"/>
                <w:u w:val="single"/>
              </w:rPr>
              <w:t xml:space="preserve">including the transactions of </w:t>
            </w:r>
            <w:r w:rsidRPr="00BD6BF6">
              <w:rPr>
                <w:rFonts w:ascii="Arial" w:hAnsi="Arial" w:cs="Arial"/>
                <w:b/>
                <w:sz w:val="20"/>
                <w:szCs w:val="20"/>
                <w:u w:val="single"/>
              </w:rPr>
              <w:t xml:space="preserve">its </w:t>
            </w:r>
            <w:r w:rsidRPr="00BD6BF6">
              <w:rPr>
                <w:rFonts w:ascii="Arial" w:hAnsi="Arial" w:cs="Arial"/>
                <w:b/>
                <w:i/>
                <w:sz w:val="20"/>
                <w:szCs w:val="20"/>
                <w:u w:val="single"/>
              </w:rPr>
              <w:t>Indirect WESM members</w:t>
            </w:r>
            <w:r w:rsidRPr="00BD6BF6">
              <w:rPr>
                <w:rFonts w:ascii="Arial" w:hAnsi="Arial" w:cs="Arial"/>
                <w:b/>
                <w:iCs/>
                <w:sz w:val="20"/>
                <w:szCs w:val="20"/>
                <w:u w:val="single"/>
              </w:rPr>
              <w:t xml:space="preserve">, </w:t>
            </w:r>
            <w:r w:rsidRPr="00BD6BF6">
              <w:rPr>
                <w:rFonts w:ascii="Arial" w:hAnsi="Arial" w:cs="Arial"/>
                <w:b/>
                <w:sz w:val="20"/>
                <w:szCs w:val="20"/>
                <w:u w:val="single"/>
              </w:rPr>
              <w:t>if any,</w:t>
            </w:r>
            <w:r w:rsidRPr="00BD6BF6">
              <w:rPr>
                <w:rFonts w:ascii="Arial" w:hAnsi="Arial" w:cs="Arial"/>
                <w:i/>
                <w:iCs/>
                <w:sz w:val="20"/>
                <w:szCs w:val="20"/>
              </w:rPr>
              <w:t xml:space="preserve"> </w:t>
            </w:r>
            <w:r w:rsidRPr="00BD6BF6">
              <w:rPr>
                <w:rFonts w:ascii="Arial" w:hAnsi="Arial" w:cs="Arial"/>
                <w:sz w:val="20"/>
                <w:szCs w:val="20"/>
              </w:rPr>
              <w:t xml:space="preserve">in respect of the relevant billing period. </w:t>
            </w:r>
            <w:r w:rsidRPr="00BD6BF6">
              <w:rPr>
                <w:rFonts w:ascii="Arial" w:hAnsi="Arial" w:cs="Arial"/>
                <w:color w:val="000000"/>
                <w:sz w:val="20"/>
                <w:szCs w:val="20"/>
              </w:rPr>
              <w:t xml:space="preserve">If the eighteenth day falls on a </w:t>
            </w:r>
            <w:r w:rsidRPr="00BD6BF6">
              <w:rPr>
                <w:rFonts w:ascii="Arial" w:hAnsi="Arial" w:cs="Arial"/>
                <w:i/>
                <w:iCs/>
                <w:color w:val="000000"/>
                <w:sz w:val="20"/>
                <w:szCs w:val="20"/>
              </w:rPr>
              <w:t xml:space="preserve">Non-Working Day, </w:t>
            </w:r>
            <w:r w:rsidRPr="00BD6BF6">
              <w:rPr>
                <w:rFonts w:ascii="Arial" w:hAnsi="Arial" w:cs="Arial"/>
                <w:color w:val="000000"/>
                <w:sz w:val="20"/>
                <w:szCs w:val="20"/>
              </w:rPr>
              <w:t xml:space="preserve">the issuance of the final statements shall be made </w:t>
            </w:r>
            <w:r w:rsidRPr="00BD6BF6">
              <w:rPr>
                <w:rFonts w:ascii="Arial" w:hAnsi="Arial" w:cs="Arial"/>
                <w:color w:val="000000"/>
                <w:sz w:val="20"/>
                <w:szCs w:val="20"/>
              </w:rPr>
              <w:lastRenderedPageBreak/>
              <w:t xml:space="preserve">during the </w:t>
            </w:r>
            <w:r w:rsidRPr="00BD6BF6">
              <w:rPr>
                <w:rFonts w:ascii="Arial" w:hAnsi="Arial" w:cs="Arial"/>
                <w:sz w:val="20"/>
                <w:szCs w:val="20"/>
              </w:rPr>
              <w:t xml:space="preserve">next immediate </w:t>
            </w:r>
            <w:r w:rsidRPr="00BD6BF6">
              <w:rPr>
                <w:rFonts w:ascii="Arial" w:hAnsi="Arial" w:cs="Arial"/>
                <w:i/>
                <w:iCs/>
                <w:sz w:val="20"/>
                <w:szCs w:val="20"/>
              </w:rPr>
              <w:t>Working Day</w:t>
            </w:r>
            <w:r w:rsidRPr="00BD6BF6">
              <w:rPr>
                <w:rStyle w:val="FootnoteReference"/>
                <w:rFonts w:ascii="Arial" w:hAnsi="Arial" w:cs="Arial"/>
                <w:sz w:val="20"/>
                <w:szCs w:val="20"/>
              </w:rPr>
              <w:footnoteReference w:id="5"/>
            </w:r>
            <w:r w:rsidRPr="00BD6BF6">
              <w:rPr>
                <w:rFonts w:ascii="Arial" w:hAnsi="Arial" w:cs="Arial"/>
                <w:i/>
                <w:iCs/>
                <w:sz w:val="20"/>
                <w:szCs w:val="20"/>
              </w:rPr>
              <w:t>.</w:t>
            </w:r>
          </w:p>
          <w:p w:rsidR="00BD6BF6" w:rsidRPr="00BD6BF6" w:rsidRDefault="00BD6BF6" w:rsidP="00316CC2">
            <w:pPr>
              <w:pStyle w:val="ListParagraph"/>
              <w:spacing w:after="0" w:line="240" w:lineRule="auto"/>
              <w:ind w:left="485"/>
              <w:rPr>
                <w:rFonts w:ascii="Arial" w:hAnsi="Arial" w:cs="Arial"/>
                <w:sz w:val="20"/>
                <w:szCs w:val="20"/>
              </w:rPr>
            </w:pPr>
          </w:p>
          <w:p w:rsidR="00BD6BF6" w:rsidRPr="00BD6BF6" w:rsidRDefault="00BD6BF6" w:rsidP="00316CC2">
            <w:pPr>
              <w:pStyle w:val="ListParagraph"/>
              <w:numPr>
                <w:ilvl w:val="0"/>
                <w:numId w:val="27"/>
              </w:numPr>
              <w:spacing w:after="0" w:line="240" w:lineRule="auto"/>
              <w:ind w:left="485"/>
              <w:rPr>
                <w:rFonts w:ascii="Arial" w:hAnsi="Arial" w:cs="Arial"/>
                <w:sz w:val="20"/>
                <w:szCs w:val="20"/>
              </w:rPr>
            </w:pPr>
            <w:r w:rsidRPr="00BD6BF6">
              <w:rPr>
                <w:rFonts w:ascii="Arial" w:hAnsi="Arial" w:cs="Arial"/>
                <w:sz w:val="20"/>
                <w:szCs w:val="20"/>
              </w:rPr>
              <w:t xml:space="preserve">The final statements issued shall include supporting data for all amounts payable which shall be sufficient to enable each </w:t>
            </w:r>
            <w:r w:rsidRPr="00BD6BF6">
              <w:rPr>
                <w:rFonts w:ascii="Arial" w:hAnsi="Arial" w:cs="Arial"/>
                <w:i/>
                <w:sz w:val="20"/>
                <w:szCs w:val="20"/>
              </w:rPr>
              <w:t>WESM member</w:t>
            </w:r>
            <w:r w:rsidRPr="00BD6BF6">
              <w:rPr>
                <w:rFonts w:ascii="Arial" w:hAnsi="Arial" w:cs="Arial"/>
                <w:sz w:val="20"/>
                <w:szCs w:val="20"/>
              </w:rPr>
              <w:t xml:space="preserve"> to audit the calculation of the amount payable by or to that </w:t>
            </w:r>
            <w:r w:rsidRPr="00BD6BF6">
              <w:rPr>
                <w:rFonts w:ascii="Arial" w:hAnsi="Arial" w:cs="Arial"/>
                <w:i/>
                <w:sz w:val="20"/>
                <w:szCs w:val="20"/>
              </w:rPr>
              <w:t>WESM member</w:t>
            </w:r>
            <w:r w:rsidRPr="00BD6BF6">
              <w:rPr>
                <w:rStyle w:val="FootnoteReference"/>
                <w:rFonts w:ascii="Arial" w:hAnsi="Arial" w:cs="Arial"/>
                <w:sz w:val="20"/>
                <w:szCs w:val="20"/>
              </w:rPr>
              <w:footnoteReference w:id="6"/>
            </w:r>
            <w:r w:rsidRPr="00BD6BF6">
              <w:rPr>
                <w:rFonts w:ascii="Arial" w:hAnsi="Arial" w:cs="Arial"/>
                <w:i/>
                <w:sz w:val="20"/>
                <w:szCs w:val="20"/>
              </w:rPr>
              <w:t>.</w:t>
            </w:r>
          </w:p>
          <w:p w:rsidR="00BD6BF6" w:rsidRPr="00BD6BF6" w:rsidRDefault="00BD6BF6" w:rsidP="00316CC2">
            <w:pPr>
              <w:pStyle w:val="ListParagraph"/>
              <w:rPr>
                <w:rFonts w:ascii="Arial" w:hAnsi="Arial" w:cs="Arial"/>
                <w:sz w:val="20"/>
                <w:szCs w:val="20"/>
              </w:rPr>
            </w:pPr>
          </w:p>
          <w:p w:rsidR="00BD6BF6" w:rsidRPr="00BD6BF6" w:rsidRDefault="00BD6BF6" w:rsidP="00316CC2">
            <w:pPr>
              <w:pStyle w:val="ListParagraph"/>
              <w:numPr>
                <w:ilvl w:val="0"/>
                <w:numId w:val="27"/>
              </w:numPr>
              <w:spacing w:after="0" w:line="240" w:lineRule="auto"/>
              <w:ind w:left="485"/>
              <w:rPr>
                <w:rFonts w:ascii="Arial" w:hAnsi="Arial" w:cs="Arial"/>
                <w:sz w:val="20"/>
                <w:szCs w:val="20"/>
              </w:rPr>
            </w:pPr>
            <w:r w:rsidRPr="00BD6BF6">
              <w:rPr>
                <w:rFonts w:ascii="Arial" w:hAnsi="Arial" w:cs="Arial"/>
                <w:sz w:val="20"/>
                <w:szCs w:val="20"/>
              </w:rPr>
              <w:t>XXX</w:t>
            </w:r>
          </w:p>
          <w:p w:rsidR="00BD6BF6" w:rsidRPr="00BD6BF6" w:rsidRDefault="00BD6BF6" w:rsidP="008C7251">
            <w:pPr>
              <w:spacing w:after="0" w:line="240" w:lineRule="auto"/>
              <w:jc w:val="both"/>
              <w:rPr>
                <w:rFonts w:ascii="Arial" w:hAnsi="Arial" w:cs="Arial"/>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For consistency with WESM Rules Clauses 3.14.5.1, and 3.14.5.2 that Indirect WESM Members will transact through a Direct WESM Member, the settlement transactions of Indirect WESM Members will only be reflected in the settlement statements of the Direct WESM Members, and only Direct WESM Members may report errors in the settlement statements.</w:t>
            </w: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2" w:type="pct"/>
          </w:tcPr>
          <w:p w:rsidR="00BD6BF6" w:rsidRPr="00BD6BF6" w:rsidRDefault="00BD6BF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69890599" w:edGrp="everyone" w:colFirst="5" w:colLast="5"/>
            <w:permStart w:id="1156733952" w:edGrp="everyone" w:colFirst="6" w:colLast="6"/>
            <w:permEnd w:id="1994547576"/>
            <w:permEnd w:id="64816915"/>
            <w:r w:rsidRPr="00BD6BF6">
              <w:rPr>
                <w:rFonts w:ascii="Arial" w:hAnsi="Arial" w:cs="Arial"/>
                <w:bCs/>
                <w:color w:val="000000" w:themeColor="text1"/>
                <w:sz w:val="20"/>
                <w:szCs w:val="20"/>
                <w:lang w:eastAsia="en-PH"/>
              </w:rPr>
              <w:lastRenderedPageBreak/>
              <w:t>Issuance of Revised Statements</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4.2.4</w:t>
            </w:r>
          </w:p>
        </w:tc>
        <w:tc>
          <w:tcPr>
            <w:tcW w:w="64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r w:rsidRPr="00BD6BF6">
              <w:rPr>
                <w:rFonts w:ascii="Arial" w:hAnsi="Arial" w:cs="Arial"/>
                <w:sz w:val="20"/>
                <w:szCs w:val="20"/>
              </w:rPr>
              <w:t xml:space="preserve">4.2.4 </w:t>
            </w:r>
            <w:r w:rsidRPr="00BD6BF6">
              <w:rPr>
                <w:rFonts w:ascii="Arial" w:hAnsi="Arial" w:cs="Arial"/>
                <w:bCs/>
                <w:color w:val="000000" w:themeColor="text1"/>
                <w:sz w:val="20"/>
                <w:szCs w:val="20"/>
                <w:lang w:eastAsia="en-PH"/>
              </w:rPr>
              <w:t>Issuance of Revised Statements</w:t>
            </w:r>
          </w:p>
          <w:p w:rsidR="00BD6BF6" w:rsidRPr="00BD6BF6" w:rsidRDefault="00BD6BF6" w:rsidP="00D10981">
            <w:pPr>
              <w:spacing w:after="0" w:line="240" w:lineRule="auto"/>
              <w:jc w:val="both"/>
              <w:rPr>
                <w:rFonts w:ascii="Arial" w:hAnsi="Arial" w:cs="Arial"/>
                <w:bCs/>
                <w:color w:val="000000" w:themeColor="text1"/>
                <w:sz w:val="20"/>
                <w:szCs w:val="20"/>
                <w:lang w:eastAsia="en-PH"/>
              </w:rPr>
            </w:pPr>
          </w:p>
          <w:p w:rsidR="00BD6BF6" w:rsidRPr="00BD6BF6" w:rsidRDefault="00BD6BF6" w:rsidP="00261B3D">
            <w:pPr>
              <w:spacing w:after="0" w:line="240" w:lineRule="auto"/>
              <w:ind w:left="406" w:hanging="270"/>
              <w:jc w:val="both"/>
              <w:rPr>
                <w:rFonts w:ascii="Arial" w:hAnsi="Arial" w:cs="Arial"/>
                <w:bCs/>
                <w:color w:val="000000" w:themeColor="text1"/>
                <w:sz w:val="20"/>
                <w:szCs w:val="20"/>
                <w:lang w:eastAsia="en-PH"/>
              </w:rPr>
            </w:pPr>
            <w:r w:rsidRPr="00BD6BF6">
              <w:rPr>
                <w:rFonts w:ascii="Arial" w:hAnsi="Arial" w:cs="Arial"/>
                <w:bCs/>
                <w:color w:val="000000" w:themeColor="text1"/>
                <w:sz w:val="20"/>
                <w:szCs w:val="20"/>
                <w:lang w:eastAsia="en-PH"/>
              </w:rPr>
              <w:t xml:space="preserve">a. If any amount in the final statement has been the subject of a dispute and the dispute has been resolved or was subject of a pending case before a Court of competent jurisdiction and that said Court has already rendered a </w:t>
            </w:r>
            <w:r w:rsidRPr="00BD6BF6">
              <w:rPr>
                <w:rFonts w:ascii="Arial" w:hAnsi="Arial" w:cs="Arial"/>
                <w:bCs/>
                <w:color w:val="000000" w:themeColor="text1"/>
                <w:sz w:val="20"/>
                <w:szCs w:val="20"/>
                <w:lang w:eastAsia="en-PH"/>
              </w:rPr>
              <w:lastRenderedPageBreak/>
              <w:t>final and executory Decision, caused different payable amount as set out in the final statement, the Market Operator shall issue to each WESM Member affected, an adjustment to the final statement for the relevant billing period setting out:</w:t>
            </w:r>
          </w:p>
          <w:p w:rsidR="00BD6BF6" w:rsidRPr="00BD6BF6" w:rsidRDefault="00BD6BF6" w:rsidP="00261B3D">
            <w:pPr>
              <w:spacing w:after="0" w:line="240" w:lineRule="auto"/>
              <w:ind w:left="406" w:hanging="270"/>
              <w:jc w:val="both"/>
              <w:rPr>
                <w:rFonts w:ascii="Arial" w:hAnsi="Arial" w:cs="Arial"/>
                <w:bCs/>
                <w:color w:val="000000" w:themeColor="text1"/>
                <w:sz w:val="20"/>
                <w:szCs w:val="20"/>
                <w:lang w:eastAsia="en-PH"/>
              </w:rPr>
            </w:pPr>
          </w:p>
          <w:p w:rsidR="00BD6BF6" w:rsidRPr="00BD6BF6" w:rsidRDefault="00BD6BF6" w:rsidP="00316CC2">
            <w:pPr>
              <w:pStyle w:val="ListParagraph"/>
              <w:numPr>
                <w:ilvl w:val="0"/>
                <w:numId w:val="30"/>
              </w:numPr>
              <w:spacing w:after="0" w:line="240" w:lineRule="auto"/>
              <w:ind w:left="586" w:hanging="180"/>
              <w:jc w:val="both"/>
              <w:rPr>
                <w:rFonts w:ascii="Arial" w:hAnsi="Arial" w:cs="Arial"/>
                <w:sz w:val="20"/>
                <w:szCs w:val="20"/>
              </w:rPr>
            </w:pPr>
            <w:r w:rsidRPr="00BD6BF6">
              <w:rPr>
                <w:rFonts w:ascii="Arial" w:hAnsi="Arial" w:cs="Arial"/>
                <w:sz w:val="20"/>
                <w:szCs w:val="20"/>
              </w:rPr>
              <w:t>The amount payable by the WESM Member to the Market Operator or the amount payable by the Market Operator to the WESM Member, and</w:t>
            </w:r>
          </w:p>
          <w:p w:rsidR="00BD6BF6" w:rsidRPr="00BD6BF6" w:rsidRDefault="00BD6BF6" w:rsidP="00316CC2">
            <w:pPr>
              <w:pStyle w:val="ListParagraph"/>
              <w:numPr>
                <w:ilvl w:val="0"/>
                <w:numId w:val="30"/>
              </w:numPr>
              <w:spacing w:after="0" w:line="240" w:lineRule="auto"/>
              <w:ind w:left="586" w:hanging="180"/>
              <w:jc w:val="both"/>
              <w:rPr>
                <w:rFonts w:ascii="Arial" w:hAnsi="Arial" w:cs="Arial"/>
                <w:sz w:val="20"/>
                <w:szCs w:val="20"/>
              </w:rPr>
            </w:pPr>
            <w:r w:rsidRPr="00BD6BF6">
              <w:rPr>
                <w:rFonts w:ascii="Arial" w:hAnsi="Arial" w:cs="Arial"/>
                <w:sz w:val="20"/>
                <w:szCs w:val="20"/>
              </w:rPr>
              <w:t xml:space="preserve"> XXX</w:t>
            </w:r>
          </w:p>
          <w:p w:rsidR="00BD6BF6" w:rsidRPr="00BD6BF6" w:rsidRDefault="00BD6BF6" w:rsidP="00316CC2">
            <w:pPr>
              <w:pStyle w:val="ListParagraph"/>
              <w:spacing w:after="0" w:line="240" w:lineRule="auto"/>
              <w:ind w:left="586"/>
              <w:jc w:val="both"/>
              <w:rPr>
                <w:rFonts w:ascii="Arial" w:hAnsi="Arial" w:cs="Arial"/>
                <w:sz w:val="20"/>
                <w:szCs w:val="20"/>
              </w:rPr>
            </w:pPr>
          </w:p>
          <w:p w:rsidR="00BD6BF6" w:rsidRPr="00BD6BF6" w:rsidRDefault="00BD6BF6" w:rsidP="00316CC2">
            <w:pPr>
              <w:pStyle w:val="ListParagraph"/>
              <w:spacing w:after="0" w:line="240" w:lineRule="auto"/>
              <w:ind w:left="406"/>
              <w:jc w:val="both"/>
              <w:rPr>
                <w:rFonts w:ascii="Arial" w:hAnsi="Arial" w:cs="Arial"/>
                <w:sz w:val="20"/>
                <w:szCs w:val="20"/>
              </w:rPr>
            </w:pPr>
            <w:r w:rsidRPr="00BD6BF6">
              <w:rPr>
                <w:rFonts w:ascii="Arial" w:hAnsi="Arial" w:cs="Arial"/>
                <w:sz w:val="20"/>
                <w:szCs w:val="20"/>
              </w:rPr>
              <w:t>XXX</w:t>
            </w:r>
          </w:p>
          <w:p w:rsidR="00BD6BF6" w:rsidRPr="00BD6BF6" w:rsidRDefault="00BD6BF6" w:rsidP="00316CC2">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spacing w:after="0" w:line="240" w:lineRule="auto"/>
              <w:ind w:left="406" w:hanging="270"/>
              <w:jc w:val="both"/>
              <w:rPr>
                <w:rFonts w:ascii="Arial" w:hAnsi="Arial" w:cs="Arial"/>
                <w:sz w:val="20"/>
                <w:szCs w:val="20"/>
              </w:rPr>
            </w:pPr>
            <w:r w:rsidRPr="00BD6BF6">
              <w:rPr>
                <w:rFonts w:ascii="Arial" w:hAnsi="Arial" w:cs="Arial"/>
                <w:sz w:val="20"/>
                <w:szCs w:val="20"/>
              </w:rPr>
              <w:t xml:space="preserve">b. If the Market Operator becomes aware of an error in an amount stated in a final statement and in the Market Operator's reasonable opinion, a WESM Member would be materially affected if a revision to the final </w:t>
            </w:r>
            <w:r w:rsidRPr="00BD6BF6">
              <w:rPr>
                <w:rFonts w:ascii="Arial" w:hAnsi="Arial" w:cs="Arial"/>
                <w:sz w:val="20"/>
                <w:szCs w:val="20"/>
              </w:rPr>
              <w:lastRenderedPageBreak/>
              <w:t>statement was not made to correct the error, then the Market Operator shall issue the Revised Statement not later than six (6) calendar months from receipt of the Market Operator of written notice of error from the participant, or from the Market Operator’s discovery of the same</w:t>
            </w:r>
            <w:r w:rsidRPr="00BD6BF6">
              <w:rPr>
                <w:rFonts w:ascii="Arial" w:hAnsi="Arial" w:cs="Arial"/>
                <w:sz w:val="20"/>
                <w:szCs w:val="20"/>
                <w:vertAlign w:val="superscript"/>
              </w:rPr>
              <w:t>12</w:t>
            </w:r>
            <w:r w:rsidRPr="00BD6BF6">
              <w:rPr>
                <w:rFonts w:ascii="Arial" w:hAnsi="Arial" w:cs="Arial"/>
                <w:sz w:val="20"/>
                <w:szCs w:val="20"/>
              </w:rPr>
              <w:t>.</w:t>
            </w:r>
          </w:p>
          <w:p w:rsidR="00BD6BF6" w:rsidRPr="00BD6BF6" w:rsidRDefault="00BD6BF6" w:rsidP="00316CC2">
            <w:pPr>
              <w:pStyle w:val="ListParagraph"/>
              <w:spacing w:after="0" w:line="240" w:lineRule="auto"/>
              <w:ind w:left="406" w:hanging="270"/>
              <w:jc w:val="both"/>
              <w:rPr>
                <w:rFonts w:ascii="Arial" w:hAnsi="Arial" w:cs="Arial"/>
                <w:sz w:val="20"/>
                <w:szCs w:val="20"/>
              </w:rPr>
            </w:pPr>
          </w:p>
          <w:p w:rsidR="00BD6BF6" w:rsidRPr="00BD6BF6" w:rsidRDefault="00BD6BF6" w:rsidP="00316CC2">
            <w:pPr>
              <w:pStyle w:val="ListParagraph"/>
              <w:spacing w:after="0" w:line="240" w:lineRule="auto"/>
              <w:ind w:left="406" w:hanging="270"/>
              <w:jc w:val="both"/>
              <w:rPr>
                <w:rFonts w:ascii="Arial" w:hAnsi="Arial" w:cs="Arial"/>
                <w:sz w:val="20"/>
                <w:szCs w:val="20"/>
              </w:rPr>
            </w:pPr>
            <w:r w:rsidRPr="00BD6BF6">
              <w:rPr>
                <w:rFonts w:ascii="Arial" w:hAnsi="Arial" w:cs="Arial"/>
                <w:sz w:val="20"/>
                <w:szCs w:val="20"/>
              </w:rPr>
              <w:t>c. XXX</w:t>
            </w:r>
          </w:p>
        </w:tc>
        <w:tc>
          <w:tcPr>
            <w:tcW w:w="672" w:type="pct"/>
          </w:tcPr>
          <w:p w:rsidR="00BD6BF6" w:rsidRPr="00BD6BF6" w:rsidRDefault="00BD6BF6" w:rsidP="009E47EB">
            <w:pPr>
              <w:spacing w:after="0" w:line="240" w:lineRule="auto"/>
              <w:jc w:val="both"/>
              <w:rPr>
                <w:rFonts w:ascii="Arial" w:hAnsi="Arial" w:cs="Arial"/>
                <w:bCs/>
                <w:color w:val="000000" w:themeColor="text1"/>
                <w:sz w:val="20"/>
                <w:szCs w:val="20"/>
                <w:lang w:eastAsia="en-PH"/>
              </w:rPr>
            </w:pPr>
            <w:r w:rsidRPr="00BD6BF6">
              <w:rPr>
                <w:rFonts w:ascii="Arial" w:hAnsi="Arial" w:cs="Arial"/>
                <w:sz w:val="20"/>
                <w:szCs w:val="20"/>
              </w:rPr>
              <w:lastRenderedPageBreak/>
              <w:t xml:space="preserve">4.2.4 </w:t>
            </w:r>
            <w:r w:rsidRPr="00BD6BF6">
              <w:rPr>
                <w:rFonts w:ascii="Arial" w:hAnsi="Arial" w:cs="Arial"/>
                <w:bCs/>
                <w:color w:val="000000" w:themeColor="text1"/>
                <w:sz w:val="20"/>
                <w:szCs w:val="20"/>
                <w:lang w:eastAsia="en-PH"/>
              </w:rPr>
              <w:t>Issuance of Revised Statements</w:t>
            </w:r>
          </w:p>
          <w:p w:rsidR="00BD6BF6" w:rsidRPr="00BD6BF6" w:rsidRDefault="00BD6BF6" w:rsidP="00F26E7E">
            <w:pPr>
              <w:spacing w:after="0" w:line="240" w:lineRule="auto"/>
              <w:jc w:val="both"/>
              <w:rPr>
                <w:rFonts w:ascii="Arial" w:hAnsi="Arial" w:cs="Arial"/>
                <w:sz w:val="20"/>
                <w:szCs w:val="20"/>
              </w:rPr>
            </w:pPr>
          </w:p>
          <w:p w:rsidR="00BD6BF6" w:rsidRPr="00BD6BF6" w:rsidRDefault="00BD6BF6" w:rsidP="009E47EB">
            <w:pPr>
              <w:spacing w:after="0" w:line="240" w:lineRule="auto"/>
              <w:ind w:left="406" w:hanging="270"/>
              <w:jc w:val="both"/>
              <w:rPr>
                <w:rFonts w:ascii="Arial" w:hAnsi="Arial" w:cs="Arial"/>
                <w:bCs/>
                <w:color w:val="000000" w:themeColor="text1"/>
                <w:sz w:val="20"/>
                <w:szCs w:val="20"/>
                <w:lang w:eastAsia="en-PH"/>
              </w:rPr>
            </w:pPr>
            <w:r w:rsidRPr="00BD6BF6">
              <w:rPr>
                <w:rFonts w:ascii="Arial" w:hAnsi="Arial" w:cs="Arial"/>
                <w:bCs/>
                <w:color w:val="000000" w:themeColor="text1"/>
                <w:sz w:val="20"/>
                <w:szCs w:val="20"/>
                <w:lang w:eastAsia="en-PH"/>
              </w:rPr>
              <w:t xml:space="preserve">a. If any amount in the final statement has been the subject of a dispute and the dispute has been resolved or was subject of a pending case before a Court of competent jurisdiction and that said Court has already rendered a </w:t>
            </w:r>
            <w:r w:rsidRPr="00BD6BF6">
              <w:rPr>
                <w:rFonts w:ascii="Arial" w:hAnsi="Arial" w:cs="Arial"/>
                <w:bCs/>
                <w:color w:val="000000" w:themeColor="text1"/>
                <w:sz w:val="20"/>
                <w:szCs w:val="20"/>
                <w:lang w:eastAsia="en-PH"/>
              </w:rPr>
              <w:lastRenderedPageBreak/>
              <w:t xml:space="preserve">final and executory Decision, caused different payable amount as set out in the </w:t>
            </w:r>
            <w:r w:rsidRPr="00BD6BF6">
              <w:rPr>
                <w:rFonts w:ascii="Arial" w:hAnsi="Arial" w:cs="Arial"/>
                <w:bCs/>
                <w:i/>
                <w:color w:val="000000" w:themeColor="text1"/>
                <w:sz w:val="20"/>
                <w:szCs w:val="20"/>
                <w:lang w:eastAsia="en-PH"/>
              </w:rPr>
              <w:t>final statement</w:t>
            </w:r>
            <w:r w:rsidRPr="00BD6BF6">
              <w:rPr>
                <w:rFonts w:ascii="Arial" w:hAnsi="Arial" w:cs="Arial"/>
                <w:bCs/>
                <w:color w:val="000000" w:themeColor="text1"/>
                <w:sz w:val="20"/>
                <w:szCs w:val="20"/>
                <w:lang w:eastAsia="en-PH"/>
              </w:rPr>
              <w:t xml:space="preserve">, the </w:t>
            </w:r>
            <w:r w:rsidRPr="00BD6BF6">
              <w:rPr>
                <w:rFonts w:ascii="Arial" w:hAnsi="Arial" w:cs="Arial"/>
                <w:bCs/>
                <w:i/>
                <w:color w:val="000000" w:themeColor="text1"/>
                <w:sz w:val="20"/>
                <w:szCs w:val="20"/>
                <w:lang w:eastAsia="en-PH"/>
              </w:rPr>
              <w:t>Market Operator</w:t>
            </w:r>
            <w:r w:rsidRPr="00BD6BF6">
              <w:rPr>
                <w:rFonts w:ascii="Arial" w:hAnsi="Arial" w:cs="Arial"/>
                <w:bCs/>
                <w:color w:val="000000" w:themeColor="text1"/>
                <w:sz w:val="20"/>
                <w:szCs w:val="20"/>
                <w:lang w:eastAsia="en-PH"/>
              </w:rPr>
              <w:t xml:space="preserve"> shall issue to each </w:t>
            </w:r>
            <w:r w:rsidRPr="00BD6BF6">
              <w:rPr>
                <w:rFonts w:ascii="Arial" w:hAnsi="Arial" w:cs="Arial"/>
                <w:b/>
                <w:bCs/>
                <w:i/>
                <w:color w:val="000000" w:themeColor="text1"/>
                <w:sz w:val="20"/>
                <w:szCs w:val="20"/>
                <w:u w:val="single"/>
                <w:lang w:eastAsia="en-PH"/>
              </w:rPr>
              <w:t>Direct</w:t>
            </w:r>
            <w:r w:rsidRPr="00BD6BF6">
              <w:rPr>
                <w:rFonts w:ascii="Arial" w:hAnsi="Arial" w:cs="Arial"/>
                <w:bCs/>
                <w:i/>
                <w:color w:val="000000" w:themeColor="text1"/>
                <w:sz w:val="20"/>
                <w:szCs w:val="20"/>
                <w:lang w:eastAsia="en-PH"/>
              </w:rPr>
              <w:t xml:space="preserve"> WESM Member </w:t>
            </w:r>
            <w:r w:rsidRPr="00BD6BF6">
              <w:rPr>
                <w:rFonts w:ascii="Arial" w:hAnsi="Arial" w:cs="Arial"/>
                <w:bCs/>
                <w:color w:val="000000" w:themeColor="text1"/>
                <w:sz w:val="20"/>
                <w:szCs w:val="20"/>
                <w:lang w:eastAsia="en-PH"/>
              </w:rPr>
              <w:t>affected, an adjustment to the final statement for the relevant billing period setting out:</w:t>
            </w:r>
          </w:p>
          <w:p w:rsidR="00BD6BF6" w:rsidRPr="00BD6BF6" w:rsidRDefault="00BD6BF6" w:rsidP="009E47EB">
            <w:pPr>
              <w:spacing w:after="0" w:line="240" w:lineRule="auto"/>
              <w:ind w:left="406" w:hanging="270"/>
              <w:jc w:val="both"/>
              <w:rPr>
                <w:rFonts w:ascii="Arial" w:hAnsi="Arial" w:cs="Arial"/>
                <w:bCs/>
                <w:color w:val="000000" w:themeColor="text1"/>
                <w:sz w:val="20"/>
                <w:szCs w:val="20"/>
                <w:lang w:eastAsia="en-PH"/>
              </w:rPr>
            </w:pPr>
          </w:p>
          <w:p w:rsidR="00BD6BF6" w:rsidRPr="00BD6BF6" w:rsidRDefault="00BD6BF6" w:rsidP="00316CC2">
            <w:pPr>
              <w:pStyle w:val="ListParagraph"/>
              <w:numPr>
                <w:ilvl w:val="0"/>
                <w:numId w:val="31"/>
              </w:numPr>
              <w:spacing w:after="0" w:line="240" w:lineRule="auto"/>
              <w:ind w:left="665" w:hanging="270"/>
              <w:jc w:val="both"/>
              <w:rPr>
                <w:rFonts w:ascii="Arial" w:hAnsi="Arial" w:cs="Arial"/>
                <w:sz w:val="20"/>
                <w:szCs w:val="20"/>
              </w:rPr>
            </w:pPr>
            <w:r w:rsidRPr="00BD6BF6">
              <w:rPr>
                <w:rFonts w:ascii="Arial" w:hAnsi="Arial" w:cs="Arial"/>
                <w:sz w:val="20"/>
                <w:szCs w:val="20"/>
              </w:rPr>
              <w:t xml:space="preserve">The amount payable by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w:t>
            </w:r>
            <w:r w:rsidRPr="00BD6BF6">
              <w:rPr>
                <w:rFonts w:ascii="Arial" w:hAnsi="Arial" w:cs="Arial"/>
                <w:b/>
                <w:iCs/>
                <w:sz w:val="20"/>
                <w:szCs w:val="20"/>
                <w:u w:val="single"/>
              </w:rPr>
              <w:t xml:space="preserve">including the transactions of </w:t>
            </w:r>
            <w:r w:rsidRPr="00BD6BF6">
              <w:rPr>
                <w:rFonts w:ascii="Arial" w:hAnsi="Arial" w:cs="Arial"/>
                <w:b/>
                <w:sz w:val="20"/>
                <w:szCs w:val="20"/>
                <w:u w:val="single"/>
              </w:rPr>
              <w:t xml:space="preserve">its </w:t>
            </w:r>
            <w:r w:rsidRPr="00BD6BF6">
              <w:rPr>
                <w:rFonts w:ascii="Arial" w:hAnsi="Arial" w:cs="Arial"/>
                <w:b/>
                <w:i/>
                <w:sz w:val="20"/>
                <w:szCs w:val="20"/>
                <w:u w:val="single"/>
              </w:rPr>
              <w:t xml:space="preserve">Indirect WESM members </w:t>
            </w:r>
            <w:r w:rsidRPr="00BD6BF6">
              <w:rPr>
                <w:rFonts w:ascii="Arial" w:hAnsi="Arial" w:cs="Arial"/>
                <w:b/>
                <w:sz w:val="20"/>
                <w:szCs w:val="20"/>
                <w:u w:val="single"/>
              </w:rPr>
              <w:t>during the relevant</w:t>
            </w:r>
            <w:r w:rsidRPr="00BD6BF6">
              <w:rPr>
                <w:rFonts w:ascii="Arial" w:hAnsi="Arial" w:cs="Arial"/>
                <w:b/>
                <w:i/>
                <w:sz w:val="20"/>
                <w:szCs w:val="20"/>
                <w:u w:val="single"/>
              </w:rPr>
              <w:t xml:space="preserve"> billing period</w:t>
            </w:r>
            <w:r w:rsidRPr="00BD6BF6">
              <w:rPr>
                <w:rFonts w:ascii="Arial" w:hAnsi="Arial" w:cs="Arial"/>
                <w:b/>
                <w:iCs/>
                <w:sz w:val="20"/>
                <w:szCs w:val="20"/>
                <w:u w:val="single"/>
              </w:rPr>
              <w:t xml:space="preserve">, </w:t>
            </w:r>
            <w:r w:rsidRPr="00BD6BF6">
              <w:rPr>
                <w:rFonts w:ascii="Arial" w:hAnsi="Arial" w:cs="Arial"/>
                <w:b/>
                <w:sz w:val="20"/>
                <w:szCs w:val="20"/>
                <w:u w:val="single"/>
              </w:rPr>
              <w:t xml:space="preserve">if any, </w:t>
            </w:r>
            <w:r w:rsidRPr="00BD6BF6">
              <w:rPr>
                <w:rFonts w:ascii="Arial" w:hAnsi="Arial" w:cs="Arial"/>
                <w:bCs/>
                <w:color w:val="000000" w:themeColor="text1"/>
                <w:sz w:val="20"/>
                <w:szCs w:val="20"/>
                <w:lang w:eastAsia="en-PH"/>
              </w:rPr>
              <w:t>to</w:t>
            </w:r>
            <w:r w:rsidRPr="00BD6BF6">
              <w:rPr>
                <w:rFonts w:ascii="Arial" w:hAnsi="Arial" w:cs="Arial"/>
                <w:sz w:val="20"/>
                <w:szCs w:val="20"/>
              </w:rPr>
              <w:t xml:space="preserve"> the </w:t>
            </w:r>
            <w:r w:rsidRPr="00BD6BF6">
              <w:rPr>
                <w:rFonts w:ascii="Arial" w:hAnsi="Arial" w:cs="Arial"/>
                <w:i/>
                <w:sz w:val="20"/>
                <w:szCs w:val="20"/>
              </w:rPr>
              <w:t>Market Operator</w:t>
            </w:r>
            <w:r w:rsidRPr="00BD6BF6">
              <w:rPr>
                <w:rFonts w:ascii="Arial" w:hAnsi="Arial" w:cs="Arial"/>
                <w:sz w:val="20"/>
                <w:szCs w:val="20"/>
              </w:rPr>
              <w:t xml:space="preserve"> or the amount payable by the </w:t>
            </w:r>
            <w:r w:rsidRPr="00BD6BF6">
              <w:rPr>
                <w:rFonts w:ascii="Arial" w:hAnsi="Arial" w:cs="Arial"/>
                <w:i/>
                <w:sz w:val="20"/>
                <w:szCs w:val="20"/>
              </w:rPr>
              <w:t>Market Operator</w:t>
            </w:r>
            <w:r w:rsidRPr="00BD6BF6">
              <w:rPr>
                <w:rFonts w:ascii="Arial" w:hAnsi="Arial" w:cs="Arial"/>
                <w:sz w:val="20"/>
                <w:szCs w:val="20"/>
              </w:rPr>
              <w:t xml:space="preserve"> to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w:t>
            </w:r>
            <w:r w:rsidRPr="00BD6BF6">
              <w:rPr>
                <w:rFonts w:ascii="Arial" w:hAnsi="Arial" w:cs="Arial"/>
                <w:b/>
                <w:iCs/>
                <w:sz w:val="20"/>
                <w:szCs w:val="20"/>
                <w:u w:val="single"/>
              </w:rPr>
              <w:t xml:space="preserve">including the transactions of </w:t>
            </w:r>
            <w:r w:rsidRPr="00BD6BF6">
              <w:rPr>
                <w:rFonts w:ascii="Arial" w:hAnsi="Arial" w:cs="Arial"/>
                <w:b/>
                <w:iCs/>
                <w:color w:val="000000"/>
                <w:sz w:val="20"/>
                <w:szCs w:val="20"/>
                <w:u w:val="single"/>
              </w:rPr>
              <w:t xml:space="preserve">its </w:t>
            </w:r>
            <w:r w:rsidRPr="00BD6BF6">
              <w:rPr>
                <w:rFonts w:ascii="Arial" w:hAnsi="Arial" w:cs="Arial"/>
                <w:b/>
                <w:i/>
                <w:iCs/>
                <w:color w:val="000000"/>
                <w:sz w:val="20"/>
                <w:szCs w:val="20"/>
                <w:u w:val="single"/>
              </w:rPr>
              <w:t>Indirect WESM Members</w:t>
            </w:r>
            <w:r w:rsidRPr="00BD6BF6">
              <w:rPr>
                <w:rFonts w:ascii="Arial" w:hAnsi="Arial" w:cs="Arial"/>
                <w:b/>
                <w:iCs/>
                <w:color w:val="000000"/>
                <w:sz w:val="20"/>
                <w:szCs w:val="20"/>
                <w:u w:val="single"/>
              </w:rPr>
              <w:t xml:space="preserve"> during the relevant </w:t>
            </w:r>
            <w:r w:rsidRPr="00BD6BF6">
              <w:rPr>
                <w:rFonts w:ascii="Arial" w:hAnsi="Arial" w:cs="Arial"/>
                <w:b/>
                <w:i/>
                <w:iCs/>
                <w:color w:val="000000"/>
                <w:sz w:val="20"/>
                <w:szCs w:val="20"/>
                <w:u w:val="single"/>
              </w:rPr>
              <w:t>billing period</w:t>
            </w:r>
            <w:r w:rsidRPr="00BD6BF6">
              <w:rPr>
                <w:rFonts w:ascii="Arial" w:hAnsi="Arial" w:cs="Arial"/>
                <w:b/>
                <w:iCs/>
                <w:color w:val="000000"/>
                <w:sz w:val="20"/>
                <w:szCs w:val="20"/>
                <w:u w:val="single"/>
              </w:rPr>
              <w:t>, if any</w:t>
            </w:r>
            <w:r w:rsidRPr="00BD6BF6">
              <w:rPr>
                <w:rFonts w:ascii="Arial" w:hAnsi="Arial" w:cs="Arial"/>
                <w:color w:val="000000"/>
                <w:sz w:val="20"/>
                <w:szCs w:val="20"/>
              </w:rPr>
              <w:t xml:space="preserve">, </w:t>
            </w:r>
            <w:r w:rsidRPr="00BD6BF6">
              <w:rPr>
                <w:rFonts w:ascii="Arial" w:hAnsi="Arial" w:cs="Arial"/>
                <w:sz w:val="20"/>
                <w:szCs w:val="20"/>
              </w:rPr>
              <w:t>and</w:t>
            </w:r>
          </w:p>
          <w:p w:rsidR="00BD6BF6" w:rsidRPr="00BD6BF6" w:rsidRDefault="00BD6BF6" w:rsidP="00316CC2">
            <w:pPr>
              <w:pStyle w:val="ListParagraph"/>
              <w:spacing w:after="0" w:line="240" w:lineRule="auto"/>
              <w:ind w:left="856"/>
              <w:jc w:val="both"/>
              <w:rPr>
                <w:rFonts w:ascii="Arial" w:hAnsi="Arial" w:cs="Arial"/>
                <w:sz w:val="20"/>
                <w:szCs w:val="20"/>
              </w:rPr>
            </w:pPr>
          </w:p>
          <w:p w:rsidR="00BD6BF6" w:rsidRPr="00BD6BF6" w:rsidRDefault="00BD6BF6" w:rsidP="009E47EB">
            <w:pPr>
              <w:pStyle w:val="ListParagraph"/>
              <w:numPr>
                <w:ilvl w:val="0"/>
                <w:numId w:val="31"/>
              </w:numPr>
              <w:spacing w:after="0" w:line="240" w:lineRule="auto"/>
              <w:ind w:left="586" w:hanging="180"/>
              <w:jc w:val="both"/>
              <w:rPr>
                <w:rFonts w:ascii="Arial" w:hAnsi="Arial" w:cs="Arial"/>
                <w:sz w:val="20"/>
                <w:szCs w:val="20"/>
              </w:rPr>
            </w:pPr>
            <w:r w:rsidRPr="00BD6BF6">
              <w:rPr>
                <w:rFonts w:ascii="Arial" w:hAnsi="Arial" w:cs="Arial"/>
                <w:sz w:val="20"/>
                <w:szCs w:val="20"/>
              </w:rPr>
              <w:t xml:space="preserve"> XXX</w:t>
            </w:r>
          </w:p>
          <w:p w:rsidR="00BD6BF6" w:rsidRPr="00BD6BF6" w:rsidRDefault="00BD6BF6" w:rsidP="009E47EB">
            <w:pPr>
              <w:pStyle w:val="ListParagraph"/>
              <w:spacing w:after="0" w:line="240" w:lineRule="auto"/>
              <w:ind w:left="586"/>
              <w:jc w:val="both"/>
              <w:rPr>
                <w:rFonts w:ascii="Arial" w:hAnsi="Arial" w:cs="Arial"/>
                <w:sz w:val="20"/>
                <w:szCs w:val="20"/>
              </w:rPr>
            </w:pPr>
          </w:p>
          <w:p w:rsidR="00BD6BF6" w:rsidRPr="00BD6BF6" w:rsidRDefault="00BD6BF6" w:rsidP="009E47EB">
            <w:pPr>
              <w:pStyle w:val="ListParagraph"/>
              <w:spacing w:after="0" w:line="240" w:lineRule="auto"/>
              <w:ind w:left="406"/>
              <w:jc w:val="both"/>
              <w:rPr>
                <w:rFonts w:ascii="Arial" w:hAnsi="Arial" w:cs="Arial"/>
                <w:sz w:val="20"/>
                <w:szCs w:val="20"/>
              </w:rPr>
            </w:pPr>
            <w:r w:rsidRPr="00BD6BF6">
              <w:rPr>
                <w:rFonts w:ascii="Arial" w:hAnsi="Arial" w:cs="Arial"/>
                <w:sz w:val="20"/>
                <w:szCs w:val="20"/>
              </w:rPr>
              <w:t>XXX</w:t>
            </w:r>
          </w:p>
          <w:p w:rsidR="00BD6BF6" w:rsidRPr="00BD6BF6" w:rsidRDefault="00BD6BF6" w:rsidP="009E47EB">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spacing w:after="0" w:line="240" w:lineRule="auto"/>
              <w:ind w:left="406" w:hanging="270"/>
              <w:jc w:val="both"/>
              <w:rPr>
                <w:rFonts w:ascii="Arial" w:hAnsi="Arial" w:cs="Arial"/>
                <w:sz w:val="20"/>
                <w:szCs w:val="20"/>
              </w:rPr>
            </w:pPr>
            <w:r w:rsidRPr="00BD6BF6">
              <w:rPr>
                <w:rFonts w:ascii="Arial" w:hAnsi="Arial" w:cs="Arial"/>
                <w:sz w:val="20"/>
                <w:szCs w:val="20"/>
              </w:rPr>
              <w:t xml:space="preserve">b. If the </w:t>
            </w:r>
            <w:r w:rsidRPr="00BD6BF6">
              <w:rPr>
                <w:rFonts w:ascii="Arial" w:hAnsi="Arial" w:cs="Arial"/>
                <w:i/>
                <w:sz w:val="20"/>
                <w:szCs w:val="20"/>
              </w:rPr>
              <w:t>Market Operator</w:t>
            </w:r>
            <w:r w:rsidRPr="00BD6BF6">
              <w:rPr>
                <w:rFonts w:ascii="Arial" w:hAnsi="Arial" w:cs="Arial"/>
                <w:sz w:val="20"/>
                <w:szCs w:val="20"/>
              </w:rPr>
              <w:t xml:space="preserve"> becomes aware of an error in an amount stated in a final statement and in the </w:t>
            </w:r>
            <w:r w:rsidRPr="00BD6BF6">
              <w:rPr>
                <w:rFonts w:ascii="Arial" w:hAnsi="Arial" w:cs="Arial"/>
                <w:i/>
                <w:sz w:val="20"/>
                <w:szCs w:val="20"/>
              </w:rPr>
              <w:t>Market Operator</w:t>
            </w:r>
            <w:r w:rsidRPr="00BD6BF6">
              <w:rPr>
                <w:rFonts w:ascii="Arial" w:hAnsi="Arial" w:cs="Arial"/>
                <w:sz w:val="20"/>
                <w:szCs w:val="20"/>
              </w:rPr>
              <w:t xml:space="preserve">'s reasonable opinion, a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would be materially affected if a revision to the </w:t>
            </w:r>
            <w:r w:rsidRPr="00BD6BF6">
              <w:rPr>
                <w:rFonts w:ascii="Arial" w:hAnsi="Arial" w:cs="Arial"/>
                <w:i/>
                <w:sz w:val="20"/>
                <w:szCs w:val="20"/>
              </w:rPr>
              <w:t>final statement</w:t>
            </w:r>
            <w:r w:rsidRPr="00BD6BF6">
              <w:rPr>
                <w:rFonts w:ascii="Arial" w:hAnsi="Arial" w:cs="Arial"/>
                <w:sz w:val="20"/>
                <w:szCs w:val="20"/>
              </w:rPr>
              <w:t xml:space="preserve"> was not made to correct the error, then the </w:t>
            </w:r>
            <w:r w:rsidRPr="00BD6BF6">
              <w:rPr>
                <w:rFonts w:ascii="Arial" w:hAnsi="Arial" w:cs="Arial"/>
                <w:i/>
                <w:sz w:val="20"/>
                <w:szCs w:val="20"/>
              </w:rPr>
              <w:t>Market Operator</w:t>
            </w:r>
            <w:r w:rsidRPr="00BD6BF6">
              <w:rPr>
                <w:rFonts w:ascii="Arial" w:hAnsi="Arial" w:cs="Arial"/>
                <w:sz w:val="20"/>
                <w:szCs w:val="20"/>
              </w:rPr>
              <w:t xml:space="preserve"> shall issue the Revised Statement not later than six (6) calendar months from receipt of the </w:t>
            </w:r>
            <w:r w:rsidRPr="00BD6BF6">
              <w:rPr>
                <w:rFonts w:ascii="Arial" w:hAnsi="Arial" w:cs="Arial"/>
                <w:i/>
                <w:sz w:val="20"/>
                <w:szCs w:val="20"/>
              </w:rPr>
              <w:t>Market Operator</w:t>
            </w:r>
            <w:r w:rsidRPr="00BD6BF6">
              <w:rPr>
                <w:rFonts w:ascii="Arial" w:hAnsi="Arial" w:cs="Arial"/>
                <w:sz w:val="20"/>
                <w:szCs w:val="20"/>
              </w:rPr>
              <w:t xml:space="preserve"> of written notice of error from the participant, or from the </w:t>
            </w:r>
            <w:r w:rsidRPr="00BD6BF6">
              <w:rPr>
                <w:rFonts w:ascii="Arial" w:hAnsi="Arial" w:cs="Arial"/>
                <w:i/>
                <w:sz w:val="20"/>
                <w:szCs w:val="20"/>
              </w:rPr>
              <w:t>Market Operator</w:t>
            </w:r>
            <w:r w:rsidRPr="00BD6BF6">
              <w:rPr>
                <w:rFonts w:ascii="Arial" w:hAnsi="Arial" w:cs="Arial"/>
                <w:sz w:val="20"/>
                <w:szCs w:val="20"/>
              </w:rPr>
              <w:t>’s discovery of the same</w:t>
            </w:r>
            <w:r w:rsidRPr="00BD6BF6">
              <w:rPr>
                <w:rFonts w:ascii="Arial" w:hAnsi="Arial" w:cs="Arial"/>
                <w:sz w:val="20"/>
                <w:szCs w:val="20"/>
                <w:vertAlign w:val="superscript"/>
              </w:rPr>
              <w:t>12</w:t>
            </w:r>
            <w:r w:rsidRPr="00BD6BF6">
              <w:rPr>
                <w:rFonts w:ascii="Arial" w:hAnsi="Arial" w:cs="Arial"/>
                <w:sz w:val="20"/>
                <w:szCs w:val="20"/>
              </w:rPr>
              <w:t>.</w:t>
            </w:r>
            <w:r w:rsidRPr="00BD6BF6">
              <w:rPr>
                <w:rStyle w:val="FootnoteReference"/>
                <w:rFonts w:ascii="Arial" w:hAnsi="Arial" w:cs="Arial"/>
                <w:color w:val="FFFFFF" w:themeColor="background1"/>
                <w:sz w:val="20"/>
                <w:szCs w:val="20"/>
              </w:rPr>
              <w:footnoteReference w:id="7"/>
            </w:r>
          </w:p>
          <w:p w:rsidR="00BD6BF6" w:rsidRPr="00BD6BF6" w:rsidRDefault="00BD6BF6" w:rsidP="00316CC2">
            <w:pPr>
              <w:pStyle w:val="ListParagraph"/>
              <w:spacing w:after="0" w:line="240" w:lineRule="auto"/>
              <w:ind w:left="406" w:hanging="270"/>
              <w:jc w:val="both"/>
              <w:rPr>
                <w:rFonts w:ascii="Arial" w:hAnsi="Arial" w:cs="Arial"/>
                <w:sz w:val="20"/>
                <w:szCs w:val="20"/>
              </w:rPr>
            </w:pPr>
          </w:p>
          <w:p w:rsidR="00BD6BF6" w:rsidRPr="00BD6BF6" w:rsidRDefault="00BD6BF6" w:rsidP="00316CC2">
            <w:pPr>
              <w:pStyle w:val="ListParagraph"/>
              <w:spacing w:after="0" w:line="240" w:lineRule="auto"/>
              <w:ind w:left="395" w:hanging="270"/>
              <w:jc w:val="both"/>
              <w:rPr>
                <w:rFonts w:ascii="Arial" w:hAnsi="Arial" w:cs="Arial"/>
                <w:sz w:val="20"/>
                <w:szCs w:val="20"/>
              </w:rPr>
            </w:pPr>
            <w:r w:rsidRPr="00BD6BF6">
              <w:rPr>
                <w:rFonts w:ascii="Arial" w:hAnsi="Arial" w:cs="Arial"/>
                <w:sz w:val="20"/>
                <w:szCs w:val="20"/>
              </w:rPr>
              <w:t>c. XXX</w:t>
            </w:r>
          </w:p>
        </w:tc>
        <w:tc>
          <w:tcPr>
            <w:tcW w:w="600" w:type="pct"/>
          </w:tcPr>
          <w:p w:rsidR="00BD6BF6" w:rsidRPr="00BD6BF6" w:rsidRDefault="00BD6BF6" w:rsidP="00E31461">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For consistency with WESM Rules Clause 2.4 that Indirect WESM Members will transact through a Direct WESM Member, the settlement transactions of Indirect WESM Members will only be reflected in the settlement statements of the Direct WESM Members</w:t>
            </w:r>
          </w:p>
          <w:p w:rsidR="00BD6BF6" w:rsidRPr="00BD6BF6" w:rsidRDefault="00BD6BF6" w:rsidP="00E31461">
            <w:pPr>
              <w:spacing w:after="0" w:line="240" w:lineRule="auto"/>
              <w:rPr>
                <w:rFonts w:ascii="Arial" w:hAnsi="Arial" w:cs="Arial"/>
                <w:color w:val="000000" w:themeColor="text1"/>
                <w:sz w:val="20"/>
                <w:szCs w:val="20"/>
              </w:rPr>
            </w:pPr>
          </w:p>
          <w:p w:rsidR="00BD6BF6" w:rsidRPr="00BD6BF6" w:rsidRDefault="00BD6BF6" w:rsidP="00E31461">
            <w:pPr>
              <w:autoSpaceDE w:val="0"/>
              <w:autoSpaceDN w:val="0"/>
              <w:adjustRightInd w:val="0"/>
              <w:spacing w:after="0" w:line="240" w:lineRule="auto"/>
              <w:rPr>
                <w:rFonts w:ascii="Arial" w:hAnsi="Arial" w:cs="Arial"/>
                <w:color w:val="000000"/>
                <w:sz w:val="20"/>
                <w:szCs w:val="20"/>
              </w:rPr>
            </w:pPr>
            <w:r w:rsidRPr="00BD6BF6">
              <w:rPr>
                <w:rFonts w:ascii="Arial" w:hAnsi="Arial" w:cs="Arial"/>
                <w:color w:val="000000" w:themeColor="text1"/>
                <w:sz w:val="20"/>
                <w:szCs w:val="20"/>
              </w:rPr>
              <w:lastRenderedPageBreak/>
              <w:t>It is proposed that adjustments of Indirect WESM Members be retained with their Direct WESM Members during the relevant billing period and not based on the current billing period since that Direct WESM Member would have been liable for the amount if no adjustment was performed.</w:t>
            </w:r>
          </w:p>
          <w:p w:rsidR="00BD6BF6" w:rsidRPr="00BD6BF6" w:rsidRDefault="00BD6BF6" w:rsidP="00C70779">
            <w:pPr>
              <w:autoSpaceDE w:val="0"/>
              <w:autoSpaceDN w:val="0"/>
              <w:adjustRightInd w:val="0"/>
              <w:spacing w:after="0" w:line="240" w:lineRule="auto"/>
              <w:rPr>
                <w:rFonts w:ascii="Arial" w:hAnsi="Arial" w:cs="Arial"/>
                <w:color w:val="000000"/>
                <w:sz w:val="20"/>
                <w:szCs w:val="20"/>
              </w:rPr>
            </w:pPr>
          </w:p>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rsidP="00E31461">
            <w:pPr>
              <w:spacing w:after="0" w:line="240" w:lineRule="auto"/>
              <w:rPr>
                <w:rFonts w:ascii="Arial" w:hAnsi="Arial" w:cs="Arial"/>
                <w:color w:val="000000" w:themeColor="text1"/>
                <w:sz w:val="20"/>
                <w:szCs w:val="20"/>
              </w:rPr>
            </w:pPr>
          </w:p>
        </w:tc>
        <w:tc>
          <w:tcPr>
            <w:tcW w:w="600" w:type="pct"/>
          </w:tcPr>
          <w:p w:rsidR="00BD6BF6" w:rsidRPr="00BD6BF6" w:rsidRDefault="00BD6BF6" w:rsidP="00E31461">
            <w:pPr>
              <w:spacing w:after="0" w:line="240" w:lineRule="auto"/>
              <w:rPr>
                <w:rFonts w:ascii="Arial" w:hAnsi="Arial" w:cs="Arial"/>
                <w:color w:val="000000" w:themeColor="text1"/>
                <w:sz w:val="20"/>
                <w:szCs w:val="20"/>
              </w:rPr>
            </w:pPr>
          </w:p>
        </w:tc>
        <w:tc>
          <w:tcPr>
            <w:tcW w:w="600" w:type="pct"/>
          </w:tcPr>
          <w:p w:rsidR="00BD6BF6" w:rsidRPr="00BD6BF6" w:rsidRDefault="00BD6BF6" w:rsidP="00E31461">
            <w:pPr>
              <w:spacing w:after="0" w:line="240" w:lineRule="auto"/>
              <w:rPr>
                <w:rFonts w:ascii="Arial" w:hAnsi="Arial" w:cs="Arial"/>
                <w:color w:val="000000" w:themeColor="text1"/>
                <w:sz w:val="20"/>
                <w:szCs w:val="20"/>
              </w:rPr>
            </w:pPr>
          </w:p>
        </w:tc>
        <w:tc>
          <w:tcPr>
            <w:tcW w:w="602" w:type="pct"/>
          </w:tcPr>
          <w:p w:rsidR="00BD6BF6" w:rsidRPr="00BD6BF6" w:rsidRDefault="00BD6BF6" w:rsidP="00E31461">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688603607" w:edGrp="everyone" w:colFirst="5" w:colLast="5"/>
            <w:permStart w:id="1727741294" w:edGrp="everyone" w:colFirst="6" w:colLast="6"/>
            <w:permEnd w:id="69890599"/>
            <w:permEnd w:id="1156733952"/>
            <w:r w:rsidRPr="00BD6BF6">
              <w:rPr>
                <w:rFonts w:ascii="Arial" w:hAnsi="Arial" w:cs="Arial"/>
                <w:bCs/>
                <w:color w:val="000000" w:themeColor="text1"/>
                <w:sz w:val="20"/>
                <w:szCs w:val="20"/>
                <w:lang w:eastAsia="en-PH"/>
              </w:rPr>
              <w:lastRenderedPageBreak/>
              <w:t>Payment of Settlement Amount</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5.2.1</w:t>
            </w:r>
          </w:p>
        </w:tc>
        <w:tc>
          <w:tcPr>
            <w:tcW w:w="644" w:type="pct"/>
          </w:tcPr>
          <w:p w:rsidR="00BD6BF6" w:rsidRPr="00BD6BF6" w:rsidRDefault="00BD6BF6" w:rsidP="00D10981">
            <w:pPr>
              <w:spacing w:after="0" w:line="240" w:lineRule="auto"/>
              <w:jc w:val="both"/>
              <w:rPr>
                <w:rFonts w:ascii="Arial" w:hAnsi="Arial" w:cs="Arial"/>
                <w:sz w:val="20"/>
                <w:szCs w:val="20"/>
              </w:rPr>
            </w:pPr>
            <w:r w:rsidRPr="00BD6BF6">
              <w:rPr>
                <w:rFonts w:ascii="Arial" w:hAnsi="Arial" w:cs="Arial"/>
                <w:sz w:val="20"/>
                <w:szCs w:val="20"/>
              </w:rPr>
              <w:t xml:space="preserve">Where the settlement amount for a WESM member is a negative </w:t>
            </w:r>
            <w:r w:rsidRPr="00BD6BF6">
              <w:rPr>
                <w:rFonts w:ascii="Arial" w:hAnsi="Arial" w:cs="Arial"/>
                <w:sz w:val="20"/>
                <w:szCs w:val="20"/>
              </w:rPr>
              <w:lastRenderedPageBreak/>
              <w:t xml:space="preserve">amount, the WESM member shall pay that amount to Market Operators accordance with Section 5.3.1of this Manual. Where the settlement amount for a WESM member is a positive amount, Market Operator shall pay that amount to the WESM Member in accordance with Section 5.3.2of this Manual. </w:t>
            </w:r>
          </w:p>
        </w:tc>
        <w:tc>
          <w:tcPr>
            <w:tcW w:w="672"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lastRenderedPageBreak/>
              <w:t xml:space="preserve">Where the settlement amount for a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 xml:space="preserve">WESM member </w:t>
            </w:r>
            <w:r w:rsidRPr="00BD6BF6">
              <w:rPr>
                <w:rFonts w:ascii="Arial" w:hAnsi="Arial" w:cs="Arial"/>
                <w:sz w:val="20"/>
                <w:szCs w:val="20"/>
              </w:rPr>
              <w:t xml:space="preserve">is a </w:t>
            </w:r>
            <w:r w:rsidRPr="00BD6BF6">
              <w:rPr>
                <w:rFonts w:ascii="Arial" w:hAnsi="Arial" w:cs="Arial"/>
                <w:sz w:val="20"/>
                <w:szCs w:val="20"/>
              </w:rPr>
              <w:lastRenderedPageBreak/>
              <w:t>negative amount, the</w:t>
            </w:r>
            <w:r w:rsidRPr="00BD6BF6">
              <w:rPr>
                <w:rFonts w:ascii="Arial" w:hAnsi="Arial" w:cs="Arial"/>
                <w:b/>
                <w:i/>
                <w:sz w:val="20"/>
                <w:szCs w:val="20"/>
                <w:u w:val="single"/>
              </w:rPr>
              <w:t xml:space="preserve"> 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shall pay that amount to </w:t>
            </w:r>
            <w:r w:rsidRPr="00BD6BF6">
              <w:rPr>
                <w:rFonts w:ascii="Arial" w:hAnsi="Arial" w:cs="Arial"/>
                <w:i/>
                <w:sz w:val="20"/>
                <w:szCs w:val="20"/>
              </w:rPr>
              <w:t>Market Operator</w:t>
            </w:r>
            <w:r w:rsidRPr="00BD6BF6">
              <w:rPr>
                <w:rFonts w:ascii="Arial" w:hAnsi="Arial" w:cs="Arial"/>
                <w:i/>
                <w:strike/>
                <w:sz w:val="20"/>
                <w:szCs w:val="20"/>
              </w:rPr>
              <w:t>s</w:t>
            </w:r>
            <w:r w:rsidRPr="00BD6BF6">
              <w:rPr>
                <w:rFonts w:ascii="Arial" w:hAnsi="Arial" w:cs="Arial"/>
                <w:sz w:val="20"/>
                <w:szCs w:val="20"/>
              </w:rPr>
              <w:t xml:space="preserve"> </w:t>
            </w:r>
            <w:r w:rsidRPr="00BD6BF6">
              <w:rPr>
                <w:rFonts w:ascii="Arial" w:hAnsi="Arial" w:cs="Arial"/>
                <w:b/>
                <w:sz w:val="20"/>
                <w:szCs w:val="20"/>
                <w:u w:val="single"/>
              </w:rPr>
              <w:t>in</w:t>
            </w:r>
            <w:r w:rsidRPr="00BD6BF6">
              <w:rPr>
                <w:rFonts w:ascii="Arial" w:hAnsi="Arial" w:cs="Arial"/>
                <w:sz w:val="20"/>
                <w:szCs w:val="20"/>
              </w:rPr>
              <w:t xml:space="preserve"> accordance with Section 5.3.1</w:t>
            </w:r>
            <w:r w:rsidRPr="00BD6BF6">
              <w:rPr>
                <w:rFonts w:ascii="Arial" w:hAnsi="Arial" w:cs="Arial"/>
                <w:b/>
                <w:sz w:val="20"/>
                <w:szCs w:val="20"/>
                <w:u w:val="single"/>
              </w:rPr>
              <w:t xml:space="preserve"> </w:t>
            </w:r>
            <w:r w:rsidRPr="00BD6BF6">
              <w:rPr>
                <w:rFonts w:ascii="Arial" w:hAnsi="Arial" w:cs="Arial"/>
                <w:sz w:val="20"/>
                <w:szCs w:val="20"/>
              </w:rPr>
              <w:t xml:space="preserve">of this Manual. Where the settlement amount for a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 xml:space="preserve">WESM member </w:t>
            </w:r>
            <w:r w:rsidRPr="00BD6BF6">
              <w:rPr>
                <w:rFonts w:ascii="Arial" w:hAnsi="Arial" w:cs="Arial"/>
                <w:sz w:val="20"/>
                <w:szCs w:val="20"/>
              </w:rPr>
              <w:t xml:space="preserve">is a positive amount, </w:t>
            </w:r>
            <w:r w:rsidRPr="00BD6BF6">
              <w:rPr>
                <w:rFonts w:ascii="Arial" w:hAnsi="Arial" w:cs="Arial"/>
                <w:i/>
                <w:sz w:val="20"/>
                <w:szCs w:val="20"/>
              </w:rPr>
              <w:t>Market Operator</w:t>
            </w:r>
            <w:r w:rsidRPr="00BD6BF6">
              <w:rPr>
                <w:rFonts w:ascii="Arial" w:hAnsi="Arial" w:cs="Arial"/>
                <w:sz w:val="20"/>
                <w:szCs w:val="20"/>
              </w:rPr>
              <w:t xml:space="preserve"> shall pay that amount to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in accordance with Section 5.3.2</w:t>
            </w:r>
            <w:r w:rsidRPr="00BD6BF6">
              <w:rPr>
                <w:rFonts w:ascii="Arial" w:hAnsi="Arial" w:cs="Arial"/>
                <w:b/>
                <w:sz w:val="20"/>
                <w:szCs w:val="20"/>
                <w:u w:val="single"/>
              </w:rPr>
              <w:t xml:space="preserve"> </w:t>
            </w:r>
            <w:r w:rsidRPr="00BD6BF6">
              <w:rPr>
                <w:rFonts w:ascii="Arial" w:hAnsi="Arial" w:cs="Arial"/>
                <w:sz w:val="20"/>
                <w:szCs w:val="20"/>
              </w:rPr>
              <w:t>of this Manual.</w:t>
            </w:r>
          </w:p>
        </w:tc>
        <w:tc>
          <w:tcPr>
            <w:tcW w:w="600" w:type="pct"/>
          </w:tcPr>
          <w:p w:rsidR="00BD6BF6" w:rsidRPr="00BD6BF6" w:rsidRDefault="00BD6BF6" w:rsidP="005C37E0">
            <w:pPr>
              <w:rPr>
                <w:rFonts w:ascii="Arial" w:hAnsi="Arial" w:cs="Arial"/>
                <w:color w:val="000000" w:themeColor="text1"/>
                <w:sz w:val="20"/>
                <w:szCs w:val="20"/>
              </w:rPr>
            </w:pPr>
            <w:r w:rsidRPr="00BD6BF6">
              <w:rPr>
                <w:rFonts w:ascii="Arial" w:hAnsi="Arial" w:cs="Arial"/>
                <w:color w:val="000000" w:themeColor="text1"/>
                <w:sz w:val="20"/>
                <w:szCs w:val="20"/>
              </w:rPr>
              <w:lastRenderedPageBreak/>
              <w:t xml:space="preserve">Consistent with the proposal that only Direct WESM </w:t>
            </w:r>
            <w:r w:rsidRPr="00BD6BF6">
              <w:rPr>
                <w:rFonts w:ascii="Arial" w:hAnsi="Arial" w:cs="Arial"/>
                <w:color w:val="000000" w:themeColor="text1"/>
                <w:sz w:val="20"/>
                <w:szCs w:val="20"/>
              </w:rPr>
              <w:lastRenderedPageBreak/>
              <w:t>Members will receive settlement statements, the revision is proposed to clarify that Direct WESM Members are required to settle their obligations in the WESM and will receive payments from the WESM.</w:t>
            </w:r>
          </w:p>
          <w:p w:rsidR="00BD6BF6" w:rsidRPr="00BD6BF6" w:rsidRDefault="00BD6BF6">
            <w:pPr>
              <w:spacing w:after="0" w:line="240" w:lineRule="auto"/>
              <w:rPr>
                <w:rFonts w:ascii="Arial" w:hAnsi="Arial" w:cs="Arial"/>
                <w:color w:val="000000" w:themeColor="text1"/>
                <w:sz w:val="20"/>
                <w:szCs w:val="20"/>
              </w:rPr>
            </w:pPr>
          </w:p>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rsidP="005C37E0">
            <w:pPr>
              <w:rPr>
                <w:rFonts w:ascii="Arial" w:hAnsi="Arial" w:cs="Arial"/>
                <w:color w:val="000000" w:themeColor="text1"/>
                <w:sz w:val="20"/>
                <w:szCs w:val="20"/>
              </w:rPr>
            </w:pPr>
          </w:p>
        </w:tc>
        <w:tc>
          <w:tcPr>
            <w:tcW w:w="600" w:type="pct"/>
          </w:tcPr>
          <w:p w:rsidR="00BD6BF6" w:rsidRPr="00BD6BF6" w:rsidRDefault="00BD6BF6" w:rsidP="005C37E0">
            <w:pPr>
              <w:rPr>
                <w:rFonts w:ascii="Arial" w:hAnsi="Arial" w:cs="Arial"/>
                <w:color w:val="000000" w:themeColor="text1"/>
                <w:sz w:val="20"/>
                <w:szCs w:val="20"/>
              </w:rPr>
            </w:pPr>
          </w:p>
        </w:tc>
        <w:tc>
          <w:tcPr>
            <w:tcW w:w="600" w:type="pct"/>
          </w:tcPr>
          <w:p w:rsidR="00BD6BF6" w:rsidRPr="00BD6BF6" w:rsidRDefault="00BD6BF6" w:rsidP="005C37E0">
            <w:pPr>
              <w:rPr>
                <w:rFonts w:ascii="Arial" w:hAnsi="Arial" w:cs="Arial"/>
                <w:color w:val="000000" w:themeColor="text1"/>
                <w:sz w:val="20"/>
                <w:szCs w:val="20"/>
              </w:rPr>
            </w:pPr>
          </w:p>
        </w:tc>
        <w:tc>
          <w:tcPr>
            <w:tcW w:w="602" w:type="pct"/>
          </w:tcPr>
          <w:p w:rsidR="00BD6BF6" w:rsidRPr="00BD6BF6" w:rsidRDefault="00BD6BF6" w:rsidP="005C37E0">
            <w:pPr>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1933867048" w:edGrp="everyone" w:colFirst="5" w:colLast="5"/>
            <w:permStart w:id="1994017252" w:edGrp="everyone" w:colFirst="6" w:colLast="6"/>
            <w:permEnd w:id="688603607"/>
            <w:permEnd w:id="1727741294"/>
            <w:r w:rsidRPr="00BD6BF6">
              <w:rPr>
                <w:rFonts w:ascii="Arial" w:hAnsi="Arial" w:cs="Arial"/>
                <w:bCs/>
                <w:color w:val="000000" w:themeColor="text1"/>
                <w:sz w:val="20"/>
                <w:szCs w:val="20"/>
                <w:lang w:eastAsia="en-PH"/>
              </w:rPr>
              <w:lastRenderedPageBreak/>
              <w:t>Payment of Settlement Amount</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5.2.2</w:t>
            </w:r>
          </w:p>
        </w:tc>
        <w:tc>
          <w:tcPr>
            <w:tcW w:w="644" w:type="pct"/>
          </w:tcPr>
          <w:p w:rsidR="00BD6BF6" w:rsidRPr="00BD6BF6" w:rsidRDefault="00BD6BF6" w:rsidP="00D10981">
            <w:pPr>
              <w:spacing w:after="0" w:line="240" w:lineRule="auto"/>
              <w:jc w:val="both"/>
              <w:rPr>
                <w:rFonts w:ascii="Arial" w:hAnsi="Arial" w:cs="Arial"/>
                <w:sz w:val="20"/>
                <w:szCs w:val="20"/>
              </w:rPr>
            </w:pPr>
            <w:r w:rsidRPr="00BD6BF6">
              <w:rPr>
                <w:rFonts w:ascii="Arial" w:hAnsi="Arial" w:cs="Arial"/>
                <w:sz w:val="20"/>
                <w:szCs w:val="20"/>
              </w:rPr>
              <w:t>The maximum total payment which the Market Operator is required to pay in respect of any billing period is equal to the aggregate of;</w:t>
            </w:r>
          </w:p>
          <w:p w:rsidR="00BD6BF6" w:rsidRPr="00BD6BF6" w:rsidRDefault="00BD6BF6" w:rsidP="00D10981">
            <w:pPr>
              <w:spacing w:after="0" w:line="240" w:lineRule="auto"/>
              <w:jc w:val="both"/>
              <w:rPr>
                <w:rFonts w:ascii="Arial" w:hAnsi="Arial" w:cs="Arial"/>
                <w:sz w:val="20"/>
                <w:szCs w:val="20"/>
              </w:rPr>
            </w:pPr>
          </w:p>
          <w:p w:rsidR="00BD6BF6" w:rsidRPr="00BD6BF6" w:rsidRDefault="00BD6BF6" w:rsidP="00316CC2">
            <w:pPr>
              <w:pStyle w:val="ListParagraph"/>
              <w:numPr>
                <w:ilvl w:val="0"/>
                <w:numId w:val="32"/>
              </w:numPr>
              <w:spacing w:after="0" w:line="240" w:lineRule="auto"/>
              <w:ind w:left="316" w:hanging="316"/>
              <w:jc w:val="both"/>
              <w:rPr>
                <w:rFonts w:ascii="Arial" w:hAnsi="Arial" w:cs="Arial"/>
                <w:sz w:val="20"/>
                <w:szCs w:val="20"/>
              </w:rPr>
            </w:pPr>
            <w:r w:rsidRPr="00BD6BF6">
              <w:rPr>
                <w:rFonts w:ascii="Arial" w:hAnsi="Arial" w:cs="Arial"/>
                <w:sz w:val="20"/>
                <w:szCs w:val="20"/>
              </w:rPr>
              <w:t>the total payments actually received from WESM Members in accordance with Section 5.3.1of this Manual; plus</w:t>
            </w:r>
          </w:p>
          <w:p w:rsidR="00BD6BF6" w:rsidRPr="00BD6BF6" w:rsidRDefault="00BD6BF6" w:rsidP="00316CC2">
            <w:pPr>
              <w:pStyle w:val="ListParagraph"/>
              <w:spacing w:after="0" w:line="240" w:lineRule="auto"/>
              <w:ind w:left="316"/>
              <w:jc w:val="both"/>
              <w:rPr>
                <w:rFonts w:ascii="Arial" w:hAnsi="Arial" w:cs="Arial"/>
                <w:sz w:val="20"/>
                <w:szCs w:val="20"/>
              </w:rPr>
            </w:pPr>
          </w:p>
          <w:p w:rsidR="00BD6BF6" w:rsidRPr="00BD6BF6" w:rsidRDefault="00BD6BF6" w:rsidP="00316CC2">
            <w:pPr>
              <w:pStyle w:val="ListParagraph"/>
              <w:numPr>
                <w:ilvl w:val="0"/>
                <w:numId w:val="32"/>
              </w:numPr>
              <w:spacing w:after="0" w:line="240" w:lineRule="auto"/>
              <w:ind w:left="316" w:hanging="316"/>
              <w:jc w:val="both"/>
              <w:rPr>
                <w:rFonts w:ascii="Arial" w:hAnsi="Arial" w:cs="Arial"/>
                <w:sz w:val="20"/>
                <w:szCs w:val="20"/>
              </w:rPr>
            </w:pPr>
            <w:r w:rsidRPr="00BD6BF6">
              <w:rPr>
                <w:rFonts w:ascii="Arial" w:hAnsi="Arial" w:cs="Arial"/>
                <w:sz w:val="20"/>
                <w:szCs w:val="20"/>
              </w:rPr>
              <w:t xml:space="preserve">the total amount that the Market Operator is able to actually draw from the prudential security of the defaulting WESM Members in accordance with f) of this Manual, if one or </w:t>
            </w:r>
            <w:r w:rsidRPr="00BD6BF6">
              <w:rPr>
                <w:rFonts w:ascii="Arial" w:hAnsi="Arial" w:cs="Arial"/>
                <w:sz w:val="20"/>
                <w:szCs w:val="20"/>
              </w:rPr>
              <w:lastRenderedPageBreak/>
              <w:t>more WESM Members is in default; plus</w:t>
            </w:r>
          </w:p>
          <w:p w:rsidR="00BD6BF6" w:rsidRPr="00BD6BF6" w:rsidRDefault="00BD6BF6" w:rsidP="00316CC2">
            <w:pPr>
              <w:pStyle w:val="ListParagraph"/>
              <w:rPr>
                <w:rFonts w:ascii="Arial" w:hAnsi="Arial" w:cs="Arial"/>
                <w:sz w:val="20"/>
                <w:szCs w:val="20"/>
              </w:rPr>
            </w:pPr>
          </w:p>
          <w:p w:rsidR="00BD6BF6" w:rsidRPr="00BD6BF6" w:rsidRDefault="00BD6BF6" w:rsidP="00316CC2">
            <w:pPr>
              <w:pStyle w:val="ListParagraph"/>
              <w:numPr>
                <w:ilvl w:val="0"/>
                <w:numId w:val="32"/>
              </w:numPr>
              <w:spacing w:after="0" w:line="240" w:lineRule="auto"/>
              <w:ind w:left="316" w:hanging="316"/>
              <w:jc w:val="both"/>
              <w:rPr>
                <w:rFonts w:ascii="Arial" w:hAnsi="Arial" w:cs="Arial"/>
                <w:sz w:val="20"/>
                <w:szCs w:val="20"/>
              </w:rPr>
            </w:pPr>
            <w:r w:rsidRPr="00BD6BF6">
              <w:rPr>
                <w:rFonts w:ascii="Arial" w:hAnsi="Arial" w:cs="Arial"/>
                <w:sz w:val="20"/>
                <w:szCs w:val="20"/>
              </w:rPr>
              <w:t>other sources of funds which the PEM Board may approve to be paid to the WESM Members if the total amount drawn from the prudential security deposit of the defaulting WESM Members is insufficient to cover the defaulted amounts.</w:t>
            </w:r>
          </w:p>
        </w:tc>
        <w:tc>
          <w:tcPr>
            <w:tcW w:w="672" w:type="pct"/>
          </w:tcPr>
          <w:p w:rsidR="00BD6BF6" w:rsidRPr="00BD6BF6" w:rsidRDefault="00BD6BF6" w:rsidP="00190654">
            <w:pPr>
              <w:spacing w:after="0" w:line="240" w:lineRule="auto"/>
              <w:jc w:val="both"/>
              <w:rPr>
                <w:rFonts w:ascii="Arial" w:hAnsi="Arial" w:cs="Arial"/>
                <w:sz w:val="20"/>
                <w:szCs w:val="20"/>
              </w:rPr>
            </w:pPr>
            <w:r w:rsidRPr="00BD6BF6">
              <w:rPr>
                <w:rFonts w:ascii="Arial" w:hAnsi="Arial" w:cs="Arial"/>
                <w:sz w:val="20"/>
                <w:szCs w:val="20"/>
              </w:rPr>
              <w:lastRenderedPageBreak/>
              <w:t xml:space="preserve">The maximum total payment which the </w:t>
            </w:r>
            <w:r w:rsidRPr="00BD6BF6">
              <w:rPr>
                <w:rFonts w:ascii="Arial" w:hAnsi="Arial" w:cs="Arial"/>
                <w:i/>
                <w:sz w:val="20"/>
                <w:szCs w:val="20"/>
              </w:rPr>
              <w:t>Market Operator</w:t>
            </w:r>
            <w:r w:rsidRPr="00BD6BF6">
              <w:rPr>
                <w:rFonts w:ascii="Arial" w:hAnsi="Arial" w:cs="Arial"/>
                <w:sz w:val="20"/>
                <w:szCs w:val="20"/>
              </w:rPr>
              <w:t xml:space="preserve"> is required to pay in respect of any billing period is equal to the aggregate of;</w:t>
            </w:r>
          </w:p>
          <w:p w:rsidR="00BD6BF6" w:rsidRPr="00BD6BF6" w:rsidRDefault="00BD6BF6" w:rsidP="00190654">
            <w:pPr>
              <w:spacing w:after="0" w:line="240" w:lineRule="auto"/>
              <w:jc w:val="both"/>
              <w:rPr>
                <w:rFonts w:ascii="Arial" w:hAnsi="Arial" w:cs="Arial"/>
                <w:sz w:val="20"/>
                <w:szCs w:val="20"/>
              </w:rPr>
            </w:pPr>
          </w:p>
          <w:p w:rsidR="00BD6BF6" w:rsidRPr="00BD6BF6" w:rsidRDefault="00BD6BF6" w:rsidP="00316CC2">
            <w:pPr>
              <w:pStyle w:val="ListParagraph"/>
              <w:numPr>
                <w:ilvl w:val="0"/>
                <w:numId w:val="40"/>
              </w:numPr>
              <w:spacing w:after="0" w:line="240" w:lineRule="auto"/>
              <w:ind w:left="305" w:hanging="305"/>
              <w:jc w:val="both"/>
              <w:rPr>
                <w:rFonts w:ascii="Arial" w:hAnsi="Arial" w:cs="Arial"/>
                <w:sz w:val="20"/>
                <w:szCs w:val="20"/>
              </w:rPr>
            </w:pPr>
            <w:r w:rsidRPr="00BD6BF6">
              <w:rPr>
                <w:rFonts w:ascii="Arial" w:hAnsi="Arial" w:cs="Arial"/>
                <w:sz w:val="20"/>
                <w:szCs w:val="20"/>
              </w:rPr>
              <w:t xml:space="preserve">the total payments actually received from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Members</w:t>
            </w:r>
            <w:r w:rsidRPr="00BD6BF6">
              <w:rPr>
                <w:rFonts w:ascii="Arial" w:hAnsi="Arial" w:cs="Arial"/>
                <w:b/>
                <w:i/>
                <w:sz w:val="20"/>
                <w:szCs w:val="20"/>
              </w:rPr>
              <w:t xml:space="preserve"> </w:t>
            </w:r>
            <w:r w:rsidRPr="00BD6BF6">
              <w:rPr>
                <w:rFonts w:ascii="Arial" w:hAnsi="Arial" w:cs="Arial"/>
                <w:sz w:val="20"/>
                <w:szCs w:val="20"/>
              </w:rPr>
              <w:t>in accordance with Section 5.3.1of this Manual; plus</w:t>
            </w:r>
          </w:p>
          <w:p w:rsidR="00BD6BF6" w:rsidRPr="00BD6BF6" w:rsidRDefault="00BD6BF6" w:rsidP="00190654">
            <w:pPr>
              <w:pStyle w:val="ListParagraph"/>
              <w:spacing w:after="0" w:line="240" w:lineRule="auto"/>
              <w:ind w:left="316"/>
              <w:jc w:val="both"/>
              <w:rPr>
                <w:rFonts w:ascii="Arial" w:hAnsi="Arial" w:cs="Arial"/>
                <w:sz w:val="20"/>
                <w:szCs w:val="20"/>
              </w:rPr>
            </w:pPr>
          </w:p>
          <w:p w:rsidR="00BD6BF6" w:rsidRPr="00BD6BF6" w:rsidRDefault="00BD6BF6" w:rsidP="00316CC2">
            <w:pPr>
              <w:pStyle w:val="ListParagraph"/>
              <w:numPr>
                <w:ilvl w:val="0"/>
                <w:numId w:val="40"/>
              </w:numPr>
              <w:spacing w:after="0" w:line="240" w:lineRule="auto"/>
              <w:ind w:left="316" w:hanging="316"/>
              <w:jc w:val="both"/>
              <w:rPr>
                <w:rFonts w:ascii="Arial" w:hAnsi="Arial" w:cs="Arial"/>
                <w:sz w:val="20"/>
                <w:szCs w:val="20"/>
              </w:rPr>
            </w:pPr>
            <w:r w:rsidRPr="00BD6BF6">
              <w:rPr>
                <w:rFonts w:ascii="Arial" w:hAnsi="Arial" w:cs="Arial"/>
                <w:sz w:val="20"/>
                <w:szCs w:val="20"/>
              </w:rPr>
              <w:t xml:space="preserve">the total amount that the </w:t>
            </w:r>
            <w:r w:rsidRPr="00BD6BF6">
              <w:rPr>
                <w:rFonts w:ascii="Arial" w:hAnsi="Arial" w:cs="Arial"/>
                <w:i/>
                <w:sz w:val="20"/>
                <w:szCs w:val="20"/>
              </w:rPr>
              <w:t>Market Operator</w:t>
            </w:r>
            <w:r w:rsidRPr="00BD6BF6">
              <w:rPr>
                <w:rFonts w:ascii="Arial" w:hAnsi="Arial" w:cs="Arial"/>
                <w:sz w:val="20"/>
                <w:szCs w:val="20"/>
              </w:rPr>
              <w:t xml:space="preserve"> is able to actually draw from the prudential security of the defaulting </w:t>
            </w:r>
            <w:r w:rsidRPr="00BD6BF6">
              <w:rPr>
                <w:rFonts w:ascii="Arial" w:hAnsi="Arial" w:cs="Arial"/>
                <w:b/>
                <w:i/>
                <w:sz w:val="20"/>
                <w:szCs w:val="20"/>
                <w:u w:val="single"/>
              </w:rPr>
              <w:t>Direct</w:t>
            </w:r>
            <w:r w:rsidRPr="00BD6BF6">
              <w:rPr>
                <w:rFonts w:ascii="Arial" w:hAnsi="Arial" w:cs="Arial"/>
                <w:i/>
                <w:sz w:val="20"/>
                <w:szCs w:val="20"/>
              </w:rPr>
              <w:t xml:space="preserve"> WESM Members</w:t>
            </w:r>
            <w:r w:rsidRPr="00BD6BF6">
              <w:rPr>
                <w:rFonts w:ascii="Arial" w:hAnsi="Arial" w:cs="Arial"/>
                <w:sz w:val="20"/>
                <w:szCs w:val="20"/>
              </w:rPr>
              <w:t xml:space="preserve"> in accordance with f) of this Manual, if one or more </w:t>
            </w:r>
            <w:r w:rsidRPr="00BD6BF6">
              <w:rPr>
                <w:rFonts w:ascii="Arial" w:hAnsi="Arial" w:cs="Arial"/>
                <w:i/>
                <w:sz w:val="20"/>
                <w:szCs w:val="20"/>
              </w:rPr>
              <w:t xml:space="preserve">WESM </w:t>
            </w:r>
            <w:r w:rsidRPr="00BD6BF6">
              <w:rPr>
                <w:rFonts w:ascii="Arial" w:hAnsi="Arial" w:cs="Arial"/>
                <w:i/>
                <w:sz w:val="20"/>
                <w:szCs w:val="20"/>
              </w:rPr>
              <w:lastRenderedPageBreak/>
              <w:t>Members</w:t>
            </w:r>
            <w:r w:rsidRPr="00BD6BF6">
              <w:rPr>
                <w:rFonts w:ascii="Arial" w:hAnsi="Arial" w:cs="Arial"/>
                <w:sz w:val="20"/>
                <w:szCs w:val="20"/>
              </w:rPr>
              <w:t xml:space="preserve"> is in default; plus</w:t>
            </w:r>
          </w:p>
          <w:p w:rsidR="00BD6BF6" w:rsidRPr="00BD6BF6" w:rsidRDefault="00BD6BF6" w:rsidP="00190654">
            <w:pPr>
              <w:pStyle w:val="ListParagraph"/>
              <w:rPr>
                <w:rFonts w:ascii="Arial" w:hAnsi="Arial" w:cs="Arial"/>
                <w:sz w:val="20"/>
                <w:szCs w:val="20"/>
              </w:rPr>
            </w:pPr>
          </w:p>
          <w:p w:rsidR="00BD6BF6" w:rsidRPr="00BD6BF6" w:rsidRDefault="00BD6BF6" w:rsidP="00316CC2">
            <w:pPr>
              <w:pStyle w:val="ListParagraph"/>
              <w:numPr>
                <w:ilvl w:val="0"/>
                <w:numId w:val="40"/>
              </w:numPr>
              <w:spacing w:after="0" w:line="240" w:lineRule="auto"/>
              <w:ind w:left="305" w:hanging="270"/>
              <w:jc w:val="both"/>
              <w:rPr>
                <w:rFonts w:ascii="Arial" w:hAnsi="Arial" w:cs="Arial"/>
                <w:sz w:val="20"/>
                <w:szCs w:val="20"/>
              </w:rPr>
            </w:pPr>
            <w:r w:rsidRPr="00BD6BF6">
              <w:rPr>
                <w:rFonts w:ascii="Arial" w:hAnsi="Arial" w:cs="Arial"/>
                <w:sz w:val="20"/>
                <w:szCs w:val="20"/>
              </w:rPr>
              <w:t xml:space="preserve">other sources of funds which the PEM Board may approve to be paid to the </w:t>
            </w:r>
            <w:r w:rsidRPr="00BD6BF6">
              <w:rPr>
                <w:rFonts w:ascii="Arial" w:hAnsi="Arial" w:cs="Arial"/>
                <w:b/>
                <w:i/>
                <w:sz w:val="20"/>
                <w:szCs w:val="20"/>
                <w:u w:val="single"/>
              </w:rPr>
              <w:t>Direct</w:t>
            </w:r>
            <w:r w:rsidRPr="00BD6BF6">
              <w:rPr>
                <w:rFonts w:ascii="Arial" w:hAnsi="Arial" w:cs="Arial"/>
                <w:i/>
                <w:sz w:val="20"/>
                <w:szCs w:val="20"/>
              </w:rPr>
              <w:t xml:space="preserve"> WESM Members</w:t>
            </w:r>
            <w:r w:rsidRPr="00BD6BF6">
              <w:rPr>
                <w:rFonts w:ascii="Arial" w:hAnsi="Arial" w:cs="Arial"/>
                <w:sz w:val="20"/>
                <w:szCs w:val="20"/>
              </w:rPr>
              <w:t xml:space="preserve"> if the total amount drawn from the prudential security deposit of the defaulting </w:t>
            </w:r>
            <w:r w:rsidRPr="00BD6BF6">
              <w:rPr>
                <w:rFonts w:ascii="Arial" w:hAnsi="Arial" w:cs="Arial"/>
                <w:i/>
                <w:sz w:val="20"/>
                <w:szCs w:val="20"/>
              </w:rPr>
              <w:t>WESM Members</w:t>
            </w:r>
            <w:r w:rsidRPr="00BD6BF6">
              <w:rPr>
                <w:rFonts w:ascii="Arial" w:hAnsi="Arial" w:cs="Arial"/>
                <w:sz w:val="20"/>
                <w:szCs w:val="20"/>
              </w:rPr>
              <w:t xml:space="preserve"> is insufficient to cover the defaulted amounts.</w:t>
            </w:r>
          </w:p>
        </w:tc>
        <w:tc>
          <w:tcPr>
            <w:tcW w:w="600" w:type="pct"/>
          </w:tcPr>
          <w:p w:rsidR="00BD6BF6" w:rsidRPr="00BD6BF6" w:rsidRDefault="00BD6BF6" w:rsidP="005C37E0">
            <w:pPr>
              <w:rPr>
                <w:rFonts w:ascii="Arial" w:hAnsi="Arial" w:cs="Arial"/>
                <w:color w:val="000000" w:themeColor="text1"/>
                <w:sz w:val="20"/>
                <w:szCs w:val="20"/>
              </w:rPr>
            </w:pPr>
            <w:r w:rsidRPr="00BD6BF6">
              <w:rPr>
                <w:rFonts w:ascii="Arial" w:hAnsi="Arial" w:cs="Arial"/>
                <w:color w:val="000000" w:themeColor="text1"/>
                <w:sz w:val="20"/>
                <w:szCs w:val="20"/>
              </w:rPr>
              <w:lastRenderedPageBreak/>
              <w:t>Consistent with the proposal that only Direct WESM Members will receive settlement statements, the revision is proposed to clarify that Direct WESM Members are required to settle their obligations in the WESM and will receive payments from the WESM.</w:t>
            </w:r>
          </w:p>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5C37E0">
            <w:pPr>
              <w:rPr>
                <w:rFonts w:ascii="Arial" w:hAnsi="Arial" w:cs="Arial"/>
                <w:color w:val="000000" w:themeColor="text1"/>
                <w:sz w:val="20"/>
                <w:szCs w:val="20"/>
              </w:rPr>
            </w:pPr>
          </w:p>
        </w:tc>
        <w:tc>
          <w:tcPr>
            <w:tcW w:w="600" w:type="pct"/>
          </w:tcPr>
          <w:p w:rsidR="00BD6BF6" w:rsidRPr="00BD6BF6" w:rsidRDefault="00BD6BF6" w:rsidP="005C37E0">
            <w:pPr>
              <w:rPr>
                <w:rFonts w:ascii="Arial" w:hAnsi="Arial" w:cs="Arial"/>
                <w:color w:val="000000" w:themeColor="text1"/>
                <w:sz w:val="20"/>
                <w:szCs w:val="20"/>
              </w:rPr>
            </w:pPr>
          </w:p>
        </w:tc>
        <w:tc>
          <w:tcPr>
            <w:tcW w:w="600" w:type="pct"/>
          </w:tcPr>
          <w:p w:rsidR="00BD6BF6" w:rsidRPr="00BD6BF6" w:rsidRDefault="00BD6BF6" w:rsidP="005C37E0">
            <w:pPr>
              <w:rPr>
                <w:rFonts w:ascii="Arial" w:hAnsi="Arial" w:cs="Arial"/>
                <w:color w:val="000000" w:themeColor="text1"/>
                <w:sz w:val="20"/>
                <w:szCs w:val="20"/>
              </w:rPr>
            </w:pPr>
          </w:p>
        </w:tc>
        <w:tc>
          <w:tcPr>
            <w:tcW w:w="602" w:type="pct"/>
          </w:tcPr>
          <w:p w:rsidR="00BD6BF6" w:rsidRPr="00BD6BF6" w:rsidRDefault="00BD6BF6" w:rsidP="005C37E0">
            <w:pPr>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1008100830" w:edGrp="everyone" w:colFirst="5" w:colLast="5"/>
            <w:permStart w:id="863986832" w:edGrp="everyone" w:colFirst="6" w:colLast="6"/>
            <w:permEnd w:id="1933867048"/>
            <w:permEnd w:id="1994017252"/>
            <w:r w:rsidRPr="00BD6BF6">
              <w:rPr>
                <w:rFonts w:ascii="Arial" w:hAnsi="Arial" w:cs="Arial"/>
                <w:bCs/>
                <w:color w:val="000000" w:themeColor="text1"/>
                <w:sz w:val="20"/>
                <w:szCs w:val="20"/>
                <w:lang w:eastAsia="en-PH"/>
              </w:rPr>
              <w:lastRenderedPageBreak/>
              <w:t>Payment of Settlement Amount</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5.2.3</w:t>
            </w:r>
          </w:p>
        </w:tc>
        <w:tc>
          <w:tcPr>
            <w:tcW w:w="644" w:type="pct"/>
          </w:tcPr>
          <w:p w:rsidR="00BD6BF6" w:rsidRPr="00BD6BF6" w:rsidRDefault="00BD6BF6" w:rsidP="00FA48E5">
            <w:pPr>
              <w:spacing w:after="0" w:line="240" w:lineRule="auto"/>
              <w:jc w:val="both"/>
              <w:rPr>
                <w:rFonts w:ascii="Arial" w:hAnsi="Arial" w:cs="Arial"/>
                <w:sz w:val="20"/>
                <w:szCs w:val="20"/>
              </w:rPr>
            </w:pPr>
            <w:r w:rsidRPr="00BD6BF6">
              <w:rPr>
                <w:rFonts w:ascii="Arial" w:hAnsi="Arial" w:cs="Arial"/>
                <w:sz w:val="20"/>
                <w:szCs w:val="20"/>
              </w:rPr>
              <w:t xml:space="preserve">If it becomes necessary for the Market Operator to draw upon the prudential security of a defaulting WESM Member in accordance with f) of this Manual, the corresponding payments to the WESM Members entitled to be paid shall be made only after the Market Operator is actually able to draw on the prudential security but not later than the date specified in the billing and settlement time table.                                                     </w:t>
            </w:r>
          </w:p>
          <w:p w:rsidR="00BD6BF6" w:rsidRPr="00BD6BF6" w:rsidRDefault="00BD6BF6" w:rsidP="00D10981">
            <w:pPr>
              <w:spacing w:after="0" w:line="240" w:lineRule="auto"/>
              <w:jc w:val="both"/>
              <w:rPr>
                <w:rFonts w:ascii="Arial" w:hAnsi="Arial" w:cs="Arial"/>
                <w:sz w:val="20"/>
                <w:szCs w:val="20"/>
              </w:rPr>
            </w:pPr>
          </w:p>
        </w:tc>
        <w:tc>
          <w:tcPr>
            <w:tcW w:w="672" w:type="pct"/>
          </w:tcPr>
          <w:p w:rsidR="00BD6BF6" w:rsidRPr="00BD6BF6" w:rsidRDefault="00BD6BF6" w:rsidP="00177FD5">
            <w:pPr>
              <w:spacing w:after="0" w:line="240" w:lineRule="auto"/>
              <w:jc w:val="both"/>
              <w:rPr>
                <w:rFonts w:ascii="Arial" w:hAnsi="Arial" w:cs="Arial"/>
                <w:sz w:val="20"/>
                <w:szCs w:val="20"/>
              </w:rPr>
            </w:pPr>
            <w:r w:rsidRPr="00BD6BF6">
              <w:rPr>
                <w:rFonts w:ascii="Arial" w:hAnsi="Arial" w:cs="Arial"/>
                <w:sz w:val="20"/>
                <w:szCs w:val="20"/>
              </w:rPr>
              <w:t xml:space="preserve">If it becomes necessary for the </w:t>
            </w:r>
            <w:r w:rsidRPr="00BD6BF6">
              <w:rPr>
                <w:rFonts w:ascii="Arial" w:hAnsi="Arial" w:cs="Arial"/>
                <w:i/>
                <w:sz w:val="20"/>
                <w:szCs w:val="20"/>
              </w:rPr>
              <w:t>Market Operator</w:t>
            </w:r>
            <w:r w:rsidRPr="00BD6BF6">
              <w:rPr>
                <w:rFonts w:ascii="Arial" w:hAnsi="Arial" w:cs="Arial"/>
                <w:sz w:val="20"/>
                <w:szCs w:val="20"/>
              </w:rPr>
              <w:t xml:space="preserve"> to draw upon the prudential security of a defaulting WESM Member in accordance with f)</w:t>
            </w:r>
            <w:r w:rsidRPr="00BD6BF6">
              <w:rPr>
                <w:rFonts w:ascii="Arial" w:hAnsi="Arial" w:cs="Arial"/>
                <w:b/>
                <w:sz w:val="20"/>
                <w:szCs w:val="20"/>
                <w:u w:val="single"/>
              </w:rPr>
              <w:t xml:space="preserve"> </w:t>
            </w:r>
            <w:r w:rsidRPr="00BD6BF6">
              <w:rPr>
                <w:rFonts w:ascii="Arial" w:hAnsi="Arial" w:cs="Arial"/>
                <w:sz w:val="20"/>
                <w:szCs w:val="20"/>
              </w:rPr>
              <w:t xml:space="preserve">of this Manual, the corresponding payments to the </w:t>
            </w:r>
            <w:r w:rsidRPr="00BD6BF6">
              <w:rPr>
                <w:rFonts w:ascii="Arial" w:hAnsi="Arial" w:cs="Arial"/>
                <w:b/>
                <w:sz w:val="20"/>
                <w:szCs w:val="20"/>
                <w:u w:val="single"/>
              </w:rPr>
              <w:t>Direct</w:t>
            </w:r>
            <w:r w:rsidRPr="00BD6BF6">
              <w:rPr>
                <w:rFonts w:ascii="Arial" w:hAnsi="Arial" w:cs="Arial"/>
                <w:sz w:val="20"/>
                <w:szCs w:val="20"/>
              </w:rPr>
              <w:t xml:space="preserve"> </w:t>
            </w:r>
            <w:r w:rsidRPr="00BD6BF6">
              <w:rPr>
                <w:rFonts w:ascii="Arial" w:hAnsi="Arial" w:cs="Arial"/>
                <w:i/>
                <w:sz w:val="20"/>
                <w:szCs w:val="20"/>
              </w:rPr>
              <w:t xml:space="preserve">WESM Members </w:t>
            </w:r>
            <w:r w:rsidRPr="00BD6BF6">
              <w:rPr>
                <w:rFonts w:ascii="Arial" w:hAnsi="Arial" w:cs="Arial"/>
                <w:sz w:val="20"/>
                <w:szCs w:val="20"/>
              </w:rPr>
              <w:t xml:space="preserve">entitled to be paid shall be made only after the </w:t>
            </w:r>
            <w:r w:rsidRPr="00BD6BF6">
              <w:rPr>
                <w:rFonts w:ascii="Arial" w:hAnsi="Arial" w:cs="Arial"/>
                <w:i/>
                <w:sz w:val="20"/>
                <w:szCs w:val="20"/>
              </w:rPr>
              <w:t>Market Operator</w:t>
            </w:r>
            <w:r w:rsidRPr="00BD6BF6">
              <w:rPr>
                <w:rFonts w:ascii="Arial" w:hAnsi="Arial" w:cs="Arial"/>
                <w:sz w:val="20"/>
                <w:szCs w:val="20"/>
              </w:rPr>
              <w:t xml:space="preserve"> is actually able to draw on the prudential security but not later than the date specified in the billing and settlement time table.                                                     </w:t>
            </w:r>
          </w:p>
          <w:p w:rsidR="00BD6BF6" w:rsidRPr="00BD6BF6" w:rsidRDefault="00BD6BF6" w:rsidP="009E47EB">
            <w:pPr>
              <w:spacing w:after="0" w:line="240" w:lineRule="auto"/>
              <w:jc w:val="both"/>
              <w:rPr>
                <w:rFonts w:ascii="Arial" w:hAnsi="Arial" w:cs="Arial"/>
                <w:sz w:val="20"/>
                <w:szCs w:val="20"/>
              </w:rPr>
            </w:pPr>
          </w:p>
        </w:tc>
        <w:tc>
          <w:tcPr>
            <w:tcW w:w="600" w:type="pct"/>
          </w:tcPr>
          <w:p w:rsidR="00BD6BF6" w:rsidRPr="00BD6BF6" w:rsidRDefault="00BD6BF6" w:rsidP="0043238F">
            <w:pPr>
              <w:rPr>
                <w:rFonts w:ascii="Arial" w:hAnsi="Arial" w:cs="Arial"/>
                <w:color w:val="000000" w:themeColor="text1"/>
                <w:sz w:val="20"/>
                <w:szCs w:val="20"/>
              </w:rPr>
            </w:pPr>
            <w:r w:rsidRPr="00BD6BF6">
              <w:rPr>
                <w:rFonts w:ascii="Arial" w:hAnsi="Arial" w:cs="Arial"/>
                <w:color w:val="000000" w:themeColor="text1"/>
                <w:sz w:val="20"/>
                <w:szCs w:val="20"/>
              </w:rPr>
              <w:t>Consistent with the proposal that only Direct WESM Members will receive settlement statements, the revision is proposed to clarify that Direct WESM Members will receive payments from the WESM.</w:t>
            </w:r>
          </w:p>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rsidP="0043238F">
            <w:pPr>
              <w:rPr>
                <w:rFonts w:ascii="Arial" w:hAnsi="Arial" w:cs="Arial"/>
                <w:color w:val="000000" w:themeColor="text1"/>
                <w:sz w:val="20"/>
                <w:szCs w:val="20"/>
              </w:rPr>
            </w:pPr>
          </w:p>
        </w:tc>
        <w:tc>
          <w:tcPr>
            <w:tcW w:w="600" w:type="pct"/>
          </w:tcPr>
          <w:p w:rsidR="00BD6BF6" w:rsidRPr="00BD6BF6" w:rsidRDefault="00BD6BF6" w:rsidP="0043238F">
            <w:pPr>
              <w:rPr>
                <w:rFonts w:ascii="Arial" w:hAnsi="Arial" w:cs="Arial"/>
                <w:color w:val="000000" w:themeColor="text1"/>
                <w:sz w:val="20"/>
                <w:szCs w:val="20"/>
              </w:rPr>
            </w:pPr>
          </w:p>
        </w:tc>
        <w:tc>
          <w:tcPr>
            <w:tcW w:w="600" w:type="pct"/>
          </w:tcPr>
          <w:p w:rsidR="00BD6BF6" w:rsidRPr="00BD6BF6" w:rsidRDefault="00BD6BF6" w:rsidP="0043238F">
            <w:pPr>
              <w:rPr>
                <w:rFonts w:ascii="Arial" w:hAnsi="Arial" w:cs="Arial"/>
                <w:color w:val="000000" w:themeColor="text1"/>
                <w:sz w:val="20"/>
                <w:szCs w:val="20"/>
              </w:rPr>
            </w:pPr>
          </w:p>
        </w:tc>
        <w:tc>
          <w:tcPr>
            <w:tcW w:w="602" w:type="pct"/>
          </w:tcPr>
          <w:p w:rsidR="00BD6BF6" w:rsidRPr="00BD6BF6" w:rsidRDefault="00BD6BF6" w:rsidP="0043238F">
            <w:pPr>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1912558980" w:edGrp="everyone" w:colFirst="5" w:colLast="5"/>
            <w:permStart w:id="823598866" w:edGrp="everyone" w:colFirst="6" w:colLast="6"/>
            <w:permEnd w:id="1008100830"/>
            <w:permEnd w:id="863986832"/>
            <w:r w:rsidRPr="00BD6BF6">
              <w:rPr>
                <w:rFonts w:ascii="Arial" w:hAnsi="Arial" w:cs="Arial"/>
                <w:bCs/>
                <w:color w:val="000000" w:themeColor="text1"/>
                <w:sz w:val="20"/>
                <w:szCs w:val="20"/>
                <w:lang w:eastAsia="en-PH"/>
              </w:rPr>
              <w:t>Payment of Settlement Amount</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 xml:space="preserve">5.2.4 </w:t>
            </w:r>
          </w:p>
        </w:tc>
        <w:tc>
          <w:tcPr>
            <w:tcW w:w="644" w:type="pct"/>
          </w:tcPr>
          <w:p w:rsidR="00BD6BF6" w:rsidRPr="00BD6BF6" w:rsidRDefault="00BD6BF6" w:rsidP="00FA48E5">
            <w:pPr>
              <w:spacing w:after="0" w:line="240" w:lineRule="auto"/>
              <w:jc w:val="both"/>
              <w:rPr>
                <w:rFonts w:ascii="Arial" w:hAnsi="Arial" w:cs="Arial"/>
                <w:sz w:val="20"/>
                <w:szCs w:val="20"/>
              </w:rPr>
            </w:pPr>
            <w:r w:rsidRPr="00BD6BF6">
              <w:rPr>
                <w:rFonts w:ascii="Arial" w:hAnsi="Arial" w:cs="Arial"/>
                <w:sz w:val="20"/>
                <w:szCs w:val="20"/>
              </w:rPr>
              <w:t xml:space="preserve">If the total payments actually received or drawn from the </w:t>
            </w:r>
            <w:r w:rsidRPr="00BD6BF6">
              <w:rPr>
                <w:rFonts w:ascii="Arial" w:hAnsi="Arial" w:cs="Arial"/>
                <w:sz w:val="20"/>
                <w:szCs w:val="20"/>
              </w:rPr>
              <w:lastRenderedPageBreak/>
              <w:t>prudential security   by the Market Operator for a particular billing period is insufficient to pay for the total amounts payable to the WESM Members, the total payments received and drawn shall be distributed and paid to the relevant WESM Members in proportion to the amount payable to them for that billing period. Prior to the interconnection of the Mindanao grid with the Luzon and Visayas grids, total payments actually received or drawn from the prudential security shall be determined and distributed separately for each settlement region. For this purpose, the Luzon and Visayas grids shall be considered as one settlement region and the Mindanao grid as another settlement region.</w:t>
            </w:r>
          </w:p>
        </w:tc>
        <w:tc>
          <w:tcPr>
            <w:tcW w:w="672"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lastRenderedPageBreak/>
              <w:t xml:space="preserve">If the total payments actually received or drawn from the prudential </w:t>
            </w:r>
            <w:r w:rsidRPr="00BD6BF6">
              <w:rPr>
                <w:rFonts w:ascii="Arial" w:hAnsi="Arial" w:cs="Arial"/>
                <w:sz w:val="20"/>
                <w:szCs w:val="20"/>
              </w:rPr>
              <w:lastRenderedPageBreak/>
              <w:t xml:space="preserve">security   by the </w:t>
            </w:r>
            <w:r w:rsidRPr="00BD6BF6">
              <w:rPr>
                <w:rFonts w:ascii="Arial" w:hAnsi="Arial" w:cs="Arial"/>
                <w:i/>
                <w:sz w:val="20"/>
                <w:szCs w:val="20"/>
              </w:rPr>
              <w:t>Market Operator</w:t>
            </w:r>
            <w:r w:rsidRPr="00BD6BF6">
              <w:rPr>
                <w:rFonts w:ascii="Arial" w:hAnsi="Arial" w:cs="Arial"/>
                <w:sz w:val="20"/>
                <w:szCs w:val="20"/>
              </w:rPr>
              <w:t xml:space="preserve"> for a particular billing period is insufficient to pay for the total amounts payable to the </w:t>
            </w:r>
            <w:r w:rsidRPr="00BD6BF6">
              <w:rPr>
                <w:rFonts w:ascii="Arial" w:hAnsi="Arial" w:cs="Arial"/>
                <w:i/>
                <w:sz w:val="20"/>
                <w:szCs w:val="20"/>
              </w:rPr>
              <w:t>WESM Members</w:t>
            </w:r>
            <w:r w:rsidRPr="00BD6BF6">
              <w:rPr>
                <w:rFonts w:ascii="Arial" w:hAnsi="Arial" w:cs="Arial"/>
                <w:sz w:val="20"/>
                <w:szCs w:val="20"/>
              </w:rPr>
              <w:t xml:space="preserve">, the total payments received and drawn shall be distributed and paid to the relevant </w:t>
            </w:r>
            <w:r w:rsidRPr="00BD6BF6">
              <w:rPr>
                <w:rFonts w:ascii="Arial" w:hAnsi="Arial" w:cs="Arial"/>
                <w:b/>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Members</w:t>
            </w:r>
            <w:r w:rsidRPr="00BD6BF6">
              <w:rPr>
                <w:rFonts w:ascii="Arial" w:hAnsi="Arial" w:cs="Arial"/>
                <w:sz w:val="20"/>
                <w:szCs w:val="20"/>
              </w:rPr>
              <w:t xml:space="preserve"> in proportion to the amount payable to them for that billing period. Prior to the interconnection of the Mindanao grid with the Luzon and Visayas grids, total payments actually received or drawn from the prudential security shall be determined and distributed separately for each settlement region. For this purpose, the Luzon and Visayas grids shall be considered as one settlement region and the Mindanao grid as another settlement region.</w:t>
            </w:r>
          </w:p>
        </w:tc>
        <w:tc>
          <w:tcPr>
            <w:tcW w:w="600" w:type="pct"/>
          </w:tcPr>
          <w:p w:rsidR="00BD6BF6" w:rsidRPr="00BD6BF6" w:rsidRDefault="00BD6BF6" w:rsidP="00E469C3">
            <w:pPr>
              <w:rPr>
                <w:rFonts w:ascii="Arial" w:hAnsi="Arial" w:cs="Arial"/>
                <w:color w:val="000000" w:themeColor="text1"/>
                <w:sz w:val="20"/>
                <w:szCs w:val="20"/>
              </w:rPr>
            </w:pPr>
            <w:r w:rsidRPr="00BD6BF6">
              <w:rPr>
                <w:rFonts w:ascii="Arial" w:hAnsi="Arial" w:cs="Arial"/>
                <w:color w:val="000000" w:themeColor="text1"/>
                <w:sz w:val="20"/>
                <w:szCs w:val="20"/>
              </w:rPr>
              <w:lastRenderedPageBreak/>
              <w:t xml:space="preserve">Consistent with the proposal that only </w:t>
            </w:r>
            <w:r w:rsidRPr="00BD6BF6">
              <w:rPr>
                <w:rFonts w:ascii="Arial" w:hAnsi="Arial" w:cs="Arial"/>
                <w:color w:val="000000" w:themeColor="text1"/>
                <w:sz w:val="20"/>
                <w:szCs w:val="20"/>
              </w:rPr>
              <w:lastRenderedPageBreak/>
              <w:t>Direct WESM Members will receive settlement statements, the revision is proposed to clarify that Direct WESM Members are required to settle their obligations in the WESM and will receive payments from the WESM.</w:t>
            </w:r>
          </w:p>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E469C3">
            <w:pPr>
              <w:rPr>
                <w:rFonts w:ascii="Arial" w:hAnsi="Arial" w:cs="Arial"/>
                <w:color w:val="000000" w:themeColor="text1"/>
                <w:sz w:val="20"/>
                <w:szCs w:val="20"/>
              </w:rPr>
            </w:pPr>
          </w:p>
        </w:tc>
        <w:tc>
          <w:tcPr>
            <w:tcW w:w="600" w:type="pct"/>
          </w:tcPr>
          <w:p w:rsidR="00BD6BF6" w:rsidRPr="00BD6BF6" w:rsidRDefault="00BD6BF6" w:rsidP="00E469C3">
            <w:pPr>
              <w:rPr>
                <w:rFonts w:ascii="Arial" w:hAnsi="Arial" w:cs="Arial"/>
                <w:color w:val="000000" w:themeColor="text1"/>
                <w:sz w:val="20"/>
                <w:szCs w:val="20"/>
              </w:rPr>
            </w:pPr>
          </w:p>
        </w:tc>
        <w:tc>
          <w:tcPr>
            <w:tcW w:w="600" w:type="pct"/>
          </w:tcPr>
          <w:p w:rsidR="00BD6BF6" w:rsidRPr="00BD6BF6" w:rsidRDefault="00BD6BF6" w:rsidP="00E469C3">
            <w:pPr>
              <w:rPr>
                <w:rFonts w:ascii="Arial" w:hAnsi="Arial" w:cs="Arial"/>
                <w:color w:val="000000" w:themeColor="text1"/>
                <w:sz w:val="20"/>
                <w:szCs w:val="20"/>
              </w:rPr>
            </w:pPr>
          </w:p>
        </w:tc>
        <w:tc>
          <w:tcPr>
            <w:tcW w:w="602" w:type="pct"/>
          </w:tcPr>
          <w:p w:rsidR="00BD6BF6" w:rsidRPr="00BD6BF6" w:rsidRDefault="00BD6BF6" w:rsidP="00E469C3">
            <w:pPr>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1393655231" w:edGrp="everyone" w:colFirst="5" w:colLast="5"/>
            <w:permStart w:id="116197466" w:edGrp="everyone" w:colFirst="6" w:colLast="6"/>
            <w:permEnd w:id="1912558980"/>
            <w:permEnd w:id="823598866"/>
            <w:r w:rsidRPr="00BD6BF6">
              <w:rPr>
                <w:rFonts w:ascii="Arial" w:hAnsi="Arial" w:cs="Arial"/>
                <w:bCs/>
                <w:color w:val="000000" w:themeColor="text1"/>
                <w:sz w:val="20"/>
                <w:szCs w:val="20"/>
                <w:lang w:eastAsia="en-PH"/>
              </w:rPr>
              <w:lastRenderedPageBreak/>
              <w:t>Payment by Trading Participant</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5.3.1</w:t>
            </w:r>
          </w:p>
        </w:tc>
        <w:tc>
          <w:tcPr>
            <w:tcW w:w="644" w:type="pct"/>
          </w:tcPr>
          <w:p w:rsidR="00BD6BF6" w:rsidRPr="00BD6BF6" w:rsidRDefault="00BD6BF6" w:rsidP="00FA48E5">
            <w:pPr>
              <w:spacing w:after="0" w:line="240" w:lineRule="auto"/>
              <w:jc w:val="both"/>
              <w:rPr>
                <w:rFonts w:ascii="Arial" w:hAnsi="Arial" w:cs="Arial"/>
                <w:bCs/>
                <w:color w:val="000000" w:themeColor="text1"/>
                <w:sz w:val="20"/>
                <w:szCs w:val="20"/>
                <w:lang w:eastAsia="en-PH"/>
              </w:rPr>
            </w:pPr>
            <w:r w:rsidRPr="00BD6BF6">
              <w:rPr>
                <w:rFonts w:ascii="Arial" w:hAnsi="Arial" w:cs="Arial"/>
                <w:sz w:val="20"/>
                <w:szCs w:val="20"/>
              </w:rPr>
              <w:t xml:space="preserve">5.3.1 </w:t>
            </w:r>
            <w:r w:rsidRPr="00BD6BF6">
              <w:rPr>
                <w:rFonts w:ascii="Arial" w:hAnsi="Arial" w:cs="Arial"/>
                <w:bCs/>
                <w:color w:val="000000" w:themeColor="text1"/>
                <w:sz w:val="20"/>
                <w:szCs w:val="20"/>
                <w:lang w:eastAsia="en-PH"/>
              </w:rPr>
              <w:t>Payment by Trading Participant</w:t>
            </w:r>
          </w:p>
          <w:p w:rsidR="00BD6BF6" w:rsidRPr="00BD6BF6" w:rsidRDefault="00BD6BF6" w:rsidP="00FA48E5">
            <w:pPr>
              <w:spacing w:after="0" w:line="240" w:lineRule="auto"/>
              <w:jc w:val="both"/>
              <w:rPr>
                <w:rFonts w:ascii="Arial" w:hAnsi="Arial" w:cs="Arial"/>
                <w:bCs/>
                <w:color w:val="000000" w:themeColor="text1"/>
                <w:sz w:val="20"/>
                <w:szCs w:val="20"/>
                <w:lang w:eastAsia="en-PH"/>
              </w:rPr>
            </w:pPr>
          </w:p>
          <w:p w:rsidR="00BD6BF6" w:rsidRPr="00BD6BF6" w:rsidRDefault="00BD6BF6" w:rsidP="00316CC2">
            <w:pPr>
              <w:pStyle w:val="ListParagraph"/>
              <w:numPr>
                <w:ilvl w:val="0"/>
                <w:numId w:val="33"/>
              </w:numPr>
              <w:spacing w:after="0" w:line="240" w:lineRule="auto"/>
              <w:ind w:left="406" w:hanging="270"/>
              <w:jc w:val="both"/>
              <w:rPr>
                <w:rFonts w:ascii="Arial" w:hAnsi="Arial" w:cs="Arial"/>
                <w:sz w:val="20"/>
                <w:szCs w:val="20"/>
              </w:rPr>
            </w:pPr>
            <w:r w:rsidRPr="00BD6BF6">
              <w:rPr>
                <w:rFonts w:ascii="Arial" w:hAnsi="Arial" w:cs="Arial"/>
                <w:sz w:val="20"/>
                <w:szCs w:val="20"/>
              </w:rPr>
              <w:t xml:space="preserve">Subject to Section 5.3.4, each WESM Member shall pay to the Market Operator in cleared funds, the settlement amount (if any) stated to be </w:t>
            </w:r>
            <w:r w:rsidRPr="00BD6BF6">
              <w:rPr>
                <w:rFonts w:ascii="Arial" w:hAnsi="Arial" w:cs="Arial"/>
                <w:sz w:val="20"/>
                <w:szCs w:val="20"/>
              </w:rPr>
              <w:lastRenderedPageBreak/>
              <w:t xml:space="preserve">payable to the Market Operator by that WESM member in that WESM member's final statement no later than 3.00 pm on the twenty-fifth day of the calendar month following the billing period, whether or not the WESM member disputes, or continues to dispute, the amount payable. </w:t>
            </w:r>
          </w:p>
          <w:p w:rsidR="00BD6BF6" w:rsidRPr="00BD6BF6" w:rsidRDefault="00BD6BF6" w:rsidP="00316CC2">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spacing w:after="0" w:line="240" w:lineRule="auto"/>
              <w:ind w:left="406"/>
              <w:jc w:val="both"/>
              <w:rPr>
                <w:rFonts w:ascii="Arial" w:hAnsi="Arial" w:cs="Arial"/>
                <w:sz w:val="20"/>
                <w:szCs w:val="20"/>
              </w:rPr>
            </w:pPr>
            <w:r w:rsidRPr="00BD6BF6">
              <w:rPr>
                <w:rFonts w:ascii="Arial" w:hAnsi="Arial" w:cs="Arial"/>
                <w:sz w:val="20"/>
                <w:szCs w:val="20"/>
              </w:rPr>
              <w:t>If the twenty-fifth (25th) day of the calendar month following the billing period falls on a Non-Working Day, the payment due date shall be moved to the next immediate Working Day.</w:t>
            </w:r>
          </w:p>
          <w:p w:rsidR="00BD6BF6" w:rsidRPr="00BD6BF6" w:rsidRDefault="00BD6BF6" w:rsidP="00316CC2">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numPr>
                <w:ilvl w:val="0"/>
                <w:numId w:val="33"/>
              </w:numPr>
              <w:spacing w:after="0" w:line="240" w:lineRule="auto"/>
              <w:ind w:left="406"/>
              <w:jc w:val="both"/>
              <w:rPr>
                <w:rFonts w:ascii="Arial" w:hAnsi="Arial" w:cs="Arial"/>
                <w:sz w:val="20"/>
                <w:szCs w:val="20"/>
              </w:rPr>
            </w:pPr>
            <w:r w:rsidRPr="00BD6BF6">
              <w:rPr>
                <w:rFonts w:ascii="Arial" w:hAnsi="Arial" w:cs="Arial"/>
                <w:sz w:val="20"/>
                <w:szCs w:val="20"/>
              </w:rPr>
              <w:t>After receiving payment from the WESM Member, the Market Operator shall validate and determine any discrepancy between the amount billed and the amount collected.</w:t>
            </w:r>
          </w:p>
          <w:p w:rsidR="00BD6BF6" w:rsidRPr="00BD6BF6" w:rsidRDefault="00BD6BF6" w:rsidP="00316CC2">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numPr>
                <w:ilvl w:val="0"/>
                <w:numId w:val="33"/>
              </w:numPr>
              <w:spacing w:after="0" w:line="240" w:lineRule="auto"/>
              <w:ind w:left="406"/>
              <w:jc w:val="both"/>
              <w:rPr>
                <w:rFonts w:ascii="Arial" w:hAnsi="Arial" w:cs="Arial"/>
                <w:sz w:val="20"/>
                <w:szCs w:val="20"/>
              </w:rPr>
            </w:pPr>
            <w:r w:rsidRPr="00BD6BF6">
              <w:rPr>
                <w:rFonts w:ascii="Arial" w:hAnsi="Arial" w:cs="Arial"/>
                <w:sz w:val="20"/>
                <w:szCs w:val="20"/>
              </w:rPr>
              <w:lastRenderedPageBreak/>
              <w:t>XXX</w:t>
            </w:r>
          </w:p>
          <w:p w:rsidR="00BD6BF6" w:rsidRPr="00BD6BF6" w:rsidRDefault="00BD6BF6">
            <w:pPr>
              <w:spacing w:after="0" w:line="240" w:lineRule="auto"/>
              <w:jc w:val="both"/>
              <w:rPr>
                <w:rFonts w:ascii="Arial" w:hAnsi="Arial" w:cs="Arial"/>
                <w:sz w:val="20"/>
                <w:szCs w:val="20"/>
              </w:rPr>
            </w:pPr>
          </w:p>
          <w:p w:rsidR="00BD6BF6" w:rsidRPr="00BD6BF6" w:rsidRDefault="00BD6BF6" w:rsidP="00316CC2">
            <w:pPr>
              <w:pStyle w:val="ListParagraph"/>
              <w:numPr>
                <w:ilvl w:val="0"/>
                <w:numId w:val="33"/>
              </w:numPr>
              <w:spacing w:after="0" w:line="240" w:lineRule="auto"/>
              <w:ind w:left="406"/>
              <w:jc w:val="both"/>
              <w:rPr>
                <w:rFonts w:ascii="Arial" w:hAnsi="Arial" w:cs="Arial"/>
                <w:sz w:val="20"/>
                <w:szCs w:val="20"/>
              </w:rPr>
            </w:pPr>
            <w:r w:rsidRPr="00BD6BF6">
              <w:rPr>
                <w:rFonts w:ascii="Arial" w:hAnsi="Arial" w:cs="Arial"/>
                <w:sz w:val="20"/>
                <w:szCs w:val="20"/>
              </w:rPr>
              <w:t>XXX</w:t>
            </w:r>
          </w:p>
        </w:tc>
        <w:tc>
          <w:tcPr>
            <w:tcW w:w="672" w:type="pct"/>
          </w:tcPr>
          <w:p w:rsidR="00BD6BF6" w:rsidRPr="00BD6BF6" w:rsidRDefault="00BD6BF6" w:rsidP="000B655B">
            <w:pPr>
              <w:spacing w:after="0" w:line="240" w:lineRule="auto"/>
              <w:jc w:val="both"/>
              <w:rPr>
                <w:rFonts w:ascii="Arial" w:hAnsi="Arial" w:cs="Arial"/>
                <w:bCs/>
                <w:i/>
                <w:color w:val="000000" w:themeColor="text1"/>
                <w:sz w:val="20"/>
                <w:szCs w:val="20"/>
                <w:lang w:eastAsia="en-PH"/>
              </w:rPr>
            </w:pPr>
            <w:r w:rsidRPr="00BD6BF6">
              <w:rPr>
                <w:rFonts w:ascii="Arial" w:hAnsi="Arial" w:cs="Arial"/>
                <w:sz w:val="20"/>
                <w:szCs w:val="20"/>
              </w:rPr>
              <w:lastRenderedPageBreak/>
              <w:t xml:space="preserve">5.3.1 </w:t>
            </w:r>
            <w:r w:rsidRPr="00BD6BF6">
              <w:rPr>
                <w:rFonts w:ascii="Arial" w:hAnsi="Arial" w:cs="Arial"/>
                <w:bCs/>
                <w:color w:val="000000" w:themeColor="text1"/>
                <w:sz w:val="20"/>
                <w:szCs w:val="20"/>
                <w:lang w:eastAsia="en-PH"/>
              </w:rPr>
              <w:t xml:space="preserve">Payment by </w:t>
            </w:r>
            <w:r w:rsidRPr="00BD6BF6">
              <w:rPr>
                <w:rFonts w:ascii="Arial" w:hAnsi="Arial" w:cs="Arial"/>
                <w:bCs/>
                <w:i/>
                <w:color w:val="000000" w:themeColor="text1"/>
                <w:sz w:val="20"/>
                <w:szCs w:val="20"/>
                <w:lang w:eastAsia="en-PH"/>
              </w:rPr>
              <w:t>Trading Participant</w:t>
            </w:r>
          </w:p>
          <w:p w:rsidR="00BD6BF6" w:rsidRPr="00BD6BF6" w:rsidRDefault="00BD6BF6" w:rsidP="000B655B">
            <w:pPr>
              <w:spacing w:after="0" w:line="240" w:lineRule="auto"/>
              <w:jc w:val="both"/>
              <w:rPr>
                <w:rFonts w:ascii="Arial" w:hAnsi="Arial" w:cs="Arial"/>
                <w:bCs/>
                <w:color w:val="000000" w:themeColor="text1"/>
                <w:sz w:val="20"/>
                <w:szCs w:val="20"/>
                <w:lang w:eastAsia="en-PH"/>
              </w:rPr>
            </w:pPr>
          </w:p>
          <w:p w:rsidR="00BD6BF6" w:rsidRPr="00BD6BF6" w:rsidRDefault="00BD6BF6" w:rsidP="00A355F8">
            <w:pPr>
              <w:pStyle w:val="ListParagraph"/>
              <w:numPr>
                <w:ilvl w:val="0"/>
                <w:numId w:val="41"/>
              </w:numPr>
              <w:spacing w:after="0" w:line="240" w:lineRule="auto"/>
              <w:ind w:left="485" w:hanging="270"/>
              <w:jc w:val="both"/>
              <w:rPr>
                <w:rFonts w:ascii="Arial" w:hAnsi="Arial" w:cs="Arial"/>
                <w:sz w:val="20"/>
                <w:szCs w:val="20"/>
              </w:rPr>
            </w:pPr>
            <w:r w:rsidRPr="00BD6BF6">
              <w:rPr>
                <w:rFonts w:ascii="Arial" w:hAnsi="Arial" w:cs="Arial"/>
                <w:sz w:val="20"/>
                <w:szCs w:val="20"/>
              </w:rPr>
              <w:t xml:space="preserve">Subject to Section 5.3.4, each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shall pay to the </w:t>
            </w:r>
            <w:r w:rsidRPr="00BD6BF6">
              <w:rPr>
                <w:rFonts w:ascii="Arial" w:hAnsi="Arial" w:cs="Arial"/>
                <w:i/>
                <w:sz w:val="20"/>
                <w:szCs w:val="20"/>
              </w:rPr>
              <w:t>Market Operator</w:t>
            </w:r>
            <w:r w:rsidRPr="00BD6BF6">
              <w:rPr>
                <w:rFonts w:ascii="Arial" w:hAnsi="Arial" w:cs="Arial"/>
                <w:sz w:val="20"/>
                <w:szCs w:val="20"/>
              </w:rPr>
              <w:t xml:space="preserve"> in cleared funds, the settlement amount </w:t>
            </w:r>
            <w:r w:rsidRPr="00BD6BF6">
              <w:rPr>
                <w:rFonts w:ascii="Arial" w:hAnsi="Arial" w:cs="Arial"/>
                <w:sz w:val="20"/>
                <w:szCs w:val="20"/>
              </w:rPr>
              <w:lastRenderedPageBreak/>
              <w:t xml:space="preserve">(if any) stated to be payable to </w:t>
            </w:r>
            <w:r w:rsidRPr="00BD6BF6">
              <w:rPr>
                <w:rFonts w:ascii="Arial" w:hAnsi="Arial" w:cs="Arial"/>
                <w:i/>
                <w:sz w:val="20"/>
                <w:szCs w:val="20"/>
              </w:rPr>
              <w:t>the Market Operator</w:t>
            </w:r>
            <w:r w:rsidRPr="00BD6BF6">
              <w:rPr>
                <w:rFonts w:ascii="Arial" w:hAnsi="Arial" w:cs="Arial"/>
                <w:sz w:val="20"/>
                <w:szCs w:val="20"/>
              </w:rPr>
              <w:t xml:space="preserve"> by that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in that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s final statement no later than 3.00 pm on the twenty-fifth day of the calendar month following the billing period, whether or not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disputes, or continues to dispute, the amount payable. </w:t>
            </w:r>
          </w:p>
          <w:p w:rsidR="00BD6BF6" w:rsidRPr="00BD6BF6" w:rsidRDefault="00BD6BF6" w:rsidP="000B655B">
            <w:pPr>
              <w:pStyle w:val="ListParagraph"/>
              <w:spacing w:after="0" w:line="240" w:lineRule="auto"/>
              <w:ind w:left="406"/>
              <w:jc w:val="both"/>
              <w:rPr>
                <w:rFonts w:ascii="Arial" w:hAnsi="Arial" w:cs="Arial"/>
                <w:sz w:val="20"/>
                <w:szCs w:val="20"/>
              </w:rPr>
            </w:pPr>
          </w:p>
          <w:p w:rsidR="00BD6BF6" w:rsidRPr="00BD6BF6" w:rsidRDefault="00BD6BF6" w:rsidP="000B655B">
            <w:pPr>
              <w:pStyle w:val="ListParagraph"/>
              <w:spacing w:after="0" w:line="240" w:lineRule="auto"/>
              <w:ind w:left="406"/>
              <w:jc w:val="both"/>
              <w:rPr>
                <w:rFonts w:ascii="Arial" w:hAnsi="Arial" w:cs="Arial"/>
                <w:sz w:val="20"/>
                <w:szCs w:val="20"/>
              </w:rPr>
            </w:pPr>
            <w:r w:rsidRPr="00BD6BF6">
              <w:rPr>
                <w:rFonts w:ascii="Arial" w:hAnsi="Arial" w:cs="Arial"/>
                <w:sz w:val="20"/>
                <w:szCs w:val="20"/>
              </w:rPr>
              <w:t>If the twenty-fifth (25th) day of the calendar month following the billing period falls on a Non-Working Day, the payment due date shall be moved to the next immediate Working Day.</w:t>
            </w:r>
          </w:p>
          <w:p w:rsidR="00BD6BF6" w:rsidRPr="00BD6BF6" w:rsidRDefault="00BD6BF6" w:rsidP="000B655B">
            <w:pPr>
              <w:pStyle w:val="ListParagraph"/>
              <w:spacing w:after="0" w:line="240" w:lineRule="auto"/>
              <w:ind w:left="406"/>
              <w:jc w:val="both"/>
              <w:rPr>
                <w:rFonts w:ascii="Arial" w:hAnsi="Arial" w:cs="Arial"/>
                <w:sz w:val="20"/>
                <w:szCs w:val="20"/>
              </w:rPr>
            </w:pPr>
          </w:p>
          <w:p w:rsidR="00BD6BF6" w:rsidRPr="00BD6BF6" w:rsidRDefault="00BD6BF6" w:rsidP="000B655B">
            <w:pPr>
              <w:pStyle w:val="ListParagraph"/>
              <w:numPr>
                <w:ilvl w:val="0"/>
                <w:numId w:val="41"/>
              </w:numPr>
              <w:spacing w:after="0" w:line="240" w:lineRule="auto"/>
              <w:ind w:left="406"/>
              <w:jc w:val="both"/>
              <w:rPr>
                <w:rFonts w:ascii="Arial" w:hAnsi="Arial" w:cs="Arial"/>
                <w:sz w:val="20"/>
                <w:szCs w:val="20"/>
              </w:rPr>
            </w:pPr>
            <w:r w:rsidRPr="00BD6BF6">
              <w:rPr>
                <w:rFonts w:ascii="Arial" w:hAnsi="Arial" w:cs="Arial"/>
                <w:sz w:val="20"/>
                <w:szCs w:val="20"/>
              </w:rPr>
              <w:t xml:space="preserve">After receiving payment from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the </w:t>
            </w:r>
            <w:r w:rsidRPr="00BD6BF6">
              <w:rPr>
                <w:rFonts w:ascii="Arial" w:hAnsi="Arial" w:cs="Arial"/>
                <w:i/>
                <w:sz w:val="20"/>
                <w:szCs w:val="20"/>
              </w:rPr>
              <w:t>Market Operator</w:t>
            </w:r>
            <w:r w:rsidRPr="00BD6BF6">
              <w:rPr>
                <w:rFonts w:ascii="Arial" w:hAnsi="Arial" w:cs="Arial"/>
                <w:sz w:val="20"/>
                <w:szCs w:val="20"/>
              </w:rPr>
              <w:t xml:space="preserve"> shall validate and determine any discrepancy between the amount billed and the amount collected.</w:t>
            </w:r>
          </w:p>
          <w:p w:rsidR="00BD6BF6" w:rsidRPr="00BD6BF6" w:rsidRDefault="00BD6BF6" w:rsidP="000B655B">
            <w:pPr>
              <w:pStyle w:val="ListParagraph"/>
              <w:spacing w:after="0" w:line="240" w:lineRule="auto"/>
              <w:ind w:left="406"/>
              <w:jc w:val="both"/>
              <w:rPr>
                <w:rFonts w:ascii="Arial" w:hAnsi="Arial" w:cs="Arial"/>
                <w:sz w:val="20"/>
                <w:szCs w:val="20"/>
              </w:rPr>
            </w:pPr>
          </w:p>
          <w:p w:rsidR="00BD6BF6" w:rsidRPr="00BD6BF6" w:rsidRDefault="00BD6BF6" w:rsidP="000B655B">
            <w:pPr>
              <w:pStyle w:val="ListParagraph"/>
              <w:numPr>
                <w:ilvl w:val="0"/>
                <w:numId w:val="41"/>
              </w:numPr>
              <w:spacing w:after="0" w:line="240" w:lineRule="auto"/>
              <w:ind w:left="406"/>
              <w:jc w:val="both"/>
              <w:rPr>
                <w:rFonts w:ascii="Arial" w:hAnsi="Arial" w:cs="Arial"/>
                <w:sz w:val="20"/>
                <w:szCs w:val="20"/>
              </w:rPr>
            </w:pPr>
            <w:r w:rsidRPr="00BD6BF6">
              <w:rPr>
                <w:rFonts w:ascii="Arial" w:hAnsi="Arial" w:cs="Arial"/>
                <w:sz w:val="20"/>
                <w:szCs w:val="20"/>
              </w:rPr>
              <w:t>XXX</w:t>
            </w:r>
          </w:p>
          <w:p w:rsidR="00BD6BF6" w:rsidRPr="00BD6BF6" w:rsidRDefault="00BD6BF6" w:rsidP="009E47EB">
            <w:pPr>
              <w:spacing w:after="0" w:line="240" w:lineRule="auto"/>
              <w:jc w:val="both"/>
              <w:rPr>
                <w:rFonts w:ascii="Arial" w:hAnsi="Arial" w:cs="Arial"/>
                <w:sz w:val="20"/>
                <w:szCs w:val="20"/>
              </w:rPr>
            </w:pPr>
          </w:p>
          <w:p w:rsidR="00BD6BF6" w:rsidRPr="00BD6BF6" w:rsidRDefault="00BD6BF6" w:rsidP="009E47EB">
            <w:pPr>
              <w:spacing w:after="0" w:line="240" w:lineRule="auto"/>
              <w:jc w:val="both"/>
              <w:rPr>
                <w:rFonts w:ascii="Arial" w:hAnsi="Arial" w:cs="Arial"/>
                <w:sz w:val="20"/>
                <w:szCs w:val="20"/>
              </w:rPr>
            </w:pPr>
            <w:r w:rsidRPr="00BD6BF6">
              <w:rPr>
                <w:rFonts w:ascii="Arial" w:hAnsi="Arial" w:cs="Arial"/>
                <w:sz w:val="20"/>
                <w:szCs w:val="20"/>
              </w:rPr>
              <w:t>d. XXX</w:t>
            </w:r>
          </w:p>
        </w:tc>
        <w:tc>
          <w:tcPr>
            <w:tcW w:w="600" w:type="pct"/>
          </w:tcPr>
          <w:p w:rsidR="00BD6BF6" w:rsidRPr="00BD6BF6" w:rsidRDefault="00BD6BF6" w:rsidP="00C025E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 xml:space="preserve">Consistent with the proposal that only Direct WESM Members will receive settlement statements, the revision is proposed to clarify that Direct WESM Members are required to settle their </w:t>
            </w:r>
            <w:r w:rsidRPr="00BD6BF6">
              <w:rPr>
                <w:rFonts w:ascii="Arial" w:hAnsi="Arial" w:cs="Arial"/>
                <w:color w:val="000000" w:themeColor="text1"/>
                <w:sz w:val="20"/>
                <w:szCs w:val="20"/>
              </w:rPr>
              <w:lastRenderedPageBreak/>
              <w:t>obligations in the WESM.</w:t>
            </w:r>
          </w:p>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2" w:type="pct"/>
          </w:tcPr>
          <w:p w:rsidR="00BD6BF6" w:rsidRPr="00BD6BF6" w:rsidRDefault="00BD6BF6" w:rsidP="00C025E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349591027" w:edGrp="everyone" w:colFirst="5" w:colLast="5"/>
            <w:permStart w:id="777879124" w:edGrp="everyone" w:colFirst="6" w:colLast="6"/>
            <w:permEnd w:id="1393655231"/>
            <w:permEnd w:id="116197466"/>
            <w:r w:rsidRPr="00BD6BF6">
              <w:rPr>
                <w:rFonts w:ascii="Arial" w:hAnsi="Arial" w:cs="Arial"/>
                <w:bCs/>
                <w:color w:val="000000" w:themeColor="text1"/>
                <w:sz w:val="20"/>
                <w:szCs w:val="20"/>
                <w:lang w:eastAsia="en-PH"/>
              </w:rPr>
              <w:lastRenderedPageBreak/>
              <w:t>Payment to the Trading Participants</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5.3.2</w:t>
            </w:r>
          </w:p>
        </w:tc>
        <w:tc>
          <w:tcPr>
            <w:tcW w:w="644"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t>Subject to Section 5.3.4, the Market Operator shall pay to each WESM Member in cleared funds the settlement amount (if any) stated to be payable in that WESM member's final statement on the following Working Day after the Market Operator is to be paid under Section 5.3.1 of this Manual, and in accordance with the schedule set in the Appendix A of this Manual.</w:t>
            </w:r>
          </w:p>
        </w:tc>
        <w:tc>
          <w:tcPr>
            <w:tcW w:w="672"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t xml:space="preserve">Subject to Section 5.3.4, the Market Operator shall pay to each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in cleared funds the settlement amount (if any) stated to be payable in that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's</w:t>
            </w:r>
            <w:r w:rsidRPr="00BD6BF6">
              <w:rPr>
                <w:rFonts w:ascii="Arial" w:hAnsi="Arial" w:cs="Arial"/>
                <w:b/>
                <w:sz w:val="20"/>
                <w:szCs w:val="20"/>
              </w:rPr>
              <w:t xml:space="preserve"> </w:t>
            </w:r>
            <w:r w:rsidRPr="00BD6BF6">
              <w:rPr>
                <w:rFonts w:ascii="Arial" w:hAnsi="Arial" w:cs="Arial"/>
                <w:sz w:val="20"/>
                <w:szCs w:val="20"/>
              </w:rPr>
              <w:t xml:space="preserve">final statement on the following Working Day after the </w:t>
            </w:r>
            <w:r w:rsidRPr="00BD6BF6">
              <w:rPr>
                <w:rFonts w:ascii="Arial" w:hAnsi="Arial" w:cs="Arial"/>
                <w:i/>
                <w:sz w:val="20"/>
                <w:szCs w:val="20"/>
              </w:rPr>
              <w:t>Market Operator</w:t>
            </w:r>
            <w:r w:rsidRPr="00BD6BF6">
              <w:rPr>
                <w:rFonts w:ascii="Arial" w:hAnsi="Arial" w:cs="Arial"/>
                <w:sz w:val="20"/>
                <w:szCs w:val="20"/>
              </w:rPr>
              <w:t xml:space="preserve"> is to be paid under Section 5.3.1 of this Manual, and in accordance with the schedule set in the Appendix A of this Manual.</w:t>
            </w:r>
          </w:p>
        </w:tc>
        <w:tc>
          <w:tcPr>
            <w:tcW w:w="600" w:type="pct"/>
          </w:tcPr>
          <w:p w:rsidR="00BD6BF6" w:rsidRPr="00BD6BF6" w:rsidRDefault="00BD6BF6" w:rsidP="00C025E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Consistent with the proposal that only Direct WESM Members will receive settlement statements, the revision is proposed to clarify that Direct WESM Members will receive payments from the WESM.</w:t>
            </w:r>
          </w:p>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2" w:type="pct"/>
          </w:tcPr>
          <w:p w:rsidR="00BD6BF6" w:rsidRPr="00BD6BF6" w:rsidRDefault="00BD6BF6" w:rsidP="00C025E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pPr>
              <w:spacing w:after="0" w:line="240" w:lineRule="auto"/>
              <w:jc w:val="both"/>
              <w:rPr>
                <w:rFonts w:ascii="Arial" w:hAnsi="Arial" w:cs="Arial"/>
                <w:bCs/>
                <w:color w:val="000000" w:themeColor="text1"/>
                <w:sz w:val="20"/>
                <w:szCs w:val="20"/>
                <w:lang w:eastAsia="en-PH"/>
              </w:rPr>
            </w:pPr>
            <w:permStart w:id="366698606" w:edGrp="everyone" w:colFirst="5" w:colLast="5"/>
            <w:permStart w:id="633084926" w:edGrp="everyone" w:colFirst="6" w:colLast="6"/>
            <w:permEnd w:id="349591027"/>
            <w:permEnd w:id="777879124"/>
            <w:r w:rsidRPr="00BD6BF6">
              <w:rPr>
                <w:rFonts w:ascii="Arial" w:hAnsi="Arial" w:cs="Arial"/>
                <w:bCs/>
                <w:color w:val="000000" w:themeColor="text1"/>
                <w:sz w:val="20"/>
                <w:szCs w:val="20"/>
                <w:lang w:eastAsia="en-PH"/>
              </w:rPr>
              <w:t xml:space="preserve">Payment of Adjustment </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5.3.3</w:t>
            </w:r>
          </w:p>
        </w:tc>
        <w:tc>
          <w:tcPr>
            <w:tcW w:w="644" w:type="pct"/>
          </w:tcPr>
          <w:p w:rsidR="00BD6BF6" w:rsidRPr="00BD6BF6" w:rsidRDefault="00BD6BF6" w:rsidP="00FA48E5">
            <w:pPr>
              <w:spacing w:after="0" w:line="240" w:lineRule="auto"/>
              <w:jc w:val="both"/>
              <w:rPr>
                <w:rFonts w:ascii="Arial" w:hAnsi="Arial" w:cs="Arial"/>
                <w:bCs/>
                <w:color w:val="000000" w:themeColor="text1"/>
                <w:sz w:val="20"/>
                <w:szCs w:val="20"/>
                <w:lang w:eastAsia="en-PH"/>
              </w:rPr>
            </w:pPr>
            <w:r w:rsidRPr="00BD6BF6">
              <w:rPr>
                <w:rFonts w:ascii="Arial" w:hAnsi="Arial" w:cs="Arial"/>
                <w:sz w:val="20"/>
                <w:szCs w:val="20"/>
              </w:rPr>
              <w:t xml:space="preserve">5.3.3 </w:t>
            </w:r>
            <w:r w:rsidRPr="00BD6BF6">
              <w:rPr>
                <w:rFonts w:ascii="Arial" w:hAnsi="Arial" w:cs="Arial"/>
                <w:bCs/>
                <w:color w:val="000000" w:themeColor="text1"/>
                <w:sz w:val="20"/>
                <w:szCs w:val="20"/>
                <w:lang w:eastAsia="en-PH"/>
              </w:rPr>
              <w:t xml:space="preserve">Payment of Adjustment </w:t>
            </w:r>
          </w:p>
          <w:p w:rsidR="00BD6BF6" w:rsidRPr="00BD6BF6" w:rsidRDefault="00BD6BF6" w:rsidP="00FA48E5">
            <w:pPr>
              <w:spacing w:after="0" w:line="240" w:lineRule="auto"/>
              <w:jc w:val="both"/>
              <w:rPr>
                <w:rFonts w:ascii="Arial" w:hAnsi="Arial" w:cs="Arial"/>
                <w:bCs/>
                <w:color w:val="000000" w:themeColor="text1"/>
                <w:sz w:val="20"/>
                <w:szCs w:val="20"/>
                <w:lang w:eastAsia="en-PH"/>
              </w:rPr>
            </w:pPr>
          </w:p>
          <w:p w:rsidR="00BD6BF6" w:rsidRPr="00BD6BF6" w:rsidRDefault="00BD6BF6" w:rsidP="00316CC2">
            <w:pPr>
              <w:pStyle w:val="ListParagraph"/>
              <w:numPr>
                <w:ilvl w:val="0"/>
                <w:numId w:val="34"/>
              </w:numPr>
              <w:spacing w:after="0" w:line="240" w:lineRule="auto"/>
              <w:ind w:left="316" w:hanging="270"/>
              <w:jc w:val="both"/>
              <w:rPr>
                <w:rFonts w:ascii="Arial" w:hAnsi="Arial" w:cs="Arial"/>
                <w:sz w:val="20"/>
                <w:szCs w:val="20"/>
              </w:rPr>
            </w:pPr>
            <w:r w:rsidRPr="00BD6BF6">
              <w:rPr>
                <w:rFonts w:ascii="Arial" w:hAnsi="Arial" w:cs="Arial"/>
                <w:sz w:val="20"/>
                <w:szCs w:val="20"/>
              </w:rPr>
              <w:t xml:space="preserve">Subject to Section 5.3.4, each WESM Member shall pay to the Market Operator in cleared funds the net amount (if any) stated to be payable by that WESM member in the revised statement issued to it under Section 4.2.4 of this Manual, no later than the time and date specified by the Market Operator </w:t>
            </w:r>
            <w:r w:rsidRPr="00BD6BF6">
              <w:rPr>
                <w:rFonts w:ascii="Arial" w:hAnsi="Arial" w:cs="Arial"/>
                <w:sz w:val="20"/>
                <w:szCs w:val="20"/>
              </w:rPr>
              <w:lastRenderedPageBreak/>
              <w:t>pursuant to Section 4.2.4c) of this Manual.</w:t>
            </w:r>
          </w:p>
          <w:p w:rsidR="00BD6BF6" w:rsidRPr="00BD6BF6" w:rsidRDefault="00BD6BF6" w:rsidP="00316CC2">
            <w:pPr>
              <w:pStyle w:val="ListParagraph"/>
              <w:spacing w:after="0" w:line="240" w:lineRule="auto"/>
              <w:ind w:left="316"/>
              <w:jc w:val="both"/>
              <w:rPr>
                <w:rFonts w:ascii="Arial" w:hAnsi="Arial" w:cs="Arial"/>
                <w:sz w:val="20"/>
                <w:szCs w:val="20"/>
              </w:rPr>
            </w:pPr>
          </w:p>
          <w:p w:rsidR="00BD6BF6" w:rsidRPr="00BD6BF6" w:rsidRDefault="00BD6BF6" w:rsidP="00316CC2">
            <w:pPr>
              <w:pStyle w:val="ListParagraph"/>
              <w:numPr>
                <w:ilvl w:val="0"/>
                <w:numId w:val="34"/>
              </w:numPr>
              <w:spacing w:after="0" w:line="240" w:lineRule="auto"/>
              <w:ind w:left="316" w:hanging="270"/>
              <w:jc w:val="both"/>
              <w:rPr>
                <w:rFonts w:ascii="Arial" w:hAnsi="Arial" w:cs="Arial"/>
                <w:sz w:val="20"/>
                <w:szCs w:val="20"/>
              </w:rPr>
            </w:pPr>
            <w:r w:rsidRPr="00BD6BF6">
              <w:rPr>
                <w:rFonts w:ascii="Arial" w:hAnsi="Arial" w:cs="Arial"/>
                <w:sz w:val="20"/>
                <w:szCs w:val="20"/>
              </w:rPr>
              <w:t>Subject to Section 5.3.4, the Market Operator shall pay to each WESM Member in cleared funds the net amount (if any) stated to be payable to that WESM member in the revised statement issued to it under Section 4.2.4 of this Manual, on the following Working Day on which the Market Operator is to be paid under Section 5.3.3(a) of this Manual.</w:t>
            </w:r>
          </w:p>
        </w:tc>
        <w:tc>
          <w:tcPr>
            <w:tcW w:w="672" w:type="pct"/>
          </w:tcPr>
          <w:p w:rsidR="00BD6BF6" w:rsidRPr="00BD6BF6" w:rsidRDefault="00BD6BF6" w:rsidP="00DD5140">
            <w:pPr>
              <w:spacing w:after="0" w:line="240" w:lineRule="auto"/>
              <w:jc w:val="both"/>
              <w:rPr>
                <w:rFonts w:ascii="Arial" w:hAnsi="Arial" w:cs="Arial"/>
                <w:bCs/>
                <w:color w:val="000000" w:themeColor="text1"/>
                <w:sz w:val="20"/>
                <w:szCs w:val="20"/>
                <w:lang w:eastAsia="en-PH"/>
              </w:rPr>
            </w:pPr>
            <w:r w:rsidRPr="00BD6BF6">
              <w:rPr>
                <w:rFonts w:ascii="Arial" w:hAnsi="Arial" w:cs="Arial"/>
                <w:sz w:val="20"/>
                <w:szCs w:val="20"/>
              </w:rPr>
              <w:lastRenderedPageBreak/>
              <w:t xml:space="preserve">5.3.3 </w:t>
            </w:r>
            <w:r w:rsidRPr="00BD6BF6">
              <w:rPr>
                <w:rFonts w:ascii="Arial" w:hAnsi="Arial" w:cs="Arial"/>
                <w:bCs/>
                <w:color w:val="000000" w:themeColor="text1"/>
                <w:sz w:val="20"/>
                <w:szCs w:val="20"/>
                <w:lang w:eastAsia="en-PH"/>
              </w:rPr>
              <w:t xml:space="preserve">Payment of Adjustment </w:t>
            </w:r>
          </w:p>
          <w:p w:rsidR="00BD6BF6" w:rsidRPr="00BD6BF6" w:rsidRDefault="00BD6BF6" w:rsidP="00DD5140">
            <w:pPr>
              <w:spacing w:after="0" w:line="240" w:lineRule="auto"/>
              <w:jc w:val="both"/>
              <w:rPr>
                <w:rFonts w:ascii="Arial" w:hAnsi="Arial" w:cs="Arial"/>
                <w:bCs/>
                <w:color w:val="000000" w:themeColor="text1"/>
                <w:sz w:val="20"/>
                <w:szCs w:val="20"/>
                <w:lang w:eastAsia="en-PH"/>
              </w:rPr>
            </w:pPr>
          </w:p>
          <w:p w:rsidR="00BD6BF6" w:rsidRPr="00BD6BF6" w:rsidRDefault="00BD6BF6" w:rsidP="00316CC2">
            <w:pPr>
              <w:pStyle w:val="ListParagraph"/>
              <w:numPr>
                <w:ilvl w:val="0"/>
                <w:numId w:val="42"/>
              </w:numPr>
              <w:spacing w:after="0" w:line="240" w:lineRule="auto"/>
              <w:ind w:left="395" w:hanging="270"/>
              <w:jc w:val="both"/>
              <w:rPr>
                <w:rFonts w:ascii="Arial" w:hAnsi="Arial" w:cs="Arial"/>
                <w:sz w:val="20"/>
                <w:szCs w:val="20"/>
              </w:rPr>
            </w:pPr>
            <w:r w:rsidRPr="00BD6BF6">
              <w:rPr>
                <w:rFonts w:ascii="Arial" w:hAnsi="Arial" w:cs="Arial"/>
                <w:sz w:val="20"/>
                <w:szCs w:val="20"/>
              </w:rPr>
              <w:t xml:space="preserve">Subject to Section 5.3.4, each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b/>
                <w:sz w:val="20"/>
                <w:szCs w:val="20"/>
              </w:rPr>
              <w:t xml:space="preserve"> </w:t>
            </w:r>
            <w:r w:rsidRPr="00BD6BF6">
              <w:rPr>
                <w:rFonts w:ascii="Arial" w:hAnsi="Arial" w:cs="Arial"/>
                <w:sz w:val="20"/>
                <w:szCs w:val="20"/>
              </w:rPr>
              <w:t xml:space="preserve">shall pay to the </w:t>
            </w:r>
            <w:r w:rsidRPr="00BD6BF6">
              <w:rPr>
                <w:rFonts w:ascii="Arial" w:hAnsi="Arial" w:cs="Arial"/>
                <w:i/>
                <w:sz w:val="20"/>
                <w:szCs w:val="20"/>
              </w:rPr>
              <w:t>Market Operator</w:t>
            </w:r>
            <w:r w:rsidRPr="00BD6BF6">
              <w:rPr>
                <w:rFonts w:ascii="Arial" w:hAnsi="Arial" w:cs="Arial"/>
                <w:sz w:val="20"/>
                <w:szCs w:val="20"/>
              </w:rPr>
              <w:t xml:space="preserve"> in cleared funds the net amount (if any) stated to be payable by that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in the revised statement issued to it under Section 4.2.4 of this Manual, no later than the time and date specified by the </w:t>
            </w:r>
            <w:r w:rsidRPr="00BD6BF6">
              <w:rPr>
                <w:rFonts w:ascii="Arial" w:hAnsi="Arial" w:cs="Arial"/>
                <w:i/>
                <w:sz w:val="20"/>
                <w:szCs w:val="20"/>
              </w:rPr>
              <w:lastRenderedPageBreak/>
              <w:t>Market Operator</w:t>
            </w:r>
            <w:r w:rsidRPr="00BD6BF6">
              <w:rPr>
                <w:rFonts w:ascii="Arial" w:hAnsi="Arial" w:cs="Arial"/>
                <w:sz w:val="20"/>
                <w:szCs w:val="20"/>
              </w:rPr>
              <w:t xml:space="preserve"> pursuant to Section 4.2.4c) of this Manual.</w:t>
            </w:r>
          </w:p>
          <w:p w:rsidR="00BD6BF6" w:rsidRPr="00BD6BF6" w:rsidRDefault="00BD6BF6" w:rsidP="00316CC2">
            <w:pPr>
              <w:pStyle w:val="ListParagraph"/>
              <w:numPr>
                <w:ilvl w:val="0"/>
                <w:numId w:val="42"/>
              </w:numPr>
              <w:spacing w:after="0" w:line="240" w:lineRule="auto"/>
              <w:ind w:left="395" w:hanging="270"/>
              <w:jc w:val="both"/>
              <w:rPr>
                <w:rFonts w:ascii="Arial" w:hAnsi="Arial" w:cs="Arial"/>
                <w:sz w:val="20"/>
                <w:szCs w:val="20"/>
              </w:rPr>
            </w:pPr>
            <w:r w:rsidRPr="00BD6BF6">
              <w:rPr>
                <w:rFonts w:ascii="Arial" w:hAnsi="Arial" w:cs="Arial"/>
                <w:sz w:val="20"/>
                <w:szCs w:val="20"/>
              </w:rPr>
              <w:t xml:space="preserve">Subject to Section 5.3.4, the </w:t>
            </w:r>
            <w:r w:rsidRPr="00BD6BF6">
              <w:rPr>
                <w:rFonts w:ascii="Arial" w:hAnsi="Arial" w:cs="Arial"/>
                <w:i/>
                <w:sz w:val="20"/>
                <w:szCs w:val="20"/>
              </w:rPr>
              <w:t>Market Operator</w:t>
            </w:r>
            <w:r w:rsidRPr="00BD6BF6">
              <w:rPr>
                <w:rFonts w:ascii="Arial" w:hAnsi="Arial" w:cs="Arial"/>
                <w:sz w:val="20"/>
                <w:szCs w:val="20"/>
              </w:rPr>
              <w:t xml:space="preserve"> shall pay to each </w:t>
            </w:r>
            <w:r w:rsidRPr="00BD6BF6">
              <w:rPr>
                <w:rFonts w:ascii="Arial" w:hAnsi="Arial" w:cs="Arial"/>
                <w:b/>
                <w:i/>
                <w:sz w:val="20"/>
                <w:szCs w:val="20"/>
                <w:u w:val="single"/>
              </w:rPr>
              <w:t xml:space="preserve">Direct </w:t>
            </w:r>
            <w:r w:rsidRPr="00BD6BF6">
              <w:rPr>
                <w:rFonts w:ascii="Arial" w:hAnsi="Arial" w:cs="Arial"/>
                <w:i/>
                <w:sz w:val="20"/>
                <w:szCs w:val="20"/>
              </w:rPr>
              <w:t>WESM Member</w:t>
            </w:r>
            <w:r w:rsidRPr="00BD6BF6">
              <w:rPr>
                <w:rFonts w:ascii="Arial" w:hAnsi="Arial" w:cs="Arial"/>
                <w:sz w:val="20"/>
                <w:szCs w:val="20"/>
              </w:rPr>
              <w:t xml:space="preserve"> in cleared funds the net amount (if any) stated to be payable to that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b/>
                <w:i/>
                <w:sz w:val="20"/>
                <w:szCs w:val="20"/>
              </w:rPr>
              <w:t xml:space="preserve"> </w:t>
            </w:r>
            <w:r w:rsidRPr="00BD6BF6">
              <w:rPr>
                <w:rFonts w:ascii="Arial" w:hAnsi="Arial" w:cs="Arial"/>
                <w:sz w:val="20"/>
                <w:szCs w:val="20"/>
              </w:rPr>
              <w:t xml:space="preserve">in the revised statement issued to it under Section 4.2.4 of this Manual, on the following Working Day on which the </w:t>
            </w:r>
            <w:r w:rsidRPr="00BD6BF6">
              <w:rPr>
                <w:rFonts w:ascii="Arial" w:hAnsi="Arial" w:cs="Arial"/>
                <w:i/>
                <w:sz w:val="20"/>
                <w:szCs w:val="20"/>
              </w:rPr>
              <w:t>Market Operator</w:t>
            </w:r>
            <w:r w:rsidRPr="00BD6BF6">
              <w:rPr>
                <w:rFonts w:ascii="Arial" w:hAnsi="Arial" w:cs="Arial"/>
                <w:sz w:val="20"/>
                <w:szCs w:val="20"/>
              </w:rPr>
              <w:t xml:space="preserve"> is to be paid under Section 5.3.3(a) of this Manual.</w:t>
            </w:r>
          </w:p>
        </w:tc>
        <w:tc>
          <w:tcPr>
            <w:tcW w:w="600" w:type="pct"/>
          </w:tcPr>
          <w:p w:rsidR="00BD6BF6" w:rsidRPr="00BD6BF6" w:rsidRDefault="00BD6BF6" w:rsidP="00FF119F">
            <w:pPr>
              <w:rPr>
                <w:rFonts w:ascii="Arial" w:hAnsi="Arial" w:cs="Arial"/>
                <w:color w:val="000000" w:themeColor="text1"/>
                <w:sz w:val="20"/>
                <w:szCs w:val="20"/>
              </w:rPr>
            </w:pPr>
            <w:r w:rsidRPr="00BD6BF6">
              <w:rPr>
                <w:rFonts w:ascii="Arial" w:hAnsi="Arial" w:cs="Arial"/>
                <w:color w:val="000000" w:themeColor="text1"/>
                <w:sz w:val="20"/>
                <w:szCs w:val="20"/>
              </w:rPr>
              <w:lastRenderedPageBreak/>
              <w:t>Consistent with the proposal that only Direct WESM Members will receive settlement statements, the revision is proposed to clarify that Direct WESM Members are required to settle their obligations in the WESM and will receive payments from the WESM.</w:t>
            </w:r>
          </w:p>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FF119F">
            <w:pPr>
              <w:rPr>
                <w:rFonts w:ascii="Arial" w:hAnsi="Arial" w:cs="Arial"/>
                <w:color w:val="000000" w:themeColor="text1"/>
                <w:sz w:val="20"/>
                <w:szCs w:val="20"/>
              </w:rPr>
            </w:pPr>
          </w:p>
        </w:tc>
        <w:tc>
          <w:tcPr>
            <w:tcW w:w="600" w:type="pct"/>
          </w:tcPr>
          <w:p w:rsidR="00BD6BF6" w:rsidRPr="00BD6BF6" w:rsidRDefault="00BD6BF6" w:rsidP="00FF119F">
            <w:pPr>
              <w:rPr>
                <w:rFonts w:ascii="Arial" w:hAnsi="Arial" w:cs="Arial"/>
                <w:color w:val="000000" w:themeColor="text1"/>
                <w:sz w:val="20"/>
                <w:szCs w:val="20"/>
              </w:rPr>
            </w:pPr>
          </w:p>
        </w:tc>
        <w:tc>
          <w:tcPr>
            <w:tcW w:w="600" w:type="pct"/>
          </w:tcPr>
          <w:p w:rsidR="00BD6BF6" w:rsidRPr="00BD6BF6" w:rsidRDefault="00BD6BF6" w:rsidP="00FF119F">
            <w:pPr>
              <w:rPr>
                <w:rFonts w:ascii="Arial" w:hAnsi="Arial" w:cs="Arial"/>
                <w:color w:val="000000" w:themeColor="text1"/>
                <w:sz w:val="20"/>
                <w:szCs w:val="20"/>
              </w:rPr>
            </w:pPr>
          </w:p>
        </w:tc>
        <w:tc>
          <w:tcPr>
            <w:tcW w:w="602" w:type="pct"/>
          </w:tcPr>
          <w:p w:rsidR="00BD6BF6" w:rsidRPr="00BD6BF6" w:rsidRDefault="00BD6BF6" w:rsidP="00FF119F">
            <w:pPr>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000000" w:themeColor="text1"/>
                <w:sz w:val="20"/>
                <w:szCs w:val="20"/>
                <w:lang w:eastAsia="en-PH"/>
              </w:rPr>
            </w:pPr>
            <w:permStart w:id="2125808553" w:edGrp="everyone" w:colFirst="5" w:colLast="5"/>
            <w:permStart w:id="963586365" w:edGrp="everyone" w:colFirst="6" w:colLast="6"/>
            <w:permEnd w:id="366698606"/>
            <w:permEnd w:id="633084926"/>
            <w:r w:rsidRPr="00BD6BF6">
              <w:rPr>
                <w:rFonts w:ascii="Arial" w:hAnsi="Arial" w:cs="Arial"/>
                <w:bCs/>
                <w:color w:val="000000" w:themeColor="text1"/>
                <w:sz w:val="20"/>
                <w:szCs w:val="20"/>
                <w:lang w:eastAsia="en-PH"/>
              </w:rPr>
              <w:lastRenderedPageBreak/>
              <w:t>Provisions of Security</w:t>
            </w:r>
          </w:p>
        </w:tc>
        <w:tc>
          <w:tcPr>
            <w:tcW w:w="258" w:type="pct"/>
          </w:tcPr>
          <w:p w:rsidR="00BD6BF6" w:rsidRPr="00BD6BF6" w:rsidRDefault="00BD6BF6" w:rsidP="00A544CE">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7.2.1</w:t>
            </w:r>
          </w:p>
        </w:tc>
        <w:tc>
          <w:tcPr>
            <w:tcW w:w="644" w:type="pct"/>
          </w:tcPr>
          <w:p w:rsidR="00BD6BF6" w:rsidRPr="00BD6BF6" w:rsidRDefault="00BD6BF6" w:rsidP="00FA48E5">
            <w:pPr>
              <w:spacing w:after="0" w:line="240" w:lineRule="auto"/>
              <w:jc w:val="both"/>
              <w:rPr>
                <w:rFonts w:ascii="Arial" w:hAnsi="Arial" w:cs="Arial"/>
                <w:sz w:val="20"/>
                <w:szCs w:val="20"/>
              </w:rPr>
            </w:pPr>
            <w:r w:rsidRPr="00BD6BF6">
              <w:rPr>
                <w:rFonts w:ascii="Arial" w:hAnsi="Arial" w:cs="Arial"/>
                <w:sz w:val="20"/>
                <w:szCs w:val="20"/>
              </w:rPr>
              <w:t xml:space="preserve">Subject to Section 7.2.2 of this manual, a WESM member wishing to participate in Market Transactions shall provide and maintain a security complying with the requirements of Section 7.2 of this manual. </w:t>
            </w:r>
          </w:p>
        </w:tc>
        <w:tc>
          <w:tcPr>
            <w:tcW w:w="672"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t xml:space="preserve">Subject to Section 7.2.2 of this manual, a </w:t>
            </w:r>
            <w:r w:rsidRPr="00BD6BF6">
              <w:rPr>
                <w:rFonts w:ascii="Arial" w:hAnsi="Arial" w:cs="Arial"/>
                <w:b/>
                <w:i/>
                <w:sz w:val="20"/>
                <w:szCs w:val="20"/>
                <w:u w:val="single"/>
              </w:rPr>
              <w:t>Direct</w:t>
            </w:r>
            <w:r w:rsidRPr="00BD6BF6">
              <w:rPr>
                <w:rFonts w:ascii="Arial" w:hAnsi="Arial" w:cs="Arial"/>
                <w:i/>
                <w:sz w:val="20"/>
                <w:szCs w:val="20"/>
              </w:rPr>
              <w:t xml:space="preserve"> WESM member </w:t>
            </w:r>
            <w:r w:rsidRPr="00BD6BF6">
              <w:rPr>
                <w:rFonts w:ascii="Arial" w:hAnsi="Arial" w:cs="Arial"/>
                <w:sz w:val="20"/>
                <w:szCs w:val="20"/>
              </w:rPr>
              <w:t xml:space="preserve">wishing to participate in </w:t>
            </w:r>
            <w:r w:rsidRPr="00BD6BF6">
              <w:rPr>
                <w:rFonts w:ascii="Arial" w:hAnsi="Arial" w:cs="Arial"/>
                <w:i/>
                <w:sz w:val="20"/>
                <w:szCs w:val="20"/>
              </w:rPr>
              <w:t>Market Transactions</w:t>
            </w:r>
            <w:r w:rsidRPr="00BD6BF6">
              <w:rPr>
                <w:rFonts w:ascii="Arial" w:hAnsi="Arial" w:cs="Arial"/>
                <w:sz w:val="20"/>
                <w:szCs w:val="20"/>
              </w:rPr>
              <w:t xml:space="preserve"> </w:t>
            </w:r>
            <w:r w:rsidRPr="00BD6BF6">
              <w:rPr>
                <w:rFonts w:ascii="Arial" w:hAnsi="Arial" w:cs="Arial"/>
                <w:b/>
                <w:iCs/>
                <w:sz w:val="20"/>
                <w:szCs w:val="20"/>
                <w:u w:val="single"/>
              </w:rPr>
              <w:t xml:space="preserve">for its own facilities or for its </w:t>
            </w:r>
            <w:r w:rsidRPr="00BD6BF6">
              <w:rPr>
                <w:rFonts w:ascii="Arial" w:hAnsi="Arial" w:cs="Arial"/>
                <w:b/>
                <w:i/>
                <w:iCs/>
                <w:sz w:val="20"/>
                <w:szCs w:val="20"/>
                <w:u w:val="single"/>
              </w:rPr>
              <w:t>Indirect WESM Members</w:t>
            </w:r>
            <w:r w:rsidRPr="00BD6BF6">
              <w:rPr>
                <w:rFonts w:ascii="Arial" w:hAnsi="Arial" w:cs="Arial"/>
                <w:b/>
                <w:iCs/>
                <w:sz w:val="20"/>
                <w:szCs w:val="20"/>
                <w:u w:val="single"/>
              </w:rPr>
              <w:t xml:space="preserve">, if any, </w:t>
            </w:r>
            <w:r w:rsidRPr="00BD6BF6">
              <w:rPr>
                <w:rFonts w:ascii="Arial" w:hAnsi="Arial" w:cs="Arial"/>
                <w:sz w:val="20"/>
                <w:szCs w:val="20"/>
              </w:rPr>
              <w:t xml:space="preserve"> shall provide and maintain a security</w:t>
            </w:r>
            <w:r w:rsidRPr="00BD6BF6">
              <w:rPr>
                <w:rFonts w:ascii="Arial" w:hAnsi="Arial" w:cs="Arial"/>
                <w:b/>
                <w:sz w:val="20"/>
                <w:szCs w:val="20"/>
                <w:u w:val="single"/>
              </w:rPr>
              <w:t xml:space="preserve"> </w:t>
            </w:r>
            <w:r w:rsidRPr="00BD6BF6">
              <w:rPr>
                <w:rFonts w:ascii="Arial" w:hAnsi="Arial" w:cs="Arial"/>
                <w:sz w:val="20"/>
                <w:szCs w:val="20"/>
              </w:rPr>
              <w:t>complying with the requirements of Section 7.2 of this manual.</w:t>
            </w:r>
          </w:p>
        </w:tc>
        <w:tc>
          <w:tcPr>
            <w:tcW w:w="600" w:type="pct"/>
          </w:tcPr>
          <w:p w:rsidR="00BD6BF6" w:rsidRPr="00BD6BF6" w:rsidRDefault="00BD6BF6" w:rsidP="00C025E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For consistency with WESM Rules Clause 2.4 that Indirect WESM Members will transact through a Direct WESM Member, the revision is being proposed to clarify that the prudential requirements of Direct WESM Members will include assessment of its sales and the exposure of its Indirect WESM Members.</w:t>
            </w: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2" w:type="pct"/>
          </w:tcPr>
          <w:p w:rsidR="00BD6BF6" w:rsidRPr="00BD6BF6" w:rsidRDefault="00BD6BF6" w:rsidP="00C025E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color w:val="FF0000"/>
                <w:sz w:val="20"/>
                <w:szCs w:val="20"/>
                <w:lang w:eastAsia="en-PH"/>
              </w:rPr>
            </w:pPr>
            <w:permStart w:id="1825709503" w:edGrp="everyone" w:colFirst="5" w:colLast="5"/>
            <w:permStart w:id="2129921290" w:edGrp="everyone" w:colFirst="6" w:colLast="6"/>
            <w:permEnd w:id="2125808553"/>
            <w:permEnd w:id="963586365"/>
            <w:r w:rsidRPr="00BD6BF6">
              <w:rPr>
                <w:rFonts w:ascii="Arial" w:hAnsi="Arial" w:cs="Arial"/>
                <w:bCs/>
                <w:color w:val="000000" w:themeColor="text1"/>
                <w:sz w:val="20"/>
                <w:szCs w:val="20"/>
                <w:lang w:eastAsia="en-PH"/>
              </w:rPr>
              <w:lastRenderedPageBreak/>
              <w:t>Provisions of Security</w:t>
            </w:r>
          </w:p>
        </w:tc>
        <w:tc>
          <w:tcPr>
            <w:tcW w:w="258" w:type="pct"/>
          </w:tcPr>
          <w:p w:rsidR="00BD6BF6" w:rsidRPr="00BD6BF6" w:rsidRDefault="00BD6BF6" w:rsidP="00A544CE">
            <w:pPr>
              <w:spacing w:after="0" w:line="240" w:lineRule="auto"/>
              <w:jc w:val="center"/>
              <w:rPr>
                <w:rFonts w:ascii="Arial" w:hAnsi="Arial" w:cs="Arial"/>
                <w:color w:val="FF0000"/>
                <w:sz w:val="20"/>
                <w:szCs w:val="20"/>
              </w:rPr>
            </w:pPr>
            <w:r w:rsidRPr="00BD6BF6">
              <w:rPr>
                <w:rFonts w:ascii="Arial" w:hAnsi="Arial" w:cs="Arial"/>
                <w:sz w:val="20"/>
                <w:szCs w:val="20"/>
              </w:rPr>
              <w:t>7.2.2</w:t>
            </w:r>
          </w:p>
        </w:tc>
        <w:tc>
          <w:tcPr>
            <w:tcW w:w="644" w:type="pct"/>
          </w:tcPr>
          <w:p w:rsidR="00BD6BF6" w:rsidRPr="00BD6BF6" w:rsidRDefault="00BD6BF6" w:rsidP="003B2514">
            <w:pPr>
              <w:spacing w:after="0" w:line="240" w:lineRule="auto"/>
              <w:jc w:val="both"/>
              <w:rPr>
                <w:rFonts w:ascii="Arial" w:hAnsi="Arial" w:cs="Arial"/>
                <w:sz w:val="20"/>
                <w:szCs w:val="20"/>
              </w:rPr>
            </w:pPr>
            <w:r w:rsidRPr="00BD6BF6">
              <w:rPr>
                <w:rFonts w:ascii="Arial" w:hAnsi="Arial" w:cs="Arial"/>
                <w:sz w:val="20"/>
                <w:szCs w:val="20"/>
              </w:rPr>
              <w:t xml:space="preserve">The Market Operator may exempt a WESM Member from the requirement to provide a security, if: </w:t>
            </w:r>
          </w:p>
          <w:p w:rsidR="00BD6BF6" w:rsidRPr="00BD6BF6" w:rsidRDefault="00BD6BF6" w:rsidP="003B2514">
            <w:pPr>
              <w:spacing w:after="0" w:line="240" w:lineRule="auto"/>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316CC2">
            <w:pPr>
              <w:spacing w:after="0" w:line="240" w:lineRule="auto"/>
              <w:ind w:left="406" w:hanging="360"/>
              <w:jc w:val="both"/>
              <w:rPr>
                <w:rFonts w:ascii="Arial" w:hAnsi="Arial" w:cs="Arial"/>
                <w:sz w:val="20"/>
                <w:szCs w:val="20"/>
              </w:rPr>
            </w:pPr>
            <w:r w:rsidRPr="00BD6BF6">
              <w:rPr>
                <w:rFonts w:ascii="Arial" w:hAnsi="Arial" w:cs="Arial"/>
                <w:sz w:val="20"/>
                <w:szCs w:val="20"/>
              </w:rPr>
              <w:t xml:space="preserve">a) The Market Operator believes it is likely that the amount payable by the Market Operator to that WESM Member under the WESM Rules will consistently exceed the amount payable to the Market Operator by that WESM Member under the WESM Rules in respect of that period; or </w:t>
            </w:r>
          </w:p>
          <w:p w:rsidR="00BD6BF6" w:rsidRPr="00BD6BF6" w:rsidRDefault="00BD6BF6" w:rsidP="00316CC2">
            <w:pPr>
              <w:spacing w:after="0" w:line="240" w:lineRule="auto"/>
              <w:ind w:left="406" w:hanging="360"/>
              <w:jc w:val="both"/>
              <w:rPr>
                <w:rFonts w:ascii="Arial" w:hAnsi="Arial" w:cs="Arial"/>
                <w:sz w:val="20"/>
                <w:szCs w:val="20"/>
              </w:rPr>
            </w:pPr>
          </w:p>
          <w:p w:rsidR="00BD6BF6" w:rsidRPr="00BD6BF6" w:rsidRDefault="00BD6BF6" w:rsidP="00316CC2">
            <w:pPr>
              <w:spacing w:after="0" w:line="240" w:lineRule="auto"/>
              <w:ind w:left="406" w:hanging="360"/>
              <w:jc w:val="both"/>
              <w:rPr>
                <w:rFonts w:ascii="Arial" w:hAnsi="Arial" w:cs="Arial"/>
                <w:sz w:val="20"/>
                <w:szCs w:val="20"/>
              </w:rPr>
            </w:pPr>
            <w:r w:rsidRPr="00BD6BF6">
              <w:rPr>
                <w:rFonts w:ascii="Arial" w:hAnsi="Arial" w:cs="Arial"/>
                <w:sz w:val="20"/>
                <w:szCs w:val="20"/>
              </w:rPr>
              <w:t>b) The Market Operator believes it is unlikely that the WESM Member will be required to pay any amounts to the Market Operator</w:t>
            </w:r>
          </w:p>
        </w:tc>
        <w:tc>
          <w:tcPr>
            <w:tcW w:w="672" w:type="pct"/>
          </w:tcPr>
          <w:p w:rsidR="00BD6BF6" w:rsidRPr="00BD6BF6" w:rsidRDefault="00BD6BF6" w:rsidP="00976923">
            <w:pPr>
              <w:spacing w:after="0" w:line="240" w:lineRule="auto"/>
              <w:jc w:val="both"/>
              <w:rPr>
                <w:rFonts w:ascii="Arial" w:hAnsi="Arial" w:cs="Arial"/>
                <w:sz w:val="20"/>
                <w:szCs w:val="20"/>
              </w:rPr>
            </w:pPr>
            <w:r w:rsidRPr="00BD6BF6">
              <w:rPr>
                <w:rFonts w:ascii="Arial" w:hAnsi="Arial" w:cs="Arial"/>
                <w:sz w:val="20"/>
                <w:szCs w:val="20"/>
              </w:rPr>
              <w:t xml:space="preserve">The </w:t>
            </w:r>
            <w:r w:rsidRPr="00BD6BF6">
              <w:rPr>
                <w:rFonts w:ascii="Arial" w:hAnsi="Arial" w:cs="Arial"/>
                <w:i/>
                <w:sz w:val="20"/>
                <w:szCs w:val="20"/>
              </w:rPr>
              <w:t>Market Operator</w:t>
            </w:r>
            <w:r w:rsidRPr="00BD6BF6">
              <w:rPr>
                <w:rFonts w:ascii="Arial" w:hAnsi="Arial" w:cs="Arial"/>
                <w:sz w:val="20"/>
                <w:szCs w:val="20"/>
              </w:rPr>
              <w:t xml:space="preserve"> may exempt a </w:t>
            </w:r>
            <w:r w:rsidRPr="00BD6BF6">
              <w:rPr>
                <w:rFonts w:ascii="Arial" w:hAnsi="Arial" w:cs="Arial"/>
                <w:b/>
                <w:i/>
                <w:sz w:val="20"/>
                <w:szCs w:val="20"/>
                <w:u w:val="single"/>
              </w:rPr>
              <w:t>Direct</w:t>
            </w:r>
            <w:r w:rsidRPr="00BD6BF6">
              <w:rPr>
                <w:rFonts w:ascii="Arial" w:hAnsi="Arial" w:cs="Arial"/>
                <w:i/>
                <w:sz w:val="20"/>
                <w:szCs w:val="20"/>
              </w:rPr>
              <w:t xml:space="preserve"> WESM Member </w:t>
            </w:r>
            <w:r w:rsidRPr="00BD6BF6">
              <w:rPr>
                <w:rFonts w:ascii="Arial" w:hAnsi="Arial" w:cs="Arial"/>
                <w:sz w:val="20"/>
                <w:szCs w:val="20"/>
              </w:rPr>
              <w:t xml:space="preserve">from the requirement to provide a security, if: </w:t>
            </w:r>
          </w:p>
          <w:p w:rsidR="00BD6BF6" w:rsidRPr="00BD6BF6" w:rsidRDefault="00BD6BF6" w:rsidP="00976923">
            <w:pPr>
              <w:spacing w:after="0" w:line="240" w:lineRule="auto"/>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316CC2">
            <w:pPr>
              <w:spacing w:after="0" w:line="240" w:lineRule="auto"/>
              <w:ind w:left="406" w:hanging="360"/>
              <w:jc w:val="both"/>
              <w:rPr>
                <w:rFonts w:ascii="Arial" w:hAnsi="Arial" w:cs="Arial"/>
                <w:sz w:val="20"/>
                <w:szCs w:val="20"/>
              </w:rPr>
            </w:pPr>
            <w:r w:rsidRPr="00BD6BF6">
              <w:rPr>
                <w:rFonts w:ascii="Arial" w:hAnsi="Arial" w:cs="Arial"/>
                <w:sz w:val="20"/>
                <w:szCs w:val="20"/>
              </w:rPr>
              <w:t xml:space="preserve">a) The </w:t>
            </w:r>
            <w:r w:rsidRPr="00BD6BF6">
              <w:rPr>
                <w:rFonts w:ascii="Arial" w:hAnsi="Arial" w:cs="Arial"/>
                <w:i/>
                <w:sz w:val="20"/>
                <w:szCs w:val="20"/>
              </w:rPr>
              <w:t>Market Operator</w:t>
            </w:r>
            <w:r w:rsidRPr="00BD6BF6">
              <w:rPr>
                <w:rFonts w:ascii="Arial" w:hAnsi="Arial" w:cs="Arial"/>
                <w:sz w:val="20"/>
                <w:szCs w:val="20"/>
              </w:rPr>
              <w:t xml:space="preserve"> believes it is likely that the amount payable by the </w:t>
            </w:r>
            <w:r w:rsidRPr="00BD6BF6">
              <w:rPr>
                <w:rFonts w:ascii="Arial" w:hAnsi="Arial" w:cs="Arial"/>
                <w:i/>
                <w:sz w:val="20"/>
                <w:szCs w:val="20"/>
              </w:rPr>
              <w:t>Market Operator</w:t>
            </w:r>
            <w:r w:rsidRPr="00BD6BF6">
              <w:rPr>
                <w:rFonts w:ascii="Arial" w:hAnsi="Arial" w:cs="Arial"/>
                <w:sz w:val="20"/>
                <w:szCs w:val="20"/>
              </w:rPr>
              <w:t xml:space="preserve"> to that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under the </w:t>
            </w:r>
            <w:r w:rsidRPr="00BD6BF6">
              <w:rPr>
                <w:rFonts w:ascii="Arial" w:hAnsi="Arial" w:cs="Arial"/>
                <w:i/>
                <w:sz w:val="20"/>
                <w:szCs w:val="20"/>
              </w:rPr>
              <w:t>WESM Rules</w:t>
            </w:r>
            <w:r w:rsidRPr="00BD6BF6">
              <w:rPr>
                <w:rFonts w:ascii="Arial" w:hAnsi="Arial" w:cs="Arial"/>
                <w:sz w:val="20"/>
                <w:szCs w:val="20"/>
              </w:rPr>
              <w:t xml:space="preserve"> will consistently exceed the amount payable to the </w:t>
            </w:r>
            <w:r w:rsidRPr="00BD6BF6">
              <w:rPr>
                <w:rFonts w:ascii="Arial" w:hAnsi="Arial" w:cs="Arial"/>
                <w:i/>
                <w:sz w:val="20"/>
                <w:szCs w:val="20"/>
              </w:rPr>
              <w:t>Market Operator</w:t>
            </w:r>
            <w:r w:rsidRPr="00BD6BF6">
              <w:rPr>
                <w:rFonts w:ascii="Arial" w:hAnsi="Arial" w:cs="Arial"/>
                <w:sz w:val="20"/>
                <w:szCs w:val="20"/>
              </w:rPr>
              <w:t xml:space="preserve"> by that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under the </w:t>
            </w:r>
            <w:r w:rsidRPr="00BD6BF6">
              <w:rPr>
                <w:rFonts w:ascii="Arial" w:hAnsi="Arial" w:cs="Arial"/>
                <w:i/>
                <w:sz w:val="20"/>
                <w:szCs w:val="20"/>
              </w:rPr>
              <w:t>WESM Rules</w:t>
            </w:r>
            <w:r w:rsidRPr="00BD6BF6">
              <w:rPr>
                <w:rFonts w:ascii="Arial" w:hAnsi="Arial" w:cs="Arial"/>
                <w:sz w:val="20"/>
                <w:szCs w:val="20"/>
              </w:rPr>
              <w:t xml:space="preserve"> in respect of that period; or </w:t>
            </w:r>
          </w:p>
          <w:p w:rsidR="00BD6BF6" w:rsidRPr="00BD6BF6" w:rsidRDefault="00BD6BF6" w:rsidP="00316CC2">
            <w:pPr>
              <w:spacing w:after="0" w:line="240" w:lineRule="auto"/>
              <w:ind w:left="406" w:hanging="360"/>
              <w:jc w:val="both"/>
              <w:rPr>
                <w:rFonts w:ascii="Arial" w:hAnsi="Arial" w:cs="Arial"/>
                <w:sz w:val="20"/>
                <w:szCs w:val="20"/>
              </w:rPr>
            </w:pPr>
          </w:p>
          <w:p w:rsidR="00BD6BF6" w:rsidRPr="00BD6BF6" w:rsidRDefault="00BD6BF6" w:rsidP="00316CC2">
            <w:pPr>
              <w:spacing w:after="0" w:line="240" w:lineRule="auto"/>
              <w:ind w:left="406" w:hanging="360"/>
              <w:jc w:val="both"/>
              <w:rPr>
                <w:rFonts w:ascii="Arial" w:hAnsi="Arial" w:cs="Arial"/>
                <w:sz w:val="20"/>
                <w:szCs w:val="20"/>
              </w:rPr>
            </w:pPr>
            <w:r w:rsidRPr="00BD6BF6">
              <w:rPr>
                <w:rFonts w:ascii="Arial" w:hAnsi="Arial" w:cs="Arial"/>
                <w:sz w:val="20"/>
                <w:szCs w:val="20"/>
              </w:rPr>
              <w:t xml:space="preserve">b) The </w:t>
            </w:r>
            <w:r w:rsidRPr="00BD6BF6">
              <w:rPr>
                <w:rFonts w:ascii="Arial" w:hAnsi="Arial" w:cs="Arial"/>
                <w:i/>
                <w:sz w:val="20"/>
                <w:szCs w:val="20"/>
              </w:rPr>
              <w:t>Market Operator</w:t>
            </w:r>
            <w:r w:rsidRPr="00BD6BF6">
              <w:rPr>
                <w:rFonts w:ascii="Arial" w:hAnsi="Arial" w:cs="Arial"/>
                <w:sz w:val="20"/>
                <w:szCs w:val="20"/>
              </w:rPr>
              <w:t xml:space="preserve"> believes it is unlikely that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will be required to pay any amounts to the </w:t>
            </w:r>
            <w:r w:rsidRPr="00BD6BF6">
              <w:rPr>
                <w:rFonts w:ascii="Arial" w:hAnsi="Arial" w:cs="Arial"/>
                <w:i/>
                <w:sz w:val="20"/>
                <w:szCs w:val="20"/>
              </w:rPr>
              <w:t>Market Operator</w:t>
            </w:r>
          </w:p>
        </w:tc>
        <w:tc>
          <w:tcPr>
            <w:tcW w:w="600" w:type="pct"/>
          </w:tcPr>
          <w:p w:rsidR="00BD6BF6" w:rsidRPr="00BD6BF6" w:rsidRDefault="00BD6BF6" w:rsidP="00C025E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For consistency with WESM Rules Clause 2.4 that Indirect WESM Members will transact through a Direct WESM Member, it is proposed to clarify that only Direct WESM Members are assessed for prudential requirements.</w:t>
            </w: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0" w:type="pct"/>
          </w:tcPr>
          <w:p w:rsidR="00BD6BF6" w:rsidRPr="00BD6BF6" w:rsidRDefault="00BD6BF6" w:rsidP="00C025E6">
            <w:pPr>
              <w:spacing w:after="0" w:line="240" w:lineRule="auto"/>
              <w:rPr>
                <w:rFonts w:ascii="Arial" w:hAnsi="Arial" w:cs="Arial"/>
                <w:color w:val="000000" w:themeColor="text1"/>
                <w:sz w:val="20"/>
                <w:szCs w:val="20"/>
              </w:rPr>
            </w:pPr>
          </w:p>
        </w:tc>
        <w:tc>
          <w:tcPr>
            <w:tcW w:w="602" w:type="pct"/>
          </w:tcPr>
          <w:p w:rsidR="00BD6BF6" w:rsidRPr="00BD6BF6" w:rsidRDefault="00BD6BF6" w:rsidP="00C025E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sz w:val="20"/>
                <w:szCs w:val="20"/>
                <w:lang w:eastAsia="en-PH"/>
              </w:rPr>
            </w:pPr>
            <w:permStart w:id="137179032" w:edGrp="everyone" w:colFirst="5" w:colLast="5"/>
            <w:permStart w:id="1065834012" w:edGrp="everyone" w:colFirst="6" w:colLast="6"/>
            <w:permEnd w:id="1825709503"/>
            <w:permEnd w:id="2129921290"/>
            <w:r w:rsidRPr="00BD6BF6">
              <w:rPr>
                <w:rFonts w:ascii="Arial" w:hAnsi="Arial" w:cs="Arial"/>
                <w:bCs/>
                <w:sz w:val="20"/>
                <w:szCs w:val="20"/>
                <w:lang w:eastAsia="en-PH"/>
              </w:rPr>
              <w:t>Provisions of Security</w:t>
            </w:r>
          </w:p>
        </w:tc>
        <w:tc>
          <w:tcPr>
            <w:tcW w:w="258" w:type="pct"/>
          </w:tcPr>
          <w:p w:rsidR="00BD6BF6" w:rsidRPr="00BD6BF6" w:rsidRDefault="00BD6BF6" w:rsidP="00A544CE">
            <w:pPr>
              <w:spacing w:after="0" w:line="240" w:lineRule="auto"/>
              <w:jc w:val="center"/>
              <w:rPr>
                <w:rFonts w:ascii="Arial" w:hAnsi="Arial" w:cs="Arial"/>
                <w:sz w:val="20"/>
                <w:szCs w:val="20"/>
              </w:rPr>
            </w:pPr>
            <w:r w:rsidRPr="00BD6BF6">
              <w:rPr>
                <w:rFonts w:ascii="Arial" w:hAnsi="Arial" w:cs="Arial"/>
                <w:sz w:val="20"/>
                <w:szCs w:val="20"/>
              </w:rPr>
              <w:t>7.2.3</w:t>
            </w:r>
          </w:p>
        </w:tc>
        <w:tc>
          <w:tcPr>
            <w:tcW w:w="644" w:type="pct"/>
          </w:tcPr>
          <w:p w:rsidR="00BD6BF6" w:rsidRPr="00BD6BF6" w:rsidRDefault="00BD6BF6" w:rsidP="00FA48E5">
            <w:pPr>
              <w:spacing w:after="0" w:line="240" w:lineRule="auto"/>
              <w:jc w:val="both"/>
              <w:rPr>
                <w:rFonts w:ascii="Arial" w:hAnsi="Arial" w:cs="Arial"/>
                <w:sz w:val="20"/>
                <w:szCs w:val="20"/>
              </w:rPr>
            </w:pPr>
            <w:r w:rsidRPr="00BD6BF6">
              <w:rPr>
                <w:rFonts w:ascii="Arial" w:hAnsi="Arial" w:cs="Arial"/>
                <w:sz w:val="20"/>
                <w:szCs w:val="20"/>
              </w:rPr>
              <w:t xml:space="preserve">The Market Operator may vary or cancel the exemption given pursuant to Sections 7.2.1 and 7.2.2 of this Manual, at any time, by giving written notice of the variation or cancellation of the </w:t>
            </w:r>
            <w:r w:rsidRPr="00BD6BF6">
              <w:rPr>
                <w:rFonts w:ascii="Arial" w:hAnsi="Arial" w:cs="Arial"/>
                <w:sz w:val="20"/>
                <w:szCs w:val="20"/>
              </w:rPr>
              <w:lastRenderedPageBreak/>
              <w:t>exemption to the WESM member.</w:t>
            </w:r>
          </w:p>
        </w:tc>
        <w:tc>
          <w:tcPr>
            <w:tcW w:w="672"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lastRenderedPageBreak/>
              <w:t xml:space="preserve">The </w:t>
            </w:r>
            <w:r w:rsidRPr="00BD6BF6">
              <w:rPr>
                <w:rFonts w:ascii="Arial" w:hAnsi="Arial" w:cs="Arial"/>
                <w:i/>
                <w:sz w:val="20"/>
                <w:szCs w:val="20"/>
              </w:rPr>
              <w:t>Market Operator</w:t>
            </w:r>
            <w:r w:rsidRPr="00BD6BF6">
              <w:rPr>
                <w:rFonts w:ascii="Arial" w:hAnsi="Arial" w:cs="Arial"/>
                <w:sz w:val="20"/>
                <w:szCs w:val="20"/>
              </w:rPr>
              <w:t xml:space="preserve"> may vary or cancel the exemption given pursuant to Sections 7.2.1 and 7.2.2 of this Manual, at any time, by giving written notice of the variation or cancellation of the </w:t>
            </w:r>
            <w:r w:rsidRPr="00BD6BF6">
              <w:rPr>
                <w:rFonts w:ascii="Arial" w:hAnsi="Arial" w:cs="Arial"/>
                <w:sz w:val="20"/>
                <w:szCs w:val="20"/>
              </w:rPr>
              <w:lastRenderedPageBreak/>
              <w:t xml:space="preserve">exemption to the </w:t>
            </w:r>
            <w:r w:rsidRPr="00BD6BF6">
              <w:rPr>
                <w:rFonts w:ascii="Arial" w:hAnsi="Arial" w:cs="Arial"/>
                <w:b/>
                <w:i/>
                <w:sz w:val="20"/>
                <w:szCs w:val="20"/>
                <w:u w:val="single"/>
              </w:rPr>
              <w:t>Direct</w:t>
            </w:r>
            <w:r w:rsidRPr="00BD6BF6">
              <w:rPr>
                <w:rFonts w:ascii="Arial" w:hAnsi="Arial" w:cs="Arial"/>
                <w:i/>
                <w:sz w:val="20"/>
                <w:szCs w:val="20"/>
              </w:rPr>
              <w:t xml:space="preserve"> WESM member.</w:t>
            </w:r>
          </w:p>
        </w:tc>
        <w:tc>
          <w:tcPr>
            <w:tcW w:w="600" w:type="pct"/>
          </w:tcPr>
          <w:p w:rsidR="00BD6BF6" w:rsidRPr="00BD6BF6" w:rsidRDefault="00BD6BF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 xml:space="preserve"> For consistency with WESM Rules Clause 2.4 that Indirect WESM Members will transact through a Direct WESM Member, it is proposed to clarify that only Direct WESM </w:t>
            </w:r>
            <w:r w:rsidRPr="00BD6BF6">
              <w:rPr>
                <w:rFonts w:ascii="Arial" w:hAnsi="Arial" w:cs="Arial"/>
                <w:color w:val="000000" w:themeColor="text1"/>
                <w:sz w:val="20"/>
                <w:szCs w:val="20"/>
              </w:rPr>
              <w:lastRenderedPageBreak/>
              <w:t>Members are assessed for prudential requirements.</w:t>
            </w: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2" w:type="pct"/>
          </w:tcPr>
          <w:p w:rsidR="00BD6BF6" w:rsidRPr="00BD6BF6" w:rsidRDefault="00BD6BF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D10981">
            <w:pPr>
              <w:spacing w:after="0" w:line="240" w:lineRule="auto"/>
              <w:jc w:val="both"/>
              <w:rPr>
                <w:rFonts w:ascii="Arial" w:hAnsi="Arial" w:cs="Arial"/>
                <w:bCs/>
                <w:sz w:val="20"/>
                <w:szCs w:val="20"/>
                <w:lang w:eastAsia="en-PH"/>
              </w:rPr>
            </w:pPr>
            <w:permStart w:id="632382844" w:edGrp="everyone" w:colFirst="5" w:colLast="5"/>
            <w:permStart w:id="929120264" w:edGrp="everyone" w:colFirst="6" w:colLast="6"/>
            <w:permEnd w:id="137179032"/>
            <w:permEnd w:id="1065834012"/>
            <w:r w:rsidRPr="00BD6BF6">
              <w:rPr>
                <w:rFonts w:ascii="Arial" w:hAnsi="Arial" w:cs="Arial"/>
                <w:bCs/>
                <w:sz w:val="20"/>
                <w:szCs w:val="20"/>
                <w:lang w:eastAsia="en-PH"/>
              </w:rPr>
              <w:lastRenderedPageBreak/>
              <w:t>Provisions of Security</w:t>
            </w:r>
          </w:p>
        </w:tc>
        <w:tc>
          <w:tcPr>
            <w:tcW w:w="258" w:type="pct"/>
          </w:tcPr>
          <w:p w:rsidR="00BD6BF6" w:rsidRPr="00BD6BF6" w:rsidRDefault="00BD6BF6" w:rsidP="00A544CE">
            <w:pPr>
              <w:spacing w:after="0" w:line="240" w:lineRule="auto"/>
              <w:jc w:val="center"/>
              <w:rPr>
                <w:rFonts w:ascii="Arial" w:hAnsi="Arial" w:cs="Arial"/>
                <w:sz w:val="20"/>
                <w:szCs w:val="20"/>
              </w:rPr>
            </w:pPr>
            <w:r w:rsidRPr="00BD6BF6">
              <w:rPr>
                <w:rFonts w:ascii="Arial" w:hAnsi="Arial" w:cs="Arial"/>
                <w:sz w:val="20"/>
                <w:szCs w:val="20"/>
              </w:rPr>
              <w:t>7.2.4</w:t>
            </w:r>
          </w:p>
        </w:tc>
        <w:tc>
          <w:tcPr>
            <w:tcW w:w="644" w:type="pct"/>
          </w:tcPr>
          <w:p w:rsidR="00BD6BF6" w:rsidRPr="00BD6BF6" w:rsidRDefault="00BD6BF6" w:rsidP="00FA48E5">
            <w:pPr>
              <w:spacing w:after="0" w:line="240" w:lineRule="auto"/>
              <w:jc w:val="both"/>
              <w:rPr>
                <w:rFonts w:ascii="Arial" w:hAnsi="Arial" w:cs="Arial"/>
                <w:sz w:val="20"/>
                <w:szCs w:val="20"/>
              </w:rPr>
            </w:pPr>
            <w:r w:rsidRPr="00BD6BF6">
              <w:rPr>
                <w:rFonts w:ascii="Arial" w:hAnsi="Arial" w:cs="Arial"/>
                <w:sz w:val="20"/>
                <w:szCs w:val="20"/>
              </w:rPr>
              <w:t>If, under Section 7.2.2of this Manual, the Market Operator has exempted a Trading Participant from the requirement to provide a security for a period; then the Market Operator shall not set a Trading Limit for that WESM Member for that period during which that exemption applies.</w:t>
            </w:r>
          </w:p>
        </w:tc>
        <w:tc>
          <w:tcPr>
            <w:tcW w:w="672" w:type="pct"/>
          </w:tcPr>
          <w:p w:rsidR="00BD6BF6" w:rsidRPr="00BD6BF6" w:rsidRDefault="00BD6BF6" w:rsidP="00357695">
            <w:pPr>
              <w:spacing w:after="0" w:line="240" w:lineRule="auto"/>
              <w:jc w:val="both"/>
              <w:rPr>
                <w:rFonts w:ascii="Arial" w:hAnsi="Arial" w:cs="Arial"/>
                <w:sz w:val="20"/>
                <w:szCs w:val="20"/>
              </w:rPr>
            </w:pPr>
            <w:r w:rsidRPr="00BD6BF6">
              <w:rPr>
                <w:rFonts w:ascii="Arial" w:hAnsi="Arial" w:cs="Arial"/>
                <w:sz w:val="20"/>
                <w:szCs w:val="20"/>
              </w:rPr>
              <w:t xml:space="preserve">If, under Section 7.2.2of this Manual, the </w:t>
            </w:r>
            <w:r w:rsidRPr="00BD6BF6">
              <w:rPr>
                <w:rFonts w:ascii="Arial" w:hAnsi="Arial" w:cs="Arial"/>
                <w:i/>
                <w:sz w:val="20"/>
                <w:szCs w:val="20"/>
              </w:rPr>
              <w:t>Market Operator</w:t>
            </w:r>
            <w:r w:rsidRPr="00BD6BF6">
              <w:rPr>
                <w:rFonts w:ascii="Arial" w:hAnsi="Arial" w:cs="Arial"/>
                <w:sz w:val="20"/>
                <w:szCs w:val="20"/>
              </w:rPr>
              <w:t xml:space="preserve"> has exempted a </w:t>
            </w:r>
            <w:r w:rsidRPr="00BD6BF6">
              <w:rPr>
                <w:rFonts w:ascii="Arial" w:hAnsi="Arial" w:cs="Arial"/>
                <w:i/>
                <w:sz w:val="20"/>
                <w:szCs w:val="20"/>
              </w:rPr>
              <w:t>Trading Participant</w:t>
            </w:r>
            <w:r w:rsidRPr="00BD6BF6">
              <w:rPr>
                <w:rFonts w:ascii="Arial" w:hAnsi="Arial" w:cs="Arial"/>
                <w:sz w:val="20"/>
                <w:szCs w:val="20"/>
              </w:rPr>
              <w:t xml:space="preserve"> from the requirement to provide a security for a period; then the </w:t>
            </w:r>
            <w:r w:rsidRPr="00BD6BF6">
              <w:rPr>
                <w:rFonts w:ascii="Arial" w:hAnsi="Arial" w:cs="Arial"/>
                <w:i/>
                <w:sz w:val="20"/>
                <w:szCs w:val="20"/>
              </w:rPr>
              <w:t>Market Operator</w:t>
            </w:r>
            <w:r w:rsidRPr="00BD6BF6">
              <w:rPr>
                <w:rFonts w:ascii="Arial" w:hAnsi="Arial" w:cs="Arial"/>
                <w:sz w:val="20"/>
                <w:szCs w:val="20"/>
              </w:rPr>
              <w:t xml:space="preserve"> shall not set a Trading Limit for that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for that period during which that exemption applies.</w:t>
            </w:r>
          </w:p>
        </w:tc>
        <w:tc>
          <w:tcPr>
            <w:tcW w:w="600" w:type="pct"/>
          </w:tcPr>
          <w:p w:rsidR="00BD6BF6" w:rsidRPr="00BD6BF6" w:rsidRDefault="00BD6BF6" w:rsidP="00BE3110">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For consistency with WESM Rules Clause 2.4 that Indirect WESM Members will transact through a Direct WESM Member, it is proposed to clarify that only Direct WESM Members are assessed for prudential requirements.</w:t>
            </w:r>
          </w:p>
        </w:tc>
        <w:tc>
          <w:tcPr>
            <w:tcW w:w="600" w:type="pct"/>
          </w:tcPr>
          <w:p w:rsidR="00BD6BF6" w:rsidRPr="00BD6BF6" w:rsidRDefault="00BD6BF6" w:rsidP="00BE3110">
            <w:pPr>
              <w:spacing w:after="0" w:line="240" w:lineRule="auto"/>
              <w:rPr>
                <w:rFonts w:ascii="Arial" w:hAnsi="Arial" w:cs="Arial"/>
                <w:color w:val="000000" w:themeColor="text1"/>
                <w:sz w:val="20"/>
                <w:szCs w:val="20"/>
              </w:rPr>
            </w:pPr>
          </w:p>
        </w:tc>
        <w:tc>
          <w:tcPr>
            <w:tcW w:w="600" w:type="pct"/>
          </w:tcPr>
          <w:p w:rsidR="00BD6BF6" w:rsidRPr="00BD6BF6" w:rsidRDefault="00BD6BF6" w:rsidP="00BE3110">
            <w:pPr>
              <w:spacing w:after="0" w:line="240" w:lineRule="auto"/>
              <w:rPr>
                <w:rFonts w:ascii="Arial" w:hAnsi="Arial" w:cs="Arial"/>
                <w:color w:val="000000" w:themeColor="text1"/>
                <w:sz w:val="20"/>
                <w:szCs w:val="20"/>
              </w:rPr>
            </w:pPr>
          </w:p>
        </w:tc>
        <w:tc>
          <w:tcPr>
            <w:tcW w:w="600" w:type="pct"/>
          </w:tcPr>
          <w:p w:rsidR="00BD6BF6" w:rsidRPr="00BD6BF6" w:rsidRDefault="00BD6BF6" w:rsidP="00BE3110">
            <w:pPr>
              <w:spacing w:after="0" w:line="240" w:lineRule="auto"/>
              <w:rPr>
                <w:rFonts w:ascii="Arial" w:hAnsi="Arial" w:cs="Arial"/>
                <w:color w:val="000000" w:themeColor="text1"/>
                <w:sz w:val="20"/>
                <w:szCs w:val="20"/>
              </w:rPr>
            </w:pPr>
          </w:p>
        </w:tc>
        <w:tc>
          <w:tcPr>
            <w:tcW w:w="602" w:type="pct"/>
          </w:tcPr>
          <w:p w:rsidR="00BD6BF6" w:rsidRPr="00BD6BF6" w:rsidRDefault="00BD6BF6" w:rsidP="00BE3110">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CF176F">
            <w:pPr>
              <w:spacing w:after="0" w:line="240" w:lineRule="auto"/>
              <w:jc w:val="both"/>
              <w:rPr>
                <w:rFonts w:ascii="Arial" w:hAnsi="Arial" w:cs="Arial"/>
                <w:bCs/>
                <w:sz w:val="20"/>
                <w:szCs w:val="20"/>
                <w:lang w:eastAsia="en-PH"/>
              </w:rPr>
            </w:pPr>
            <w:permStart w:id="1578775994" w:edGrp="everyone" w:colFirst="5" w:colLast="5"/>
            <w:permStart w:id="236345626" w:edGrp="everyone" w:colFirst="6" w:colLast="6"/>
            <w:permEnd w:id="632382844"/>
            <w:permEnd w:id="929120264"/>
            <w:r w:rsidRPr="00BD6BF6">
              <w:rPr>
                <w:rFonts w:ascii="Arial" w:hAnsi="Arial" w:cs="Arial"/>
                <w:bCs/>
                <w:sz w:val="20"/>
                <w:szCs w:val="20"/>
                <w:lang w:eastAsia="en-PH"/>
              </w:rPr>
              <w:t>Provisions of Security</w:t>
            </w:r>
          </w:p>
        </w:tc>
        <w:tc>
          <w:tcPr>
            <w:tcW w:w="258" w:type="pct"/>
          </w:tcPr>
          <w:p w:rsidR="00BD6BF6" w:rsidRPr="00BD6BF6" w:rsidRDefault="00BD6BF6" w:rsidP="00CF176F">
            <w:pPr>
              <w:spacing w:after="0" w:line="240" w:lineRule="auto"/>
              <w:jc w:val="center"/>
              <w:rPr>
                <w:rFonts w:ascii="Arial" w:hAnsi="Arial" w:cs="Arial"/>
                <w:sz w:val="20"/>
                <w:szCs w:val="20"/>
              </w:rPr>
            </w:pPr>
            <w:r w:rsidRPr="00BD6BF6">
              <w:rPr>
                <w:rFonts w:ascii="Arial" w:hAnsi="Arial" w:cs="Arial"/>
                <w:sz w:val="20"/>
                <w:szCs w:val="20"/>
              </w:rPr>
              <w:t>7.2.5</w:t>
            </w:r>
          </w:p>
        </w:tc>
        <w:tc>
          <w:tcPr>
            <w:tcW w:w="644" w:type="pct"/>
          </w:tcPr>
          <w:p w:rsidR="00BD6BF6" w:rsidRPr="00BD6BF6" w:rsidRDefault="00BD6BF6" w:rsidP="00CF176F">
            <w:pPr>
              <w:spacing w:after="0" w:line="240" w:lineRule="auto"/>
              <w:jc w:val="both"/>
              <w:rPr>
                <w:rFonts w:ascii="Arial" w:hAnsi="Arial" w:cs="Arial"/>
                <w:sz w:val="20"/>
                <w:szCs w:val="20"/>
              </w:rPr>
            </w:pPr>
            <w:r w:rsidRPr="00BD6BF6">
              <w:rPr>
                <w:rFonts w:ascii="Arial" w:hAnsi="Arial" w:cs="Arial"/>
                <w:sz w:val="20"/>
                <w:szCs w:val="20"/>
              </w:rPr>
              <w:t>A WESM Member who is exempt from providing a security deposit shall be required to pay the total negative settlement amount due, if any, within three (3) working days before the due date as provided under Section 5.3.1 of this Manual</w:t>
            </w:r>
          </w:p>
        </w:tc>
        <w:tc>
          <w:tcPr>
            <w:tcW w:w="672" w:type="pct"/>
          </w:tcPr>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t xml:space="preserve">A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who is exempt from providing a security deposit shall be required to pay the total negative settlement amount due, if any, within three (3) working days before the due date as provided under Section 5.3.1 of this Manual</w:t>
            </w:r>
          </w:p>
        </w:tc>
        <w:tc>
          <w:tcPr>
            <w:tcW w:w="600" w:type="pct"/>
          </w:tcPr>
          <w:p w:rsidR="00BD6BF6" w:rsidRPr="00BD6BF6" w:rsidRDefault="00BD6BF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For consistency with WESM Rules Clause 2.4 that Indirect WESM Members will transact through a Direct WESM Member, it is proposed to clarify that only Direct WESM Members are assessed for prudential requirements.</w:t>
            </w: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2" w:type="pct"/>
          </w:tcPr>
          <w:p w:rsidR="00BD6BF6" w:rsidRPr="00BD6BF6" w:rsidRDefault="00BD6BF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CF176F">
            <w:pPr>
              <w:spacing w:after="0" w:line="240" w:lineRule="auto"/>
              <w:jc w:val="both"/>
              <w:rPr>
                <w:rFonts w:ascii="Arial" w:hAnsi="Arial" w:cs="Arial"/>
                <w:bCs/>
                <w:sz w:val="20"/>
                <w:szCs w:val="20"/>
                <w:lang w:eastAsia="en-PH"/>
              </w:rPr>
            </w:pPr>
            <w:permStart w:id="779165805" w:edGrp="everyone" w:colFirst="5" w:colLast="5"/>
            <w:permStart w:id="1138583960" w:edGrp="everyone" w:colFirst="6" w:colLast="6"/>
            <w:permEnd w:id="1578775994"/>
            <w:permEnd w:id="236345626"/>
            <w:r w:rsidRPr="00BD6BF6">
              <w:rPr>
                <w:rFonts w:ascii="Arial" w:hAnsi="Arial" w:cs="Arial"/>
                <w:bCs/>
                <w:sz w:val="20"/>
                <w:szCs w:val="20"/>
                <w:lang w:eastAsia="en-PH"/>
              </w:rPr>
              <w:t>Provisions of Security</w:t>
            </w:r>
          </w:p>
        </w:tc>
        <w:tc>
          <w:tcPr>
            <w:tcW w:w="258" w:type="pct"/>
          </w:tcPr>
          <w:p w:rsidR="00BD6BF6" w:rsidRPr="00BD6BF6" w:rsidRDefault="00BD6BF6">
            <w:pPr>
              <w:spacing w:after="0" w:line="240" w:lineRule="auto"/>
              <w:jc w:val="center"/>
              <w:rPr>
                <w:rFonts w:ascii="Arial" w:hAnsi="Arial" w:cs="Arial"/>
                <w:sz w:val="20"/>
                <w:szCs w:val="20"/>
              </w:rPr>
            </w:pPr>
            <w:r w:rsidRPr="00BD6BF6">
              <w:rPr>
                <w:rFonts w:ascii="Arial" w:hAnsi="Arial" w:cs="Arial"/>
                <w:sz w:val="20"/>
                <w:szCs w:val="20"/>
              </w:rPr>
              <w:t>7.2.6</w:t>
            </w:r>
          </w:p>
        </w:tc>
        <w:tc>
          <w:tcPr>
            <w:tcW w:w="644" w:type="pct"/>
          </w:tcPr>
          <w:p w:rsidR="00BD6BF6" w:rsidRPr="00BD6BF6" w:rsidRDefault="00BD6BF6" w:rsidP="00CF176F">
            <w:pPr>
              <w:spacing w:after="0" w:line="240" w:lineRule="auto"/>
              <w:jc w:val="both"/>
              <w:rPr>
                <w:rFonts w:ascii="Arial" w:hAnsi="Arial" w:cs="Arial"/>
                <w:sz w:val="20"/>
                <w:szCs w:val="20"/>
              </w:rPr>
            </w:pPr>
            <w:r w:rsidRPr="00BD6BF6">
              <w:rPr>
                <w:rFonts w:ascii="Arial" w:hAnsi="Arial" w:cs="Arial"/>
                <w:sz w:val="20"/>
                <w:szCs w:val="20"/>
              </w:rPr>
              <w:t xml:space="preserve">Failure to comply with Section 7.2.5 of this Manual shall be a ground for the cancellation of exemption and said failure shall cause the WESM Member to be assessed and be required to put up prudential requirement. </w:t>
            </w:r>
            <w:r w:rsidRPr="00BD6BF6">
              <w:rPr>
                <w:rFonts w:ascii="Arial" w:hAnsi="Arial" w:cs="Arial"/>
                <w:sz w:val="20"/>
                <w:szCs w:val="20"/>
              </w:rPr>
              <w:lastRenderedPageBreak/>
              <w:t xml:space="preserve">Upon written request of the WESM Member, the Market Operator may lift the cancellation of exemption from prudential requirement, provided that the WESM Member; </w:t>
            </w:r>
          </w:p>
          <w:p w:rsidR="00BD6BF6" w:rsidRPr="00BD6BF6" w:rsidRDefault="00BD6BF6">
            <w:pPr>
              <w:spacing w:after="0" w:line="240" w:lineRule="auto"/>
              <w:jc w:val="both"/>
              <w:rPr>
                <w:rFonts w:ascii="Arial" w:hAnsi="Arial" w:cs="Arial"/>
                <w:sz w:val="20"/>
                <w:szCs w:val="20"/>
              </w:rPr>
            </w:pPr>
            <w:r w:rsidRPr="00BD6BF6">
              <w:rPr>
                <w:rFonts w:ascii="Arial" w:hAnsi="Arial" w:cs="Arial"/>
                <w:sz w:val="20"/>
                <w:szCs w:val="20"/>
              </w:rPr>
              <w:t>XXX</w:t>
            </w:r>
          </w:p>
        </w:tc>
        <w:tc>
          <w:tcPr>
            <w:tcW w:w="672" w:type="pct"/>
          </w:tcPr>
          <w:p w:rsidR="00BD6BF6" w:rsidRPr="00BD6BF6" w:rsidRDefault="00BD6BF6" w:rsidP="00DF2B37">
            <w:pPr>
              <w:spacing w:after="0" w:line="240" w:lineRule="auto"/>
              <w:jc w:val="both"/>
              <w:rPr>
                <w:rFonts w:ascii="Arial" w:hAnsi="Arial" w:cs="Arial"/>
                <w:sz w:val="20"/>
                <w:szCs w:val="20"/>
              </w:rPr>
            </w:pPr>
            <w:r w:rsidRPr="00BD6BF6">
              <w:rPr>
                <w:rFonts w:ascii="Arial" w:hAnsi="Arial" w:cs="Arial"/>
                <w:sz w:val="20"/>
                <w:szCs w:val="20"/>
              </w:rPr>
              <w:lastRenderedPageBreak/>
              <w:t xml:space="preserve">Failure to comply with Section 7.2.5 of this Manual shall be a ground for the cancellation of exemption and said failure shall cause the WESM Member to be assessed and be required to put up prudential requirement. Upon written request of </w:t>
            </w:r>
            <w:r w:rsidRPr="00BD6BF6">
              <w:rPr>
                <w:rFonts w:ascii="Arial" w:hAnsi="Arial" w:cs="Arial"/>
                <w:sz w:val="20"/>
                <w:szCs w:val="20"/>
              </w:rPr>
              <w:lastRenderedPageBreak/>
              <w:t xml:space="preserve">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the Market Operator may lift the cancellation of exemption from prudential requirement, provided that the WESM Member; </w:t>
            </w:r>
          </w:p>
          <w:p w:rsidR="00BD6BF6" w:rsidRPr="00BD6BF6" w:rsidRDefault="00BD6BF6" w:rsidP="00DF2B37">
            <w:pPr>
              <w:spacing w:after="0" w:line="240" w:lineRule="auto"/>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316CC2">
            <w:pPr>
              <w:spacing w:after="0" w:line="240" w:lineRule="auto"/>
              <w:ind w:left="406" w:hanging="360"/>
              <w:jc w:val="both"/>
              <w:rPr>
                <w:rFonts w:ascii="Arial" w:hAnsi="Arial" w:cs="Arial"/>
                <w:sz w:val="20"/>
                <w:szCs w:val="20"/>
              </w:rPr>
            </w:pPr>
            <w:r w:rsidRPr="00BD6BF6">
              <w:rPr>
                <w:rFonts w:ascii="Arial" w:hAnsi="Arial" w:cs="Arial"/>
                <w:sz w:val="20"/>
                <w:szCs w:val="20"/>
              </w:rPr>
              <w:t>XXX</w:t>
            </w:r>
          </w:p>
        </w:tc>
        <w:tc>
          <w:tcPr>
            <w:tcW w:w="600" w:type="pct"/>
          </w:tcPr>
          <w:p w:rsidR="00BD6BF6" w:rsidRPr="00BD6BF6" w:rsidRDefault="00BD6BF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 xml:space="preserve">For consistency with WESM Rules Clause 2.4 that Indirect WESM Members will transact through a Direct WESM Member, it is proposed to clarify that only Direct WESM Members are </w:t>
            </w:r>
            <w:r w:rsidRPr="00BD6BF6">
              <w:rPr>
                <w:rFonts w:ascii="Arial" w:hAnsi="Arial" w:cs="Arial"/>
                <w:color w:val="000000" w:themeColor="text1"/>
                <w:sz w:val="20"/>
                <w:szCs w:val="20"/>
              </w:rPr>
              <w:lastRenderedPageBreak/>
              <w:t>assessed for prudential requirements.</w:t>
            </w: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2" w:type="pct"/>
          </w:tcPr>
          <w:p w:rsidR="00BD6BF6" w:rsidRPr="00BD6BF6" w:rsidRDefault="00BD6BF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3A23F3">
            <w:pPr>
              <w:spacing w:after="0" w:line="240" w:lineRule="auto"/>
              <w:jc w:val="both"/>
              <w:rPr>
                <w:rFonts w:ascii="Arial" w:hAnsi="Arial" w:cs="Arial"/>
                <w:bCs/>
                <w:sz w:val="20"/>
                <w:szCs w:val="20"/>
                <w:lang w:eastAsia="en-PH"/>
              </w:rPr>
            </w:pPr>
            <w:permStart w:id="1351300681" w:edGrp="everyone" w:colFirst="5" w:colLast="5"/>
            <w:permStart w:id="1146432816" w:edGrp="everyone" w:colFirst="6" w:colLast="6"/>
            <w:permEnd w:id="779165805"/>
            <w:permEnd w:id="1138583960"/>
            <w:r w:rsidRPr="00BD6BF6">
              <w:rPr>
                <w:rFonts w:ascii="Arial" w:hAnsi="Arial" w:cs="Arial"/>
                <w:bCs/>
                <w:sz w:val="20"/>
                <w:szCs w:val="20"/>
                <w:lang w:eastAsia="en-PH"/>
              </w:rPr>
              <w:lastRenderedPageBreak/>
              <w:t>Provisions of Security</w:t>
            </w:r>
          </w:p>
        </w:tc>
        <w:tc>
          <w:tcPr>
            <w:tcW w:w="258" w:type="pct"/>
          </w:tcPr>
          <w:p w:rsidR="00BD6BF6" w:rsidRPr="00BD6BF6" w:rsidRDefault="00BD6BF6" w:rsidP="003A23F3">
            <w:pPr>
              <w:spacing w:after="0" w:line="240" w:lineRule="auto"/>
              <w:jc w:val="center"/>
              <w:rPr>
                <w:rFonts w:ascii="Arial" w:hAnsi="Arial" w:cs="Arial"/>
                <w:sz w:val="20"/>
                <w:szCs w:val="20"/>
              </w:rPr>
            </w:pPr>
            <w:r w:rsidRPr="00BD6BF6">
              <w:rPr>
                <w:rFonts w:ascii="Arial" w:hAnsi="Arial" w:cs="Arial"/>
                <w:sz w:val="20"/>
                <w:szCs w:val="20"/>
              </w:rPr>
              <w:t>7.2.7</w:t>
            </w:r>
          </w:p>
        </w:tc>
        <w:tc>
          <w:tcPr>
            <w:tcW w:w="644" w:type="pct"/>
          </w:tcPr>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 xml:space="preserve">If a WESM Member that is exempt from Prudential Requirement under Section 7.2.2 of this Manual becomes a net buyer and fails to pay its obligations, the prudential security that shall be imposed pursuant to Section 7.2.6 of this Manual shall be computed based on: </w:t>
            </w:r>
          </w:p>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XXX</w:t>
            </w:r>
          </w:p>
        </w:tc>
        <w:tc>
          <w:tcPr>
            <w:tcW w:w="672" w:type="pct"/>
          </w:tcPr>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 xml:space="preserve">If a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that is exempt from </w:t>
            </w:r>
            <w:r w:rsidRPr="00BD6BF6">
              <w:rPr>
                <w:rFonts w:ascii="Arial" w:hAnsi="Arial" w:cs="Arial"/>
                <w:i/>
                <w:sz w:val="20"/>
                <w:szCs w:val="20"/>
              </w:rPr>
              <w:t>Prudential Requirement</w:t>
            </w:r>
            <w:r w:rsidRPr="00BD6BF6">
              <w:rPr>
                <w:rFonts w:ascii="Arial" w:hAnsi="Arial" w:cs="Arial"/>
                <w:sz w:val="20"/>
                <w:szCs w:val="20"/>
              </w:rPr>
              <w:t xml:space="preserve"> under Section 7.2.2 of this Manual becomes a net buyer and fails to pay its obligations, the prudential security that shall be imposed pursuant to Section 7.2.6 of this Manual shall be computed based on: </w:t>
            </w:r>
          </w:p>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XXX</w:t>
            </w:r>
          </w:p>
        </w:tc>
        <w:tc>
          <w:tcPr>
            <w:tcW w:w="600" w:type="pct"/>
          </w:tcPr>
          <w:p w:rsidR="00BD6BF6" w:rsidRPr="00BD6BF6" w:rsidRDefault="00BD6BF6" w:rsidP="003A23F3">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For consistency with WESM Rules Clause 2.4 that Indirect WESM Members will transact through a Direct WESM Member, it is proposed to clarify that only Direct WESM Members are assessed for prudential requirements.</w:t>
            </w: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2" w:type="pct"/>
          </w:tcPr>
          <w:p w:rsidR="00BD6BF6" w:rsidRPr="00BD6BF6" w:rsidRDefault="00BD6BF6" w:rsidP="003A23F3">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3A23F3">
            <w:pPr>
              <w:spacing w:after="0" w:line="240" w:lineRule="auto"/>
              <w:jc w:val="both"/>
              <w:rPr>
                <w:rFonts w:ascii="Arial" w:hAnsi="Arial" w:cs="Arial"/>
                <w:bCs/>
                <w:color w:val="000000" w:themeColor="text1"/>
                <w:sz w:val="20"/>
                <w:szCs w:val="20"/>
                <w:lang w:eastAsia="en-PH"/>
              </w:rPr>
            </w:pPr>
            <w:permStart w:id="1114450794" w:edGrp="everyone" w:colFirst="5" w:colLast="5"/>
            <w:permStart w:id="1966086925" w:edGrp="everyone" w:colFirst="6" w:colLast="6"/>
            <w:permEnd w:id="1351300681"/>
            <w:permEnd w:id="1146432816"/>
            <w:r w:rsidRPr="00BD6BF6">
              <w:rPr>
                <w:rFonts w:ascii="Arial" w:hAnsi="Arial" w:cs="Arial"/>
                <w:bCs/>
                <w:color w:val="000000" w:themeColor="text1"/>
                <w:sz w:val="20"/>
                <w:szCs w:val="20"/>
                <w:lang w:eastAsia="en-PH"/>
              </w:rPr>
              <w:t>Forms of Security</w:t>
            </w:r>
          </w:p>
        </w:tc>
        <w:tc>
          <w:tcPr>
            <w:tcW w:w="258" w:type="pct"/>
          </w:tcPr>
          <w:p w:rsidR="00BD6BF6" w:rsidRPr="00BD6BF6" w:rsidRDefault="00BD6BF6" w:rsidP="003A23F3">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7.3.1</w:t>
            </w:r>
          </w:p>
        </w:tc>
        <w:tc>
          <w:tcPr>
            <w:tcW w:w="644" w:type="pct"/>
          </w:tcPr>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The security provided by a WESM Member under f) of this manual shall either be in accordance with the following hierarchy of preferred forms of security:</w:t>
            </w:r>
          </w:p>
          <w:p w:rsidR="00BD6BF6" w:rsidRPr="00BD6BF6" w:rsidRDefault="00BD6BF6" w:rsidP="003A23F3">
            <w:pPr>
              <w:spacing w:after="0" w:line="240" w:lineRule="auto"/>
              <w:jc w:val="both"/>
              <w:rPr>
                <w:rFonts w:ascii="Arial" w:hAnsi="Arial" w:cs="Arial"/>
                <w:sz w:val="20"/>
                <w:szCs w:val="20"/>
              </w:rPr>
            </w:pPr>
          </w:p>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XXX</w:t>
            </w:r>
          </w:p>
        </w:tc>
        <w:tc>
          <w:tcPr>
            <w:tcW w:w="672" w:type="pct"/>
          </w:tcPr>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 xml:space="preserve">The security provided by a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under f) of this manual shall either be in accordance with the following hierarchy of preferred forms of security:</w:t>
            </w:r>
          </w:p>
          <w:p w:rsidR="00BD6BF6" w:rsidRPr="00BD6BF6" w:rsidRDefault="00BD6BF6" w:rsidP="003A23F3">
            <w:pPr>
              <w:spacing w:after="0" w:line="240" w:lineRule="auto"/>
              <w:jc w:val="both"/>
              <w:rPr>
                <w:rFonts w:ascii="Arial" w:hAnsi="Arial" w:cs="Arial"/>
                <w:sz w:val="20"/>
                <w:szCs w:val="20"/>
              </w:rPr>
            </w:pPr>
          </w:p>
          <w:p w:rsidR="00BD6BF6" w:rsidRPr="00BD6BF6" w:rsidRDefault="00BD6BF6" w:rsidP="003A23F3">
            <w:pPr>
              <w:spacing w:after="0" w:line="240" w:lineRule="auto"/>
              <w:jc w:val="both"/>
              <w:rPr>
                <w:rFonts w:ascii="Arial" w:hAnsi="Arial" w:cs="Arial"/>
                <w:sz w:val="20"/>
                <w:szCs w:val="20"/>
              </w:rPr>
            </w:pPr>
            <w:r w:rsidRPr="00BD6BF6">
              <w:rPr>
                <w:rFonts w:ascii="Arial" w:hAnsi="Arial" w:cs="Arial"/>
                <w:sz w:val="20"/>
                <w:szCs w:val="20"/>
              </w:rPr>
              <w:t>XXX</w:t>
            </w:r>
          </w:p>
        </w:tc>
        <w:tc>
          <w:tcPr>
            <w:tcW w:w="600" w:type="pct"/>
          </w:tcPr>
          <w:p w:rsidR="00BD6BF6" w:rsidRPr="00BD6BF6" w:rsidRDefault="00BD6BF6">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For consistency with WESM Rules Clause 2.4 that Indirect WESM Members will transact through a Direct WESM Member, it is proposed to clarify that only Direct WESM Members shall provide the prudential requirements.</w:t>
            </w: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0" w:type="pct"/>
          </w:tcPr>
          <w:p w:rsidR="00BD6BF6" w:rsidRPr="00BD6BF6" w:rsidRDefault="00BD6BF6">
            <w:pPr>
              <w:spacing w:after="0" w:line="240" w:lineRule="auto"/>
              <w:rPr>
                <w:rFonts w:ascii="Arial" w:hAnsi="Arial" w:cs="Arial"/>
                <w:color w:val="000000" w:themeColor="text1"/>
                <w:sz w:val="20"/>
                <w:szCs w:val="20"/>
              </w:rPr>
            </w:pPr>
          </w:p>
        </w:tc>
        <w:tc>
          <w:tcPr>
            <w:tcW w:w="602" w:type="pct"/>
          </w:tcPr>
          <w:p w:rsidR="00BD6BF6" w:rsidRPr="00BD6BF6" w:rsidRDefault="00BD6BF6">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3A23F3">
            <w:pPr>
              <w:spacing w:after="0" w:line="240" w:lineRule="auto"/>
              <w:jc w:val="both"/>
              <w:rPr>
                <w:rFonts w:ascii="Arial" w:hAnsi="Arial" w:cs="Arial"/>
                <w:bCs/>
                <w:color w:val="000000" w:themeColor="text1"/>
                <w:sz w:val="20"/>
                <w:szCs w:val="20"/>
                <w:lang w:eastAsia="en-PH"/>
              </w:rPr>
            </w:pPr>
            <w:permStart w:id="533528719" w:edGrp="everyone" w:colFirst="5" w:colLast="5"/>
            <w:permStart w:id="435233280" w:edGrp="everyone" w:colFirst="6" w:colLast="6"/>
            <w:permEnd w:id="1114450794"/>
            <w:permEnd w:id="1966086925"/>
            <w:r w:rsidRPr="00BD6BF6">
              <w:rPr>
                <w:rFonts w:ascii="Arial" w:hAnsi="Arial" w:cs="Arial"/>
                <w:bCs/>
                <w:color w:val="000000" w:themeColor="text1"/>
                <w:sz w:val="20"/>
                <w:szCs w:val="20"/>
                <w:lang w:eastAsia="en-PH"/>
              </w:rPr>
              <w:t>Initial Assessment of Prudential Requirement</w:t>
            </w:r>
          </w:p>
        </w:tc>
        <w:tc>
          <w:tcPr>
            <w:tcW w:w="258" w:type="pct"/>
          </w:tcPr>
          <w:p w:rsidR="00BD6BF6" w:rsidRPr="00BD6BF6" w:rsidRDefault="00BD6BF6" w:rsidP="003A23F3">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7.4.1</w:t>
            </w:r>
          </w:p>
        </w:tc>
        <w:tc>
          <w:tcPr>
            <w:tcW w:w="644" w:type="pct"/>
          </w:tcPr>
          <w:p w:rsidR="00BD6BF6" w:rsidRPr="00BD6BF6" w:rsidRDefault="00BD6BF6" w:rsidP="00316CC2">
            <w:pPr>
              <w:spacing w:after="0" w:line="240" w:lineRule="auto"/>
              <w:ind w:left="226" w:hanging="270"/>
              <w:jc w:val="both"/>
              <w:rPr>
                <w:rFonts w:ascii="Arial" w:hAnsi="Arial" w:cs="Arial"/>
                <w:sz w:val="20"/>
                <w:szCs w:val="20"/>
              </w:rPr>
            </w:pPr>
            <w:r w:rsidRPr="00BD6BF6">
              <w:rPr>
                <w:rFonts w:ascii="Arial" w:hAnsi="Arial" w:cs="Arial"/>
                <w:sz w:val="20"/>
                <w:szCs w:val="20"/>
              </w:rPr>
              <w:t xml:space="preserve">a. The initial prudential requirement of a WESM Member shall be calculated as the </w:t>
            </w:r>
            <w:r w:rsidRPr="00BD6BF6">
              <w:rPr>
                <w:rFonts w:ascii="Arial" w:hAnsi="Arial" w:cs="Arial"/>
                <w:sz w:val="20"/>
                <w:szCs w:val="20"/>
              </w:rPr>
              <w:lastRenderedPageBreak/>
              <w:t>average of the projected settlement amount for each complete billing period covered considering the following:</w:t>
            </w:r>
          </w:p>
          <w:p w:rsidR="00BD6BF6" w:rsidRPr="00BD6BF6" w:rsidRDefault="00BD6BF6" w:rsidP="00C53034">
            <w:pPr>
              <w:spacing w:after="0" w:line="240" w:lineRule="auto"/>
              <w:ind w:left="496" w:hanging="270"/>
              <w:jc w:val="both"/>
              <w:rPr>
                <w:rFonts w:ascii="Arial" w:hAnsi="Arial" w:cs="Arial"/>
                <w:sz w:val="20"/>
                <w:szCs w:val="20"/>
              </w:rPr>
            </w:pPr>
            <w:r w:rsidRPr="00BD6BF6">
              <w:rPr>
                <w:rFonts w:ascii="Arial" w:hAnsi="Arial" w:cs="Arial"/>
                <w:sz w:val="20"/>
                <w:szCs w:val="20"/>
              </w:rPr>
              <w:t xml:space="preserve">(i). if the WESM Member aims to begin trading in the WESM before August 26 of the current year, the initial prudential requirement shall be calculated using the data of complete billing periods within March 26 to September 25 of the same year; or </w:t>
            </w:r>
          </w:p>
          <w:p w:rsidR="00BD6BF6" w:rsidRPr="00BD6BF6" w:rsidRDefault="00BD6BF6">
            <w:pPr>
              <w:spacing w:after="0" w:line="240" w:lineRule="auto"/>
              <w:ind w:left="496" w:hanging="270"/>
              <w:jc w:val="both"/>
              <w:rPr>
                <w:rFonts w:ascii="Arial" w:hAnsi="Arial" w:cs="Arial"/>
                <w:sz w:val="20"/>
                <w:szCs w:val="20"/>
              </w:rPr>
            </w:pPr>
            <w:r w:rsidRPr="00BD6BF6">
              <w:rPr>
                <w:rFonts w:ascii="Arial" w:hAnsi="Arial" w:cs="Arial"/>
                <w:sz w:val="20"/>
                <w:szCs w:val="20"/>
              </w:rPr>
              <w:t>(ii)</w:t>
            </w:r>
            <w:r w:rsidRPr="00BD6BF6">
              <w:rPr>
                <w:sz w:val="20"/>
                <w:szCs w:val="20"/>
              </w:rPr>
              <w:t xml:space="preserve"> </w:t>
            </w:r>
            <w:r w:rsidRPr="00BD6BF6">
              <w:rPr>
                <w:rFonts w:ascii="Arial" w:hAnsi="Arial" w:cs="Arial"/>
                <w:sz w:val="20"/>
                <w:szCs w:val="20"/>
              </w:rPr>
              <w:t>XXX</w:t>
            </w:r>
          </w:p>
          <w:p w:rsidR="00BD6BF6" w:rsidRPr="00BD6BF6" w:rsidRDefault="00BD6BF6">
            <w:pPr>
              <w:spacing w:after="0" w:line="240" w:lineRule="auto"/>
              <w:ind w:left="496" w:hanging="270"/>
              <w:jc w:val="both"/>
              <w:rPr>
                <w:rFonts w:ascii="Arial" w:hAnsi="Arial" w:cs="Arial"/>
                <w:sz w:val="20"/>
                <w:szCs w:val="20"/>
              </w:rPr>
            </w:pPr>
          </w:p>
          <w:p w:rsidR="00BD6BF6" w:rsidRPr="00BD6BF6" w:rsidRDefault="00BD6BF6" w:rsidP="00316CC2">
            <w:pPr>
              <w:pStyle w:val="ListParagraph"/>
              <w:spacing w:after="0" w:line="240" w:lineRule="auto"/>
              <w:ind w:left="226" w:hanging="270"/>
              <w:jc w:val="both"/>
              <w:rPr>
                <w:rFonts w:ascii="Arial" w:hAnsi="Arial" w:cs="Arial"/>
                <w:sz w:val="20"/>
                <w:szCs w:val="20"/>
              </w:rPr>
            </w:pPr>
            <w:r w:rsidRPr="00BD6BF6">
              <w:rPr>
                <w:rFonts w:ascii="Arial" w:hAnsi="Arial" w:cs="Arial"/>
                <w:sz w:val="20"/>
                <w:szCs w:val="20"/>
              </w:rPr>
              <w:t>b. The projected settlement amount for each billing period of a WESM Member shall be calculated using the following formula:</w:t>
            </w:r>
          </w:p>
          <w:p w:rsidR="00BD6BF6" w:rsidRPr="00BD6BF6" w:rsidRDefault="00BD6BF6" w:rsidP="00316CC2">
            <w:pPr>
              <w:pStyle w:val="ListParagraph"/>
              <w:spacing w:after="0" w:line="240" w:lineRule="auto"/>
              <w:ind w:left="226" w:hanging="270"/>
              <w:jc w:val="both"/>
              <w:rPr>
                <w:rFonts w:ascii="Arial" w:hAnsi="Arial" w:cs="Arial"/>
                <w:sz w:val="20"/>
                <w:szCs w:val="20"/>
              </w:rPr>
            </w:pPr>
          </w:p>
          <w:p w:rsidR="00BD6BF6" w:rsidRPr="00BD6BF6" w:rsidRDefault="00BD6BF6" w:rsidP="00316CC2">
            <w:pPr>
              <w:pStyle w:val="ListParagraph"/>
              <w:spacing w:after="0" w:line="240" w:lineRule="auto"/>
              <w:ind w:left="226" w:firstLine="90"/>
              <w:jc w:val="both"/>
              <w:rPr>
                <w:rFonts w:ascii="Arial" w:hAnsi="Arial" w:cs="Arial"/>
                <w:sz w:val="20"/>
                <w:szCs w:val="20"/>
              </w:rPr>
            </w:pPr>
            <w:r w:rsidRPr="00BD6BF6">
              <w:rPr>
                <w:rFonts w:ascii="Arial" w:hAnsi="Arial" w:cs="Arial"/>
                <w:sz w:val="20"/>
                <w:szCs w:val="20"/>
              </w:rPr>
              <w:t>XXX</w:t>
            </w:r>
          </w:p>
          <w:p w:rsidR="00BD6BF6" w:rsidRPr="00BD6BF6" w:rsidRDefault="00BD6BF6" w:rsidP="00C53034">
            <w:pPr>
              <w:spacing w:after="0" w:line="240" w:lineRule="auto"/>
              <w:ind w:left="49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c. The WESM Member shall submit the following information to the Market Operator for each dispatch interval in the period defined in Section 7.4.1(a):</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d. The WESM Member shall submit to the Market Operator its assumptions for determining its projected gross energy settlement quantities. The Market Operator may require the WESM Member to submit supporting documents if necessary. The Market Operator shall assist the WESM Member in determining the projected gross energy settlement quantities.</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e. XXX</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f. The projected final energy dispatch price of a WESM Member for a dispatch interval shall be equal to the final energy dispatch price of the geographically nearest market trading node from the connection point of the WESM Member at the same dispatch interval and most recent same date.</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lastRenderedPageBreak/>
              <w:t>g. XXX</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 xml:space="preserve">h. Subject to 7.2.4 of this Manual, the Market Operator shall set a trading limit for each WESM member who participates in market transactions.48 </w:t>
            </w: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2D3FD6">
            <w:pPr>
              <w:spacing w:after="0" w:line="240" w:lineRule="auto"/>
              <w:ind w:left="226"/>
              <w:jc w:val="both"/>
              <w:rPr>
                <w:rFonts w:ascii="Arial" w:hAnsi="Arial" w:cs="Arial"/>
                <w:sz w:val="20"/>
                <w:szCs w:val="20"/>
              </w:rPr>
            </w:pPr>
            <w:r w:rsidRPr="00BD6BF6">
              <w:rPr>
                <w:rFonts w:ascii="Arial" w:hAnsi="Arial" w:cs="Arial"/>
                <w:sz w:val="20"/>
                <w:szCs w:val="20"/>
              </w:rPr>
              <w:t>The trading limit for a WESM member, at any time, shall be equal to the total value of the security, including Interest Rate, if any, provided by the WESM member to the Market Operator.</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316CC2">
            <w:pPr>
              <w:pStyle w:val="ListParagraph"/>
              <w:numPr>
                <w:ilvl w:val="0"/>
                <w:numId w:val="38"/>
              </w:numPr>
              <w:spacing w:after="0" w:line="240" w:lineRule="auto"/>
              <w:ind w:left="226" w:hanging="270"/>
              <w:jc w:val="both"/>
              <w:rPr>
                <w:rFonts w:ascii="Arial" w:hAnsi="Arial" w:cs="Arial"/>
                <w:sz w:val="20"/>
                <w:szCs w:val="20"/>
              </w:rPr>
            </w:pPr>
            <w:r w:rsidRPr="00BD6BF6">
              <w:rPr>
                <w:rFonts w:ascii="Arial" w:hAnsi="Arial" w:cs="Arial"/>
                <w:sz w:val="20"/>
                <w:szCs w:val="20"/>
              </w:rPr>
              <w:t>The Market Operator shall notify the WESM Member, of the required security based on the established Trading Limit as soon as practicable.</w:t>
            </w:r>
          </w:p>
          <w:p w:rsidR="00BD6BF6" w:rsidRPr="00BD6BF6" w:rsidRDefault="00BD6BF6" w:rsidP="00316CC2">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numPr>
                <w:ilvl w:val="0"/>
                <w:numId w:val="39"/>
              </w:numPr>
              <w:spacing w:after="0" w:line="240" w:lineRule="auto"/>
              <w:ind w:left="226" w:hanging="270"/>
              <w:jc w:val="both"/>
              <w:rPr>
                <w:rFonts w:ascii="Arial" w:hAnsi="Arial" w:cs="Arial"/>
                <w:sz w:val="20"/>
                <w:szCs w:val="20"/>
              </w:rPr>
            </w:pPr>
            <w:r w:rsidRPr="00BD6BF6">
              <w:rPr>
                <w:rFonts w:ascii="Arial" w:hAnsi="Arial" w:cs="Arial"/>
                <w:sz w:val="20"/>
                <w:szCs w:val="20"/>
              </w:rPr>
              <w:t xml:space="preserve">The WESM Member shall provide the required security deposit in the form acceptable to the Market Operator as part of the requirements that the WESM Member must comply before </w:t>
            </w:r>
            <w:r w:rsidRPr="00BD6BF6">
              <w:rPr>
                <w:rFonts w:ascii="Arial" w:hAnsi="Arial" w:cs="Arial"/>
                <w:sz w:val="20"/>
                <w:szCs w:val="20"/>
              </w:rPr>
              <w:lastRenderedPageBreak/>
              <w:t>participating in the Spot Market.</w:t>
            </w:r>
          </w:p>
          <w:p w:rsidR="00BD6BF6" w:rsidRPr="00BD6BF6" w:rsidRDefault="00BD6BF6" w:rsidP="00316CC2">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numPr>
                <w:ilvl w:val="0"/>
                <w:numId w:val="39"/>
              </w:numPr>
              <w:spacing w:after="0" w:line="240" w:lineRule="auto"/>
              <w:ind w:left="226" w:hanging="270"/>
              <w:jc w:val="both"/>
              <w:rPr>
                <w:rFonts w:ascii="Arial" w:hAnsi="Arial" w:cs="Arial"/>
                <w:sz w:val="20"/>
                <w:szCs w:val="20"/>
              </w:rPr>
            </w:pPr>
            <w:r w:rsidRPr="00BD6BF6">
              <w:rPr>
                <w:rFonts w:ascii="Arial" w:hAnsi="Arial" w:cs="Arial"/>
                <w:sz w:val="20"/>
                <w:szCs w:val="20"/>
              </w:rPr>
              <w:t>The Market Operator shall confirm receipt of the security deposit provided by the WESM Member as soon as practicable.</w:t>
            </w:r>
          </w:p>
          <w:p w:rsidR="00BD6BF6" w:rsidRPr="00BD6BF6" w:rsidRDefault="00BD6BF6" w:rsidP="00316CC2">
            <w:pPr>
              <w:spacing w:after="0" w:line="240" w:lineRule="auto"/>
              <w:ind w:left="316" w:hanging="360"/>
              <w:jc w:val="both"/>
              <w:rPr>
                <w:rFonts w:ascii="Arial" w:hAnsi="Arial" w:cs="Arial"/>
                <w:sz w:val="20"/>
                <w:szCs w:val="20"/>
              </w:rPr>
            </w:pPr>
          </w:p>
        </w:tc>
        <w:tc>
          <w:tcPr>
            <w:tcW w:w="672" w:type="pct"/>
          </w:tcPr>
          <w:p w:rsidR="00BD6BF6" w:rsidRPr="00BD6BF6" w:rsidRDefault="00BD6BF6" w:rsidP="00F95985">
            <w:pPr>
              <w:spacing w:after="0" w:line="240" w:lineRule="auto"/>
              <w:rPr>
                <w:rFonts w:ascii="Arial" w:hAnsi="Arial" w:cs="Arial"/>
                <w:b/>
                <w:color w:val="000000" w:themeColor="text1"/>
                <w:sz w:val="20"/>
                <w:szCs w:val="20"/>
                <w:u w:val="single"/>
              </w:rPr>
            </w:pPr>
            <w:r w:rsidRPr="00BD6BF6">
              <w:rPr>
                <w:rFonts w:ascii="Arial" w:hAnsi="Arial" w:cs="Arial"/>
                <w:b/>
                <w:color w:val="000000" w:themeColor="text1"/>
                <w:sz w:val="20"/>
                <w:szCs w:val="20"/>
                <w:u w:val="single"/>
              </w:rPr>
              <w:lastRenderedPageBreak/>
              <w:t xml:space="preserve">The amount of security shall be assessed per </w:t>
            </w:r>
            <w:r w:rsidRPr="00BD6BF6">
              <w:rPr>
                <w:rFonts w:ascii="Arial" w:hAnsi="Arial" w:cs="Arial"/>
                <w:b/>
                <w:i/>
                <w:color w:val="000000" w:themeColor="text1"/>
                <w:sz w:val="20"/>
                <w:szCs w:val="20"/>
                <w:u w:val="single"/>
              </w:rPr>
              <w:t>Direct WESM Member</w:t>
            </w:r>
            <w:r w:rsidRPr="00BD6BF6">
              <w:rPr>
                <w:rFonts w:ascii="Arial" w:hAnsi="Arial" w:cs="Arial"/>
                <w:b/>
                <w:color w:val="000000" w:themeColor="text1"/>
                <w:sz w:val="20"/>
                <w:szCs w:val="20"/>
                <w:u w:val="single"/>
              </w:rPr>
              <w:t xml:space="preserve">. The prudential </w:t>
            </w:r>
            <w:r w:rsidRPr="00BD6BF6">
              <w:rPr>
                <w:rFonts w:ascii="Arial" w:hAnsi="Arial" w:cs="Arial"/>
                <w:b/>
                <w:color w:val="000000" w:themeColor="text1"/>
                <w:sz w:val="20"/>
                <w:szCs w:val="20"/>
                <w:u w:val="single"/>
              </w:rPr>
              <w:lastRenderedPageBreak/>
              <w:t xml:space="preserve">requirements of a </w:t>
            </w:r>
            <w:r w:rsidRPr="00BD6BF6">
              <w:rPr>
                <w:rFonts w:ascii="Arial" w:hAnsi="Arial" w:cs="Arial"/>
                <w:b/>
                <w:i/>
                <w:color w:val="000000" w:themeColor="text1"/>
                <w:sz w:val="20"/>
                <w:szCs w:val="20"/>
                <w:u w:val="single"/>
              </w:rPr>
              <w:t>Direct WESM Member</w:t>
            </w:r>
            <w:r w:rsidRPr="00BD6BF6">
              <w:rPr>
                <w:rFonts w:ascii="Arial" w:hAnsi="Arial" w:cs="Arial"/>
                <w:b/>
                <w:color w:val="000000" w:themeColor="text1"/>
                <w:sz w:val="20"/>
                <w:szCs w:val="20"/>
                <w:u w:val="single"/>
              </w:rPr>
              <w:t xml:space="preserve"> shall include its own transactions and the transactions of its </w:t>
            </w:r>
            <w:r w:rsidRPr="00BD6BF6">
              <w:rPr>
                <w:rFonts w:ascii="Arial" w:hAnsi="Arial" w:cs="Arial"/>
                <w:b/>
                <w:i/>
                <w:color w:val="000000" w:themeColor="text1"/>
                <w:sz w:val="20"/>
                <w:szCs w:val="20"/>
                <w:u w:val="single"/>
              </w:rPr>
              <w:t>Indirect WESM Members</w:t>
            </w:r>
            <w:r w:rsidRPr="00BD6BF6">
              <w:rPr>
                <w:rFonts w:ascii="Arial" w:hAnsi="Arial" w:cs="Arial"/>
                <w:b/>
                <w:color w:val="000000" w:themeColor="text1"/>
                <w:sz w:val="20"/>
                <w:szCs w:val="20"/>
                <w:u w:val="single"/>
              </w:rPr>
              <w:t>.</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817E3D">
            <w:pPr>
              <w:spacing w:after="0" w:line="240" w:lineRule="auto"/>
              <w:ind w:left="35"/>
              <w:jc w:val="both"/>
              <w:rPr>
                <w:rFonts w:ascii="Arial" w:hAnsi="Arial" w:cs="Arial"/>
                <w:b/>
                <w:color w:val="000000" w:themeColor="text1"/>
                <w:sz w:val="20"/>
                <w:szCs w:val="20"/>
                <w:u w:val="single"/>
              </w:rPr>
            </w:pPr>
            <w:r w:rsidRPr="00BD6BF6">
              <w:rPr>
                <w:rFonts w:ascii="Arial" w:hAnsi="Arial" w:cs="Arial"/>
                <w:b/>
                <w:color w:val="000000" w:themeColor="text1"/>
                <w:sz w:val="20"/>
                <w:szCs w:val="20"/>
                <w:u w:val="single"/>
              </w:rPr>
              <w:t xml:space="preserve">If the new </w:t>
            </w:r>
            <w:r w:rsidRPr="00BD6BF6">
              <w:rPr>
                <w:rFonts w:ascii="Arial" w:hAnsi="Arial" w:cs="Arial"/>
                <w:b/>
                <w:i/>
                <w:color w:val="000000" w:themeColor="text1"/>
                <w:sz w:val="20"/>
                <w:szCs w:val="20"/>
                <w:u w:val="single"/>
              </w:rPr>
              <w:t>WESM Member</w:t>
            </w:r>
            <w:r w:rsidRPr="00BD6BF6">
              <w:rPr>
                <w:rFonts w:ascii="Arial" w:hAnsi="Arial" w:cs="Arial"/>
                <w:b/>
                <w:color w:val="000000" w:themeColor="text1"/>
                <w:sz w:val="20"/>
                <w:szCs w:val="20"/>
                <w:u w:val="single"/>
              </w:rPr>
              <w:t xml:space="preserve"> is an </w:t>
            </w:r>
            <w:r w:rsidRPr="00BD6BF6">
              <w:rPr>
                <w:rFonts w:ascii="Arial" w:hAnsi="Arial" w:cs="Arial"/>
                <w:b/>
                <w:i/>
                <w:color w:val="000000" w:themeColor="text1"/>
                <w:sz w:val="20"/>
                <w:szCs w:val="20"/>
                <w:u w:val="single"/>
              </w:rPr>
              <w:t>Indirect WESM Member</w:t>
            </w:r>
            <w:r w:rsidRPr="00BD6BF6">
              <w:rPr>
                <w:rFonts w:ascii="Arial" w:hAnsi="Arial" w:cs="Arial"/>
                <w:b/>
                <w:color w:val="000000" w:themeColor="text1"/>
                <w:sz w:val="20"/>
                <w:szCs w:val="20"/>
                <w:u w:val="single"/>
              </w:rPr>
              <w:t xml:space="preserve">, its calculated initial Prudential Requirements shall be considered in the assessment of the prudential requirements of its </w:t>
            </w:r>
            <w:r w:rsidRPr="00BD6BF6">
              <w:rPr>
                <w:rFonts w:ascii="Arial" w:hAnsi="Arial" w:cs="Arial"/>
                <w:b/>
                <w:i/>
                <w:color w:val="000000" w:themeColor="text1"/>
                <w:sz w:val="20"/>
                <w:szCs w:val="20"/>
                <w:u w:val="single"/>
              </w:rPr>
              <w:t>Direct WESM Member</w:t>
            </w:r>
            <w:r w:rsidRPr="00BD6BF6">
              <w:rPr>
                <w:rFonts w:ascii="Arial" w:hAnsi="Arial" w:cs="Arial"/>
                <w:b/>
                <w:color w:val="000000" w:themeColor="text1"/>
                <w:sz w:val="20"/>
                <w:szCs w:val="20"/>
                <w:u w:val="single"/>
              </w:rPr>
              <w:t>.</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a. The initial prudential requirement of a WESM Member shall be calculated as the average of the projected settlement amount for each complete billing period covered considering the following:</w:t>
            </w:r>
          </w:p>
          <w:p w:rsidR="00BD6BF6" w:rsidRPr="00BD6BF6" w:rsidRDefault="00BD6BF6" w:rsidP="00C53034">
            <w:pPr>
              <w:spacing w:after="0" w:line="240" w:lineRule="auto"/>
              <w:ind w:left="496" w:hanging="270"/>
              <w:jc w:val="both"/>
              <w:rPr>
                <w:rFonts w:ascii="Arial" w:hAnsi="Arial" w:cs="Arial"/>
                <w:sz w:val="20"/>
                <w:szCs w:val="20"/>
              </w:rPr>
            </w:pPr>
            <w:r w:rsidRPr="00BD6BF6">
              <w:rPr>
                <w:rFonts w:ascii="Arial" w:hAnsi="Arial" w:cs="Arial"/>
                <w:sz w:val="20"/>
                <w:szCs w:val="20"/>
              </w:rPr>
              <w:t xml:space="preserve">(i). if the WESM Member aims to begin trading in the WESM before August 26 of the current year, the initial prudential requirement shall be calculated using the data of complete </w:t>
            </w:r>
            <w:r w:rsidRPr="00BD6BF6">
              <w:rPr>
                <w:rFonts w:ascii="Arial" w:hAnsi="Arial" w:cs="Arial"/>
                <w:sz w:val="20"/>
                <w:szCs w:val="20"/>
              </w:rPr>
              <w:lastRenderedPageBreak/>
              <w:t xml:space="preserve">billing periods within March 26 to September 25 of the same year; or </w:t>
            </w:r>
          </w:p>
          <w:p w:rsidR="00BD6BF6" w:rsidRPr="00BD6BF6" w:rsidRDefault="00BD6BF6" w:rsidP="00C53034">
            <w:pPr>
              <w:spacing w:after="0" w:line="240" w:lineRule="auto"/>
              <w:ind w:left="496" w:hanging="270"/>
              <w:jc w:val="both"/>
              <w:rPr>
                <w:rFonts w:ascii="Arial" w:hAnsi="Arial" w:cs="Arial"/>
                <w:sz w:val="20"/>
                <w:szCs w:val="20"/>
              </w:rPr>
            </w:pPr>
            <w:r w:rsidRPr="00BD6BF6">
              <w:rPr>
                <w:rFonts w:ascii="Arial" w:hAnsi="Arial" w:cs="Arial"/>
                <w:sz w:val="20"/>
                <w:szCs w:val="20"/>
              </w:rPr>
              <w:t>(ii)</w:t>
            </w:r>
            <w:r w:rsidRPr="00BD6BF6">
              <w:rPr>
                <w:sz w:val="20"/>
                <w:szCs w:val="20"/>
              </w:rPr>
              <w:t xml:space="preserve"> </w:t>
            </w:r>
            <w:r w:rsidRPr="00BD6BF6">
              <w:rPr>
                <w:rFonts w:ascii="Arial" w:hAnsi="Arial" w:cs="Arial"/>
                <w:sz w:val="20"/>
                <w:szCs w:val="20"/>
              </w:rPr>
              <w:t>XXX</w:t>
            </w:r>
          </w:p>
          <w:p w:rsidR="00BD6BF6" w:rsidRPr="00BD6BF6" w:rsidRDefault="00BD6BF6" w:rsidP="00C53034">
            <w:pPr>
              <w:spacing w:after="0" w:line="240" w:lineRule="auto"/>
              <w:ind w:left="496" w:hanging="270"/>
              <w:jc w:val="both"/>
              <w:rPr>
                <w:rFonts w:ascii="Arial" w:hAnsi="Arial" w:cs="Arial"/>
                <w:sz w:val="20"/>
                <w:szCs w:val="20"/>
              </w:rPr>
            </w:pPr>
          </w:p>
          <w:p w:rsidR="00BD6BF6" w:rsidRPr="00BD6BF6" w:rsidRDefault="00BD6BF6" w:rsidP="00C53034">
            <w:pPr>
              <w:pStyle w:val="ListParagraph"/>
              <w:spacing w:after="0" w:line="240" w:lineRule="auto"/>
              <w:ind w:left="226" w:hanging="270"/>
              <w:jc w:val="both"/>
              <w:rPr>
                <w:rFonts w:ascii="Arial" w:hAnsi="Arial" w:cs="Arial"/>
                <w:sz w:val="20"/>
                <w:szCs w:val="20"/>
              </w:rPr>
            </w:pPr>
            <w:r w:rsidRPr="00BD6BF6">
              <w:rPr>
                <w:rFonts w:ascii="Arial" w:hAnsi="Arial" w:cs="Arial"/>
                <w:sz w:val="20"/>
                <w:szCs w:val="20"/>
              </w:rPr>
              <w:t>b. The projected settlement amount for each billing period of a WESM Member shall be calculated using the following formula:</w:t>
            </w:r>
          </w:p>
          <w:p w:rsidR="00BD6BF6" w:rsidRPr="00BD6BF6" w:rsidRDefault="00BD6BF6" w:rsidP="00C53034">
            <w:pPr>
              <w:pStyle w:val="ListParagraph"/>
              <w:spacing w:after="0" w:line="240" w:lineRule="auto"/>
              <w:ind w:left="226" w:hanging="270"/>
              <w:jc w:val="both"/>
              <w:rPr>
                <w:rFonts w:ascii="Arial" w:hAnsi="Arial" w:cs="Arial"/>
                <w:sz w:val="20"/>
                <w:szCs w:val="20"/>
              </w:rPr>
            </w:pPr>
          </w:p>
          <w:p w:rsidR="00BD6BF6" w:rsidRPr="00BD6BF6" w:rsidRDefault="00BD6BF6" w:rsidP="00C53034">
            <w:pPr>
              <w:pStyle w:val="ListParagraph"/>
              <w:spacing w:after="0" w:line="240" w:lineRule="auto"/>
              <w:ind w:left="226" w:firstLine="90"/>
              <w:jc w:val="both"/>
              <w:rPr>
                <w:rFonts w:ascii="Arial" w:hAnsi="Arial" w:cs="Arial"/>
                <w:sz w:val="20"/>
                <w:szCs w:val="20"/>
              </w:rPr>
            </w:pPr>
            <w:r w:rsidRPr="00BD6BF6">
              <w:rPr>
                <w:rFonts w:ascii="Arial" w:hAnsi="Arial" w:cs="Arial"/>
                <w:sz w:val="20"/>
                <w:szCs w:val="20"/>
              </w:rPr>
              <w:t>XXX</w:t>
            </w:r>
          </w:p>
          <w:p w:rsidR="00BD6BF6" w:rsidRPr="00BD6BF6" w:rsidRDefault="00BD6BF6" w:rsidP="00C53034">
            <w:pPr>
              <w:spacing w:after="0" w:line="240" w:lineRule="auto"/>
              <w:ind w:left="49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 xml:space="preserve">c.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 xml:space="preserve">WESM Member, </w:t>
            </w:r>
            <w:r w:rsidRPr="00BD6BF6">
              <w:rPr>
                <w:rFonts w:ascii="Arial" w:hAnsi="Arial" w:cs="Arial"/>
                <w:b/>
                <w:sz w:val="20"/>
                <w:szCs w:val="20"/>
                <w:u w:val="single"/>
              </w:rPr>
              <w:t>for its own assessment and on behalf of its</w:t>
            </w:r>
            <w:r w:rsidRPr="00BD6BF6">
              <w:rPr>
                <w:rFonts w:ascii="Arial" w:hAnsi="Arial" w:cs="Arial"/>
                <w:b/>
                <w:i/>
                <w:sz w:val="20"/>
                <w:szCs w:val="20"/>
                <w:u w:val="single"/>
              </w:rPr>
              <w:t xml:space="preserve"> Indirect WESM Member, if any,</w:t>
            </w:r>
            <w:r w:rsidRPr="00BD6BF6">
              <w:rPr>
                <w:rFonts w:ascii="Arial" w:hAnsi="Arial" w:cs="Arial"/>
                <w:i/>
                <w:sz w:val="20"/>
                <w:szCs w:val="20"/>
              </w:rPr>
              <w:t xml:space="preserve"> </w:t>
            </w:r>
            <w:r w:rsidRPr="00BD6BF6">
              <w:rPr>
                <w:rFonts w:ascii="Arial" w:hAnsi="Arial" w:cs="Arial"/>
                <w:sz w:val="20"/>
                <w:szCs w:val="20"/>
              </w:rPr>
              <w:t>shall submit the following information to the Market Operator for each dispatch interval in the period defined in Section 7.4.1(a):</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 xml:space="preserve">d.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shall submit to the </w:t>
            </w:r>
            <w:r w:rsidRPr="00BD6BF6">
              <w:rPr>
                <w:rFonts w:ascii="Arial" w:hAnsi="Arial" w:cs="Arial"/>
                <w:i/>
                <w:sz w:val="20"/>
                <w:szCs w:val="20"/>
              </w:rPr>
              <w:t>Market Operator</w:t>
            </w:r>
            <w:r w:rsidRPr="00BD6BF6">
              <w:rPr>
                <w:rFonts w:ascii="Arial" w:hAnsi="Arial" w:cs="Arial"/>
                <w:sz w:val="20"/>
                <w:szCs w:val="20"/>
              </w:rPr>
              <w:t xml:space="preserve"> its assumptions for determining its </w:t>
            </w:r>
            <w:r w:rsidRPr="00BD6BF6">
              <w:rPr>
                <w:rFonts w:ascii="Arial" w:hAnsi="Arial" w:cs="Arial"/>
                <w:b/>
                <w:sz w:val="20"/>
                <w:szCs w:val="20"/>
                <w:u w:val="single"/>
              </w:rPr>
              <w:t xml:space="preserve">own or in behalf of its </w:t>
            </w:r>
            <w:r w:rsidRPr="00BD6BF6">
              <w:rPr>
                <w:rFonts w:ascii="Arial" w:hAnsi="Arial" w:cs="Arial"/>
                <w:b/>
                <w:i/>
                <w:sz w:val="20"/>
                <w:szCs w:val="20"/>
                <w:u w:val="single"/>
              </w:rPr>
              <w:t>Indirect WESM Member</w:t>
            </w:r>
            <w:r w:rsidRPr="00BD6BF6">
              <w:rPr>
                <w:rFonts w:ascii="Arial" w:hAnsi="Arial" w:cs="Arial"/>
                <w:b/>
                <w:sz w:val="20"/>
                <w:szCs w:val="20"/>
                <w:u w:val="single"/>
              </w:rPr>
              <w:t>’s, if any,</w:t>
            </w:r>
            <w:r w:rsidRPr="00BD6BF6">
              <w:rPr>
                <w:rFonts w:ascii="Arial" w:hAnsi="Arial" w:cs="Arial"/>
                <w:sz w:val="20"/>
                <w:szCs w:val="20"/>
              </w:rPr>
              <w:t xml:space="preserve"> projected gross energy settlement quantities. The Market Operator may require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to </w:t>
            </w:r>
            <w:r w:rsidRPr="00BD6BF6">
              <w:rPr>
                <w:rFonts w:ascii="Arial" w:hAnsi="Arial" w:cs="Arial"/>
                <w:sz w:val="20"/>
                <w:szCs w:val="20"/>
              </w:rPr>
              <w:lastRenderedPageBreak/>
              <w:t xml:space="preserve">submit supporting documents if necessary. The </w:t>
            </w:r>
            <w:r w:rsidRPr="00BD6BF6">
              <w:rPr>
                <w:rFonts w:ascii="Arial" w:hAnsi="Arial" w:cs="Arial"/>
                <w:i/>
                <w:sz w:val="20"/>
                <w:szCs w:val="20"/>
              </w:rPr>
              <w:t>Market Operator</w:t>
            </w:r>
            <w:r w:rsidRPr="00BD6BF6">
              <w:rPr>
                <w:rFonts w:ascii="Arial" w:hAnsi="Arial" w:cs="Arial"/>
                <w:sz w:val="20"/>
                <w:szCs w:val="20"/>
              </w:rPr>
              <w:t xml:space="preserve"> shall assist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in determining the projected gross energy settlement quantities.</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e. XXX</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 xml:space="preserve">f. The </w:t>
            </w:r>
            <w:r w:rsidRPr="00BD6BF6">
              <w:rPr>
                <w:rFonts w:ascii="Arial" w:hAnsi="Arial" w:cs="Arial"/>
                <w:i/>
                <w:sz w:val="20"/>
                <w:szCs w:val="20"/>
              </w:rPr>
              <w:t>projected final energy dispatch price</w:t>
            </w:r>
            <w:r w:rsidRPr="00BD6BF6">
              <w:rPr>
                <w:rFonts w:ascii="Arial" w:hAnsi="Arial" w:cs="Arial"/>
                <w:sz w:val="20"/>
                <w:szCs w:val="20"/>
              </w:rPr>
              <w:t xml:space="preserve"> of a </w:t>
            </w:r>
            <w:r w:rsidRPr="00BD6BF6">
              <w:rPr>
                <w:rFonts w:ascii="Arial" w:hAnsi="Arial" w:cs="Arial"/>
                <w:i/>
                <w:sz w:val="20"/>
                <w:szCs w:val="20"/>
              </w:rPr>
              <w:t>WESM Member</w:t>
            </w:r>
            <w:r w:rsidRPr="00BD6BF6">
              <w:rPr>
                <w:rFonts w:ascii="Arial" w:hAnsi="Arial" w:cs="Arial"/>
                <w:sz w:val="20"/>
                <w:szCs w:val="20"/>
              </w:rPr>
              <w:t xml:space="preserve"> for a dispatch interval shall be equal to the final energy dispatch price of the geographically nearest market trading node from the connection point of the </w:t>
            </w:r>
            <w:r w:rsidRPr="00BD6BF6">
              <w:rPr>
                <w:rFonts w:ascii="Arial" w:hAnsi="Arial" w:cs="Arial"/>
                <w:i/>
                <w:sz w:val="20"/>
                <w:szCs w:val="20"/>
              </w:rPr>
              <w:t>WESM Member</w:t>
            </w:r>
            <w:r w:rsidRPr="00BD6BF6">
              <w:rPr>
                <w:rFonts w:ascii="Arial" w:hAnsi="Arial" w:cs="Arial"/>
                <w:sz w:val="20"/>
                <w:szCs w:val="20"/>
              </w:rPr>
              <w:t xml:space="preserve"> at the same dispatch interval and most recent same date.</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g. XXX</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 xml:space="preserve">h. Subject to 7.2.4 of this Manual, the </w:t>
            </w:r>
            <w:r w:rsidRPr="00BD6BF6">
              <w:rPr>
                <w:rFonts w:ascii="Arial" w:hAnsi="Arial" w:cs="Arial"/>
                <w:i/>
                <w:sz w:val="20"/>
                <w:szCs w:val="20"/>
              </w:rPr>
              <w:t xml:space="preserve">Market Operator </w:t>
            </w:r>
            <w:r w:rsidRPr="00BD6BF6">
              <w:rPr>
                <w:rFonts w:ascii="Arial" w:hAnsi="Arial" w:cs="Arial"/>
                <w:sz w:val="20"/>
                <w:szCs w:val="20"/>
              </w:rPr>
              <w:t xml:space="preserve">shall set a trading limit for each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who participates in market transactions.</w:t>
            </w:r>
          </w:p>
          <w:p w:rsidR="00BD6BF6" w:rsidRPr="00BD6BF6" w:rsidRDefault="00BD6BF6" w:rsidP="00C53034">
            <w:pPr>
              <w:spacing w:after="0" w:line="240" w:lineRule="auto"/>
              <w:ind w:left="226" w:hanging="270"/>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C53034">
            <w:pPr>
              <w:spacing w:after="0" w:line="240" w:lineRule="auto"/>
              <w:ind w:left="226" w:hanging="90"/>
              <w:jc w:val="both"/>
              <w:rPr>
                <w:rFonts w:ascii="Arial" w:hAnsi="Arial" w:cs="Arial"/>
                <w:sz w:val="20"/>
                <w:szCs w:val="20"/>
              </w:rPr>
            </w:pPr>
            <w:r w:rsidRPr="00BD6BF6">
              <w:rPr>
                <w:rFonts w:ascii="Arial" w:hAnsi="Arial" w:cs="Arial"/>
                <w:sz w:val="20"/>
                <w:szCs w:val="20"/>
              </w:rPr>
              <w:t xml:space="preserve">The trading limit for a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at any time, shall be </w:t>
            </w:r>
            <w:r w:rsidRPr="00BD6BF6">
              <w:rPr>
                <w:rFonts w:ascii="Arial" w:hAnsi="Arial" w:cs="Arial"/>
                <w:sz w:val="20"/>
                <w:szCs w:val="20"/>
              </w:rPr>
              <w:lastRenderedPageBreak/>
              <w:t xml:space="preserve">equal to the total value of the security, including Interest Rate, if any, provided by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to the </w:t>
            </w:r>
            <w:r w:rsidRPr="00BD6BF6">
              <w:rPr>
                <w:rFonts w:ascii="Arial" w:hAnsi="Arial" w:cs="Arial"/>
                <w:i/>
                <w:sz w:val="20"/>
                <w:szCs w:val="20"/>
              </w:rPr>
              <w:t>Market Operator</w:t>
            </w:r>
            <w:r w:rsidRPr="00BD6BF6">
              <w:rPr>
                <w:rFonts w:ascii="Arial" w:hAnsi="Arial" w:cs="Arial"/>
                <w:sz w:val="20"/>
                <w:szCs w:val="20"/>
              </w:rPr>
              <w:t>.</w:t>
            </w:r>
          </w:p>
          <w:p w:rsidR="00BD6BF6" w:rsidRPr="00BD6BF6" w:rsidRDefault="00BD6BF6" w:rsidP="00C53034">
            <w:pPr>
              <w:spacing w:after="0" w:line="240" w:lineRule="auto"/>
              <w:ind w:left="226" w:hanging="270"/>
              <w:jc w:val="both"/>
              <w:rPr>
                <w:rFonts w:ascii="Arial" w:hAnsi="Arial" w:cs="Arial"/>
                <w:sz w:val="20"/>
                <w:szCs w:val="20"/>
              </w:rPr>
            </w:pPr>
          </w:p>
          <w:p w:rsidR="00BD6BF6" w:rsidRPr="00BD6BF6" w:rsidRDefault="00BD6BF6" w:rsidP="00316CC2">
            <w:pPr>
              <w:pStyle w:val="ListParagraph"/>
              <w:numPr>
                <w:ilvl w:val="0"/>
                <w:numId w:val="44"/>
              </w:numPr>
              <w:spacing w:after="0" w:line="240" w:lineRule="auto"/>
              <w:ind w:left="215" w:hanging="270"/>
              <w:jc w:val="both"/>
              <w:rPr>
                <w:rFonts w:ascii="Arial" w:hAnsi="Arial" w:cs="Arial"/>
                <w:sz w:val="20"/>
                <w:szCs w:val="20"/>
              </w:rPr>
            </w:pPr>
            <w:r w:rsidRPr="00BD6BF6">
              <w:rPr>
                <w:rFonts w:ascii="Arial" w:hAnsi="Arial" w:cs="Arial"/>
                <w:sz w:val="20"/>
                <w:szCs w:val="20"/>
              </w:rPr>
              <w:t xml:space="preserve">The Market Operator shall notify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of the required security based on the established Trading Limit as soon as practicable.</w:t>
            </w:r>
          </w:p>
          <w:p w:rsidR="00BD6BF6" w:rsidRPr="00BD6BF6" w:rsidRDefault="00BD6BF6" w:rsidP="00C53034">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numPr>
                <w:ilvl w:val="0"/>
                <w:numId w:val="44"/>
              </w:numPr>
              <w:spacing w:after="0" w:line="240" w:lineRule="auto"/>
              <w:ind w:left="215" w:hanging="259"/>
              <w:jc w:val="both"/>
              <w:rPr>
                <w:rFonts w:ascii="Arial" w:hAnsi="Arial" w:cs="Arial"/>
                <w:sz w:val="20"/>
                <w:szCs w:val="20"/>
              </w:rPr>
            </w:pPr>
            <w:r w:rsidRPr="00BD6BF6">
              <w:rPr>
                <w:rFonts w:ascii="Arial" w:hAnsi="Arial" w:cs="Arial"/>
                <w:sz w:val="20"/>
                <w:szCs w:val="20"/>
              </w:rPr>
              <w:t xml:space="preserve">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shall provide the required security deposit in the form acceptable to the </w:t>
            </w:r>
            <w:r w:rsidRPr="00BD6BF6">
              <w:rPr>
                <w:rFonts w:ascii="Arial" w:hAnsi="Arial" w:cs="Arial"/>
                <w:i/>
                <w:sz w:val="20"/>
                <w:szCs w:val="20"/>
              </w:rPr>
              <w:t>Market Operator</w:t>
            </w:r>
            <w:r w:rsidRPr="00BD6BF6">
              <w:rPr>
                <w:rFonts w:ascii="Arial" w:hAnsi="Arial" w:cs="Arial"/>
                <w:sz w:val="20"/>
                <w:szCs w:val="20"/>
              </w:rPr>
              <w:t xml:space="preserve"> as part of the requirements that the </w:t>
            </w:r>
            <w:r w:rsidRPr="00BD6BF6">
              <w:rPr>
                <w:rFonts w:ascii="Arial" w:hAnsi="Arial" w:cs="Arial"/>
                <w:b/>
                <w:i/>
                <w:sz w:val="20"/>
                <w:szCs w:val="20"/>
                <w:u w:val="single"/>
              </w:rPr>
              <w:t>Direct</w:t>
            </w:r>
            <w:r w:rsidRPr="00BD6BF6">
              <w:rPr>
                <w:rFonts w:ascii="Arial" w:hAnsi="Arial" w:cs="Arial"/>
                <w:i/>
                <w:sz w:val="20"/>
                <w:szCs w:val="20"/>
              </w:rPr>
              <w:t xml:space="preserve"> WESM Member </w:t>
            </w:r>
            <w:r w:rsidRPr="00BD6BF6">
              <w:rPr>
                <w:rFonts w:ascii="Arial" w:hAnsi="Arial" w:cs="Arial"/>
                <w:sz w:val="20"/>
                <w:szCs w:val="20"/>
              </w:rPr>
              <w:t xml:space="preserve">must comply before participating in the </w:t>
            </w:r>
            <w:r w:rsidRPr="00BD6BF6">
              <w:rPr>
                <w:rFonts w:ascii="Arial" w:hAnsi="Arial" w:cs="Arial"/>
                <w:i/>
                <w:sz w:val="20"/>
                <w:szCs w:val="20"/>
              </w:rPr>
              <w:t>Spot Market</w:t>
            </w:r>
            <w:r w:rsidRPr="00BD6BF6">
              <w:rPr>
                <w:rFonts w:ascii="Arial" w:hAnsi="Arial" w:cs="Arial"/>
                <w:sz w:val="20"/>
                <w:szCs w:val="20"/>
              </w:rPr>
              <w:t>.</w:t>
            </w:r>
          </w:p>
          <w:p w:rsidR="00BD6BF6" w:rsidRPr="00BD6BF6" w:rsidRDefault="00BD6BF6" w:rsidP="00C53034">
            <w:pPr>
              <w:pStyle w:val="ListParagraph"/>
              <w:spacing w:after="0" w:line="240" w:lineRule="auto"/>
              <w:ind w:left="406"/>
              <w:jc w:val="both"/>
              <w:rPr>
                <w:rFonts w:ascii="Arial" w:hAnsi="Arial" w:cs="Arial"/>
                <w:sz w:val="20"/>
                <w:szCs w:val="20"/>
              </w:rPr>
            </w:pPr>
          </w:p>
          <w:p w:rsidR="00BD6BF6" w:rsidRPr="00BD6BF6" w:rsidRDefault="00BD6BF6" w:rsidP="00316CC2">
            <w:pPr>
              <w:pStyle w:val="ListParagraph"/>
              <w:numPr>
                <w:ilvl w:val="0"/>
                <w:numId w:val="44"/>
              </w:numPr>
              <w:spacing w:after="0" w:line="240" w:lineRule="auto"/>
              <w:ind w:left="215" w:hanging="259"/>
              <w:jc w:val="both"/>
              <w:rPr>
                <w:rFonts w:ascii="Arial" w:hAnsi="Arial" w:cs="Arial"/>
                <w:sz w:val="20"/>
                <w:szCs w:val="20"/>
              </w:rPr>
            </w:pPr>
            <w:r w:rsidRPr="00BD6BF6">
              <w:rPr>
                <w:rFonts w:ascii="Arial" w:hAnsi="Arial" w:cs="Arial"/>
                <w:sz w:val="20"/>
                <w:szCs w:val="20"/>
              </w:rPr>
              <w:t xml:space="preserve">The </w:t>
            </w:r>
            <w:r w:rsidRPr="00BD6BF6">
              <w:rPr>
                <w:rFonts w:ascii="Arial" w:hAnsi="Arial" w:cs="Arial"/>
                <w:i/>
                <w:sz w:val="20"/>
                <w:szCs w:val="20"/>
              </w:rPr>
              <w:t>Market Operator</w:t>
            </w:r>
            <w:r w:rsidRPr="00BD6BF6">
              <w:rPr>
                <w:rFonts w:ascii="Arial" w:hAnsi="Arial" w:cs="Arial"/>
                <w:sz w:val="20"/>
                <w:szCs w:val="20"/>
              </w:rPr>
              <w:t xml:space="preserve"> shall confirm receipt of the security deposit provided by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as soon as practicable.</w:t>
            </w:r>
          </w:p>
          <w:p w:rsidR="00BD6BF6" w:rsidRPr="00BD6BF6" w:rsidRDefault="00BD6BF6" w:rsidP="003A23F3">
            <w:pPr>
              <w:spacing w:after="0" w:line="240" w:lineRule="auto"/>
              <w:jc w:val="both"/>
              <w:rPr>
                <w:rFonts w:ascii="Arial" w:hAnsi="Arial" w:cs="Arial"/>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 xml:space="preserve">For consistency with WESM Rules Clause 2.4 that Indirect WESM Members will </w:t>
            </w:r>
            <w:r w:rsidRPr="00BD6BF6">
              <w:rPr>
                <w:rFonts w:ascii="Arial" w:hAnsi="Arial" w:cs="Arial"/>
                <w:color w:val="000000" w:themeColor="text1"/>
                <w:sz w:val="20"/>
                <w:szCs w:val="20"/>
              </w:rPr>
              <w:lastRenderedPageBreak/>
              <w:t>transact through a Direct WESM Member, it is proposed to clarify that only Direct WESM Members are assessed for prudential requirements.</w:t>
            </w: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2" w:type="pct"/>
          </w:tcPr>
          <w:p w:rsidR="00BD6BF6" w:rsidRPr="00BD6BF6" w:rsidRDefault="00BD6BF6" w:rsidP="003A23F3">
            <w:pPr>
              <w:spacing w:after="0" w:line="240" w:lineRule="auto"/>
              <w:rPr>
                <w:rFonts w:ascii="Arial" w:hAnsi="Arial" w:cs="Arial"/>
                <w:color w:val="000000" w:themeColor="text1"/>
                <w:sz w:val="20"/>
                <w:szCs w:val="20"/>
              </w:rPr>
            </w:pPr>
          </w:p>
        </w:tc>
      </w:tr>
      <w:tr w:rsidR="00BD6BF6" w:rsidRPr="00BD6BF6" w:rsidTr="00BD6BF6">
        <w:tc>
          <w:tcPr>
            <w:tcW w:w="424" w:type="pct"/>
          </w:tcPr>
          <w:p w:rsidR="00BD6BF6" w:rsidRPr="00BD6BF6" w:rsidRDefault="00BD6BF6">
            <w:pPr>
              <w:spacing w:after="0" w:line="240" w:lineRule="auto"/>
              <w:jc w:val="both"/>
              <w:rPr>
                <w:rFonts w:ascii="Arial" w:hAnsi="Arial" w:cs="Arial"/>
                <w:bCs/>
                <w:color w:val="000000" w:themeColor="text1"/>
                <w:sz w:val="20"/>
                <w:szCs w:val="20"/>
                <w:lang w:eastAsia="en-PH"/>
              </w:rPr>
            </w:pPr>
            <w:permStart w:id="739342761" w:edGrp="everyone" w:colFirst="5" w:colLast="5"/>
            <w:permStart w:id="539115831" w:edGrp="everyone" w:colFirst="6" w:colLast="6"/>
            <w:permEnd w:id="533528719"/>
            <w:permEnd w:id="435233280"/>
            <w:r w:rsidRPr="00BD6BF6">
              <w:rPr>
                <w:rFonts w:ascii="Arial" w:hAnsi="Arial" w:cs="Arial"/>
                <w:bCs/>
                <w:color w:val="000000" w:themeColor="text1"/>
                <w:sz w:val="20"/>
                <w:szCs w:val="20"/>
                <w:lang w:eastAsia="en-PH"/>
              </w:rPr>
              <w:lastRenderedPageBreak/>
              <w:t xml:space="preserve">Assessment of Actual Exposure and Margin Call </w:t>
            </w:r>
          </w:p>
        </w:tc>
        <w:tc>
          <w:tcPr>
            <w:tcW w:w="258" w:type="pct"/>
          </w:tcPr>
          <w:p w:rsidR="00BD6BF6" w:rsidRPr="00BD6BF6" w:rsidRDefault="00BD6BF6" w:rsidP="003A23F3">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7.4.2</w:t>
            </w:r>
          </w:p>
        </w:tc>
        <w:tc>
          <w:tcPr>
            <w:tcW w:w="644" w:type="pct"/>
          </w:tcPr>
          <w:p w:rsidR="00BD6BF6" w:rsidRPr="00BD6BF6" w:rsidRDefault="00BD6BF6" w:rsidP="003A23F3">
            <w:pPr>
              <w:spacing w:after="0" w:line="240" w:lineRule="auto"/>
              <w:ind w:left="226" w:hanging="226"/>
              <w:jc w:val="both"/>
              <w:rPr>
                <w:rFonts w:ascii="Arial" w:hAnsi="Arial" w:cs="Arial"/>
                <w:sz w:val="20"/>
                <w:szCs w:val="20"/>
              </w:rPr>
            </w:pPr>
            <w:r w:rsidRPr="00BD6BF6">
              <w:rPr>
                <w:rFonts w:ascii="Arial" w:hAnsi="Arial" w:cs="Arial"/>
                <w:sz w:val="20"/>
                <w:szCs w:val="20"/>
              </w:rPr>
              <w:t xml:space="preserve">a. The Market Operator shall review, on a monthly basis, its actual exposure to each WESM member in respect of previous </w:t>
            </w:r>
            <w:r w:rsidRPr="00BD6BF6">
              <w:rPr>
                <w:rFonts w:ascii="Arial" w:hAnsi="Arial" w:cs="Arial"/>
                <w:sz w:val="20"/>
                <w:szCs w:val="20"/>
              </w:rPr>
              <w:lastRenderedPageBreak/>
              <w:t>billing periods in accordance with the WESM Rules.</w:t>
            </w:r>
          </w:p>
          <w:p w:rsidR="00BD6BF6" w:rsidRPr="00BD6BF6" w:rsidRDefault="00BD6BF6" w:rsidP="003A23F3">
            <w:pPr>
              <w:spacing w:after="0" w:line="240" w:lineRule="auto"/>
              <w:ind w:left="226" w:hanging="226"/>
              <w:jc w:val="both"/>
              <w:rPr>
                <w:rFonts w:ascii="Arial" w:hAnsi="Arial" w:cs="Arial"/>
                <w:sz w:val="20"/>
                <w:szCs w:val="20"/>
              </w:rPr>
            </w:pPr>
          </w:p>
          <w:p w:rsidR="00BD6BF6" w:rsidRPr="00BD6BF6" w:rsidRDefault="00BD6BF6" w:rsidP="003A23F3">
            <w:pPr>
              <w:spacing w:after="0" w:line="240" w:lineRule="auto"/>
              <w:ind w:left="226" w:hanging="226"/>
              <w:jc w:val="both"/>
              <w:rPr>
                <w:rFonts w:ascii="Arial" w:hAnsi="Arial" w:cs="Arial"/>
                <w:sz w:val="20"/>
                <w:szCs w:val="20"/>
              </w:rPr>
            </w:pPr>
            <w:r w:rsidRPr="00BD6BF6">
              <w:rPr>
                <w:rFonts w:ascii="Arial" w:hAnsi="Arial" w:cs="Arial"/>
                <w:sz w:val="20"/>
                <w:szCs w:val="20"/>
              </w:rPr>
              <w:t xml:space="preserve">b. In calculating the Market Operator's actual exposure to a WESM member under Section 7.4.2 c) of this Manual, the Market Operator shall take into account: </w:t>
            </w:r>
          </w:p>
          <w:p w:rsidR="00BD6BF6" w:rsidRPr="00BD6BF6" w:rsidRDefault="00BD6BF6" w:rsidP="003A23F3">
            <w:pPr>
              <w:spacing w:after="0" w:line="240" w:lineRule="auto"/>
              <w:ind w:left="226" w:hanging="226"/>
              <w:jc w:val="both"/>
              <w:rPr>
                <w:rFonts w:ascii="Arial" w:hAnsi="Arial" w:cs="Arial"/>
                <w:sz w:val="20"/>
                <w:szCs w:val="20"/>
              </w:rPr>
            </w:pPr>
          </w:p>
          <w:p w:rsidR="00BD6BF6" w:rsidRPr="00BD6BF6" w:rsidRDefault="00BD6BF6" w:rsidP="003A23F3">
            <w:pPr>
              <w:spacing w:after="0" w:line="240" w:lineRule="auto"/>
              <w:ind w:left="226" w:hanging="90"/>
              <w:jc w:val="both"/>
              <w:rPr>
                <w:rFonts w:ascii="Arial" w:hAnsi="Arial" w:cs="Arial"/>
                <w:sz w:val="20"/>
                <w:szCs w:val="20"/>
              </w:rPr>
            </w:pPr>
            <w:r w:rsidRPr="00BD6BF6">
              <w:rPr>
                <w:rFonts w:ascii="Arial" w:hAnsi="Arial" w:cs="Arial"/>
                <w:sz w:val="20"/>
                <w:szCs w:val="20"/>
              </w:rPr>
              <w:t xml:space="preserve"> i. Outstanding settlement amounts for the WESM member in respect of previous billing periods; and </w:t>
            </w:r>
          </w:p>
          <w:p w:rsidR="00BD6BF6" w:rsidRPr="00BD6BF6" w:rsidRDefault="00BD6BF6" w:rsidP="003A23F3">
            <w:pPr>
              <w:spacing w:after="0" w:line="240" w:lineRule="auto"/>
              <w:ind w:left="226" w:hanging="90"/>
              <w:jc w:val="both"/>
              <w:rPr>
                <w:rFonts w:ascii="Arial" w:hAnsi="Arial" w:cs="Arial"/>
                <w:sz w:val="20"/>
                <w:szCs w:val="20"/>
              </w:rPr>
            </w:pPr>
          </w:p>
          <w:p w:rsidR="00BD6BF6" w:rsidRPr="00BD6BF6" w:rsidRDefault="00BD6BF6" w:rsidP="003A23F3">
            <w:pPr>
              <w:spacing w:after="0" w:line="240" w:lineRule="auto"/>
              <w:ind w:left="226" w:hanging="90"/>
              <w:jc w:val="both"/>
              <w:rPr>
                <w:rFonts w:ascii="Arial" w:hAnsi="Arial" w:cs="Arial"/>
                <w:sz w:val="20"/>
                <w:szCs w:val="20"/>
              </w:rPr>
            </w:pPr>
            <w:r w:rsidRPr="00BD6BF6">
              <w:rPr>
                <w:rFonts w:ascii="Arial" w:hAnsi="Arial" w:cs="Arial"/>
                <w:sz w:val="20"/>
                <w:szCs w:val="20"/>
              </w:rPr>
              <w:t xml:space="preserve"> ii. Settlement amounts for the WESM member for the billing period that will be due on the period in which the review occurs based on the available settlement statement.</w:t>
            </w:r>
          </w:p>
        </w:tc>
        <w:tc>
          <w:tcPr>
            <w:tcW w:w="672" w:type="pct"/>
          </w:tcPr>
          <w:p w:rsidR="00BD6BF6" w:rsidRPr="00BD6BF6" w:rsidRDefault="00BD6BF6" w:rsidP="00F84E7D">
            <w:pPr>
              <w:spacing w:after="0" w:line="240" w:lineRule="auto"/>
              <w:ind w:left="226" w:hanging="226"/>
              <w:jc w:val="both"/>
              <w:rPr>
                <w:rFonts w:ascii="Arial" w:hAnsi="Arial" w:cs="Arial"/>
                <w:sz w:val="20"/>
                <w:szCs w:val="20"/>
              </w:rPr>
            </w:pPr>
            <w:r w:rsidRPr="00BD6BF6">
              <w:rPr>
                <w:rFonts w:ascii="Arial" w:hAnsi="Arial" w:cs="Arial"/>
                <w:sz w:val="20"/>
                <w:szCs w:val="20"/>
              </w:rPr>
              <w:lastRenderedPageBreak/>
              <w:t xml:space="preserve">a. The </w:t>
            </w:r>
            <w:r w:rsidRPr="00BD6BF6">
              <w:rPr>
                <w:rFonts w:ascii="Arial" w:hAnsi="Arial" w:cs="Arial"/>
                <w:i/>
                <w:sz w:val="20"/>
                <w:szCs w:val="20"/>
              </w:rPr>
              <w:t>Market Operator</w:t>
            </w:r>
            <w:r w:rsidRPr="00BD6BF6">
              <w:rPr>
                <w:rFonts w:ascii="Arial" w:hAnsi="Arial" w:cs="Arial"/>
                <w:sz w:val="20"/>
                <w:szCs w:val="20"/>
              </w:rPr>
              <w:t xml:space="preserve"> shall review, on a monthly basis, its actual exposure to each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in respect of </w:t>
            </w:r>
            <w:r w:rsidRPr="00BD6BF6">
              <w:rPr>
                <w:rFonts w:ascii="Arial" w:hAnsi="Arial" w:cs="Arial"/>
                <w:sz w:val="20"/>
                <w:szCs w:val="20"/>
              </w:rPr>
              <w:lastRenderedPageBreak/>
              <w:t xml:space="preserve">previous billing periods in accordance with the </w:t>
            </w:r>
            <w:r w:rsidRPr="00BD6BF6">
              <w:rPr>
                <w:rFonts w:ascii="Arial" w:hAnsi="Arial" w:cs="Arial"/>
                <w:i/>
                <w:sz w:val="20"/>
                <w:szCs w:val="20"/>
              </w:rPr>
              <w:t>WESM Rules</w:t>
            </w:r>
            <w:r w:rsidRPr="00BD6BF6">
              <w:rPr>
                <w:rFonts w:ascii="Arial" w:hAnsi="Arial" w:cs="Arial"/>
                <w:sz w:val="20"/>
                <w:szCs w:val="20"/>
              </w:rPr>
              <w:t>.</w:t>
            </w:r>
          </w:p>
          <w:p w:rsidR="00BD6BF6" w:rsidRPr="00BD6BF6" w:rsidRDefault="00BD6BF6" w:rsidP="00F84E7D">
            <w:pPr>
              <w:spacing w:after="0" w:line="240" w:lineRule="auto"/>
              <w:ind w:left="226" w:hanging="226"/>
              <w:jc w:val="both"/>
              <w:rPr>
                <w:rFonts w:ascii="Arial" w:hAnsi="Arial" w:cs="Arial"/>
                <w:sz w:val="20"/>
                <w:szCs w:val="20"/>
              </w:rPr>
            </w:pPr>
          </w:p>
          <w:p w:rsidR="00BD6BF6" w:rsidRPr="00BD6BF6" w:rsidRDefault="00BD6BF6" w:rsidP="00F84E7D">
            <w:pPr>
              <w:spacing w:after="0" w:line="240" w:lineRule="auto"/>
              <w:ind w:left="226" w:hanging="226"/>
              <w:jc w:val="both"/>
              <w:rPr>
                <w:rFonts w:ascii="Arial" w:hAnsi="Arial" w:cs="Arial"/>
                <w:sz w:val="20"/>
                <w:szCs w:val="20"/>
              </w:rPr>
            </w:pPr>
            <w:r w:rsidRPr="00BD6BF6">
              <w:rPr>
                <w:rFonts w:ascii="Arial" w:hAnsi="Arial" w:cs="Arial"/>
                <w:sz w:val="20"/>
                <w:szCs w:val="20"/>
              </w:rPr>
              <w:t xml:space="preserve">b. In calculating the </w:t>
            </w:r>
            <w:r w:rsidRPr="00BD6BF6">
              <w:rPr>
                <w:rFonts w:ascii="Arial" w:hAnsi="Arial" w:cs="Arial"/>
                <w:i/>
                <w:sz w:val="20"/>
                <w:szCs w:val="20"/>
              </w:rPr>
              <w:t>Market Operator</w:t>
            </w:r>
            <w:r w:rsidRPr="00BD6BF6">
              <w:rPr>
                <w:rFonts w:ascii="Arial" w:hAnsi="Arial" w:cs="Arial"/>
                <w:sz w:val="20"/>
                <w:szCs w:val="20"/>
              </w:rPr>
              <w:t xml:space="preserve">'s actual exposure to a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under Section 7.4.2 c) of this Manual, the </w:t>
            </w:r>
            <w:r w:rsidRPr="00BD6BF6">
              <w:rPr>
                <w:rFonts w:ascii="Arial" w:hAnsi="Arial" w:cs="Arial"/>
                <w:i/>
                <w:sz w:val="20"/>
                <w:szCs w:val="20"/>
              </w:rPr>
              <w:t>Market Operator</w:t>
            </w:r>
            <w:r w:rsidRPr="00BD6BF6">
              <w:rPr>
                <w:rFonts w:ascii="Arial" w:hAnsi="Arial" w:cs="Arial"/>
                <w:sz w:val="20"/>
                <w:szCs w:val="20"/>
              </w:rPr>
              <w:t xml:space="preserve"> shall take into account: </w:t>
            </w:r>
          </w:p>
          <w:p w:rsidR="00BD6BF6" w:rsidRPr="00BD6BF6" w:rsidRDefault="00BD6BF6" w:rsidP="00F84E7D">
            <w:pPr>
              <w:spacing w:after="0" w:line="240" w:lineRule="auto"/>
              <w:ind w:left="226" w:hanging="226"/>
              <w:jc w:val="both"/>
              <w:rPr>
                <w:rFonts w:ascii="Arial" w:hAnsi="Arial" w:cs="Arial"/>
                <w:sz w:val="20"/>
                <w:szCs w:val="20"/>
              </w:rPr>
            </w:pPr>
          </w:p>
          <w:p w:rsidR="00BD6BF6" w:rsidRPr="00BD6BF6" w:rsidRDefault="00BD6BF6" w:rsidP="00316CC2">
            <w:pPr>
              <w:pStyle w:val="ListParagraph"/>
              <w:numPr>
                <w:ilvl w:val="0"/>
                <w:numId w:val="45"/>
              </w:numPr>
              <w:spacing w:after="0" w:line="240" w:lineRule="auto"/>
              <w:ind w:left="575" w:hanging="270"/>
              <w:jc w:val="both"/>
              <w:rPr>
                <w:rFonts w:ascii="Arial" w:hAnsi="Arial" w:cs="Arial"/>
                <w:sz w:val="20"/>
                <w:szCs w:val="20"/>
              </w:rPr>
            </w:pPr>
            <w:r w:rsidRPr="00BD6BF6">
              <w:rPr>
                <w:rFonts w:ascii="Arial" w:hAnsi="Arial" w:cs="Arial"/>
                <w:sz w:val="20"/>
                <w:szCs w:val="20"/>
              </w:rPr>
              <w:t xml:space="preserve">Outstanding settlement amounts for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in respect of previous billing periods; and </w:t>
            </w:r>
          </w:p>
          <w:p w:rsidR="00BD6BF6" w:rsidRPr="00BD6BF6" w:rsidRDefault="00BD6BF6" w:rsidP="00316CC2">
            <w:pPr>
              <w:pStyle w:val="ListParagraph"/>
              <w:numPr>
                <w:ilvl w:val="0"/>
                <w:numId w:val="45"/>
              </w:numPr>
              <w:spacing w:after="0" w:line="240" w:lineRule="auto"/>
              <w:ind w:left="575" w:hanging="270"/>
              <w:jc w:val="both"/>
              <w:rPr>
                <w:rFonts w:ascii="Arial" w:hAnsi="Arial" w:cs="Arial"/>
                <w:sz w:val="20"/>
                <w:szCs w:val="20"/>
              </w:rPr>
            </w:pPr>
            <w:r w:rsidRPr="00BD6BF6">
              <w:rPr>
                <w:rFonts w:ascii="Arial" w:hAnsi="Arial" w:cs="Arial"/>
                <w:sz w:val="20"/>
                <w:szCs w:val="20"/>
              </w:rPr>
              <w:t xml:space="preserve">Settlement amounts for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for the billing period that will be due on the period in which the review occurs based on the available settlement statement.</w:t>
            </w:r>
          </w:p>
          <w:p w:rsidR="00BD6BF6" w:rsidRPr="00BD6BF6" w:rsidRDefault="00BD6BF6">
            <w:pPr>
              <w:spacing w:after="0" w:line="240" w:lineRule="auto"/>
              <w:jc w:val="both"/>
              <w:rPr>
                <w:rFonts w:ascii="Arial" w:hAnsi="Arial" w:cs="Arial"/>
                <w:sz w:val="20"/>
                <w:szCs w:val="20"/>
              </w:rPr>
            </w:pPr>
          </w:p>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t xml:space="preserve">c. If the </w:t>
            </w:r>
            <w:r w:rsidRPr="00BD6BF6">
              <w:rPr>
                <w:rFonts w:ascii="Arial" w:hAnsi="Arial" w:cs="Arial"/>
                <w:i/>
                <w:sz w:val="20"/>
                <w:szCs w:val="20"/>
              </w:rPr>
              <w:t>Market Operator</w:t>
            </w:r>
            <w:r w:rsidRPr="00BD6BF6">
              <w:rPr>
                <w:rFonts w:ascii="Arial" w:hAnsi="Arial" w:cs="Arial"/>
                <w:sz w:val="20"/>
                <w:szCs w:val="20"/>
              </w:rPr>
              <w:t xml:space="preserve"> calculates that its exposure to a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exceeds the </w:t>
            </w:r>
            <w:r w:rsidRPr="00BD6BF6">
              <w:rPr>
                <w:rFonts w:ascii="Arial" w:hAnsi="Arial" w:cs="Arial"/>
                <w:b/>
                <w:bCs/>
                <w:sz w:val="20"/>
                <w:szCs w:val="20"/>
                <w:u w:val="single"/>
              </w:rPr>
              <w:t>Direct</w:t>
            </w:r>
            <w:r w:rsidRPr="00BD6BF6">
              <w:rPr>
                <w:rFonts w:ascii="Arial" w:hAnsi="Arial" w:cs="Arial"/>
                <w:sz w:val="20"/>
                <w:szCs w:val="20"/>
              </w:rPr>
              <w:t xml:space="preserve"> WESM member's trading limit, then the </w:t>
            </w:r>
            <w:r w:rsidRPr="00BD6BF6">
              <w:rPr>
                <w:rFonts w:ascii="Arial" w:hAnsi="Arial" w:cs="Arial"/>
                <w:i/>
                <w:sz w:val="20"/>
                <w:szCs w:val="20"/>
              </w:rPr>
              <w:lastRenderedPageBreak/>
              <w:t>Market Operator</w:t>
            </w:r>
            <w:r w:rsidRPr="00BD6BF6">
              <w:rPr>
                <w:rFonts w:ascii="Arial" w:hAnsi="Arial" w:cs="Arial"/>
                <w:sz w:val="20"/>
                <w:szCs w:val="20"/>
              </w:rPr>
              <w:t xml:space="preserve"> shall make a Margin Call on that </w:t>
            </w:r>
            <w:r w:rsidRPr="00BD6BF6">
              <w:rPr>
                <w:rFonts w:ascii="Arial" w:hAnsi="Arial" w:cs="Arial"/>
                <w:b/>
                <w:bCs/>
                <w:sz w:val="20"/>
                <w:szCs w:val="20"/>
                <w:u w:val="single"/>
              </w:rPr>
              <w:t>Direct</w:t>
            </w:r>
            <w:r w:rsidRPr="00BD6BF6">
              <w:rPr>
                <w:rFonts w:ascii="Arial" w:hAnsi="Arial" w:cs="Arial"/>
                <w:sz w:val="20"/>
                <w:szCs w:val="20"/>
              </w:rPr>
              <w:t xml:space="preserve"> WESM member by notice to the </w:t>
            </w:r>
            <w:r w:rsidRPr="00BD6BF6">
              <w:rPr>
                <w:rFonts w:ascii="Arial" w:hAnsi="Arial" w:cs="Arial"/>
                <w:b/>
                <w:bCs/>
                <w:sz w:val="20"/>
                <w:szCs w:val="20"/>
                <w:u w:val="single"/>
              </w:rPr>
              <w:t>Direct</w:t>
            </w:r>
            <w:r w:rsidRPr="00BD6BF6">
              <w:rPr>
                <w:rFonts w:ascii="Arial" w:hAnsi="Arial" w:cs="Arial"/>
                <w:sz w:val="20"/>
                <w:szCs w:val="20"/>
              </w:rPr>
              <w:t xml:space="preserve"> WESM member in writing (Margin Call Notice).</w:t>
            </w:r>
          </w:p>
          <w:p w:rsidR="00BD6BF6" w:rsidRPr="00BD6BF6" w:rsidRDefault="00BD6BF6">
            <w:pPr>
              <w:spacing w:after="0" w:line="240" w:lineRule="auto"/>
              <w:jc w:val="both"/>
              <w:rPr>
                <w:rFonts w:ascii="Arial" w:hAnsi="Arial" w:cs="Arial"/>
                <w:sz w:val="20"/>
                <w:szCs w:val="20"/>
              </w:rPr>
            </w:pPr>
          </w:p>
          <w:p w:rsidR="00BD6BF6" w:rsidRPr="00BD6BF6" w:rsidRDefault="00BD6BF6" w:rsidP="006E0465">
            <w:pPr>
              <w:spacing w:after="0" w:line="240" w:lineRule="auto"/>
              <w:ind w:left="305" w:hanging="305"/>
              <w:jc w:val="both"/>
              <w:rPr>
                <w:rFonts w:ascii="Arial" w:hAnsi="Arial" w:cs="Arial"/>
                <w:sz w:val="20"/>
                <w:szCs w:val="20"/>
              </w:rPr>
            </w:pPr>
            <w:r w:rsidRPr="00BD6BF6">
              <w:rPr>
                <w:rFonts w:ascii="Arial" w:hAnsi="Arial" w:cs="Arial"/>
                <w:sz w:val="20"/>
                <w:szCs w:val="20"/>
              </w:rPr>
              <w:t xml:space="preserve"> d. If the Market Operator makes a Margin Call on a </w:t>
            </w:r>
            <w:r w:rsidRPr="00BD6BF6">
              <w:rPr>
                <w:rFonts w:ascii="Arial" w:hAnsi="Arial" w:cs="Arial"/>
                <w:b/>
                <w:bCs/>
                <w:sz w:val="20"/>
                <w:szCs w:val="20"/>
                <w:u w:val="single"/>
              </w:rPr>
              <w:t>Direct</w:t>
            </w:r>
            <w:r w:rsidRPr="00BD6BF6">
              <w:rPr>
                <w:rFonts w:ascii="Arial" w:hAnsi="Arial" w:cs="Arial"/>
                <w:sz w:val="20"/>
                <w:szCs w:val="20"/>
              </w:rPr>
              <w:t xml:space="preserve"> WESM member under Section 7.4.2 c) of this Manual, then the </w:t>
            </w:r>
            <w:r w:rsidRPr="00BD6BF6">
              <w:rPr>
                <w:rFonts w:ascii="Arial" w:hAnsi="Arial" w:cs="Arial"/>
                <w:b/>
                <w:bCs/>
                <w:sz w:val="20"/>
                <w:szCs w:val="20"/>
                <w:u w:val="single"/>
              </w:rPr>
              <w:t>Direct</w:t>
            </w:r>
            <w:r w:rsidRPr="00BD6BF6">
              <w:rPr>
                <w:rFonts w:ascii="Arial" w:hAnsi="Arial" w:cs="Arial"/>
                <w:sz w:val="20"/>
                <w:szCs w:val="20"/>
              </w:rPr>
              <w:t xml:space="preserve"> WESM member must satisfy the Margin Call by providing the amount of shortfall within three (3) working days from receipt of the Margin Call Notice by either: </w:t>
            </w:r>
          </w:p>
          <w:p w:rsidR="00BD6BF6" w:rsidRPr="00BD6BF6" w:rsidRDefault="00BD6BF6" w:rsidP="006E0465">
            <w:pPr>
              <w:spacing w:after="0" w:line="240" w:lineRule="auto"/>
              <w:ind w:left="305" w:hanging="305"/>
              <w:jc w:val="both"/>
              <w:rPr>
                <w:rFonts w:ascii="Arial" w:hAnsi="Arial" w:cs="Arial"/>
                <w:sz w:val="20"/>
                <w:szCs w:val="20"/>
              </w:rPr>
            </w:pPr>
          </w:p>
          <w:p w:rsidR="00BD6BF6" w:rsidRPr="00BD6BF6" w:rsidRDefault="00BD6BF6" w:rsidP="008A1750">
            <w:pPr>
              <w:spacing w:after="0" w:line="240" w:lineRule="auto"/>
              <w:ind w:left="665" w:hanging="360"/>
              <w:jc w:val="both"/>
              <w:rPr>
                <w:rFonts w:ascii="Arial" w:hAnsi="Arial" w:cs="Arial"/>
                <w:sz w:val="20"/>
                <w:szCs w:val="20"/>
              </w:rPr>
            </w:pPr>
            <w:r w:rsidRPr="00BD6BF6">
              <w:rPr>
                <w:rFonts w:ascii="Arial" w:hAnsi="Arial" w:cs="Arial"/>
                <w:sz w:val="20"/>
                <w:szCs w:val="20"/>
              </w:rPr>
              <w:t xml:space="preserve"> i. Providing to the Market Operator an additional security or securities complying with the requirements of the WESM Rule Clause 3.15, or </w:t>
            </w:r>
          </w:p>
          <w:p w:rsidR="00BD6BF6" w:rsidRPr="00BD6BF6" w:rsidRDefault="00BD6BF6" w:rsidP="008A1750">
            <w:pPr>
              <w:spacing w:after="0" w:line="240" w:lineRule="auto"/>
              <w:ind w:left="665" w:hanging="360"/>
              <w:jc w:val="both"/>
              <w:rPr>
                <w:rFonts w:ascii="Arial" w:hAnsi="Arial" w:cs="Arial"/>
                <w:sz w:val="20"/>
                <w:szCs w:val="20"/>
              </w:rPr>
            </w:pPr>
          </w:p>
          <w:p w:rsidR="00BD6BF6" w:rsidRPr="00BD6BF6" w:rsidRDefault="00BD6BF6" w:rsidP="00316CC2">
            <w:pPr>
              <w:pStyle w:val="ListParagraph"/>
              <w:numPr>
                <w:ilvl w:val="0"/>
                <w:numId w:val="45"/>
              </w:numPr>
              <w:spacing w:after="0" w:line="240" w:lineRule="auto"/>
              <w:jc w:val="both"/>
              <w:rPr>
                <w:rFonts w:ascii="Arial" w:hAnsi="Arial" w:cs="Arial"/>
                <w:sz w:val="20"/>
                <w:szCs w:val="20"/>
              </w:rPr>
            </w:pPr>
            <w:r w:rsidRPr="00BD6BF6">
              <w:rPr>
                <w:rFonts w:ascii="Arial" w:hAnsi="Arial" w:cs="Arial"/>
                <w:sz w:val="20"/>
                <w:szCs w:val="20"/>
              </w:rPr>
              <w:t>Prepaying the amount payable or which will become payable.</w:t>
            </w:r>
          </w:p>
          <w:p w:rsidR="00BD6BF6" w:rsidRPr="00BD6BF6" w:rsidRDefault="00BD6BF6" w:rsidP="00316CC2">
            <w:pPr>
              <w:pStyle w:val="ListParagraph"/>
              <w:spacing w:after="0" w:line="240" w:lineRule="auto"/>
              <w:ind w:left="926"/>
              <w:jc w:val="both"/>
              <w:rPr>
                <w:rFonts w:ascii="Arial" w:hAnsi="Arial" w:cs="Arial"/>
                <w:sz w:val="20"/>
                <w:szCs w:val="20"/>
              </w:rPr>
            </w:pPr>
          </w:p>
          <w:p w:rsidR="00BD6BF6" w:rsidRPr="00BD6BF6" w:rsidRDefault="00BD6BF6" w:rsidP="006E0465">
            <w:pPr>
              <w:spacing w:after="0" w:line="240" w:lineRule="auto"/>
              <w:ind w:left="305" w:hanging="305"/>
              <w:jc w:val="both"/>
              <w:rPr>
                <w:rFonts w:ascii="Arial" w:hAnsi="Arial" w:cs="Arial"/>
                <w:sz w:val="20"/>
                <w:szCs w:val="20"/>
              </w:rPr>
            </w:pPr>
            <w:r w:rsidRPr="00BD6BF6">
              <w:rPr>
                <w:rFonts w:ascii="Arial" w:hAnsi="Arial" w:cs="Arial"/>
                <w:sz w:val="20"/>
                <w:szCs w:val="20"/>
              </w:rPr>
              <w:lastRenderedPageBreak/>
              <w:t xml:space="preserve"> e) For the purposes of this Manual, a prepayment under Section 7.4.2 d) is taken to relate to the earliest billing period in respect of which the relevant </w:t>
            </w:r>
            <w:r w:rsidRPr="00BD6BF6">
              <w:rPr>
                <w:rFonts w:ascii="Arial" w:hAnsi="Arial" w:cs="Arial"/>
                <w:b/>
                <w:bCs/>
                <w:sz w:val="20"/>
                <w:szCs w:val="20"/>
                <w:u w:val="single"/>
              </w:rPr>
              <w:t>Direct</w:t>
            </w:r>
            <w:r w:rsidRPr="00BD6BF6">
              <w:rPr>
                <w:rFonts w:ascii="Arial" w:hAnsi="Arial" w:cs="Arial"/>
                <w:sz w:val="20"/>
                <w:szCs w:val="20"/>
              </w:rPr>
              <w:t xml:space="preserve"> WESM member owes the Market Operator an amount of money under the WESM Rules and if, the amount the </w:t>
            </w:r>
            <w:r w:rsidRPr="00BD6BF6">
              <w:rPr>
                <w:rFonts w:ascii="Arial" w:hAnsi="Arial" w:cs="Arial"/>
                <w:b/>
                <w:bCs/>
                <w:sz w:val="20"/>
                <w:szCs w:val="20"/>
                <w:u w:val="single"/>
              </w:rPr>
              <w:t>Direct</w:t>
            </w:r>
            <w:r w:rsidRPr="00BD6BF6">
              <w:rPr>
                <w:rFonts w:ascii="Arial" w:hAnsi="Arial" w:cs="Arial"/>
                <w:sz w:val="20"/>
                <w:szCs w:val="20"/>
              </w:rPr>
              <w:t xml:space="preserve"> WESM Member owes under the WESM Rules in respect of that billing period is less than the amount of the prepayment, then the excess is taken to relate to the billing period occurring immediately after the earliest billing period in respect of which the relevant </w:t>
            </w:r>
            <w:r w:rsidRPr="00BD6BF6">
              <w:rPr>
                <w:rFonts w:ascii="Arial" w:hAnsi="Arial" w:cs="Arial"/>
                <w:b/>
                <w:bCs/>
                <w:sz w:val="20"/>
                <w:szCs w:val="20"/>
                <w:u w:val="single"/>
              </w:rPr>
              <w:t>Direct</w:t>
            </w:r>
            <w:r w:rsidRPr="00BD6BF6">
              <w:rPr>
                <w:rFonts w:ascii="Arial" w:hAnsi="Arial" w:cs="Arial"/>
                <w:sz w:val="20"/>
                <w:szCs w:val="20"/>
              </w:rPr>
              <w:t xml:space="preserve"> WESM Member owes the Market Operator an amount of money under the WESM Rules in chronological order until there is no excess. </w:t>
            </w:r>
          </w:p>
          <w:p w:rsidR="00BD6BF6" w:rsidRPr="00BD6BF6" w:rsidRDefault="00BD6BF6" w:rsidP="006E0465">
            <w:pPr>
              <w:spacing w:after="0" w:line="240" w:lineRule="auto"/>
              <w:ind w:left="305" w:hanging="305"/>
              <w:jc w:val="both"/>
              <w:rPr>
                <w:rFonts w:ascii="Arial" w:hAnsi="Arial" w:cs="Arial"/>
                <w:sz w:val="20"/>
                <w:szCs w:val="20"/>
              </w:rPr>
            </w:pPr>
          </w:p>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t xml:space="preserve"> f) If a </w:t>
            </w:r>
            <w:r w:rsidRPr="00BD6BF6">
              <w:rPr>
                <w:rFonts w:ascii="Arial" w:hAnsi="Arial" w:cs="Arial"/>
                <w:b/>
                <w:bCs/>
                <w:sz w:val="20"/>
                <w:szCs w:val="20"/>
                <w:u w:val="single"/>
              </w:rPr>
              <w:t>Direct</w:t>
            </w:r>
            <w:r w:rsidRPr="00BD6BF6">
              <w:rPr>
                <w:rFonts w:ascii="Arial" w:hAnsi="Arial" w:cs="Arial"/>
                <w:sz w:val="20"/>
                <w:szCs w:val="20"/>
              </w:rPr>
              <w:t xml:space="preserve"> WESM member fails to satisfy a margin call by providing additional security or making a </w:t>
            </w:r>
            <w:r w:rsidRPr="00BD6BF6">
              <w:rPr>
                <w:rFonts w:ascii="Arial" w:hAnsi="Arial" w:cs="Arial"/>
                <w:sz w:val="20"/>
                <w:szCs w:val="20"/>
              </w:rPr>
              <w:lastRenderedPageBreak/>
              <w:t xml:space="preserve">prepayment under Section 7.4.2 d) of this Manual, then the Market Operator shall issue the </w:t>
            </w:r>
            <w:r w:rsidRPr="00BD6BF6">
              <w:rPr>
                <w:rFonts w:ascii="Arial" w:hAnsi="Arial" w:cs="Arial"/>
                <w:b/>
                <w:bCs/>
                <w:sz w:val="20"/>
                <w:szCs w:val="20"/>
                <w:u w:val="single"/>
              </w:rPr>
              <w:t>Direct</w:t>
            </w:r>
            <w:r w:rsidRPr="00BD6BF6">
              <w:rPr>
                <w:rFonts w:ascii="Arial" w:hAnsi="Arial" w:cs="Arial"/>
                <w:sz w:val="20"/>
                <w:szCs w:val="20"/>
              </w:rPr>
              <w:t xml:space="preserve"> WESM member a Suspension Notice in writing in accordance with WESM Rule 3.15.8 and 0 of this Manual</w:t>
            </w:r>
          </w:p>
        </w:tc>
        <w:tc>
          <w:tcPr>
            <w:tcW w:w="600" w:type="pct"/>
          </w:tcPr>
          <w:p w:rsidR="00BD6BF6" w:rsidRPr="00BD6BF6" w:rsidRDefault="00BD6BF6" w:rsidP="00316CC2">
            <w:pPr>
              <w:rPr>
                <w:rFonts w:ascii="Arial" w:hAnsi="Arial" w:cs="Arial"/>
                <w:color w:val="000000" w:themeColor="text1"/>
                <w:sz w:val="20"/>
                <w:szCs w:val="20"/>
              </w:rPr>
            </w:pPr>
            <w:r w:rsidRPr="00BD6BF6">
              <w:rPr>
                <w:rFonts w:ascii="Arial" w:hAnsi="Arial" w:cs="Arial"/>
                <w:color w:val="000000" w:themeColor="text1"/>
                <w:sz w:val="20"/>
                <w:szCs w:val="20"/>
              </w:rPr>
              <w:lastRenderedPageBreak/>
              <w:t xml:space="preserve">For consistency with the proposed revisions that only Direct WESM Members will receive </w:t>
            </w:r>
            <w:r w:rsidRPr="00BD6BF6">
              <w:rPr>
                <w:rFonts w:ascii="Arial" w:hAnsi="Arial" w:cs="Arial"/>
                <w:color w:val="000000" w:themeColor="text1"/>
                <w:sz w:val="20"/>
                <w:szCs w:val="20"/>
              </w:rPr>
              <w:lastRenderedPageBreak/>
              <w:t>settlement statements and pay to the WESM.</w:t>
            </w:r>
          </w:p>
          <w:p w:rsidR="00BD6BF6" w:rsidRPr="00BD6BF6" w:rsidRDefault="00BD6BF6" w:rsidP="00316CC2">
            <w:pPr>
              <w:rPr>
                <w:sz w:val="20"/>
                <w:szCs w:val="20"/>
              </w:rPr>
            </w:pPr>
          </w:p>
          <w:p w:rsidR="00BD6BF6" w:rsidRPr="00BD6BF6" w:rsidRDefault="00BD6BF6" w:rsidP="00316CC2">
            <w:pPr>
              <w:rPr>
                <w:sz w:val="20"/>
                <w:szCs w:val="20"/>
              </w:rPr>
            </w:pPr>
            <w:r w:rsidRPr="00BD6BF6">
              <w:rPr>
                <w:rFonts w:ascii="Arial" w:hAnsi="Arial" w:cs="Arial"/>
                <w:color w:val="000000" w:themeColor="text1"/>
                <w:sz w:val="20"/>
                <w:szCs w:val="20"/>
              </w:rPr>
              <w:t>The revision is being proposed to clarify that only Direct WESM Members are monitored for compliance with prudential requirements.</w:t>
            </w:r>
          </w:p>
          <w:p w:rsidR="00BD6BF6" w:rsidRPr="00BD6BF6" w:rsidRDefault="00BD6BF6" w:rsidP="003A23F3">
            <w:pPr>
              <w:spacing w:after="0" w:line="240" w:lineRule="auto"/>
              <w:rPr>
                <w:rFonts w:ascii="Arial" w:hAnsi="Arial" w:cs="Arial"/>
                <w:color w:val="000000" w:themeColor="text1"/>
                <w:sz w:val="20"/>
                <w:szCs w:val="20"/>
              </w:rPr>
            </w:pPr>
          </w:p>
        </w:tc>
        <w:tc>
          <w:tcPr>
            <w:tcW w:w="600" w:type="pct"/>
          </w:tcPr>
          <w:p w:rsidR="00BD6BF6" w:rsidRPr="00BD6BF6" w:rsidRDefault="00BD6BF6" w:rsidP="00316CC2">
            <w:pPr>
              <w:rPr>
                <w:rFonts w:ascii="Arial" w:hAnsi="Arial" w:cs="Arial"/>
                <w:color w:val="000000" w:themeColor="text1"/>
                <w:sz w:val="20"/>
                <w:szCs w:val="20"/>
              </w:rPr>
            </w:pPr>
          </w:p>
        </w:tc>
        <w:tc>
          <w:tcPr>
            <w:tcW w:w="600" w:type="pct"/>
          </w:tcPr>
          <w:p w:rsidR="00BD6BF6" w:rsidRPr="00BD6BF6" w:rsidRDefault="00BD6BF6" w:rsidP="00316CC2">
            <w:pPr>
              <w:rPr>
                <w:rFonts w:ascii="Arial" w:hAnsi="Arial" w:cs="Arial"/>
                <w:color w:val="000000" w:themeColor="text1"/>
                <w:sz w:val="20"/>
                <w:szCs w:val="20"/>
              </w:rPr>
            </w:pPr>
          </w:p>
        </w:tc>
        <w:tc>
          <w:tcPr>
            <w:tcW w:w="600" w:type="pct"/>
          </w:tcPr>
          <w:p w:rsidR="00BD6BF6" w:rsidRPr="00BD6BF6" w:rsidRDefault="00BD6BF6" w:rsidP="00316CC2">
            <w:pPr>
              <w:rPr>
                <w:rFonts w:ascii="Arial" w:hAnsi="Arial" w:cs="Arial"/>
                <w:color w:val="000000" w:themeColor="text1"/>
                <w:sz w:val="20"/>
                <w:szCs w:val="20"/>
              </w:rPr>
            </w:pPr>
          </w:p>
        </w:tc>
        <w:tc>
          <w:tcPr>
            <w:tcW w:w="602" w:type="pct"/>
          </w:tcPr>
          <w:p w:rsidR="00BD6BF6" w:rsidRPr="00BD6BF6" w:rsidRDefault="00BD6BF6" w:rsidP="00316CC2">
            <w:pPr>
              <w:rPr>
                <w:rFonts w:ascii="Arial" w:hAnsi="Arial" w:cs="Arial"/>
                <w:color w:val="000000" w:themeColor="text1"/>
                <w:sz w:val="20"/>
                <w:szCs w:val="20"/>
              </w:rPr>
            </w:pPr>
          </w:p>
        </w:tc>
      </w:tr>
      <w:tr w:rsidR="00BD6BF6" w:rsidRPr="00BD6BF6" w:rsidTr="00BD6BF6">
        <w:tc>
          <w:tcPr>
            <w:tcW w:w="424" w:type="pct"/>
          </w:tcPr>
          <w:p w:rsidR="00BD6BF6" w:rsidRPr="00BD6BF6" w:rsidRDefault="00BD6BF6" w:rsidP="003A23F3">
            <w:pPr>
              <w:spacing w:after="0" w:line="240" w:lineRule="auto"/>
              <w:jc w:val="both"/>
              <w:rPr>
                <w:rFonts w:ascii="Arial" w:hAnsi="Arial" w:cs="Arial"/>
                <w:bCs/>
                <w:color w:val="000000" w:themeColor="text1"/>
                <w:sz w:val="20"/>
                <w:szCs w:val="20"/>
                <w:lang w:eastAsia="en-PH"/>
              </w:rPr>
            </w:pPr>
            <w:permStart w:id="998142020" w:edGrp="everyone" w:colFirst="5" w:colLast="5"/>
            <w:permStart w:id="1430324082" w:edGrp="everyone" w:colFirst="6" w:colLast="6"/>
            <w:permEnd w:id="739342761"/>
            <w:permEnd w:id="539115831"/>
            <w:r w:rsidRPr="00BD6BF6">
              <w:rPr>
                <w:rFonts w:ascii="Arial" w:hAnsi="Arial" w:cs="Arial"/>
                <w:bCs/>
                <w:color w:val="000000" w:themeColor="text1"/>
                <w:sz w:val="20"/>
                <w:szCs w:val="20"/>
                <w:lang w:eastAsia="en-PH"/>
              </w:rPr>
              <w:lastRenderedPageBreak/>
              <w:t>Assessment of Maximum Exposure</w:t>
            </w:r>
          </w:p>
        </w:tc>
        <w:tc>
          <w:tcPr>
            <w:tcW w:w="258" w:type="pct"/>
          </w:tcPr>
          <w:p w:rsidR="00BD6BF6" w:rsidRPr="00BD6BF6" w:rsidRDefault="00BD6BF6" w:rsidP="003A23F3">
            <w:pPr>
              <w:spacing w:after="0" w:line="240" w:lineRule="auto"/>
              <w:jc w:val="center"/>
              <w:rPr>
                <w:rFonts w:ascii="Arial" w:hAnsi="Arial" w:cs="Arial"/>
                <w:color w:val="000000" w:themeColor="text1"/>
                <w:sz w:val="20"/>
                <w:szCs w:val="20"/>
              </w:rPr>
            </w:pPr>
            <w:r w:rsidRPr="00BD6BF6">
              <w:rPr>
                <w:rFonts w:ascii="Arial" w:hAnsi="Arial" w:cs="Arial"/>
                <w:color w:val="000000" w:themeColor="text1"/>
                <w:sz w:val="20"/>
                <w:szCs w:val="20"/>
              </w:rPr>
              <w:t>7.4.3</w:t>
            </w:r>
          </w:p>
        </w:tc>
        <w:tc>
          <w:tcPr>
            <w:tcW w:w="644" w:type="pct"/>
          </w:tcPr>
          <w:p w:rsidR="00BD6BF6" w:rsidRPr="00BD6BF6" w:rsidRDefault="00BD6BF6" w:rsidP="00826C3E">
            <w:pPr>
              <w:spacing w:after="0" w:line="240" w:lineRule="auto"/>
              <w:ind w:left="305" w:hanging="305"/>
              <w:jc w:val="both"/>
              <w:rPr>
                <w:rFonts w:ascii="Arial" w:hAnsi="Arial" w:cs="Arial"/>
                <w:sz w:val="20"/>
                <w:szCs w:val="20"/>
              </w:rPr>
            </w:pPr>
            <w:r w:rsidRPr="00BD6BF6">
              <w:rPr>
                <w:rFonts w:ascii="Arial" w:hAnsi="Arial" w:cs="Arial"/>
                <w:sz w:val="20"/>
                <w:szCs w:val="20"/>
              </w:rPr>
              <w:t>a. Prior to the end of each Financial Year, the Market Operator shall determine and provide written confirmation to each WESM member of its Maximum Exposure to the Market Operator in respect of a billing period in the following Financial Year. The amount of security to be provided by each WESM member pursuant to Section 7.2.1 and 7.2.2 of this Manual shall be equivalent to the Maximum Exposure</w:t>
            </w:r>
          </w:p>
          <w:p w:rsidR="00BD6BF6" w:rsidRPr="00BD6BF6" w:rsidRDefault="00BD6BF6" w:rsidP="00826C3E">
            <w:pPr>
              <w:spacing w:after="0" w:line="240" w:lineRule="auto"/>
              <w:jc w:val="both"/>
              <w:rPr>
                <w:rFonts w:ascii="Arial" w:hAnsi="Arial" w:cs="Arial"/>
                <w:sz w:val="20"/>
                <w:szCs w:val="20"/>
              </w:rPr>
            </w:pPr>
          </w:p>
          <w:p w:rsidR="00BD6BF6" w:rsidRPr="00BD6BF6" w:rsidRDefault="00BD6BF6" w:rsidP="00316CC2">
            <w:pPr>
              <w:pStyle w:val="ListParagraph"/>
              <w:spacing w:after="0" w:line="240" w:lineRule="auto"/>
              <w:ind w:left="316" w:hanging="270"/>
              <w:jc w:val="both"/>
              <w:rPr>
                <w:rFonts w:ascii="Arial" w:hAnsi="Arial" w:cs="Arial"/>
                <w:sz w:val="20"/>
                <w:szCs w:val="20"/>
              </w:rPr>
            </w:pPr>
            <w:r w:rsidRPr="00BD6BF6">
              <w:rPr>
                <w:rFonts w:ascii="Arial" w:hAnsi="Arial" w:cs="Arial"/>
                <w:sz w:val="20"/>
                <w:szCs w:val="20"/>
              </w:rPr>
              <w:t xml:space="preserve">b. The Market Operator may review its method of determination of a WESM member's Maximum Exposure at any time, provided </w:t>
            </w:r>
            <w:r w:rsidRPr="00BD6BF6">
              <w:rPr>
                <w:rFonts w:ascii="Arial" w:hAnsi="Arial" w:cs="Arial"/>
                <w:sz w:val="20"/>
                <w:szCs w:val="20"/>
              </w:rPr>
              <w:lastRenderedPageBreak/>
              <w:t>that any change to a WESM member's Maximum Exposure will apply no earlier than thirty (30) days following receipt of written notification from the Market Operator by a WESM member of that change, or such earlier period agreed to in writing by the PEM Board.</w:t>
            </w:r>
          </w:p>
          <w:p w:rsidR="00BD6BF6" w:rsidRPr="00BD6BF6" w:rsidRDefault="00BD6BF6" w:rsidP="00826C3E">
            <w:pPr>
              <w:spacing w:after="0" w:line="240" w:lineRule="auto"/>
              <w:jc w:val="both"/>
              <w:rPr>
                <w:rFonts w:ascii="Arial" w:hAnsi="Arial" w:cs="Arial"/>
                <w:sz w:val="20"/>
                <w:szCs w:val="20"/>
              </w:rPr>
            </w:pPr>
          </w:p>
          <w:p w:rsidR="00BD6BF6" w:rsidRPr="00BD6BF6" w:rsidRDefault="00BD6BF6" w:rsidP="00826C3E">
            <w:pPr>
              <w:spacing w:after="0" w:line="240" w:lineRule="auto"/>
              <w:ind w:left="305" w:hanging="305"/>
              <w:jc w:val="both"/>
              <w:rPr>
                <w:rFonts w:ascii="Arial" w:hAnsi="Arial" w:cs="Arial"/>
                <w:sz w:val="20"/>
                <w:szCs w:val="20"/>
              </w:rPr>
            </w:pPr>
            <w:r w:rsidRPr="00BD6BF6">
              <w:rPr>
                <w:rFonts w:ascii="Arial" w:hAnsi="Arial" w:cs="Arial"/>
                <w:sz w:val="20"/>
                <w:szCs w:val="20"/>
              </w:rPr>
              <w:t xml:space="preserve">c. After receipt of the written confirmation, the WESM Member shall determine if the calculated amount by the Market Operator is equivalent to its expected Maximum Exposure in the following financial year. </w:t>
            </w:r>
          </w:p>
          <w:p w:rsidR="00BD6BF6" w:rsidRPr="00BD6BF6" w:rsidRDefault="00BD6BF6" w:rsidP="00826C3E">
            <w:pPr>
              <w:spacing w:after="0" w:line="240" w:lineRule="auto"/>
              <w:ind w:left="305" w:hanging="305"/>
              <w:jc w:val="both"/>
              <w:rPr>
                <w:rFonts w:ascii="Arial" w:hAnsi="Arial" w:cs="Arial"/>
                <w:sz w:val="20"/>
                <w:szCs w:val="20"/>
              </w:rPr>
            </w:pPr>
          </w:p>
          <w:p w:rsidR="00BD6BF6" w:rsidRPr="00BD6BF6" w:rsidRDefault="00BD6BF6" w:rsidP="00826C3E">
            <w:pPr>
              <w:spacing w:after="0" w:line="240" w:lineRule="auto"/>
              <w:ind w:left="305" w:hanging="305"/>
              <w:jc w:val="both"/>
              <w:rPr>
                <w:rFonts w:ascii="Arial" w:hAnsi="Arial" w:cs="Arial"/>
                <w:sz w:val="20"/>
                <w:szCs w:val="20"/>
              </w:rPr>
            </w:pPr>
            <w:r w:rsidRPr="00BD6BF6">
              <w:rPr>
                <w:rFonts w:ascii="Arial" w:hAnsi="Arial" w:cs="Arial"/>
                <w:sz w:val="20"/>
                <w:szCs w:val="20"/>
              </w:rPr>
              <w:t xml:space="preserve">d) The WESM Member shall provide additional security to Market Operator to cover its Maximum Exposure.  </w:t>
            </w:r>
          </w:p>
          <w:p w:rsidR="00BD6BF6" w:rsidRPr="00BD6BF6" w:rsidRDefault="00BD6BF6" w:rsidP="00826C3E">
            <w:pPr>
              <w:spacing w:after="0" w:line="240" w:lineRule="auto"/>
              <w:ind w:left="305" w:hanging="305"/>
              <w:jc w:val="both"/>
              <w:rPr>
                <w:rFonts w:ascii="Arial" w:hAnsi="Arial" w:cs="Arial"/>
                <w:sz w:val="20"/>
                <w:szCs w:val="20"/>
              </w:rPr>
            </w:pPr>
          </w:p>
          <w:p w:rsidR="00BD6BF6" w:rsidRPr="00BD6BF6" w:rsidRDefault="00BD6BF6" w:rsidP="00826C3E">
            <w:pPr>
              <w:spacing w:after="0" w:line="240" w:lineRule="auto"/>
              <w:ind w:left="305" w:hanging="305"/>
              <w:jc w:val="both"/>
              <w:rPr>
                <w:rFonts w:ascii="Arial" w:hAnsi="Arial" w:cs="Arial"/>
                <w:sz w:val="20"/>
                <w:szCs w:val="20"/>
              </w:rPr>
            </w:pPr>
            <w:r w:rsidRPr="00BD6BF6">
              <w:rPr>
                <w:rFonts w:ascii="Arial" w:hAnsi="Arial" w:cs="Arial"/>
                <w:sz w:val="20"/>
                <w:szCs w:val="20"/>
              </w:rPr>
              <w:t xml:space="preserve">e) Each WESM member shall ensure that at all times the aggregate undrawn and unclaimed amounts of current </w:t>
            </w:r>
            <w:r w:rsidRPr="00BD6BF6">
              <w:rPr>
                <w:rFonts w:ascii="Arial" w:hAnsi="Arial" w:cs="Arial"/>
                <w:sz w:val="20"/>
                <w:szCs w:val="20"/>
              </w:rPr>
              <w:lastRenderedPageBreak/>
              <w:t>and valid security held by the Market Operator in respect of that WESM member is not less than that WESM member's Maximum Exposure.</w:t>
            </w:r>
          </w:p>
          <w:p w:rsidR="00BD6BF6" w:rsidRPr="00BD6BF6" w:rsidRDefault="00BD6BF6" w:rsidP="00826C3E">
            <w:pPr>
              <w:spacing w:after="0" w:line="240" w:lineRule="auto"/>
              <w:ind w:left="305" w:hanging="305"/>
              <w:jc w:val="both"/>
              <w:rPr>
                <w:rFonts w:ascii="Arial" w:hAnsi="Arial" w:cs="Arial"/>
                <w:sz w:val="20"/>
                <w:szCs w:val="20"/>
              </w:rPr>
            </w:pPr>
          </w:p>
          <w:p w:rsidR="00BD6BF6" w:rsidRPr="00BD6BF6" w:rsidRDefault="00BD6BF6" w:rsidP="00826C3E">
            <w:pPr>
              <w:spacing w:after="0" w:line="240" w:lineRule="auto"/>
              <w:ind w:left="305" w:hanging="305"/>
              <w:jc w:val="both"/>
              <w:rPr>
                <w:rFonts w:ascii="Arial" w:hAnsi="Arial" w:cs="Arial"/>
                <w:sz w:val="20"/>
                <w:szCs w:val="20"/>
              </w:rPr>
            </w:pPr>
            <w:r w:rsidRPr="00BD6BF6">
              <w:rPr>
                <w:rFonts w:ascii="Arial" w:hAnsi="Arial" w:cs="Arial"/>
                <w:sz w:val="20"/>
                <w:szCs w:val="20"/>
              </w:rPr>
              <w:t xml:space="preserve">f) To diminish the possibility of incurring a Margin Call under Section 7.4.2a) of this Manual, a WESM member may provide a security or securities in accordance with Section 7.3 of this Manual for an aggregate amount that exceeds its Maximum Exposure. </w:t>
            </w:r>
          </w:p>
          <w:p w:rsidR="00BD6BF6" w:rsidRPr="00BD6BF6" w:rsidRDefault="00BD6BF6" w:rsidP="00826C3E">
            <w:pPr>
              <w:spacing w:after="0" w:line="240" w:lineRule="auto"/>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826C3E">
            <w:pPr>
              <w:spacing w:after="0" w:line="240" w:lineRule="auto"/>
              <w:ind w:left="305"/>
              <w:jc w:val="both"/>
              <w:rPr>
                <w:rFonts w:ascii="Arial" w:hAnsi="Arial" w:cs="Arial"/>
                <w:sz w:val="20"/>
                <w:szCs w:val="20"/>
              </w:rPr>
            </w:pPr>
            <w:r w:rsidRPr="00BD6BF6">
              <w:rPr>
                <w:rFonts w:ascii="Arial" w:hAnsi="Arial" w:cs="Arial"/>
                <w:sz w:val="20"/>
                <w:szCs w:val="20"/>
              </w:rPr>
              <w:t>If said additional security or securities is not in the form of Cash, the WESM member shall secure the prior written determination and approval of the Market Operator.</w:t>
            </w:r>
          </w:p>
          <w:p w:rsidR="00BD6BF6" w:rsidRPr="00BD6BF6" w:rsidRDefault="00BD6BF6" w:rsidP="00826C3E">
            <w:pPr>
              <w:spacing w:after="0" w:line="240" w:lineRule="auto"/>
              <w:ind w:left="305"/>
              <w:jc w:val="both"/>
              <w:rPr>
                <w:rFonts w:ascii="Arial" w:hAnsi="Arial" w:cs="Arial"/>
                <w:sz w:val="20"/>
                <w:szCs w:val="20"/>
              </w:rPr>
            </w:pPr>
          </w:p>
          <w:p w:rsidR="00BD6BF6" w:rsidRPr="00BD6BF6" w:rsidRDefault="00BD6BF6" w:rsidP="00826C3E">
            <w:pPr>
              <w:spacing w:after="0" w:line="240" w:lineRule="auto"/>
              <w:ind w:left="305" w:hanging="360"/>
              <w:jc w:val="both"/>
              <w:rPr>
                <w:rFonts w:ascii="Arial" w:hAnsi="Arial" w:cs="Arial"/>
                <w:sz w:val="20"/>
                <w:szCs w:val="20"/>
              </w:rPr>
            </w:pPr>
            <w:r w:rsidRPr="00BD6BF6">
              <w:rPr>
                <w:rFonts w:ascii="Arial" w:hAnsi="Arial" w:cs="Arial"/>
                <w:sz w:val="20"/>
                <w:szCs w:val="20"/>
              </w:rPr>
              <w:t xml:space="preserve"> g) The WESM Member may request for a recalculation of Maximum Exposure if it disagrees with the amount of Maximum </w:t>
            </w:r>
            <w:r w:rsidRPr="00BD6BF6">
              <w:rPr>
                <w:rFonts w:ascii="Arial" w:hAnsi="Arial" w:cs="Arial"/>
                <w:sz w:val="20"/>
                <w:szCs w:val="20"/>
              </w:rPr>
              <w:lastRenderedPageBreak/>
              <w:t xml:space="preserve">Exposure calculated by the Market Operator.  </w:t>
            </w:r>
          </w:p>
          <w:p w:rsidR="00BD6BF6" w:rsidRPr="00BD6BF6" w:rsidRDefault="00BD6BF6" w:rsidP="00826C3E">
            <w:pPr>
              <w:spacing w:after="0" w:line="240" w:lineRule="auto"/>
              <w:ind w:left="305" w:hanging="360"/>
              <w:jc w:val="both"/>
              <w:rPr>
                <w:rFonts w:ascii="Arial" w:hAnsi="Arial" w:cs="Arial"/>
                <w:sz w:val="20"/>
                <w:szCs w:val="20"/>
              </w:rPr>
            </w:pPr>
          </w:p>
          <w:p w:rsidR="00BD6BF6" w:rsidRPr="00BD6BF6" w:rsidRDefault="00BD6BF6" w:rsidP="00826C3E">
            <w:pPr>
              <w:spacing w:after="0" w:line="240" w:lineRule="auto"/>
              <w:ind w:left="305" w:hanging="360"/>
              <w:jc w:val="both"/>
              <w:rPr>
                <w:rFonts w:ascii="Arial" w:hAnsi="Arial" w:cs="Arial"/>
                <w:sz w:val="20"/>
                <w:szCs w:val="20"/>
              </w:rPr>
            </w:pPr>
            <w:r w:rsidRPr="00BD6BF6">
              <w:rPr>
                <w:rFonts w:ascii="Arial" w:hAnsi="Arial" w:cs="Arial"/>
                <w:sz w:val="20"/>
                <w:szCs w:val="20"/>
              </w:rPr>
              <w:t xml:space="preserve">h) Upon the request of a WESM Member, the Market Operator may consider a replacement month within the 26th March to 25th September billing periods, having the same number of calendar days if: </w:t>
            </w:r>
          </w:p>
          <w:p w:rsidR="00BD6BF6" w:rsidRPr="00BD6BF6" w:rsidRDefault="00BD6BF6" w:rsidP="00826C3E">
            <w:pPr>
              <w:spacing w:after="0" w:line="240" w:lineRule="auto"/>
              <w:ind w:left="485" w:hanging="180"/>
              <w:jc w:val="both"/>
              <w:rPr>
                <w:rFonts w:ascii="Arial" w:hAnsi="Arial" w:cs="Arial"/>
                <w:sz w:val="20"/>
                <w:szCs w:val="20"/>
              </w:rPr>
            </w:pPr>
            <w:r w:rsidRPr="00BD6BF6">
              <w:rPr>
                <w:rFonts w:ascii="Arial" w:hAnsi="Arial" w:cs="Arial"/>
                <w:sz w:val="20"/>
                <w:szCs w:val="20"/>
              </w:rPr>
              <w:t xml:space="preserve">i. There is a disagreement between the Market Operator and the WESM Member on the Final Statement during the months covered in the computation of the Maximum Exposure; or </w:t>
            </w:r>
          </w:p>
          <w:p w:rsidR="00BD6BF6" w:rsidRPr="00BD6BF6" w:rsidRDefault="00BD6BF6" w:rsidP="00826C3E">
            <w:pPr>
              <w:spacing w:after="0" w:line="240" w:lineRule="auto"/>
              <w:ind w:left="485" w:hanging="180"/>
              <w:jc w:val="both"/>
              <w:rPr>
                <w:rFonts w:ascii="Arial" w:hAnsi="Arial" w:cs="Arial"/>
                <w:sz w:val="20"/>
                <w:szCs w:val="20"/>
              </w:rPr>
            </w:pPr>
            <w:r w:rsidRPr="00BD6BF6">
              <w:rPr>
                <w:rFonts w:ascii="Arial" w:hAnsi="Arial" w:cs="Arial"/>
                <w:sz w:val="20"/>
                <w:szCs w:val="20"/>
              </w:rPr>
              <w:t>ii. XXX</w:t>
            </w:r>
          </w:p>
          <w:p w:rsidR="00BD6BF6" w:rsidRPr="00BD6BF6" w:rsidRDefault="00BD6BF6" w:rsidP="00826C3E">
            <w:pPr>
              <w:spacing w:after="0" w:line="240" w:lineRule="auto"/>
              <w:ind w:left="305" w:hanging="360"/>
              <w:jc w:val="both"/>
              <w:rPr>
                <w:rFonts w:ascii="Arial" w:hAnsi="Arial" w:cs="Arial"/>
                <w:sz w:val="20"/>
                <w:szCs w:val="20"/>
              </w:rPr>
            </w:pPr>
          </w:p>
          <w:p w:rsidR="00BD6BF6" w:rsidRPr="00BD6BF6" w:rsidRDefault="00BD6BF6" w:rsidP="00826C3E">
            <w:pPr>
              <w:spacing w:after="0" w:line="240" w:lineRule="auto"/>
              <w:ind w:left="305" w:hanging="360"/>
              <w:jc w:val="both"/>
              <w:rPr>
                <w:rFonts w:ascii="Arial" w:hAnsi="Arial" w:cs="Arial"/>
                <w:sz w:val="20"/>
                <w:szCs w:val="20"/>
              </w:rPr>
            </w:pPr>
            <w:r w:rsidRPr="00BD6BF6">
              <w:rPr>
                <w:rFonts w:ascii="Arial" w:hAnsi="Arial" w:cs="Arial"/>
                <w:sz w:val="20"/>
                <w:szCs w:val="20"/>
              </w:rPr>
              <w:t xml:space="preserve">i) If there is a change in the bilateral contract of a WESM Member, the Maximum Exposure shall be computed based on the settlement amounts estimated by the Market Operator using the Average Actual </w:t>
            </w:r>
            <w:r w:rsidRPr="00BD6BF6">
              <w:rPr>
                <w:rFonts w:ascii="Arial" w:hAnsi="Arial" w:cs="Arial"/>
                <w:sz w:val="20"/>
                <w:szCs w:val="20"/>
              </w:rPr>
              <w:lastRenderedPageBreak/>
              <w:t xml:space="preserve">Market Price based on the billing period of 26th March to 25th September. In no case shall the Maximum Exposure be less than ten percent (10%) of the total demand multiplied by the Average Actual Market Price. </w:t>
            </w:r>
          </w:p>
          <w:p w:rsidR="00BD6BF6" w:rsidRPr="00BD6BF6" w:rsidRDefault="00BD6BF6" w:rsidP="00826C3E">
            <w:pPr>
              <w:spacing w:after="0" w:line="240" w:lineRule="auto"/>
              <w:ind w:left="305" w:hanging="360"/>
              <w:jc w:val="both"/>
              <w:rPr>
                <w:rFonts w:ascii="Arial" w:hAnsi="Arial" w:cs="Arial"/>
                <w:sz w:val="20"/>
                <w:szCs w:val="20"/>
              </w:rPr>
            </w:pPr>
          </w:p>
          <w:p w:rsidR="00BD6BF6" w:rsidRPr="00BD6BF6" w:rsidRDefault="00BD6BF6" w:rsidP="00826C3E">
            <w:pPr>
              <w:spacing w:after="0" w:line="240" w:lineRule="auto"/>
              <w:ind w:left="305" w:hanging="360"/>
              <w:jc w:val="both"/>
              <w:rPr>
                <w:rFonts w:ascii="Arial" w:hAnsi="Arial" w:cs="Arial"/>
                <w:sz w:val="20"/>
                <w:szCs w:val="20"/>
              </w:rPr>
            </w:pPr>
            <w:r w:rsidRPr="00BD6BF6">
              <w:rPr>
                <w:rFonts w:ascii="Arial" w:hAnsi="Arial" w:cs="Arial"/>
                <w:sz w:val="20"/>
                <w:szCs w:val="20"/>
              </w:rPr>
              <w:t xml:space="preserve">j) If the Market Operator determines that the security provided by a WESM member is below the assessed Maximum Exposure, the Market Operator shall require such WESM member to increase its security deposit up to the level of its Maximum Exposure within three (3) working days after the receipt of the written notification of the annual assessment. If the WESM member fails to comply within the prescribed date or any later date agreed to in writing with the Market Operator, then the Market Operator shall issue a default </w:t>
            </w:r>
            <w:r w:rsidRPr="00BD6BF6">
              <w:rPr>
                <w:rFonts w:ascii="Arial" w:hAnsi="Arial" w:cs="Arial"/>
                <w:sz w:val="20"/>
                <w:szCs w:val="20"/>
              </w:rPr>
              <w:lastRenderedPageBreak/>
              <w:t>notice in accordance with 0 of this Manual.</w:t>
            </w:r>
          </w:p>
          <w:p w:rsidR="00BD6BF6" w:rsidRPr="00BD6BF6" w:rsidRDefault="00BD6BF6">
            <w:pPr>
              <w:spacing w:after="0" w:line="240" w:lineRule="auto"/>
              <w:jc w:val="both"/>
              <w:rPr>
                <w:rFonts w:ascii="Arial" w:hAnsi="Arial" w:cs="Arial"/>
                <w:sz w:val="20"/>
                <w:szCs w:val="20"/>
              </w:rPr>
            </w:pPr>
          </w:p>
        </w:tc>
        <w:tc>
          <w:tcPr>
            <w:tcW w:w="672" w:type="pct"/>
          </w:tcPr>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lastRenderedPageBreak/>
              <w:t xml:space="preserve">a. Prior to the end of each Financial Year, the </w:t>
            </w:r>
            <w:r w:rsidRPr="00BD6BF6">
              <w:rPr>
                <w:rFonts w:ascii="Arial" w:hAnsi="Arial" w:cs="Arial"/>
                <w:i/>
                <w:sz w:val="20"/>
                <w:szCs w:val="20"/>
              </w:rPr>
              <w:t>Market Operator</w:t>
            </w:r>
            <w:r w:rsidRPr="00BD6BF6">
              <w:rPr>
                <w:rFonts w:ascii="Arial" w:hAnsi="Arial" w:cs="Arial"/>
                <w:sz w:val="20"/>
                <w:szCs w:val="20"/>
              </w:rPr>
              <w:t xml:space="preserve"> shall determine and provide written confirmation to each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of its Maximum Exposure to the </w:t>
            </w:r>
            <w:r w:rsidRPr="00BD6BF6">
              <w:rPr>
                <w:rFonts w:ascii="Arial" w:hAnsi="Arial" w:cs="Arial"/>
                <w:i/>
                <w:sz w:val="20"/>
                <w:szCs w:val="20"/>
              </w:rPr>
              <w:t>Market Operator</w:t>
            </w:r>
            <w:r w:rsidRPr="00BD6BF6">
              <w:rPr>
                <w:rFonts w:ascii="Arial" w:hAnsi="Arial" w:cs="Arial"/>
                <w:sz w:val="20"/>
                <w:szCs w:val="20"/>
              </w:rPr>
              <w:t xml:space="preserve"> in respect of a billing period in the following Financial Year. The amount of security to be provided by each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pursuant to Section 7.2.1 and 7.2.2 of this Manual shall be equivalent to the Maximum Exposure.</w:t>
            </w:r>
          </w:p>
          <w:p w:rsidR="00BD6BF6" w:rsidRPr="00BD6BF6" w:rsidRDefault="00BD6BF6" w:rsidP="00316CC2">
            <w:pPr>
              <w:spacing w:after="0" w:line="240" w:lineRule="auto"/>
              <w:ind w:left="305" w:hanging="305"/>
              <w:jc w:val="both"/>
              <w:rPr>
                <w:rFonts w:ascii="Arial" w:hAnsi="Arial" w:cs="Arial"/>
                <w:sz w:val="20"/>
                <w:szCs w:val="20"/>
              </w:rPr>
            </w:pPr>
          </w:p>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t xml:space="preserve">b. The </w:t>
            </w:r>
            <w:r w:rsidRPr="00BD6BF6">
              <w:rPr>
                <w:rFonts w:ascii="Arial" w:hAnsi="Arial" w:cs="Arial"/>
                <w:i/>
                <w:sz w:val="20"/>
                <w:szCs w:val="20"/>
              </w:rPr>
              <w:t>Market Operator</w:t>
            </w:r>
            <w:r w:rsidRPr="00BD6BF6">
              <w:rPr>
                <w:rFonts w:ascii="Arial" w:hAnsi="Arial" w:cs="Arial"/>
                <w:sz w:val="20"/>
                <w:szCs w:val="20"/>
              </w:rPr>
              <w:t xml:space="preserve"> may review its method of determination of a </w:t>
            </w:r>
            <w:r w:rsidRPr="00BD6BF6">
              <w:rPr>
                <w:rFonts w:ascii="Arial" w:hAnsi="Arial" w:cs="Arial"/>
                <w:b/>
                <w:bCs/>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's Maximum Exposure at any time, provided that any </w:t>
            </w:r>
            <w:r w:rsidRPr="00BD6BF6">
              <w:rPr>
                <w:rFonts w:ascii="Arial" w:hAnsi="Arial" w:cs="Arial"/>
                <w:sz w:val="20"/>
                <w:szCs w:val="20"/>
              </w:rPr>
              <w:lastRenderedPageBreak/>
              <w:t xml:space="preserve">change to a </w:t>
            </w:r>
            <w:r w:rsidRPr="00BD6BF6">
              <w:rPr>
                <w:rFonts w:ascii="Arial" w:hAnsi="Arial" w:cs="Arial"/>
                <w:b/>
                <w:bCs/>
                <w:sz w:val="20"/>
                <w:szCs w:val="20"/>
                <w:u w:val="single"/>
              </w:rPr>
              <w:t>Direct</w:t>
            </w:r>
            <w:r w:rsidRPr="00BD6BF6">
              <w:rPr>
                <w:rFonts w:ascii="Arial" w:hAnsi="Arial" w:cs="Arial"/>
                <w:sz w:val="20"/>
                <w:szCs w:val="20"/>
              </w:rPr>
              <w:t xml:space="preserve"> WESM member's Maximum Exposure will apply no earlier than thirty (30) days following receipt of written notification from the </w:t>
            </w:r>
            <w:r w:rsidRPr="00BD6BF6">
              <w:rPr>
                <w:rFonts w:ascii="Arial" w:hAnsi="Arial" w:cs="Arial"/>
                <w:i/>
                <w:sz w:val="20"/>
                <w:szCs w:val="20"/>
              </w:rPr>
              <w:t>Market Operator</w:t>
            </w:r>
            <w:r w:rsidRPr="00BD6BF6">
              <w:rPr>
                <w:rFonts w:ascii="Arial" w:hAnsi="Arial" w:cs="Arial"/>
                <w:sz w:val="20"/>
                <w:szCs w:val="20"/>
              </w:rPr>
              <w:t xml:space="preserve"> by a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of that change, or such earlier period agreed to in writing by the </w:t>
            </w:r>
            <w:r w:rsidRPr="00BD6BF6">
              <w:rPr>
                <w:rFonts w:ascii="Arial" w:hAnsi="Arial" w:cs="Arial"/>
                <w:i/>
                <w:sz w:val="20"/>
                <w:szCs w:val="20"/>
              </w:rPr>
              <w:t>PEM Board</w:t>
            </w:r>
            <w:r w:rsidRPr="00BD6BF6">
              <w:rPr>
                <w:rFonts w:ascii="Arial" w:hAnsi="Arial" w:cs="Arial"/>
                <w:sz w:val="20"/>
                <w:szCs w:val="20"/>
              </w:rPr>
              <w:t>.</w:t>
            </w:r>
          </w:p>
          <w:p w:rsidR="00BD6BF6" w:rsidRPr="00BD6BF6" w:rsidRDefault="00BD6BF6" w:rsidP="003A23F3">
            <w:pPr>
              <w:spacing w:after="0" w:line="240" w:lineRule="auto"/>
              <w:jc w:val="both"/>
              <w:rPr>
                <w:rFonts w:ascii="Arial" w:hAnsi="Arial" w:cs="Arial"/>
                <w:sz w:val="20"/>
                <w:szCs w:val="20"/>
              </w:rPr>
            </w:pPr>
          </w:p>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t xml:space="preserve">c. After receipt of the written confirmation,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shall determine if the calculated amount by the </w:t>
            </w:r>
            <w:r w:rsidRPr="00BD6BF6">
              <w:rPr>
                <w:rFonts w:ascii="Arial" w:hAnsi="Arial" w:cs="Arial"/>
                <w:i/>
                <w:sz w:val="20"/>
                <w:szCs w:val="20"/>
              </w:rPr>
              <w:t>Market Operator</w:t>
            </w:r>
            <w:r w:rsidRPr="00BD6BF6">
              <w:rPr>
                <w:rFonts w:ascii="Arial" w:hAnsi="Arial" w:cs="Arial"/>
                <w:sz w:val="20"/>
                <w:szCs w:val="20"/>
              </w:rPr>
              <w:t xml:space="preserve"> is equivalent to its expected Maximum Exposure in the following financial year. </w:t>
            </w:r>
          </w:p>
          <w:p w:rsidR="00BD6BF6" w:rsidRPr="00BD6BF6" w:rsidRDefault="00BD6BF6" w:rsidP="00316CC2">
            <w:pPr>
              <w:spacing w:after="0" w:line="240" w:lineRule="auto"/>
              <w:ind w:left="305" w:hanging="305"/>
              <w:jc w:val="both"/>
              <w:rPr>
                <w:rFonts w:ascii="Arial" w:hAnsi="Arial" w:cs="Arial"/>
                <w:sz w:val="20"/>
                <w:szCs w:val="20"/>
              </w:rPr>
            </w:pPr>
          </w:p>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t xml:space="preserve">d)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shall provide additional security to </w:t>
            </w:r>
            <w:r w:rsidRPr="00BD6BF6">
              <w:rPr>
                <w:rFonts w:ascii="Arial" w:hAnsi="Arial" w:cs="Arial"/>
                <w:i/>
                <w:sz w:val="20"/>
                <w:szCs w:val="20"/>
              </w:rPr>
              <w:t>Market Operator</w:t>
            </w:r>
            <w:r w:rsidRPr="00BD6BF6">
              <w:rPr>
                <w:rFonts w:ascii="Arial" w:hAnsi="Arial" w:cs="Arial"/>
                <w:sz w:val="20"/>
                <w:szCs w:val="20"/>
              </w:rPr>
              <w:t xml:space="preserve"> to cover its </w:t>
            </w:r>
            <w:r w:rsidRPr="00BD6BF6">
              <w:rPr>
                <w:rFonts w:ascii="Arial" w:hAnsi="Arial" w:cs="Arial"/>
                <w:b/>
                <w:sz w:val="20"/>
                <w:szCs w:val="20"/>
                <w:u w:val="single"/>
              </w:rPr>
              <w:t xml:space="preserve">own and its </w:t>
            </w:r>
            <w:r w:rsidRPr="00BD6BF6">
              <w:rPr>
                <w:rFonts w:ascii="Arial" w:hAnsi="Arial" w:cs="Arial"/>
                <w:b/>
                <w:i/>
                <w:sz w:val="20"/>
                <w:szCs w:val="20"/>
                <w:u w:val="single"/>
              </w:rPr>
              <w:t>Indirect WESM Member’s</w:t>
            </w:r>
            <w:r w:rsidRPr="00BD6BF6">
              <w:rPr>
                <w:rFonts w:ascii="Arial" w:hAnsi="Arial" w:cs="Arial"/>
                <w:b/>
                <w:sz w:val="20"/>
                <w:szCs w:val="20"/>
                <w:u w:val="single"/>
              </w:rPr>
              <w:t>, if any,</w:t>
            </w:r>
            <w:r w:rsidRPr="00BD6BF6">
              <w:rPr>
                <w:rFonts w:ascii="Arial" w:hAnsi="Arial" w:cs="Arial"/>
                <w:sz w:val="20"/>
                <w:szCs w:val="20"/>
              </w:rPr>
              <w:t xml:space="preserve"> Maximum Exposure</w:t>
            </w:r>
          </w:p>
          <w:p w:rsidR="00BD6BF6" w:rsidRPr="00BD6BF6" w:rsidRDefault="00BD6BF6" w:rsidP="00316CC2">
            <w:pPr>
              <w:spacing w:after="0" w:line="240" w:lineRule="auto"/>
              <w:ind w:left="305" w:hanging="305"/>
              <w:jc w:val="both"/>
              <w:rPr>
                <w:rFonts w:ascii="Arial" w:hAnsi="Arial" w:cs="Arial"/>
                <w:sz w:val="20"/>
                <w:szCs w:val="20"/>
              </w:rPr>
            </w:pPr>
          </w:p>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t xml:space="preserve">e) Each </w:t>
            </w:r>
            <w:r w:rsidRPr="00BD6BF6">
              <w:rPr>
                <w:rFonts w:ascii="Arial" w:hAnsi="Arial" w:cs="Arial"/>
                <w:b/>
                <w:i/>
                <w:sz w:val="20"/>
                <w:szCs w:val="20"/>
                <w:u w:val="single"/>
              </w:rPr>
              <w:t>Direct</w:t>
            </w:r>
            <w:r w:rsidRPr="00BD6BF6">
              <w:rPr>
                <w:rFonts w:ascii="Arial" w:hAnsi="Arial" w:cs="Arial"/>
                <w:i/>
                <w:sz w:val="20"/>
                <w:szCs w:val="20"/>
              </w:rPr>
              <w:t xml:space="preserve"> WESM member </w:t>
            </w:r>
            <w:r w:rsidRPr="00BD6BF6">
              <w:rPr>
                <w:rFonts w:ascii="Arial" w:hAnsi="Arial" w:cs="Arial"/>
                <w:sz w:val="20"/>
                <w:szCs w:val="20"/>
              </w:rPr>
              <w:t xml:space="preserve">shall ensure that at all times the </w:t>
            </w:r>
            <w:r w:rsidRPr="00BD6BF6">
              <w:rPr>
                <w:rFonts w:ascii="Arial" w:hAnsi="Arial" w:cs="Arial"/>
                <w:sz w:val="20"/>
                <w:szCs w:val="20"/>
              </w:rPr>
              <w:lastRenderedPageBreak/>
              <w:t xml:space="preserve">aggregate undrawn and unclaimed amounts of current and valid security held by the </w:t>
            </w:r>
            <w:r w:rsidRPr="00BD6BF6">
              <w:rPr>
                <w:rFonts w:ascii="Arial" w:hAnsi="Arial" w:cs="Arial"/>
                <w:i/>
                <w:sz w:val="20"/>
                <w:szCs w:val="20"/>
              </w:rPr>
              <w:t>Market Operator</w:t>
            </w:r>
            <w:r w:rsidRPr="00BD6BF6">
              <w:rPr>
                <w:rFonts w:ascii="Arial" w:hAnsi="Arial" w:cs="Arial"/>
                <w:sz w:val="20"/>
                <w:szCs w:val="20"/>
              </w:rPr>
              <w:t xml:space="preserve"> in respect of that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is not less than that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s Maximum Exposure.</w:t>
            </w:r>
          </w:p>
          <w:p w:rsidR="00BD6BF6" w:rsidRPr="00BD6BF6" w:rsidRDefault="00BD6BF6" w:rsidP="00316CC2">
            <w:pPr>
              <w:spacing w:after="0" w:line="240" w:lineRule="auto"/>
              <w:ind w:left="305" w:hanging="305"/>
              <w:jc w:val="both"/>
              <w:rPr>
                <w:rFonts w:ascii="Arial" w:hAnsi="Arial" w:cs="Arial"/>
                <w:sz w:val="20"/>
                <w:szCs w:val="20"/>
              </w:rPr>
            </w:pPr>
          </w:p>
          <w:p w:rsidR="00BD6BF6" w:rsidRPr="00BD6BF6" w:rsidRDefault="00BD6BF6" w:rsidP="00316CC2">
            <w:pPr>
              <w:spacing w:after="0" w:line="240" w:lineRule="auto"/>
              <w:ind w:left="305" w:hanging="305"/>
              <w:jc w:val="both"/>
              <w:rPr>
                <w:rFonts w:ascii="Arial" w:hAnsi="Arial" w:cs="Arial"/>
                <w:sz w:val="20"/>
                <w:szCs w:val="20"/>
              </w:rPr>
            </w:pPr>
            <w:r w:rsidRPr="00BD6BF6">
              <w:rPr>
                <w:rFonts w:ascii="Arial" w:hAnsi="Arial" w:cs="Arial"/>
                <w:sz w:val="20"/>
                <w:szCs w:val="20"/>
              </w:rPr>
              <w:t xml:space="preserve">f) To diminish the possibility of incurring a Margin Call under Section 7.4.2a) of this Manual, a </w:t>
            </w:r>
            <w:r w:rsidRPr="00BD6BF6">
              <w:rPr>
                <w:rFonts w:ascii="Arial" w:hAnsi="Arial" w:cs="Arial"/>
                <w:b/>
                <w:i/>
                <w:sz w:val="20"/>
                <w:szCs w:val="20"/>
                <w:u w:val="single"/>
              </w:rPr>
              <w:t xml:space="preserve">Direct </w:t>
            </w:r>
            <w:r w:rsidRPr="00BD6BF6">
              <w:rPr>
                <w:rFonts w:ascii="Arial" w:hAnsi="Arial" w:cs="Arial"/>
                <w:i/>
                <w:sz w:val="20"/>
                <w:szCs w:val="20"/>
              </w:rPr>
              <w:t>WESM member</w:t>
            </w:r>
            <w:r w:rsidRPr="00BD6BF6">
              <w:rPr>
                <w:rFonts w:ascii="Arial" w:hAnsi="Arial" w:cs="Arial"/>
                <w:sz w:val="20"/>
                <w:szCs w:val="20"/>
              </w:rPr>
              <w:t xml:space="preserve"> may provide a security or securities in accordance with Section 7.3 of this Manual for an aggregate amount that exceeds its Maximum Exposure. </w:t>
            </w:r>
          </w:p>
          <w:p w:rsidR="00BD6BF6" w:rsidRPr="00BD6BF6" w:rsidRDefault="00BD6BF6" w:rsidP="00EF7D08">
            <w:pPr>
              <w:spacing w:after="0" w:line="240" w:lineRule="auto"/>
              <w:jc w:val="both"/>
              <w:rPr>
                <w:rFonts w:ascii="Arial" w:hAnsi="Arial" w:cs="Arial"/>
                <w:sz w:val="20"/>
                <w:szCs w:val="20"/>
              </w:rPr>
            </w:pPr>
            <w:r w:rsidRPr="00BD6BF6">
              <w:rPr>
                <w:rFonts w:ascii="Arial" w:hAnsi="Arial" w:cs="Arial"/>
                <w:sz w:val="20"/>
                <w:szCs w:val="20"/>
              </w:rPr>
              <w:t xml:space="preserve"> </w:t>
            </w:r>
          </w:p>
          <w:p w:rsidR="00BD6BF6" w:rsidRPr="00BD6BF6" w:rsidRDefault="00BD6BF6" w:rsidP="00316CC2">
            <w:pPr>
              <w:spacing w:after="0" w:line="240" w:lineRule="auto"/>
              <w:ind w:left="305"/>
              <w:jc w:val="both"/>
              <w:rPr>
                <w:rFonts w:ascii="Arial" w:hAnsi="Arial" w:cs="Arial"/>
                <w:sz w:val="20"/>
                <w:szCs w:val="20"/>
              </w:rPr>
            </w:pPr>
            <w:r w:rsidRPr="00BD6BF6">
              <w:rPr>
                <w:rFonts w:ascii="Arial" w:hAnsi="Arial" w:cs="Arial"/>
                <w:sz w:val="20"/>
                <w:szCs w:val="20"/>
              </w:rPr>
              <w:t xml:space="preserve">If said additional security or securities is not in the form of Cash,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shall secure the prior written determination and approval of the </w:t>
            </w:r>
            <w:r w:rsidRPr="00BD6BF6">
              <w:rPr>
                <w:rFonts w:ascii="Arial" w:hAnsi="Arial" w:cs="Arial"/>
                <w:i/>
                <w:sz w:val="20"/>
                <w:szCs w:val="20"/>
              </w:rPr>
              <w:t>Market Operator</w:t>
            </w:r>
            <w:r w:rsidRPr="00BD6BF6">
              <w:rPr>
                <w:rFonts w:ascii="Arial" w:hAnsi="Arial" w:cs="Arial"/>
                <w:sz w:val="20"/>
                <w:szCs w:val="20"/>
              </w:rPr>
              <w:t>.</w:t>
            </w:r>
          </w:p>
          <w:p w:rsidR="00BD6BF6" w:rsidRPr="00BD6BF6" w:rsidRDefault="00BD6BF6" w:rsidP="00316CC2">
            <w:pPr>
              <w:spacing w:after="0" w:line="240" w:lineRule="auto"/>
              <w:ind w:left="305"/>
              <w:jc w:val="both"/>
              <w:rPr>
                <w:rFonts w:ascii="Arial" w:hAnsi="Arial" w:cs="Arial"/>
                <w:sz w:val="20"/>
                <w:szCs w:val="20"/>
              </w:rPr>
            </w:pPr>
          </w:p>
          <w:p w:rsidR="00BD6BF6" w:rsidRPr="00BD6BF6" w:rsidRDefault="00BD6BF6" w:rsidP="00316CC2">
            <w:pPr>
              <w:spacing w:after="0" w:line="240" w:lineRule="auto"/>
              <w:ind w:left="305" w:hanging="360"/>
              <w:jc w:val="both"/>
              <w:rPr>
                <w:rFonts w:ascii="Arial" w:hAnsi="Arial" w:cs="Arial"/>
                <w:sz w:val="20"/>
                <w:szCs w:val="20"/>
              </w:rPr>
            </w:pPr>
            <w:r w:rsidRPr="00BD6BF6">
              <w:rPr>
                <w:rFonts w:ascii="Arial" w:hAnsi="Arial" w:cs="Arial"/>
                <w:sz w:val="20"/>
                <w:szCs w:val="20"/>
              </w:rPr>
              <w:t xml:space="preserve"> g)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may request for a recalculation of </w:t>
            </w:r>
            <w:r w:rsidRPr="00BD6BF6">
              <w:rPr>
                <w:rFonts w:ascii="Arial" w:hAnsi="Arial" w:cs="Arial"/>
                <w:sz w:val="20"/>
                <w:szCs w:val="20"/>
              </w:rPr>
              <w:lastRenderedPageBreak/>
              <w:t xml:space="preserve">Maximum Exposure if it disagrees with the amount of Maximum Exposure calculated by the </w:t>
            </w:r>
            <w:r w:rsidRPr="00BD6BF6">
              <w:rPr>
                <w:rFonts w:ascii="Arial" w:hAnsi="Arial" w:cs="Arial"/>
                <w:i/>
                <w:sz w:val="20"/>
                <w:szCs w:val="20"/>
              </w:rPr>
              <w:t>Market Operator</w:t>
            </w:r>
            <w:r w:rsidRPr="00BD6BF6">
              <w:rPr>
                <w:rFonts w:ascii="Arial" w:hAnsi="Arial" w:cs="Arial"/>
                <w:sz w:val="20"/>
                <w:szCs w:val="20"/>
              </w:rPr>
              <w:t xml:space="preserve">.  </w:t>
            </w:r>
          </w:p>
          <w:p w:rsidR="00BD6BF6" w:rsidRPr="00BD6BF6" w:rsidRDefault="00BD6BF6" w:rsidP="00316CC2">
            <w:pPr>
              <w:spacing w:after="0" w:line="240" w:lineRule="auto"/>
              <w:ind w:left="305" w:hanging="360"/>
              <w:jc w:val="both"/>
              <w:rPr>
                <w:rFonts w:ascii="Arial" w:hAnsi="Arial" w:cs="Arial"/>
                <w:sz w:val="20"/>
                <w:szCs w:val="20"/>
              </w:rPr>
            </w:pPr>
          </w:p>
          <w:p w:rsidR="00BD6BF6" w:rsidRPr="00BD6BF6" w:rsidRDefault="00BD6BF6" w:rsidP="00316CC2">
            <w:pPr>
              <w:spacing w:after="0" w:line="240" w:lineRule="auto"/>
              <w:ind w:left="305" w:hanging="360"/>
              <w:jc w:val="both"/>
              <w:rPr>
                <w:rFonts w:ascii="Arial" w:hAnsi="Arial" w:cs="Arial"/>
                <w:sz w:val="20"/>
                <w:szCs w:val="20"/>
              </w:rPr>
            </w:pPr>
            <w:r w:rsidRPr="00BD6BF6">
              <w:rPr>
                <w:rFonts w:ascii="Arial" w:hAnsi="Arial" w:cs="Arial"/>
                <w:sz w:val="20"/>
                <w:szCs w:val="20"/>
              </w:rPr>
              <w:t xml:space="preserve">h) Upon the request of a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the </w:t>
            </w:r>
            <w:r w:rsidRPr="00BD6BF6">
              <w:rPr>
                <w:rFonts w:ascii="Arial" w:hAnsi="Arial" w:cs="Arial"/>
                <w:i/>
                <w:sz w:val="20"/>
                <w:szCs w:val="20"/>
              </w:rPr>
              <w:t>Market Operator</w:t>
            </w:r>
            <w:r w:rsidRPr="00BD6BF6">
              <w:rPr>
                <w:rFonts w:ascii="Arial" w:hAnsi="Arial" w:cs="Arial"/>
                <w:sz w:val="20"/>
                <w:szCs w:val="20"/>
              </w:rPr>
              <w:t xml:space="preserve"> may consider a replacement month within the 26th March to 25th September billing periods, having the same number of calendar days if: </w:t>
            </w:r>
          </w:p>
          <w:p w:rsidR="00BD6BF6" w:rsidRPr="00BD6BF6" w:rsidRDefault="00BD6BF6" w:rsidP="00316CC2">
            <w:pPr>
              <w:spacing w:after="0" w:line="240" w:lineRule="auto"/>
              <w:ind w:left="485" w:hanging="180"/>
              <w:jc w:val="both"/>
              <w:rPr>
                <w:rFonts w:ascii="Arial" w:hAnsi="Arial" w:cs="Arial"/>
                <w:sz w:val="20"/>
                <w:szCs w:val="20"/>
              </w:rPr>
            </w:pPr>
            <w:r w:rsidRPr="00BD6BF6">
              <w:rPr>
                <w:rFonts w:ascii="Arial" w:hAnsi="Arial" w:cs="Arial"/>
                <w:sz w:val="20"/>
                <w:szCs w:val="20"/>
              </w:rPr>
              <w:t xml:space="preserve">i. There is a disagreement between the Market Operator and the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on the </w:t>
            </w:r>
            <w:r w:rsidRPr="00BD6BF6">
              <w:rPr>
                <w:rFonts w:ascii="Arial" w:hAnsi="Arial" w:cs="Arial"/>
                <w:i/>
                <w:sz w:val="20"/>
                <w:szCs w:val="20"/>
              </w:rPr>
              <w:t>Final Statement</w:t>
            </w:r>
            <w:r w:rsidRPr="00BD6BF6">
              <w:rPr>
                <w:rFonts w:ascii="Arial" w:hAnsi="Arial" w:cs="Arial"/>
                <w:sz w:val="20"/>
                <w:szCs w:val="20"/>
              </w:rPr>
              <w:t xml:space="preserve"> during the months covered in the computation of the Maximum Exposure; or </w:t>
            </w:r>
          </w:p>
          <w:p w:rsidR="00BD6BF6" w:rsidRPr="00BD6BF6" w:rsidRDefault="00BD6BF6" w:rsidP="00316CC2">
            <w:pPr>
              <w:spacing w:after="0" w:line="240" w:lineRule="auto"/>
              <w:ind w:left="485" w:hanging="180"/>
              <w:jc w:val="both"/>
              <w:rPr>
                <w:rFonts w:ascii="Arial" w:hAnsi="Arial" w:cs="Arial"/>
                <w:sz w:val="20"/>
                <w:szCs w:val="20"/>
              </w:rPr>
            </w:pPr>
            <w:r w:rsidRPr="00BD6BF6">
              <w:rPr>
                <w:rFonts w:ascii="Arial" w:hAnsi="Arial" w:cs="Arial"/>
                <w:sz w:val="20"/>
                <w:szCs w:val="20"/>
              </w:rPr>
              <w:t>ii. XXX</w:t>
            </w:r>
          </w:p>
          <w:p w:rsidR="00BD6BF6" w:rsidRPr="00BD6BF6" w:rsidRDefault="00BD6BF6" w:rsidP="00316CC2">
            <w:pPr>
              <w:spacing w:after="0" w:line="240" w:lineRule="auto"/>
              <w:ind w:left="305" w:hanging="360"/>
              <w:jc w:val="both"/>
              <w:rPr>
                <w:rFonts w:ascii="Arial" w:hAnsi="Arial" w:cs="Arial"/>
                <w:sz w:val="20"/>
                <w:szCs w:val="20"/>
              </w:rPr>
            </w:pPr>
          </w:p>
          <w:p w:rsidR="00BD6BF6" w:rsidRPr="00BD6BF6" w:rsidRDefault="00BD6BF6" w:rsidP="00316CC2">
            <w:pPr>
              <w:spacing w:after="0" w:line="240" w:lineRule="auto"/>
              <w:ind w:left="305" w:hanging="360"/>
              <w:jc w:val="both"/>
              <w:rPr>
                <w:rFonts w:ascii="Arial" w:hAnsi="Arial" w:cs="Arial"/>
                <w:sz w:val="20"/>
                <w:szCs w:val="20"/>
              </w:rPr>
            </w:pPr>
            <w:r w:rsidRPr="00BD6BF6">
              <w:rPr>
                <w:rFonts w:ascii="Arial" w:hAnsi="Arial" w:cs="Arial"/>
                <w:sz w:val="20"/>
                <w:szCs w:val="20"/>
              </w:rPr>
              <w:t xml:space="preserve">i) If there is a change in the bilateral contract of a </w:t>
            </w:r>
            <w:r w:rsidRPr="00BD6BF6">
              <w:rPr>
                <w:rFonts w:ascii="Arial" w:hAnsi="Arial" w:cs="Arial"/>
                <w:b/>
                <w:i/>
                <w:sz w:val="20"/>
                <w:szCs w:val="20"/>
                <w:u w:val="single"/>
              </w:rPr>
              <w:t>Direct</w:t>
            </w:r>
            <w:r w:rsidRPr="00BD6BF6">
              <w:rPr>
                <w:rFonts w:ascii="Arial" w:hAnsi="Arial" w:cs="Arial"/>
                <w:sz w:val="20"/>
                <w:szCs w:val="20"/>
              </w:rPr>
              <w:t xml:space="preserve"> </w:t>
            </w:r>
            <w:r w:rsidRPr="00BD6BF6">
              <w:rPr>
                <w:rFonts w:ascii="Arial" w:hAnsi="Arial" w:cs="Arial"/>
                <w:i/>
                <w:sz w:val="20"/>
                <w:szCs w:val="20"/>
              </w:rPr>
              <w:t>WESM Member</w:t>
            </w:r>
            <w:r w:rsidRPr="00BD6BF6">
              <w:rPr>
                <w:rFonts w:ascii="Arial" w:hAnsi="Arial" w:cs="Arial"/>
                <w:sz w:val="20"/>
                <w:szCs w:val="20"/>
              </w:rPr>
              <w:t xml:space="preserve">, the Maximum Exposure shall be computed based on the settlement amounts estimated by the </w:t>
            </w:r>
            <w:r w:rsidRPr="00BD6BF6">
              <w:rPr>
                <w:rFonts w:ascii="Arial" w:hAnsi="Arial" w:cs="Arial"/>
                <w:i/>
                <w:sz w:val="20"/>
                <w:szCs w:val="20"/>
              </w:rPr>
              <w:lastRenderedPageBreak/>
              <w:t>Market Operator</w:t>
            </w:r>
            <w:r w:rsidRPr="00BD6BF6">
              <w:rPr>
                <w:rFonts w:ascii="Arial" w:hAnsi="Arial" w:cs="Arial"/>
                <w:sz w:val="20"/>
                <w:szCs w:val="20"/>
              </w:rPr>
              <w:t xml:space="preserve"> using the Average Actual Market Price based on the billing period of 26th March to 25th September. In no case shall the Maximum Exposure be less than ten percent (10%) of the total demand multiplied by the Average Actual Market Price. </w:t>
            </w:r>
          </w:p>
          <w:p w:rsidR="00BD6BF6" w:rsidRPr="00BD6BF6" w:rsidRDefault="00BD6BF6" w:rsidP="00316CC2">
            <w:pPr>
              <w:spacing w:after="0" w:line="240" w:lineRule="auto"/>
              <w:ind w:left="305" w:hanging="360"/>
              <w:jc w:val="both"/>
              <w:rPr>
                <w:rFonts w:ascii="Arial" w:hAnsi="Arial" w:cs="Arial"/>
                <w:sz w:val="20"/>
                <w:szCs w:val="20"/>
              </w:rPr>
            </w:pPr>
          </w:p>
          <w:p w:rsidR="00BD6BF6" w:rsidRPr="00BD6BF6" w:rsidRDefault="00BD6BF6" w:rsidP="00316CC2">
            <w:pPr>
              <w:spacing w:after="0" w:line="240" w:lineRule="auto"/>
              <w:ind w:left="305" w:hanging="360"/>
              <w:jc w:val="both"/>
              <w:rPr>
                <w:rFonts w:ascii="Arial" w:hAnsi="Arial" w:cs="Arial"/>
                <w:sz w:val="20"/>
                <w:szCs w:val="20"/>
              </w:rPr>
            </w:pPr>
            <w:r w:rsidRPr="00BD6BF6">
              <w:rPr>
                <w:rFonts w:ascii="Arial" w:hAnsi="Arial" w:cs="Arial"/>
                <w:sz w:val="20"/>
                <w:szCs w:val="20"/>
              </w:rPr>
              <w:t xml:space="preserve">j) If the </w:t>
            </w:r>
            <w:r w:rsidRPr="00BD6BF6">
              <w:rPr>
                <w:rFonts w:ascii="Arial" w:hAnsi="Arial" w:cs="Arial"/>
                <w:i/>
                <w:sz w:val="20"/>
                <w:szCs w:val="20"/>
              </w:rPr>
              <w:t>Market Operator</w:t>
            </w:r>
            <w:r w:rsidRPr="00BD6BF6">
              <w:rPr>
                <w:rFonts w:ascii="Arial" w:hAnsi="Arial" w:cs="Arial"/>
                <w:sz w:val="20"/>
                <w:szCs w:val="20"/>
              </w:rPr>
              <w:t xml:space="preserve"> determines that the security provided by a </w:t>
            </w:r>
            <w:r w:rsidRPr="00BD6BF6">
              <w:rPr>
                <w:rFonts w:ascii="Arial" w:hAnsi="Arial" w:cs="Arial"/>
                <w:b/>
                <w:i/>
                <w:sz w:val="20"/>
                <w:szCs w:val="20"/>
                <w:u w:val="single"/>
              </w:rPr>
              <w:t>Direct</w:t>
            </w:r>
            <w:r w:rsidRPr="00BD6BF6">
              <w:rPr>
                <w:rFonts w:ascii="Arial" w:hAnsi="Arial" w:cs="Arial"/>
                <w:i/>
                <w:sz w:val="20"/>
                <w:szCs w:val="20"/>
              </w:rPr>
              <w:t xml:space="preserve"> WESM member </w:t>
            </w:r>
            <w:r w:rsidRPr="00BD6BF6">
              <w:rPr>
                <w:rFonts w:ascii="Arial" w:hAnsi="Arial" w:cs="Arial"/>
                <w:sz w:val="20"/>
                <w:szCs w:val="20"/>
              </w:rPr>
              <w:t xml:space="preserve">is below the assessed Maximum Exposure, the </w:t>
            </w:r>
            <w:r w:rsidRPr="00BD6BF6">
              <w:rPr>
                <w:rFonts w:ascii="Arial" w:hAnsi="Arial" w:cs="Arial"/>
                <w:i/>
                <w:sz w:val="20"/>
                <w:szCs w:val="20"/>
              </w:rPr>
              <w:t>Market Operator</w:t>
            </w:r>
            <w:r w:rsidRPr="00BD6BF6">
              <w:rPr>
                <w:rFonts w:ascii="Arial" w:hAnsi="Arial" w:cs="Arial"/>
                <w:sz w:val="20"/>
                <w:szCs w:val="20"/>
              </w:rPr>
              <w:t xml:space="preserve"> shall require such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to increase its security deposit up to the level of its Maximum Exposure within three (3) working days after the receipt of the written notification of the annual assessment. If the </w:t>
            </w:r>
            <w:r w:rsidRPr="00BD6BF6">
              <w:rPr>
                <w:rFonts w:ascii="Arial" w:hAnsi="Arial" w:cs="Arial"/>
                <w:b/>
                <w:i/>
                <w:sz w:val="20"/>
                <w:szCs w:val="20"/>
                <w:u w:val="single"/>
              </w:rPr>
              <w:t>Direct</w:t>
            </w:r>
            <w:r w:rsidRPr="00BD6BF6">
              <w:rPr>
                <w:rFonts w:ascii="Arial" w:hAnsi="Arial" w:cs="Arial"/>
                <w:i/>
                <w:sz w:val="20"/>
                <w:szCs w:val="20"/>
              </w:rPr>
              <w:t xml:space="preserve"> WESM member</w:t>
            </w:r>
            <w:r w:rsidRPr="00BD6BF6">
              <w:rPr>
                <w:rFonts w:ascii="Arial" w:hAnsi="Arial" w:cs="Arial"/>
                <w:sz w:val="20"/>
                <w:szCs w:val="20"/>
              </w:rPr>
              <w:t xml:space="preserve"> fails to comply within the prescribed date or any later date agreed to in writing with the </w:t>
            </w:r>
            <w:r w:rsidRPr="00BD6BF6">
              <w:rPr>
                <w:rFonts w:ascii="Arial" w:hAnsi="Arial" w:cs="Arial"/>
                <w:i/>
                <w:sz w:val="20"/>
                <w:szCs w:val="20"/>
              </w:rPr>
              <w:t>Market Operator</w:t>
            </w:r>
            <w:r w:rsidRPr="00BD6BF6">
              <w:rPr>
                <w:rFonts w:ascii="Arial" w:hAnsi="Arial" w:cs="Arial"/>
                <w:sz w:val="20"/>
                <w:szCs w:val="20"/>
              </w:rPr>
              <w:t xml:space="preserve">, then </w:t>
            </w:r>
            <w:r w:rsidRPr="00BD6BF6">
              <w:rPr>
                <w:rFonts w:ascii="Arial" w:hAnsi="Arial" w:cs="Arial"/>
                <w:i/>
                <w:sz w:val="20"/>
                <w:szCs w:val="20"/>
              </w:rPr>
              <w:t>the Market Operator</w:t>
            </w:r>
            <w:r w:rsidRPr="00BD6BF6">
              <w:rPr>
                <w:rFonts w:ascii="Arial" w:hAnsi="Arial" w:cs="Arial"/>
                <w:sz w:val="20"/>
                <w:szCs w:val="20"/>
              </w:rPr>
              <w:t xml:space="preserve"> shall </w:t>
            </w:r>
            <w:r w:rsidRPr="00BD6BF6">
              <w:rPr>
                <w:rFonts w:ascii="Arial" w:hAnsi="Arial" w:cs="Arial"/>
                <w:sz w:val="20"/>
                <w:szCs w:val="20"/>
              </w:rPr>
              <w:lastRenderedPageBreak/>
              <w:t xml:space="preserve">issue a default notice in accordance with </w:t>
            </w:r>
            <w:r w:rsidRPr="00BD6BF6">
              <w:rPr>
                <w:rFonts w:ascii="Arial" w:hAnsi="Arial" w:cs="Arial"/>
                <w:strike/>
                <w:sz w:val="20"/>
                <w:szCs w:val="20"/>
              </w:rPr>
              <w:t>0</w:t>
            </w:r>
            <w:r w:rsidRPr="00BD6BF6">
              <w:rPr>
                <w:rFonts w:ascii="Arial" w:hAnsi="Arial" w:cs="Arial"/>
                <w:sz w:val="20"/>
                <w:szCs w:val="20"/>
              </w:rPr>
              <w:t xml:space="preserve"> </w:t>
            </w:r>
            <w:r w:rsidRPr="00BD6BF6">
              <w:rPr>
                <w:rFonts w:ascii="Arial" w:hAnsi="Arial" w:cs="Arial"/>
                <w:b/>
                <w:sz w:val="20"/>
                <w:szCs w:val="20"/>
                <w:u w:val="single"/>
              </w:rPr>
              <w:t>Section 6.2</w:t>
            </w:r>
            <w:r w:rsidRPr="00BD6BF6">
              <w:rPr>
                <w:rFonts w:ascii="Arial" w:hAnsi="Arial" w:cs="Arial"/>
                <w:sz w:val="20"/>
                <w:szCs w:val="20"/>
              </w:rPr>
              <w:t xml:space="preserve"> of this Manual.</w:t>
            </w:r>
          </w:p>
          <w:p w:rsidR="00BD6BF6" w:rsidRPr="00BD6BF6" w:rsidRDefault="00BD6BF6" w:rsidP="003A23F3">
            <w:pPr>
              <w:spacing w:after="0" w:line="240" w:lineRule="auto"/>
              <w:jc w:val="both"/>
              <w:rPr>
                <w:rFonts w:ascii="Arial" w:hAnsi="Arial" w:cs="Arial"/>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lastRenderedPageBreak/>
              <w:t>For consistency with WESM Rules Clause 2.4 that Indirect WESM Members will transact through a Direct WESM Member, it is proposed to clarify that only Direct WESM Members are assessed for prudential requirements.</w:t>
            </w:r>
          </w:p>
          <w:p w:rsidR="00BD6BF6" w:rsidRPr="00BD6BF6" w:rsidRDefault="00BD6BF6" w:rsidP="003A23F3">
            <w:pPr>
              <w:spacing w:after="0" w:line="240" w:lineRule="auto"/>
              <w:rPr>
                <w:rFonts w:ascii="Arial" w:hAnsi="Arial" w:cs="Arial"/>
                <w:color w:val="000000" w:themeColor="text1"/>
                <w:sz w:val="20"/>
                <w:szCs w:val="20"/>
              </w:rPr>
            </w:pPr>
          </w:p>
          <w:p w:rsidR="00BD6BF6" w:rsidRPr="00BD6BF6" w:rsidRDefault="00BD6BF6" w:rsidP="003A23F3">
            <w:pPr>
              <w:spacing w:after="0" w:line="240" w:lineRule="auto"/>
              <w:rPr>
                <w:rFonts w:ascii="Arial" w:hAnsi="Arial" w:cs="Arial"/>
                <w:color w:val="000000" w:themeColor="text1"/>
                <w:sz w:val="20"/>
                <w:szCs w:val="20"/>
              </w:rPr>
            </w:pPr>
            <w:r w:rsidRPr="00BD6BF6">
              <w:rPr>
                <w:rFonts w:ascii="Arial" w:hAnsi="Arial" w:cs="Arial"/>
                <w:color w:val="000000" w:themeColor="text1"/>
                <w:sz w:val="20"/>
                <w:szCs w:val="20"/>
              </w:rPr>
              <w:t>For consistency with WESM Rules Clause 2.4 that Indirect WESM Members will transact through a Direct WESM Member, it is proposed to clarify that only Direct WESM Members shall provide the prudential requirements.</w:t>
            </w: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0" w:type="pct"/>
          </w:tcPr>
          <w:p w:rsidR="00BD6BF6" w:rsidRPr="00BD6BF6" w:rsidRDefault="00BD6BF6" w:rsidP="003A23F3">
            <w:pPr>
              <w:spacing w:after="0" w:line="240" w:lineRule="auto"/>
              <w:rPr>
                <w:rFonts w:ascii="Arial" w:hAnsi="Arial" w:cs="Arial"/>
                <w:color w:val="000000" w:themeColor="text1"/>
                <w:sz w:val="20"/>
                <w:szCs w:val="20"/>
              </w:rPr>
            </w:pPr>
          </w:p>
        </w:tc>
        <w:tc>
          <w:tcPr>
            <w:tcW w:w="602" w:type="pct"/>
          </w:tcPr>
          <w:p w:rsidR="00BD6BF6" w:rsidRPr="00BD6BF6" w:rsidRDefault="00BD6BF6" w:rsidP="003A23F3">
            <w:pPr>
              <w:spacing w:after="0" w:line="240" w:lineRule="auto"/>
              <w:rPr>
                <w:rFonts w:ascii="Arial" w:hAnsi="Arial" w:cs="Arial"/>
                <w:color w:val="000000" w:themeColor="text1"/>
                <w:sz w:val="20"/>
                <w:szCs w:val="20"/>
              </w:rPr>
            </w:pPr>
          </w:p>
        </w:tc>
      </w:tr>
      <w:permEnd w:id="998142020"/>
      <w:permEnd w:id="1430324082"/>
    </w:tbl>
    <w:p w:rsidR="006B1FD5" w:rsidRPr="00C11019" w:rsidRDefault="006B1FD5" w:rsidP="006B1FD5">
      <w:pPr>
        <w:spacing w:after="0" w:line="240" w:lineRule="auto"/>
        <w:rPr>
          <w:rFonts w:ascii="Arial" w:hAnsi="Arial" w:cs="Arial"/>
          <w:b/>
          <w:sz w:val="24"/>
          <w:szCs w:val="24"/>
        </w:rPr>
      </w:pPr>
    </w:p>
    <w:p w:rsidR="00797776" w:rsidRDefault="00797776" w:rsidP="00797776">
      <w:pPr>
        <w:ind w:right="-1440"/>
        <w:rPr>
          <w:rFonts w:ascii="Arial" w:hAnsi="Arial" w:cs="Arial"/>
          <w:sz w:val="24"/>
          <w:szCs w:val="24"/>
        </w:rPr>
      </w:pPr>
    </w:p>
    <w:p w:rsidR="00797776" w:rsidRPr="00033870" w:rsidRDefault="00797776" w:rsidP="00797776">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p w:rsidR="00F21F39" w:rsidRDefault="00F21F39"/>
    <w:sectPr w:rsidR="00F21F39" w:rsidSect="009D26A5">
      <w:pgSz w:w="20160" w:h="12240" w:orient="landscape" w:code="5"/>
      <w:pgMar w:top="720" w:right="720" w:bottom="720" w:left="72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B49" w:rsidRDefault="00A85B49" w:rsidP="00797776">
      <w:pPr>
        <w:spacing w:after="0" w:line="240" w:lineRule="auto"/>
      </w:pPr>
      <w:r>
        <w:separator/>
      </w:r>
    </w:p>
  </w:endnote>
  <w:endnote w:type="continuationSeparator" w:id="0">
    <w:p w:rsidR="00A85B49" w:rsidRDefault="00A85B49"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93" w:rsidRPr="00CC3864" w:rsidRDefault="00DD7293"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rsidR="00DD7293" w:rsidRPr="00CC3864" w:rsidRDefault="00DD7293" w:rsidP="00A544CE">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93" w:rsidRPr="00CC3864" w:rsidRDefault="00DD7293"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137284"/>
      <w:docPartObj>
        <w:docPartGallery w:val="Page Numbers (Bottom of Page)"/>
        <w:docPartUnique/>
      </w:docPartObj>
    </w:sdtPr>
    <w:sdtContent>
      <w:sdt>
        <w:sdtPr>
          <w:id w:val="-1769616900"/>
          <w:docPartObj>
            <w:docPartGallery w:val="Page Numbers (Top of Page)"/>
            <w:docPartUnique/>
          </w:docPartObj>
        </w:sdtPr>
        <w:sdtContent>
          <w:p w:rsidR="00DD7293" w:rsidRPr="00CC3864" w:rsidRDefault="00DD7293" w:rsidP="00CC3864">
            <w:pPr>
              <w:pStyle w:val="Footer"/>
              <w:rPr>
                <w:i/>
              </w:rPr>
            </w:pPr>
            <w:r w:rsidRPr="00CC3864">
              <w:rPr>
                <w:rFonts w:ascii="Arial" w:hAnsi="Arial" w:cs="Arial"/>
                <w:i/>
                <w:sz w:val="18"/>
              </w:rPr>
              <w:t>Template version: 13 March 2020</w:t>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4D5449">
              <w:rPr>
                <w:rFonts w:ascii="Arial" w:hAnsi="Arial" w:cs="Arial"/>
                <w:b/>
                <w:bCs/>
                <w:noProof/>
                <w:sz w:val="20"/>
                <w:szCs w:val="20"/>
              </w:rPr>
              <w:t>3</w:t>
            </w:r>
            <w:r w:rsidRPr="002A36A5">
              <w:rPr>
                <w:rFonts w:ascii="Arial" w:hAnsi="Arial" w:cs="Arial"/>
                <w:b/>
                <w:bCs/>
                <w:sz w:val="20"/>
                <w:szCs w:val="20"/>
              </w:rPr>
              <w:fldChar w:fldCharType="end"/>
            </w:r>
            <w:r w:rsidRPr="002A36A5">
              <w:rPr>
                <w:rFonts w:ascii="Arial" w:hAnsi="Arial" w:cs="Arial"/>
                <w:sz w:val="20"/>
                <w:szCs w:val="20"/>
              </w:rPr>
              <w:t xml:space="preserve"> of </w:t>
            </w:r>
            <w:r>
              <w:rPr>
                <w:rFonts w:ascii="Arial" w:hAnsi="Arial" w:cs="Arial"/>
                <w:b/>
                <w:bCs/>
                <w:sz w:val="20"/>
                <w:szCs w:val="20"/>
              </w:rPr>
              <w:t>3</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6101576"/>
      <w:docPartObj>
        <w:docPartGallery w:val="Page Numbers (Bottom of Page)"/>
        <w:docPartUnique/>
      </w:docPartObj>
    </w:sdtPr>
    <w:sdtContent>
      <w:sdt>
        <w:sdtPr>
          <w:id w:val="212851340"/>
          <w:docPartObj>
            <w:docPartGallery w:val="Page Numbers (Top of Page)"/>
            <w:docPartUnique/>
          </w:docPartObj>
        </w:sdtPr>
        <w:sdtContent>
          <w:p w:rsidR="00DD7293" w:rsidRPr="00CC3864" w:rsidRDefault="00DD7293" w:rsidP="00CC3864">
            <w:pPr>
              <w:pStyle w:val="Footer"/>
              <w:rPr>
                <w:i/>
              </w:rPr>
            </w:pPr>
            <w:r w:rsidRPr="00CC3864">
              <w:rPr>
                <w:rFonts w:ascii="Arial" w:hAnsi="Arial" w:cs="Arial"/>
                <w:i/>
                <w:sz w:val="18"/>
              </w:rPr>
              <w:t>Template version: 13 March 2020</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4D5449">
              <w:rPr>
                <w:rFonts w:ascii="Arial" w:hAnsi="Arial" w:cs="Arial"/>
                <w:b/>
                <w:bCs/>
                <w:noProof/>
                <w:sz w:val="20"/>
                <w:szCs w:val="20"/>
              </w:rPr>
              <w:t>19</w:t>
            </w:r>
            <w:r w:rsidRPr="002A36A5">
              <w:rPr>
                <w:rFonts w:ascii="Arial" w:hAnsi="Arial" w:cs="Arial"/>
                <w:b/>
                <w:bCs/>
                <w:sz w:val="20"/>
                <w:szCs w:val="20"/>
              </w:rPr>
              <w:fldChar w:fldCharType="end"/>
            </w:r>
            <w:r w:rsidRPr="002A36A5">
              <w:rPr>
                <w:rFonts w:ascii="Arial" w:hAnsi="Arial" w:cs="Arial"/>
                <w:sz w:val="20"/>
                <w:szCs w:val="20"/>
              </w:rPr>
              <w:t xml:space="preserve"> of </w:t>
            </w:r>
            <w:r>
              <w:rPr>
                <w:rFonts w:ascii="Arial" w:hAnsi="Arial" w:cs="Arial"/>
                <w:b/>
                <w:bCs/>
                <w:sz w:val="20"/>
                <w:szCs w:val="20"/>
              </w:rPr>
              <w:t>70</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B49" w:rsidRDefault="00A85B49" w:rsidP="00797776">
      <w:pPr>
        <w:spacing w:after="0" w:line="240" w:lineRule="auto"/>
      </w:pPr>
      <w:r>
        <w:separator/>
      </w:r>
    </w:p>
  </w:footnote>
  <w:footnote w:type="continuationSeparator" w:id="0">
    <w:p w:rsidR="00A85B49" w:rsidRDefault="00A85B49" w:rsidP="00797776">
      <w:pPr>
        <w:spacing w:after="0" w:line="240" w:lineRule="auto"/>
      </w:pPr>
      <w:r>
        <w:continuationSeparator/>
      </w:r>
    </w:p>
  </w:footnote>
  <w:footnote w:id="1">
    <w:p w:rsidR="00DD7293" w:rsidRDefault="00DD7293">
      <w:pPr>
        <w:pStyle w:val="FootnoteText"/>
      </w:pPr>
      <w:r>
        <w:rPr>
          <w:rStyle w:val="FootnoteReference"/>
        </w:rPr>
        <w:footnoteRef/>
      </w:r>
      <w:r>
        <w:t xml:space="preserve"> </w:t>
      </w:r>
      <w:r w:rsidRPr="00316CC2">
        <w:rPr>
          <w:sz w:val="20"/>
          <w:szCs w:val="20"/>
        </w:rPr>
        <w:t>WESM Rules Clause 3.14.4.1</w:t>
      </w:r>
    </w:p>
  </w:footnote>
  <w:footnote w:id="2">
    <w:p w:rsidR="00DD7293" w:rsidRDefault="00DD7293">
      <w:pPr>
        <w:pStyle w:val="FootnoteText"/>
      </w:pPr>
      <w:r>
        <w:rPr>
          <w:rStyle w:val="FootnoteReference"/>
        </w:rPr>
        <w:footnoteRef/>
      </w:r>
      <w:r>
        <w:t xml:space="preserve"> </w:t>
      </w:r>
      <w:r w:rsidRPr="00EC3441">
        <w:rPr>
          <w:sz w:val="20"/>
          <w:szCs w:val="20"/>
        </w:rPr>
        <w:t>WESM Rules Clause 3.14.4.</w:t>
      </w:r>
      <w:r>
        <w:rPr>
          <w:sz w:val="20"/>
          <w:szCs w:val="20"/>
        </w:rPr>
        <w:t>2</w:t>
      </w:r>
    </w:p>
  </w:footnote>
  <w:footnote w:id="3">
    <w:p w:rsidR="00DD7293" w:rsidRDefault="00DD7293">
      <w:pPr>
        <w:pStyle w:val="FootnoteText"/>
      </w:pPr>
      <w:r>
        <w:rPr>
          <w:rStyle w:val="FootnoteReference"/>
        </w:rPr>
        <w:footnoteRef/>
      </w:r>
      <w:r>
        <w:t xml:space="preserve"> </w:t>
      </w:r>
      <w:r w:rsidRPr="00EC3441">
        <w:rPr>
          <w:sz w:val="20"/>
          <w:szCs w:val="20"/>
        </w:rPr>
        <w:t>WESM Rules Clause 3.14.4.</w:t>
      </w:r>
      <w:r>
        <w:rPr>
          <w:sz w:val="20"/>
          <w:szCs w:val="20"/>
        </w:rPr>
        <w:t>3</w:t>
      </w:r>
    </w:p>
  </w:footnote>
  <w:footnote w:id="4">
    <w:p w:rsidR="00DD7293" w:rsidRDefault="00DD7293">
      <w:pPr>
        <w:pStyle w:val="FootnoteText"/>
      </w:pPr>
      <w:r>
        <w:rPr>
          <w:rStyle w:val="FootnoteReference"/>
        </w:rPr>
        <w:footnoteRef/>
      </w:r>
      <w:r>
        <w:t xml:space="preserve"> </w:t>
      </w:r>
      <w:r w:rsidRPr="00EC3441">
        <w:rPr>
          <w:sz w:val="20"/>
          <w:szCs w:val="20"/>
        </w:rPr>
        <w:t>WESM Rules Clause 3.14.4.</w:t>
      </w:r>
      <w:r>
        <w:rPr>
          <w:sz w:val="20"/>
          <w:szCs w:val="20"/>
        </w:rPr>
        <w:t>4</w:t>
      </w:r>
    </w:p>
  </w:footnote>
  <w:footnote w:id="5">
    <w:p w:rsidR="00DD7293" w:rsidRDefault="00DD7293">
      <w:pPr>
        <w:pStyle w:val="FootnoteText"/>
      </w:pPr>
      <w:r>
        <w:rPr>
          <w:rStyle w:val="FootnoteReference"/>
        </w:rPr>
        <w:footnoteRef/>
      </w:r>
      <w:r>
        <w:t xml:space="preserve"> </w:t>
      </w:r>
      <w:r w:rsidRPr="00EC3441">
        <w:rPr>
          <w:sz w:val="20"/>
          <w:szCs w:val="20"/>
        </w:rPr>
        <w:t>WESM Rules Clause 3.14.</w:t>
      </w:r>
      <w:r>
        <w:rPr>
          <w:sz w:val="20"/>
          <w:szCs w:val="20"/>
        </w:rPr>
        <w:t>5</w:t>
      </w:r>
      <w:r w:rsidRPr="00EC3441">
        <w:rPr>
          <w:sz w:val="20"/>
          <w:szCs w:val="20"/>
        </w:rPr>
        <w:t>.</w:t>
      </w:r>
      <w:r>
        <w:rPr>
          <w:sz w:val="20"/>
          <w:szCs w:val="20"/>
        </w:rPr>
        <w:t>1</w:t>
      </w:r>
    </w:p>
  </w:footnote>
  <w:footnote w:id="6">
    <w:p w:rsidR="00DD7293" w:rsidRDefault="00DD7293">
      <w:pPr>
        <w:pStyle w:val="FootnoteText"/>
      </w:pPr>
      <w:r>
        <w:rPr>
          <w:rStyle w:val="FootnoteReference"/>
        </w:rPr>
        <w:footnoteRef/>
      </w:r>
      <w:r>
        <w:t xml:space="preserve"> </w:t>
      </w:r>
      <w:r w:rsidRPr="00EC3441">
        <w:rPr>
          <w:sz w:val="20"/>
          <w:szCs w:val="20"/>
        </w:rPr>
        <w:t>WESM Rules Clause 3.14.</w:t>
      </w:r>
      <w:r>
        <w:rPr>
          <w:sz w:val="20"/>
          <w:szCs w:val="20"/>
        </w:rPr>
        <w:t>5</w:t>
      </w:r>
      <w:r w:rsidRPr="00EC3441">
        <w:rPr>
          <w:sz w:val="20"/>
          <w:szCs w:val="20"/>
        </w:rPr>
        <w:t>.</w:t>
      </w:r>
      <w:r>
        <w:rPr>
          <w:sz w:val="20"/>
          <w:szCs w:val="20"/>
        </w:rPr>
        <w:t>2</w:t>
      </w:r>
    </w:p>
  </w:footnote>
  <w:footnote w:id="7">
    <w:p w:rsidR="00DD7293" w:rsidRDefault="00DD7293">
      <w:pPr>
        <w:pStyle w:val="FootnoteText"/>
      </w:pPr>
      <w:r>
        <w:rPr>
          <w:rStyle w:val="FootnoteReference"/>
        </w:rPr>
        <w:footnoteRef/>
      </w:r>
      <w:r>
        <w:t xml:space="preserve"> </w:t>
      </w:r>
      <w:r w:rsidRPr="00316CC2">
        <w:rPr>
          <w:sz w:val="20"/>
          <w:szCs w:val="20"/>
        </w:rPr>
        <w:t>WESM Rules Clause 3.14.9.2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93" w:rsidRPr="00C11019" w:rsidRDefault="00DD7293" w:rsidP="00A544CE">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3DDB639D" wp14:editId="24895EB2">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rsidR="00DD7293" w:rsidRPr="00CC3864" w:rsidRDefault="00DD7293">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93" w:rsidRDefault="00DD7293">
    <w:pPr>
      <w:pStyle w:val="Header"/>
    </w:pPr>
    <w:r>
      <w:rPr>
        <w:noProof/>
        <w:lang w:eastAsia="ko-KR"/>
      </w:rPr>
      <w:drawing>
        <wp:anchor distT="0" distB="0" distL="114300" distR="114300" simplePos="0" relativeHeight="251660288" behindDoc="1" locked="0" layoutInCell="1" allowOverlap="1" wp14:anchorId="45029247" wp14:editId="0EB28FCD">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93" w:rsidRPr="00FD6DCB" w:rsidRDefault="00DD7293">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2C3116C"/>
    <w:multiLevelType w:val="hybridMultilevel"/>
    <w:tmpl w:val="3FDE836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36B61CF"/>
    <w:multiLevelType w:val="multilevel"/>
    <w:tmpl w:val="13F872AC"/>
    <w:lvl w:ilvl="0">
      <w:start w:val="4"/>
      <w:numFmt w:val="decimal"/>
      <w:lvlText w:val="%1"/>
      <w:lvlJc w:val="left"/>
      <w:pPr>
        <w:ind w:left="530" w:hanging="530"/>
      </w:pPr>
      <w:rPr>
        <w:rFonts w:hint="default"/>
      </w:rPr>
    </w:lvl>
    <w:lvl w:ilvl="1">
      <w:start w:val="1"/>
      <w:numFmt w:val="decimal"/>
      <w:lvlText w:val="%1.%2"/>
      <w:lvlJc w:val="left"/>
      <w:pPr>
        <w:ind w:left="1070" w:hanging="530"/>
      </w:pPr>
      <w:rPr>
        <w:rFonts w:hint="default"/>
      </w:rPr>
    </w:lvl>
    <w:lvl w:ilvl="2">
      <w:start w:val="6"/>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63A0276"/>
    <w:multiLevelType w:val="hybridMultilevel"/>
    <w:tmpl w:val="8BFEFD68"/>
    <w:lvl w:ilvl="0" w:tplc="1AEE7636">
      <w:start w:val="3"/>
      <w:numFmt w:val="bullet"/>
      <w:lvlText w:val="-"/>
      <w:lvlJc w:val="left"/>
      <w:pPr>
        <w:ind w:left="410" w:hanging="360"/>
      </w:pPr>
      <w:rPr>
        <w:rFonts w:ascii="Calibri" w:eastAsiaTheme="minorHAnsi" w:hAnsi="Calibri" w:cs="Calibri" w:hint="default"/>
      </w:rPr>
    </w:lvl>
    <w:lvl w:ilvl="1" w:tplc="34090003" w:tentative="1">
      <w:start w:val="1"/>
      <w:numFmt w:val="bullet"/>
      <w:lvlText w:val="o"/>
      <w:lvlJc w:val="left"/>
      <w:pPr>
        <w:ind w:left="1130" w:hanging="360"/>
      </w:pPr>
      <w:rPr>
        <w:rFonts w:ascii="Courier New" w:hAnsi="Courier New" w:cs="Courier New" w:hint="default"/>
      </w:rPr>
    </w:lvl>
    <w:lvl w:ilvl="2" w:tplc="34090005" w:tentative="1">
      <w:start w:val="1"/>
      <w:numFmt w:val="bullet"/>
      <w:lvlText w:val=""/>
      <w:lvlJc w:val="left"/>
      <w:pPr>
        <w:ind w:left="1850" w:hanging="360"/>
      </w:pPr>
      <w:rPr>
        <w:rFonts w:ascii="Wingdings" w:hAnsi="Wingdings" w:hint="default"/>
      </w:rPr>
    </w:lvl>
    <w:lvl w:ilvl="3" w:tplc="34090001" w:tentative="1">
      <w:start w:val="1"/>
      <w:numFmt w:val="bullet"/>
      <w:lvlText w:val=""/>
      <w:lvlJc w:val="left"/>
      <w:pPr>
        <w:ind w:left="2570" w:hanging="360"/>
      </w:pPr>
      <w:rPr>
        <w:rFonts w:ascii="Symbol" w:hAnsi="Symbol" w:hint="default"/>
      </w:rPr>
    </w:lvl>
    <w:lvl w:ilvl="4" w:tplc="34090003" w:tentative="1">
      <w:start w:val="1"/>
      <w:numFmt w:val="bullet"/>
      <w:lvlText w:val="o"/>
      <w:lvlJc w:val="left"/>
      <w:pPr>
        <w:ind w:left="3290" w:hanging="360"/>
      </w:pPr>
      <w:rPr>
        <w:rFonts w:ascii="Courier New" w:hAnsi="Courier New" w:cs="Courier New" w:hint="default"/>
      </w:rPr>
    </w:lvl>
    <w:lvl w:ilvl="5" w:tplc="34090005" w:tentative="1">
      <w:start w:val="1"/>
      <w:numFmt w:val="bullet"/>
      <w:lvlText w:val=""/>
      <w:lvlJc w:val="left"/>
      <w:pPr>
        <w:ind w:left="4010" w:hanging="360"/>
      </w:pPr>
      <w:rPr>
        <w:rFonts w:ascii="Wingdings" w:hAnsi="Wingdings" w:hint="default"/>
      </w:rPr>
    </w:lvl>
    <w:lvl w:ilvl="6" w:tplc="34090001" w:tentative="1">
      <w:start w:val="1"/>
      <w:numFmt w:val="bullet"/>
      <w:lvlText w:val=""/>
      <w:lvlJc w:val="left"/>
      <w:pPr>
        <w:ind w:left="4730" w:hanging="360"/>
      </w:pPr>
      <w:rPr>
        <w:rFonts w:ascii="Symbol" w:hAnsi="Symbol" w:hint="default"/>
      </w:rPr>
    </w:lvl>
    <w:lvl w:ilvl="7" w:tplc="34090003" w:tentative="1">
      <w:start w:val="1"/>
      <w:numFmt w:val="bullet"/>
      <w:lvlText w:val="o"/>
      <w:lvlJc w:val="left"/>
      <w:pPr>
        <w:ind w:left="5450" w:hanging="360"/>
      </w:pPr>
      <w:rPr>
        <w:rFonts w:ascii="Courier New" w:hAnsi="Courier New" w:cs="Courier New" w:hint="default"/>
      </w:rPr>
    </w:lvl>
    <w:lvl w:ilvl="8" w:tplc="34090005" w:tentative="1">
      <w:start w:val="1"/>
      <w:numFmt w:val="bullet"/>
      <w:lvlText w:val=""/>
      <w:lvlJc w:val="left"/>
      <w:pPr>
        <w:ind w:left="6170" w:hanging="360"/>
      </w:pPr>
      <w:rPr>
        <w:rFonts w:ascii="Wingdings" w:hAnsi="Wingdings" w:hint="default"/>
      </w:rPr>
    </w:lvl>
  </w:abstractNum>
  <w:abstractNum w:abstractNumId="4" w15:restartNumberingAfterBreak="0">
    <w:nsid w:val="098C7F19"/>
    <w:multiLevelType w:val="hybridMultilevel"/>
    <w:tmpl w:val="24A674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A17402F"/>
    <w:multiLevelType w:val="hybridMultilevel"/>
    <w:tmpl w:val="B44449E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24C1B75"/>
    <w:multiLevelType w:val="hybridMultilevel"/>
    <w:tmpl w:val="5C00CB26"/>
    <w:lvl w:ilvl="0" w:tplc="34090019">
      <w:start w:val="9"/>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3EB542D"/>
    <w:multiLevelType w:val="hybridMultilevel"/>
    <w:tmpl w:val="3676A87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20A056C3"/>
    <w:multiLevelType w:val="hybridMultilevel"/>
    <w:tmpl w:val="EFF63C32"/>
    <w:lvl w:ilvl="0" w:tplc="B4BE5342">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A106208"/>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2C184964"/>
    <w:multiLevelType w:val="multilevel"/>
    <w:tmpl w:val="8D74468E"/>
    <w:lvl w:ilvl="0">
      <w:start w:val="4"/>
      <w:numFmt w:val="decimal"/>
      <w:lvlText w:val="%1"/>
      <w:lvlJc w:val="left"/>
      <w:pPr>
        <w:ind w:left="530" w:hanging="530"/>
      </w:pPr>
      <w:rPr>
        <w:rFonts w:hint="default"/>
      </w:rPr>
    </w:lvl>
    <w:lvl w:ilvl="1">
      <w:start w:val="7"/>
      <w:numFmt w:val="decimal"/>
      <w:lvlText w:val="%1.%2"/>
      <w:lvlJc w:val="left"/>
      <w:pPr>
        <w:ind w:left="530" w:hanging="53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2712C2"/>
    <w:multiLevelType w:val="hybridMultilevel"/>
    <w:tmpl w:val="74A6A524"/>
    <w:lvl w:ilvl="0" w:tplc="18CED91A">
      <w:start w:val="1"/>
      <w:numFmt w:val="lowerLetter"/>
      <w:lvlText w:val="%1."/>
      <w:lvlJc w:val="left"/>
      <w:pPr>
        <w:ind w:left="676" w:hanging="360"/>
      </w:pPr>
      <w:rPr>
        <w:rFonts w:hint="default"/>
      </w:rPr>
    </w:lvl>
    <w:lvl w:ilvl="1" w:tplc="34090019" w:tentative="1">
      <w:start w:val="1"/>
      <w:numFmt w:val="lowerLetter"/>
      <w:lvlText w:val="%2."/>
      <w:lvlJc w:val="left"/>
      <w:pPr>
        <w:ind w:left="1396" w:hanging="360"/>
      </w:pPr>
    </w:lvl>
    <w:lvl w:ilvl="2" w:tplc="3409001B" w:tentative="1">
      <w:start w:val="1"/>
      <w:numFmt w:val="lowerRoman"/>
      <w:lvlText w:val="%3."/>
      <w:lvlJc w:val="right"/>
      <w:pPr>
        <w:ind w:left="2116" w:hanging="180"/>
      </w:pPr>
    </w:lvl>
    <w:lvl w:ilvl="3" w:tplc="3409000F" w:tentative="1">
      <w:start w:val="1"/>
      <w:numFmt w:val="decimal"/>
      <w:lvlText w:val="%4."/>
      <w:lvlJc w:val="left"/>
      <w:pPr>
        <w:ind w:left="2836" w:hanging="360"/>
      </w:pPr>
    </w:lvl>
    <w:lvl w:ilvl="4" w:tplc="34090019" w:tentative="1">
      <w:start w:val="1"/>
      <w:numFmt w:val="lowerLetter"/>
      <w:lvlText w:val="%5."/>
      <w:lvlJc w:val="left"/>
      <w:pPr>
        <w:ind w:left="3556" w:hanging="360"/>
      </w:pPr>
    </w:lvl>
    <w:lvl w:ilvl="5" w:tplc="3409001B" w:tentative="1">
      <w:start w:val="1"/>
      <w:numFmt w:val="lowerRoman"/>
      <w:lvlText w:val="%6."/>
      <w:lvlJc w:val="right"/>
      <w:pPr>
        <w:ind w:left="4276" w:hanging="180"/>
      </w:pPr>
    </w:lvl>
    <w:lvl w:ilvl="6" w:tplc="3409000F" w:tentative="1">
      <w:start w:val="1"/>
      <w:numFmt w:val="decimal"/>
      <w:lvlText w:val="%7."/>
      <w:lvlJc w:val="left"/>
      <w:pPr>
        <w:ind w:left="4996" w:hanging="360"/>
      </w:pPr>
    </w:lvl>
    <w:lvl w:ilvl="7" w:tplc="34090019" w:tentative="1">
      <w:start w:val="1"/>
      <w:numFmt w:val="lowerLetter"/>
      <w:lvlText w:val="%8."/>
      <w:lvlJc w:val="left"/>
      <w:pPr>
        <w:ind w:left="5716" w:hanging="360"/>
      </w:pPr>
    </w:lvl>
    <w:lvl w:ilvl="8" w:tplc="3409001B" w:tentative="1">
      <w:start w:val="1"/>
      <w:numFmt w:val="lowerRoman"/>
      <w:lvlText w:val="%9."/>
      <w:lvlJc w:val="right"/>
      <w:pPr>
        <w:ind w:left="6436" w:hanging="180"/>
      </w:pPr>
    </w:lvl>
  </w:abstractNum>
  <w:abstractNum w:abstractNumId="12" w15:restartNumberingAfterBreak="0">
    <w:nsid w:val="2DBE0788"/>
    <w:multiLevelType w:val="hybridMultilevel"/>
    <w:tmpl w:val="FA0ADF86"/>
    <w:lvl w:ilvl="0" w:tplc="FB708E28">
      <w:start w:val="1"/>
      <w:numFmt w:val="lowerLetter"/>
      <w:lvlText w:val="%1."/>
      <w:lvlJc w:val="lef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32761EEB"/>
    <w:multiLevelType w:val="multilevel"/>
    <w:tmpl w:val="2BAE00D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7F90913"/>
    <w:multiLevelType w:val="hybridMultilevel"/>
    <w:tmpl w:val="9C14212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5" w15:restartNumberingAfterBreak="0">
    <w:nsid w:val="3D105588"/>
    <w:multiLevelType w:val="hybridMultilevel"/>
    <w:tmpl w:val="2990F31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DD42570"/>
    <w:multiLevelType w:val="hybridMultilevel"/>
    <w:tmpl w:val="02748880"/>
    <w:lvl w:ilvl="0" w:tplc="34090001">
      <w:start w:val="1"/>
      <w:numFmt w:val="bullet"/>
      <w:lvlText w:val=""/>
      <w:lvlJc w:val="left"/>
      <w:pPr>
        <w:ind w:left="1218" w:hanging="360"/>
      </w:pPr>
      <w:rPr>
        <w:rFonts w:ascii="Symbol" w:hAnsi="Symbol" w:hint="default"/>
      </w:rPr>
    </w:lvl>
    <w:lvl w:ilvl="1" w:tplc="34090003" w:tentative="1">
      <w:start w:val="1"/>
      <w:numFmt w:val="bullet"/>
      <w:lvlText w:val="o"/>
      <w:lvlJc w:val="left"/>
      <w:pPr>
        <w:ind w:left="1938" w:hanging="360"/>
      </w:pPr>
      <w:rPr>
        <w:rFonts w:ascii="Courier New" w:hAnsi="Courier New" w:cs="Courier New" w:hint="default"/>
      </w:rPr>
    </w:lvl>
    <w:lvl w:ilvl="2" w:tplc="34090005" w:tentative="1">
      <w:start w:val="1"/>
      <w:numFmt w:val="bullet"/>
      <w:lvlText w:val=""/>
      <w:lvlJc w:val="left"/>
      <w:pPr>
        <w:ind w:left="2658" w:hanging="360"/>
      </w:pPr>
      <w:rPr>
        <w:rFonts w:ascii="Wingdings" w:hAnsi="Wingdings" w:hint="default"/>
      </w:rPr>
    </w:lvl>
    <w:lvl w:ilvl="3" w:tplc="34090001" w:tentative="1">
      <w:start w:val="1"/>
      <w:numFmt w:val="bullet"/>
      <w:lvlText w:val=""/>
      <w:lvlJc w:val="left"/>
      <w:pPr>
        <w:ind w:left="3378" w:hanging="360"/>
      </w:pPr>
      <w:rPr>
        <w:rFonts w:ascii="Symbol" w:hAnsi="Symbol" w:hint="default"/>
      </w:rPr>
    </w:lvl>
    <w:lvl w:ilvl="4" w:tplc="34090003" w:tentative="1">
      <w:start w:val="1"/>
      <w:numFmt w:val="bullet"/>
      <w:lvlText w:val="o"/>
      <w:lvlJc w:val="left"/>
      <w:pPr>
        <w:ind w:left="4098" w:hanging="360"/>
      </w:pPr>
      <w:rPr>
        <w:rFonts w:ascii="Courier New" w:hAnsi="Courier New" w:cs="Courier New" w:hint="default"/>
      </w:rPr>
    </w:lvl>
    <w:lvl w:ilvl="5" w:tplc="34090005" w:tentative="1">
      <w:start w:val="1"/>
      <w:numFmt w:val="bullet"/>
      <w:lvlText w:val=""/>
      <w:lvlJc w:val="left"/>
      <w:pPr>
        <w:ind w:left="4818" w:hanging="360"/>
      </w:pPr>
      <w:rPr>
        <w:rFonts w:ascii="Wingdings" w:hAnsi="Wingdings" w:hint="default"/>
      </w:rPr>
    </w:lvl>
    <w:lvl w:ilvl="6" w:tplc="34090001" w:tentative="1">
      <w:start w:val="1"/>
      <w:numFmt w:val="bullet"/>
      <w:lvlText w:val=""/>
      <w:lvlJc w:val="left"/>
      <w:pPr>
        <w:ind w:left="5538" w:hanging="360"/>
      </w:pPr>
      <w:rPr>
        <w:rFonts w:ascii="Symbol" w:hAnsi="Symbol" w:hint="default"/>
      </w:rPr>
    </w:lvl>
    <w:lvl w:ilvl="7" w:tplc="34090003" w:tentative="1">
      <w:start w:val="1"/>
      <w:numFmt w:val="bullet"/>
      <w:lvlText w:val="o"/>
      <w:lvlJc w:val="left"/>
      <w:pPr>
        <w:ind w:left="6258" w:hanging="360"/>
      </w:pPr>
      <w:rPr>
        <w:rFonts w:ascii="Courier New" w:hAnsi="Courier New" w:cs="Courier New" w:hint="default"/>
      </w:rPr>
    </w:lvl>
    <w:lvl w:ilvl="8" w:tplc="34090005" w:tentative="1">
      <w:start w:val="1"/>
      <w:numFmt w:val="bullet"/>
      <w:lvlText w:val=""/>
      <w:lvlJc w:val="left"/>
      <w:pPr>
        <w:ind w:left="6978" w:hanging="360"/>
      </w:pPr>
      <w:rPr>
        <w:rFonts w:ascii="Wingdings" w:hAnsi="Wingdings" w:hint="default"/>
      </w:rPr>
    </w:lvl>
  </w:abstractNum>
  <w:abstractNum w:abstractNumId="17" w15:restartNumberingAfterBreak="0">
    <w:nsid w:val="3F364AFE"/>
    <w:multiLevelType w:val="hybridMultilevel"/>
    <w:tmpl w:val="2990F31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45686971"/>
    <w:multiLevelType w:val="hybridMultilevel"/>
    <w:tmpl w:val="56625482"/>
    <w:lvl w:ilvl="0" w:tplc="1C0EBD08">
      <w:start w:val="1"/>
      <w:numFmt w:val="lowerLetter"/>
      <w:lvlText w:val="%1."/>
      <w:lvlJc w:val="lef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46585625"/>
    <w:multiLevelType w:val="hybridMultilevel"/>
    <w:tmpl w:val="EA8EDB0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46612D32"/>
    <w:multiLevelType w:val="hybridMultilevel"/>
    <w:tmpl w:val="037E690C"/>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1" w15:restartNumberingAfterBreak="0">
    <w:nsid w:val="4953469E"/>
    <w:multiLevelType w:val="hybridMultilevel"/>
    <w:tmpl w:val="EA8EDB0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4A7522DE"/>
    <w:multiLevelType w:val="hybridMultilevel"/>
    <w:tmpl w:val="0AEAEFB4"/>
    <w:lvl w:ilvl="0" w:tplc="34090019">
      <w:start w:val="1"/>
      <w:numFmt w:val="lowerLetter"/>
      <w:lvlText w:val="%1."/>
      <w:lvlJc w:val="left"/>
      <w:pPr>
        <w:ind w:left="720" w:hanging="360"/>
      </w:pPr>
      <w:rPr>
        <w:rFonts w:hint="default"/>
      </w:rPr>
    </w:lvl>
    <w:lvl w:ilvl="1" w:tplc="84A04FFC">
      <w:start w:val="1"/>
      <w:numFmt w:val="lowerLetter"/>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4B497A8D"/>
    <w:multiLevelType w:val="hybridMultilevel"/>
    <w:tmpl w:val="FA0ADF86"/>
    <w:lvl w:ilvl="0" w:tplc="FB708E28">
      <w:start w:val="1"/>
      <w:numFmt w:val="lowerLetter"/>
      <w:lvlText w:val="%1."/>
      <w:lvlJc w:val="lef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DC11C24"/>
    <w:multiLevelType w:val="hybridMultilevel"/>
    <w:tmpl w:val="694022F8"/>
    <w:lvl w:ilvl="0" w:tplc="D2E8C68C">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4E1D6899"/>
    <w:multiLevelType w:val="hybridMultilevel"/>
    <w:tmpl w:val="EA62711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4E3E6C38"/>
    <w:multiLevelType w:val="hybridMultilevel"/>
    <w:tmpl w:val="A3AA1C76"/>
    <w:lvl w:ilvl="0" w:tplc="7D3256DC">
      <w:start w:val="1"/>
      <w:numFmt w:val="lowerRoman"/>
      <w:lvlText w:val="%1."/>
      <w:lvlJc w:val="left"/>
      <w:pPr>
        <w:ind w:left="856" w:hanging="720"/>
      </w:pPr>
      <w:rPr>
        <w:rFonts w:hint="default"/>
        <w:color w:val="000000" w:themeColor="text1"/>
      </w:rPr>
    </w:lvl>
    <w:lvl w:ilvl="1" w:tplc="34090019" w:tentative="1">
      <w:start w:val="1"/>
      <w:numFmt w:val="lowerLetter"/>
      <w:lvlText w:val="%2."/>
      <w:lvlJc w:val="left"/>
      <w:pPr>
        <w:ind w:left="1216" w:hanging="360"/>
      </w:pPr>
    </w:lvl>
    <w:lvl w:ilvl="2" w:tplc="3409001B" w:tentative="1">
      <w:start w:val="1"/>
      <w:numFmt w:val="lowerRoman"/>
      <w:lvlText w:val="%3."/>
      <w:lvlJc w:val="right"/>
      <w:pPr>
        <w:ind w:left="1936" w:hanging="180"/>
      </w:pPr>
    </w:lvl>
    <w:lvl w:ilvl="3" w:tplc="3409000F" w:tentative="1">
      <w:start w:val="1"/>
      <w:numFmt w:val="decimal"/>
      <w:lvlText w:val="%4."/>
      <w:lvlJc w:val="left"/>
      <w:pPr>
        <w:ind w:left="2656" w:hanging="360"/>
      </w:pPr>
    </w:lvl>
    <w:lvl w:ilvl="4" w:tplc="34090019" w:tentative="1">
      <w:start w:val="1"/>
      <w:numFmt w:val="lowerLetter"/>
      <w:lvlText w:val="%5."/>
      <w:lvlJc w:val="left"/>
      <w:pPr>
        <w:ind w:left="3376" w:hanging="360"/>
      </w:pPr>
    </w:lvl>
    <w:lvl w:ilvl="5" w:tplc="3409001B" w:tentative="1">
      <w:start w:val="1"/>
      <w:numFmt w:val="lowerRoman"/>
      <w:lvlText w:val="%6."/>
      <w:lvlJc w:val="right"/>
      <w:pPr>
        <w:ind w:left="4096" w:hanging="180"/>
      </w:pPr>
    </w:lvl>
    <w:lvl w:ilvl="6" w:tplc="3409000F" w:tentative="1">
      <w:start w:val="1"/>
      <w:numFmt w:val="decimal"/>
      <w:lvlText w:val="%7."/>
      <w:lvlJc w:val="left"/>
      <w:pPr>
        <w:ind w:left="4816" w:hanging="360"/>
      </w:pPr>
    </w:lvl>
    <w:lvl w:ilvl="7" w:tplc="34090019" w:tentative="1">
      <w:start w:val="1"/>
      <w:numFmt w:val="lowerLetter"/>
      <w:lvlText w:val="%8."/>
      <w:lvlJc w:val="left"/>
      <w:pPr>
        <w:ind w:left="5536" w:hanging="360"/>
      </w:pPr>
    </w:lvl>
    <w:lvl w:ilvl="8" w:tplc="3409001B" w:tentative="1">
      <w:start w:val="1"/>
      <w:numFmt w:val="lowerRoman"/>
      <w:lvlText w:val="%9."/>
      <w:lvlJc w:val="right"/>
      <w:pPr>
        <w:ind w:left="6256" w:hanging="180"/>
      </w:pPr>
    </w:lvl>
  </w:abstractNum>
  <w:abstractNum w:abstractNumId="27" w15:restartNumberingAfterBreak="0">
    <w:nsid w:val="50423AEA"/>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52B35824"/>
    <w:multiLevelType w:val="hybridMultilevel"/>
    <w:tmpl w:val="B34AD20C"/>
    <w:lvl w:ilvl="0" w:tplc="3409000F">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9" w15:restartNumberingAfterBreak="0">
    <w:nsid w:val="52C468AB"/>
    <w:multiLevelType w:val="hybridMultilevel"/>
    <w:tmpl w:val="F170149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55485FD4"/>
    <w:multiLevelType w:val="hybridMultilevel"/>
    <w:tmpl w:val="85EC2960"/>
    <w:lvl w:ilvl="0" w:tplc="E3C0E2CE">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1" w15:restartNumberingAfterBreak="0">
    <w:nsid w:val="56E01E4D"/>
    <w:multiLevelType w:val="hybridMultilevel"/>
    <w:tmpl w:val="6110255C"/>
    <w:lvl w:ilvl="0" w:tplc="03FE8B8E">
      <w:start w:val="1"/>
      <w:numFmt w:val="lowerLetter"/>
      <w:lvlText w:val="%1."/>
      <w:lvlJc w:val="left"/>
      <w:pPr>
        <w:ind w:left="610" w:hanging="360"/>
      </w:pPr>
      <w:rPr>
        <w:rFonts w:hint="default"/>
      </w:rPr>
    </w:lvl>
    <w:lvl w:ilvl="1" w:tplc="34090019">
      <w:start w:val="1"/>
      <w:numFmt w:val="lowerLetter"/>
      <w:lvlText w:val="%2."/>
      <w:lvlJc w:val="left"/>
      <w:pPr>
        <w:ind w:left="1330" w:hanging="360"/>
      </w:pPr>
    </w:lvl>
    <w:lvl w:ilvl="2" w:tplc="3409001B" w:tentative="1">
      <w:start w:val="1"/>
      <w:numFmt w:val="lowerRoman"/>
      <w:lvlText w:val="%3."/>
      <w:lvlJc w:val="right"/>
      <w:pPr>
        <w:ind w:left="2050" w:hanging="180"/>
      </w:pPr>
    </w:lvl>
    <w:lvl w:ilvl="3" w:tplc="3409000F" w:tentative="1">
      <w:start w:val="1"/>
      <w:numFmt w:val="decimal"/>
      <w:lvlText w:val="%4."/>
      <w:lvlJc w:val="left"/>
      <w:pPr>
        <w:ind w:left="2770" w:hanging="360"/>
      </w:pPr>
    </w:lvl>
    <w:lvl w:ilvl="4" w:tplc="34090019" w:tentative="1">
      <w:start w:val="1"/>
      <w:numFmt w:val="lowerLetter"/>
      <w:lvlText w:val="%5."/>
      <w:lvlJc w:val="left"/>
      <w:pPr>
        <w:ind w:left="3490" w:hanging="360"/>
      </w:pPr>
    </w:lvl>
    <w:lvl w:ilvl="5" w:tplc="3409001B" w:tentative="1">
      <w:start w:val="1"/>
      <w:numFmt w:val="lowerRoman"/>
      <w:lvlText w:val="%6."/>
      <w:lvlJc w:val="right"/>
      <w:pPr>
        <w:ind w:left="4210" w:hanging="180"/>
      </w:pPr>
    </w:lvl>
    <w:lvl w:ilvl="6" w:tplc="3409000F" w:tentative="1">
      <w:start w:val="1"/>
      <w:numFmt w:val="decimal"/>
      <w:lvlText w:val="%7."/>
      <w:lvlJc w:val="left"/>
      <w:pPr>
        <w:ind w:left="4930" w:hanging="360"/>
      </w:pPr>
    </w:lvl>
    <w:lvl w:ilvl="7" w:tplc="34090019" w:tentative="1">
      <w:start w:val="1"/>
      <w:numFmt w:val="lowerLetter"/>
      <w:lvlText w:val="%8."/>
      <w:lvlJc w:val="left"/>
      <w:pPr>
        <w:ind w:left="5650" w:hanging="360"/>
      </w:pPr>
    </w:lvl>
    <w:lvl w:ilvl="8" w:tplc="3409001B" w:tentative="1">
      <w:start w:val="1"/>
      <w:numFmt w:val="lowerRoman"/>
      <w:lvlText w:val="%9."/>
      <w:lvlJc w:val="right"/>
      <w:pPr>
        <w:ind w:left="6370" w:hanging="180"/>
      </w:pPr>
    </w:lvl>
  </w:abstractNum>
  <w:abstractNum w:abstractNumId="32" w15:restartNumberingAfterBreak="0">
    <w:nsid w:val="57175221"/>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58C0045B"/>
    <w:multiLevelType w:val="multilevel"/>
    <w:tmpl w:val="AB5EEAF0"/>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9A2187"/>
    <w:multiLevelType w:val="hybridMultilevel"/>
    <w:tmpl w:val="A3AA1C76"/>
    <w:lvl w:ilvl="0" w:tplc="7D3256DC">
      <w:start w:val="1"/>
      <w:numFmt w:val="lowerRoman"/>
      <w:lvlText w:val="%1."/>
      <w:lvlJc w:val="left"/>
      <w:pPr>
        <w:ind w:left="856" w:hanging="720"/>
      </w:pPr>
      <w:rPr>
        <w:rFonts w:hint="default"/>
        <w:color w:val="000000" w:themeColor="text1"/>
      </w:rPr>
    </w:lvl>
    <w:lvl w:ilvl="1" w:tplc="34090019" w:tentative="1">
      <w:start w:val="1"/>
      <w:numFmt w:val="lowerLetter"/>
      <w:lvlText w:val="%2."/>
      <w:lvlJc w:val="left"/>
      <w:pPr>
        <w:ind w:left="1216" w:hanging="360"/>
      </w:pPr>
    </w:lvl>
    <w:lvl w:ilvl="2" w:tplc="3409001B" w:tentative="1">
      <w:start w:val="1"/>
      <w:numFmt w:val="lowerRoman"/>
      <w:lvlText w:val="%3."/>
      <w:lvlJc w:val="right"/>
      <w:pPr>
        <w:ind w:left="1936" w:hanging="180"/>
      </w:pPr>
    </w:lvl>
    <w:lvl w:ilvl="3" w:tplc="3409000F" w:tentative="1">
      <w:start w:val="1"/>
      <w:numFmt w:val="decimal"/>
      <w:lvlText w:val="%4."/>
      <w:lvlJc w:val="left"/>
      <w:pPr>
        <w:ind w:left="2656" w:hanging="360"/>
      </w:pPr>
    </w:lvl>
    <w:lvl w:ilvl="4" w:tplc="34090019" w:tentative="1">
      <w:start w:val="1"/>
      <w:numFmt w:val="lowerLetter"/>
      <w:lvlText w:val="%5."/>
      <w:lvlJc w:val="left"/>
      <w:pPr>
        <w:ind w:left="3376" w:hanging="360"/>
      </w:pPr>
    </w:lvl>
    <w:lvl w:ilvl="5" w:tplc="3409001B" w:tentative="1">
      <w:start w:val="1"/>
      <w:numFmt w:val="lowerRoman"/>
      <w:lvlText w:val="%6."/>
      <w:lvlJc w:val="right"/>
      <w:pPr>
        <w:ind w:left="4096" w:hanging="180"/>
      </w:pPr>
    </w:lvl>
    <w:lvl w:ilvl="6" w:tplc="3409000F" w:tentative="1">
      <w:start w:val="1"/>
      <w:numFmt w:val="decimal"/>
      <w:lvlText w:val="%7."/>
      <w:lvlJc w:val="left"/>
      <w:pPr>
        <w:ind w:left="4816" w:hanging="360"/>
      </w:pPr>
    </w:lvl>
    <w:lvl w:ilvl="7" w:tplc="34090019" w:tentative="1">
      <w:start w:val="1"/>
      <w:numFmt w:val="lowerLetter"/>
      <w:lvlText w:val="%8."/>
      <w:lvlJc w:val="left"/>
      <w:pPr>
        <w:ind w:left="5536" w:hanging="360"/>
      </w:pPr>
    </w:lvl>
    <w:lvl w:ilvl="8" w:tplc="3409001B" w:tentative="1">
      <w:start w:val="1"/>
      <w:numFmt w:val="lowerRoman"/>
      <w:lvlText w:val="%9."/>
      <w:lvlJc w:val="right"/>
      <w:pPr>
        <w:ind w:left="6256" w:hanging="180"/>
      </w:pPr>
    </w:lvl>
  </w:abstractNum>
  <w:abstractNum w:abstractNumId="35" w15:restartNumberingAfterBreak="0">
    <w:nsid w:val="5D41563E"/>
    <w:multiLevelType w:val="hybridMultilevel"/>
    <w:tmpl w:val="D446F81E"/>
    <w:lvl w:ilvl="0" w:tplc="705845DE">
      <w:start w:val="1"/>
      <w:numFmt w:val="lowerRoman"/>
      <w:lvlText w:val="%1."/>
      <w:lvlJc w:val="left"/>
      <w:pPr>
        <w:ind w:left="676" w:hanging="720"/>
      </w:pPr>
      <w:rPr>
        <w:rFonts w:hint="default"/>
      </w:rPr>
    </w:lvl>
    <w:lvl w:ilvl="1" w:tplc="34090019" w:tentative="1">
      <w:start w:val="1"/>
      <w:numFmt w:val="lowerLetter"/>
      <w:lvlText w:val="%2."/>
      <w:lvlJc w:val="left"/>
      <w:pPr>
        <w:ind w:left="1036" w:hanging="360"/>
      </w:pPr>
    </w:lvl>
    <w:lvl w:ilvl="2" w:tplc="3409001B" w:tentative="1">
      <w:start w:val="1"/>
      <w:numFmt w:val="lowerRoman"/>
      <w:lvlText w:val="%3."/>
      <w:lvlJc w:val="right"/>
      <w:pPr>
        <w:ind w:left="1756" w:hanging="180"/>
      </w:pPr>
    </w:lvl>
    <w:lvl w:ilvl="3" w:tplc="3409000F" w:tentative="1">
      <w:start w:val="1"/>
      <w:numFmt w:val="decimal"/>
      <w:lvlText w:val="%4."/>
      <w:lvlJc w:val="left"/>
      <w:pPr>
        <w:ind w:left="2476" w:hanging="360"/>
      </w:pPr>
    </w:lvl>
    <w:lvl w:ilvl="4" w:tplc="34090019" w:tentative="1">
      <w:start w:val="1"/>
      <w:numFmt w:val="lowerLetter"/>
      <w:lvlText w:val="%5."/>
      <w:lvlJc w:val="left"/>
      <w:pPr>
        <w:ind w:left="3196" w:hanging="360"/>
      </w:pPr>
    </w:lvl>
    <w:lvl w:ilvl="5" w:tplc="3409001B" w:tentative="1">
      <w:start w:val="1"/>
      <w:numFmt w:val="lowerRoman"/>
      <w:lvlText w:val="%6."/>
      <w:lvlJc w:val="right"/>
      <w:pPr>
        <w:ind w:left="3916" w:hanging="180"/>
      </w:pPr>
    </w:lvl>
    <w:lvl w:ilvl="6" w:tplc="3409000F" w:tentative="1">
      <w:start w:val="1"/>
      <w:numFmt w:val="decimal"/>
      <w:lvlText w:val="%7."/>
      <w:lvlJc w:val="left"/>
      <w:pPr>
        <w:ind w:left="4636" w:hanging="360"/>
      </w:pPr>
    </w:lvl>
    <w:lvl w:ilvl="7" w:tplc="34090019" w:tentative="1">
      <w:start w:val="1"/>
      <w:numFmt w:val="lowerLetter"/>
      <w:lvlText w:val="%8."/>
      <w:lvlJc w:val="left"/>
      <w:pPr>
        <w:ind w:left="5356" w:hanging="360"/>
      </w:pPr>
    </w:lvl>
    <w:lvl w:ilvl="8" w:tplc="3409001B" w:tentative="1">
      <w:start w:val="1"/>
      <w:numFmt w:val="lowerRoman"/>
      <w:lvlText w:val="%9."/>
      <w:lvlJc w:val="right"/>
      <w:pPr>
        <w:ind w:left="6076" w:hanging="180"/>
      </w:pPr>
    </w:lvl>
  </w:abstractNum>
  <w:abstractNum w:abstractNumId="36" w15:restartNumberingAfterBreak="0">
    <w:nsid w:val="646F4273"/>
    <w:multiLevelType w:val="hybridMultilevel"/>
    <w:tmpl w:val="E0F6BA3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6F916DE8"/>
    <w:multiLevelType w:val="hybridMultilevel"/>
    <w:tmpl w:val="56625482"/>
    <w:lvl w:ilvl="0" w:tplc="1C0EBD08">
      <w:start w:val="1"/>
      <w:numFmt w:val="lowerLetter"/>
      <w:lvlText w:val="%1."/>
      <w:lvlJc w:val="lef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5C36ED"/>
    <w:multiLevelType w:val="multilevel"/>
    <w:tmpl w:val="C8784F44"/>
    <w:lvl w:ilvl="0">
      <w:start w:val="4"/>
      <w:numFmt w:val="decimal"/>
      <w:lvlText w:val="%1"/>
      <w:lvlJc w:val="left"/>
      <w:pPr>
        <w:ind w:left="530" w:hanging="530"/>
      </w:pPr>
      <w:rPr>
        <w:rFonts w:hint="default"/>
      </w:rPr>
    </w:lvl>
    <w:lvl w:ilvl="1">
      <w:start w:val="1"/>
      <w:numFmt w:val="decimal"/>
      <w:lvlText w:val="%1.%2"/>
      <w:lvlJc w:val="left"/>
      <w:pPr>
        <w:ind w:left="971" w:hanging="530"/>
      </w:pPr>
      <w:rPr>
        <w:rFonts w:hint="default"/>
      </w:rPr>
    </w:lvl>
    <w:lvl w:ilvl="2">
      <w:start w:val="5"/>
      <w:numFmt w:val="decimal"/>
      <w:lvlText w:val="%1.%2.%3"/>
      <w:lvlJc w:val="left"/>
      <w:pPr>
        <w:ind w:left="1602" w:hanging="720"/>
      </w:pPr>
      <w:rPr>
        <w:rFonts w:hint="default"/>
      </w:rPr>
    </w:lvl>
    <w:lvl w:ilvl="3">
      <w:start w:val="1"/>
      <w:numFmt w:val="decimal"/>
      <w:lvlText w:val="%1.%2.%3.%4"/>
      <w:lvlJc w:val="left"/>
      <w:pPr>
        <w:ind w:left="2403" w:hanging="1080"/>
      </w:pPr>
      <w:rPr>
        <w:rFonts w:hint="default"/>
      </w:rPr>
    </w:lvl>
    <w:lvl w:ilvl="4">
      <w:start w:val="1"/>
      <w:numFmt w:val="decimal"/>
      <w:lvlText w:val="%1.%2.%3.%4.%5"/>
      <w:lvlJc w:val="left"/>
      <w:pPr>
        <w:ind w:left="2844" w:hanging="1080"/>
      </w:pPr>
      <w:rPr>
        <w:rFonts w:hint="default"/>
      </w:rPr>
    </w:lvl>
    <w:lvl w:ilvl="5">
      <w:start w:val="1"/>
      <w:numFmt w:val="decimal"/>
      <w:lvlText w:val="%1.%2.%3.%4.%5.%6"/>
      <w:lvlJc w:val="left"/>
      <w:pPr>
        <w:ind w:left="3645" w:hanging="1440"/>
      </w:pPr>
      <w:rPr>
        <w:rFonts w:hint="default"/>
      </w:rPr>
    </w:lvl>
    <w:lvl w:ilvl="6">
      <w:start w:val="1"/>
      <w:numFmt w:val="decimal"/>
      <w:lvlText w:val="%1.%2.%3.%4.%5.%6.%7"/>
      <w:lvlJc w:val="left"/>
      <w:pPr>
        <w:ind w:left="4086" w:hanging="1440"/>
      </w:pPr>
      <w:rPr>
        <w:rFonts w:hint="default"/>
      </w:rPr>
    </w:lvl>
    <w:lvl w:ilvl="7">
      <w:start w:val="1"/>
      <w:numFmt w:val="decimal"/>
      <w:lvlText w:val="%1.%2.%3.%4.%5.%6.%7.%8"/>
      <w:lvlJc w:val="left"/>
      <w:pPr>
        <w:ind w:left="4887" w:hanging="1800"/>
      </w:pPr>
      <w:rPr>
        <w:rFonts w:hint="default"/>
      </w:rPr>
    </w:lvl>
    <w:lvl w:ilvl="8">
      <w:start w:val="1"/>
      <w:numFmt w:val="decimal"/>
      <w:lvlText w:val="%1.%2.%3.%4.%5.%6.%7.%8.%9"/>
      <w:lvlJc w:val="left"/>
      <w:pPr>
        <w:ind w:left="5328" w:hanging="1800"/>
      </w:pPr>
      <w:rPr>
        <w:rFonts w:hint="default"/>
      </w:rPr>
    </w:lvl>
  </w:abstractNum>
  <w:abstractNum w:abstractNumId="39" w15:restartNumberingAfterBreak="0">
    <w:nsid w:val="72765954"/>
    <w:multiLevelType w:val="hybridMultilevel"/>
    <w:tmpl w:val="D7CEB98C"/>
    <w:lvl w:ilvl="0" w:tplc="B3E4DB40">
      <w:start w:val="1"/>
      <w:numFmt w:val="lowerRoman"/>
      <w:lvlText w:val="%1."/>
      <w:lvlJc w:val="left"/>
      <w:pPr>
        <w:ind w:left="926" w:hanging="720"/>
      </w:pPr>
      <w:rPr>
        <w:rFonts w:hint="default"/>
      </w:rPr>
    </w:lvl>
    <w:lvl w:ilvl="1" w:tplc="34090019" w:tentative="1">
      <w:start w:val="1"/>
      <w:numFmt w:val="lowerLetter"/>
      <w:lvlText w:val="%2."/>
      <w:lvlJc w:val="left"/>
      <w:pPr>
        <w:ind w:left="1286" w:hanging="360"/>
      </w:pPr>
    </w:lvl>
    <w:lvl w:ilvl="2" w:tplc="3409001B" w:tentative="1">
      <w:start w:val="1"/>
      <w:numFmt w:val="lowerRoman"/>
      <w:lvlText w:val="%3."/>
      <w:lvlJc w:val="right"/>
      <w:pPr>
        <w:ind w:left="2006" w:hanging="180"/>
      </w:pPr>
    </w:lvl>
    <w:lvl w:ilvl="3" w:tplc="3409000F" w:tentative="1">
      <w:start w:val="1"/>
      <w:numFmt w:val="decimal"/>
      <w:lvlText w:val="%4."/>
      <w:lvlJc w:val="left"/>
      <w:pPr>
        <w:ind w:left="2726" w:hanging="360"/>
      </w:pPr>
    </w:lvl>
    <w:lvl w:ilvl="4" w:tplc="34090019" w:tentative="1">
      <w:start w:val="1"/>
      <w:numFmt w:val="lowerLetter"/>
      <w:lvlText w:val="%5."/>
      <w:lvlJc w:val="left"/>
      <w:pPr>
        <w:ind w:left="3446" w:hanging="360"/>
      </w:pPr>
    </w:lvl>
    <w:lvl w:ilvl="5" w:tplc="3409001B" w:tentative="1">
      <w:start w:val="1"/>
      <w:numFmt w:val="lowerRoman"/>
      <w:lvlText w:val="%6."/>
      <w:lvlJc w:val="right"/>
      <w:pPr>
        <w:ind w:left="4166" w:hanging="180"/>
      </w:pPr>
    </w:lvl>
    <w:lvl w:ilvl="6" w:tplc="3409000F" w:tentative="1">
      <w:start w:val="1"/>
      <w:numFmt w:val="decimal"/>
      <w:lvlText w:val="%7."/>
      <w:lvlJc w:val="left"/>
      <w:pPr>
        <w:ind w:left="4886" w:hanging="360"/>
      </w:pPr>
    </w:lvl>
    <w:lvl w:ilvl="7" w:tplc="34090019" w:tentative="1">
      <w:start w:val="1"/>
      <w:numFmt w:val="lowerLetter"/>
      <w:lvlText w:val="%8."/>
      <w:lvlJc w:val="left"/>
      <w:pPr>
        <w:ind w:left="5606" w:hanging="360"/>
      </w:pPr>
    </w:lvl>
    <w:lvl w:ilvl="8" w:tplc="3409001B" w:tentative="1">
      <w:start w:val="1"/>
      <w:numFmt w:val="lowerRoman"/>
      <w:lvlText w:val="%9."/>
      <w:lvlJc w:val="right"/>
      <w:pPr>
        <w:ind w:left="6326" w:hanging="180"/>
      </w:pPr>
    </w:lvl>
  </w:abstractNum>
  <w:abstractNum w:abstractNumId="40" w15:restartNumberingAfterBreak="0">
    <w:nsid w:val="73961D26"/>
    <w:multiLevelType w:val="hybridMultilevel"/>
    <w:tmpl w:val="2CD658FE"/>
    <w:lvl w:ilvl="0" w:tplc="9BD8392C">
      <w:start w:val="1"/>
      <w:numFmt w:val="lowerLetter"/>
      <w:lvlText w:val="%1."/>
      <w:lvlJc w:val="left"/>
      <w:pPr>
        <w:ind w:left="791" w:hanging="360"/>
      </w:pPr>
      <w:rPr>
        <w:rFonts w:ascii="Arial" w:hAnsi="Arial" w:cs="Arial" w:hint="default"/>
        <w:sz w:val="24"/>
        <w:szCs w:val="24"/>
      </w:rPr>
    </w:lvl>
    <w:lvl w:ilvl="1" w:tplc="34090019" w:tentative="1">
      <w:start w:val="1"/>
      <w:numFmt w:val="lowerLetter"/>
      <w:lvlText w:val="%2."/>
      <w:lvlJc w:val="left"/>
      <w:pPr>
        <w:ind w:left="1511" w:hanging="360"/>
      </w:pPr>
    </w:lvl>
    <w:lvl w:ilvl="2" w:tplc="3409001B" w:tentative="1">
      <w:start w:val="1"/>
      <w:numFmt w:val="lowerRoman"/>
      <w:lvlText w:val="%3."/>
      <w:lvlJc w:val="right"/>
      <w:pPr>
        <w:ind w:left="2231" w:hanging="180"/>
      </w:pPr>
    </w:lvl>
    <w:lvl w:ilvl="3" w:tplc="3409000F" w:tentative="1">
      <w:start w:val="1"/>
      <w:numFmt w:val="decimal"/>
      <w:lvlText w:val="%4."/>
      <w:lvlJc w:val="left"/>
      <w:pPr>
        <w:ind w:left="2951" w:hanging="360"/>
      </w:pPr>
    </w:lvl>
    <w:lvl w:ilvl="4" w:tplc="34090019" w:tentative="1">
      <w:start w:val="1"/>
      <w:numFmt w:val="lowerLetter"/>
      <w:lvlText w:val="%5."/>
      <w:lvlJc w:val="left"/>
      <w:pPr>
        <w:ind w:left="3671" w:hanging="360"/>
      </w:pPr>
    </w:lvl>
    <w:lvl w:ilvl="5" w:tplc="3409001B" w:tentative="1">
      <w:start w:val="1"/>
      <w:numFmt w:val="lowerRoman"/>
      <w:lvlText w:val="%6."/>
      <w:lvlJc w:val="right"/>
      <w:pPr>
        <w:ind w:left="4391" w:hanging="180"/>
      </w:pPr>
    </w:lvl>
    <w:lvl w:ilvl="6" w:tplc="3409000F" w:tentative="1">
      <w:start w:val="1"/>
      <w:numFmt w:val="decimal"/>
      <w:lvlText w:val="%7."/>
      <w:lvlJc w:val="left"/>
      <w:pPr>
        <w:ind w:left="5111" w:hanging="360"/>
      </w:pPr>
    </w:lvl>
    <w:lvl w:ilvl="7" w:tplc="34090019" w:tentative="1">
      <w:start w:val="1"/>
      <w:numFmt w:val="lowerLetter"/>
      <w:lvlText w:val="%8."/>
      <w:lvlJc w:val="left"/>
      <w:pPr>
        <w:ind w:left="5831" w:hanging="360"/>
      </w:pPr>
    </w:lvl>
    <w:lvl w:ilvl="8" w:tplc="3409001B" w:tentative="1">
      <w:start w:val="1"/>
      <w:numFmt w:val="lowerRoman"/>
      <w:lvlText w:val="%9."/>
      <w:lvlJc w:val="right"/>
      <w:pPr>
        <w:ind w:left="6551" w:hanging="180"/>
      </w:pPr>
    </w:lvl>
  </w:abstractNum>
  <w:abstractNum w:abstractNumId="41"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74A40D0D"/>
    <w:multiLevelType w:val="hybridMultilevel"/>
    <w:tmpl w:val="BA8ACBC4"/>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43" w15:restartNumberingAfterBreak="0">
    <w:nsid w:val="75355220"/>
    <w:multiLevelType w:val="hybridMultilevel"/>
    <w:tmpl w:val="87F41D6E"/>
    <w:lvl w:ilvl="0" w:tplc="A47216D0">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CC0304B"/>
    <w:multiLevelType w:val="multilevel"/>
    <w:tmpl w:val="CFEE8BBC"/>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F0F250A"/>
    <w:multiLevelType w:val="hybridMultilevel"/>
    <w:tmpl w:val="74A45822"/>
    <w:lvl w:ilvl="0" w:tplc="6DDC11C0">
      <w:start w:val="10"/>
      <w:numFmt w:val="lowerLetter"/>
      <w:lvlText w:val="%1."/>
      <w:lvlJc w:val="left"/>
      <w:pPr>
        <w:ind w:left="1036" w:hanging="360"/>
      </w:pPr>
      <w:rPr>
        <w:rFonts w:hint="default"/>
      </w:rPr>
    </w:lvl>
    <w:lvl w:ilvl="1" w:tplc="34090019" w:tentative="1">
      <w:start w:val="1"/>
      <w:numFmt w:val="lowerLetter"/>
      <w:lvlText w:val="%2."/>
      <w:lvlJc w:val="left"/>
      <w:pPr>
        <w:ind w:left="1756" w:hanging="360"/>
      </w:pPr>
    </w:lvl>
    <w:lvl w:ilvl="2" w:tplc="3409001B" w:tentative="1">
      <w:start w:val="1"/>
      <w:numFmt w:val="lowerRoman"/>
      <w:lvlText w:val="%3."/>
      <w:lvlJc w:val="right"/>
      <w:pPr>
        <w:ind w:left="2476" w:hanging="180"/>
      </w:pPr>
    </w:lvl>
    <w:lvl w:ilvl="3" w:tplc="3409000F" w:tentative="1">
      <w:start w:val="1"/>
      <w:numFmt w:val="decimal"/>
      <w:lvlText w:val="%4."/>
      <w:lvlJc w:val="left"/>
      <w:pPr>
        <w:ind w:left="3196" w:hanging="360"/>
      </w:pPr>
    </w:lvl>
    <w:lvl w:ilvl="4" w:tplc="34090019" w:tentative="1">
      <w:start w:val="1"/>
      <w:numFmt w:val="lowerLetter"/>
      <w:lvlText w:val="%5."/>
      <w:lvlJc w:val="left"/>
      <w:pPr>
        <w:ind w:left="3916" w:hanging="360"/>
      </w:pPr>
    </w:lvl>
    <w:lvl w:ilvl="5" w:tplc="3409001B" w:tentative="1">
      <w:start w:val="1"/>
      <w:numFmt w:val="lowerRoman"/>
      <w:lvlText w:val="%6."/>
      <w:lvlJc w:val="right"/>
      <w:pPr>
        <w:ind w:left="4636" w:hanging="180"/>
      </w:pPr>
    </w:lvl>
    <w:lvl w:ilvl="6" w:tplc="3409000F" w:tentative="1">
      <w:start w:val="1"/>
      <w:numFmt w:val="decimal"/>
      <w:lvlText w:val="%7."/>
      <w:lvlJc w:val="left"/>
      <w:pPr>
        <w:ind w:left="5356" w:hanging="360"/>
      </w:pPr>
    </w:lvl>
    <w:lvl w:ilvl="7" w:tplc="34090019" w:tentative="1">
      <w:start w:val="1"/>
      <w:numFmt w:val="lowerLetter"/>
      <w:lvlText w:val="%8."/>
      <w:lvlJc w:val="left"/>
      <w:pPr>
        <w:ind w:left="6076" w:hanging="360"/>
      </w:pPr>
    </w:lvl>
    <w:lvl w:ilvl="8" w:tplc="3409001B" w:tentative="1">
      <w:start w:val="1"/>
      <w:numFmt w:val="lowerRoman"/>
      <w:lvlText w:val="%9."/>
      <w:lvlJc w:val="right"/>
      <w:pPr>
        <w:ind w:left="6796" w:hanging="180"/>
      </w:pPr>
    </w:lvl>
  </w:abstractNum>
  <w:num w:numId="1">
    <w:abstractNumId w:val="30"/>
  </w:num>
  <w:num w:numId="2">
    <w:abstractNumId w:val="41"/>
  </w:num>
  <w:num w:numId="3">
    <w:abstractNumId w:val="14"/>
  </w:num>
  <w:num w:numId="4">
    <w:abstractNumId w:val="24"/>
  </w:num>
  <w:num w:numId="5">
    <w:abstractNumId w:val="13"/>
  </w:num>
  <w:num w:numId="6">
    <w:abstractNumId w:val="0"/>
  </w:num>
  <w:num w:numId="7">
    <w:abstractNumId w:val="22"/>
  </w:num>
  <w:num w:numId="8">
    <w:abstractNumId w:val="40"/>
  </w:num>
  <w:num w:numId="9">
    <w:abstractNumId w:val="44"/>
  </w:num>
  <w:num w:numId="10">
    <w:abstractNumId w:val="33"/>
  </w:num>
  <w:num w:numId="11">
    <w:abstractNumId w:val="10"/>
  </w:num>
  <w:num w:numId="12">
    <w:abstractNumId w:val="28"/>
  </w:num>
  <w:num w:numId="13">
    <w:abstractNumId w:val="20"/>
  </w:num>
  <w:num w:numId="14">
    <w:abstractNumId w:val="25"/>
  </w:num>
  <w:num w:numId="15">
    <w:abstractNumId w:val="42"/>
  </w:num>
  <w:num w:numId="16">
    <w:abstractNumId w:val="32"/>
  </w:num>
  <w:num w:numId="17">
    <w:abstractNumId w:val="27"/>
  </w:num>
  <w:num w:numId="18">
    <w:abstractNumId w:val="9"/>
  </w:num>
  <w:num w:numId="19">
    <w:abstractNumId w:val="4"/>
  </w:num>
  <w:num w:numId="20">
    <w:abstractNumId w:val="31"/>
  </w:num>
  <w:num w:numId="21">
    <w:abstractNumId w:val="7"/>
  </w:num>
  <w:num w:numId="22">
    <w:abstractNumId w:val="16"/>
  </w:num>
  <w:num w:numId="23">
    <w:abstractNumId w:val="2"/>
  </w:num>
  <w:num w:numId="24">
    <w:abstractNumId w:val="38"/>
  </w:num>
  <w:num w:numId="25">
    <w:abstractNumId w:val="5"/>
  </w:num>
  <w:num w:numId="26">
    <w:abstractNumId w:val="8"/>
  </w:num>
  <w:num w:numId="27">
    <w:abstractNumId w:val="36"/>
  </w:num>
  <w:num w:numId="28">
    <w:abstractNumId w:val="12"/>
  </w:num>
  <w:num w:numId="29">
    <w:abstractNumId w:val="23"/>
  </w:num>
  <w:num w:numId="30">
    <w:abstractNumId w:val="26"/>
  </w:num>
  <w:num w:numId="31">
    <w:abstractNumId w:val="34"/>
  </w:num>
  <w:num w:numId="32">
    <w:abstractNumId w:val="1"/>
  </w:num>
  <w:num w:numId="33">
    <w:abstractNumId w:val="15"/>
  </w:num>
  <w:num w:numId="34">
    <w:abstractNumId w:val="37"/>
  </w:num>
  <w:num w:numId="35">
    <w:abstractNumId w:val="29"/>
  </w:num>
  <w:num w:numId="36">
    <w:abstractNumId w:val="19"/>
  </w:num>
  <w:num w:numId="37">
    <w:abstractNumId w:val="43"/>
  </w:num>
  <w:num w:numId="38">
    <w:abstractNumId w:val="35"/>
  </w:num>
  <w:num w:numId="39">
    <w:abstractNumId w:val="45"/>
  </w:num>
  <w:num w:numId="40">
    <w:abstractNumId w:val="11"/>
  </w:num>
  <w:num w:numId="41">
    <w:abstractNumId w:val="17"/>
  </w:num>
  <w:num w:numId="42">
    <w:abstractNumId w:val="18"/>
  </w:num>
  <w:num w:numId="43">
    <w:abstractNumId w:val="21"/>
  </w:num>
  <w:num w:numId="44">
    <w:abstractNumId w:val="6"/>
  </w:num>
  <w:num w:numId="45">
    <w:abstractNumId w:val="39"/>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p8ZL3f+waQ0+OSOGalKMkZhcVPUuUWYrB9/HFAb8C4yn3bxzmDtAW1UumqJUfHf39t3X0tH0gilNgUbWXFtwPQ==" w:salt="bR0hydmY6dsLj1qUbEPXB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0667E"/>
    <w:rsid w:val="00006B7C"/>
    <w:rsid w:val="000116CF"/>
    <w:rsid w:val="00012637"/>
    <w:rsid w:val="000261DD"/>
    <w:rsid w:val="00032002"/>
    <w:rsid w:val="000563B9"/>
    <w:rsid w:val="00061686"/>
    <w:rsid w:val="000A03D3"/>
    <w:rsid w:val="000B655B"/>
    <w:rsid w:val="000F11F7"/>
    <w:rsid w:val="00110A3D"/>
    <w:rsid w:val="001458C8"/>
    <w:rsid w:val="00166C3E"/>
    <w:rsid w:val="00176077"/>
    <w:rsid w:val="00177FD5"/>
    <w:rsid w:val="001863E5"/>
    <w:rsid w:val="00190654"/>
    <w:rsid w:val="001A4F4A"/>
    <w:rsid w:val="001C5CE9"/>
    <w:rsid w:val="001F10B2"/>
    <w:rsid w:val="00200892"/>
    <w:rsid w:val="002127C6"/>
    <w:rsid w:val="00214023"/>
    <w:rsid w:val="0023692F"/>
    <w:rsid w:val="002462B9"/>
    <w:rsid w:val="00261B3D"/>
    <w:rsid w:val="00267311"/>
    <w:rsid w:val="00272B82"/>
    <w:rsid w:val="002825AB"/>
    <w:rsid w:val="002827F4"/>
    <w:rsid w:val="00290DBF"/>
    <w:rsid w:val="002917F5"/>
    <w:rsid w:val="002A2E9E"/>
    <w:rsid w:val="002A36A5"/>
    <w:rsid w:val="002B13A6"/>
    <w:rsid w:val="002C3BFD"/>
    <w:rsid w:val="002D3FD6"/>
    <w:rsid w:val="002F07D6"/>
    <w:rsid w:val="002F50DA"/>
    <w:rsid w:val="002F583C"/>
    <w:rsid w:val="002F7950"/>
    <w:rsid w:val="0030459D"/>
    <w:rsid w:val="00316CC2"/>
    <w:rsid w:val="003227B2"/>
    <w:rsid w:val="003434B1"/>
    <w:rsid w:val="003472D7"/>
    <w:rsid w:val="00350759"/>
    <w:rsid w:val="00357695"/>
    <w:rsid w:val="00374C52"/>
    <w:rsid w:val="003767C2"/>
    <w:rsid w:val="0039655C"/>
    <w:rsid w:val="003A23F3"/>
    <w:rsid w:val="003A44F2"/>
    <w:rsid w:val="003B2514"/>
    <w:rsid w:val="003B6371"/>
    <w:rsid w:val="003C1425"/>
    <w:rsid w:val="003C3A07"/>
    <w:rsid w:val="003D056E"/>
    <w:rsid w:val="00411697"/>
    <w:rsid w:val="0043238F"/>
    <w:rsid w:val="00444F78"/>
    <w:rsid w:val="004476D5"/>
    <w:rsid w:val="00456775"/>
    <w:rsid w:val="00462DD2"/>
    <w:rsid w:val="00471BE7"/>
    <w:rsid w:val="00472C57"/>
    <w:rsid w:val="0049183F"/>
    <w:rsid w:val="004A41C3"/>
    <w:rsid w:val="004B4517"/>
    <w:rsid w:val="004D4AC0"/>
    <w:rsid w:val="004D5449"/>
    <w:rsid w:val="005036C3"/>
    <w:rsid w:val="005135F2"/>
    <w:rsid w:val="005141A4"/>
    <w:rsid w:val="00521261"/>
    <w:rsid w:val="0054678A"/>
    <w:rsid w:val="0058545C"/>
    <w:rsid w:val="005A09A8"/>
    <w:rsid w:val="005A1C2A"/>
    <w:rsid w:val="005A380C"/>
    <w:rsid w:val="005C37E0"/>
    <w:rsid w:val="005C7BF6"/>
    <w:rsid w:val="005D1B0E"/>
    <w:rsid w:val="00617561"/>
    <w:rsid w:val="00622B1D"/>
    <w:rsid w:val="00643781"/>
    <w:rsid w:val="00652645"/>
    <w:rsid w:val="006526F9"/>
    <w:rsid w:val="00663201"/>
    <w:rsid w:val="00682CE5"/>
    <w:rsid w:val="00684935"/>
    <w:rsid w:val="006958E1"/>
    <w:rsid w:val="006B1FD5"/>
    <w:rsid w:val="006C74B1"/>
    <w:rsid w:val="006E0465"/>
    <w:rsid w:val="006E3173"/>
    <w:rsid w:val="006E4DE6"/>
    <w:rsid w:val="006F3C15"/>
    <w:rsid w:val="00702179"/>
    <w:rsid w:val="007354F1"/>
    <w:rsid w:val="00737DC8"/>
    <w:rsid w:val="00741BF5"/>
    <w:rsid w:val="007431CF"/>
    <w:rsid w:val="00751CF4"/>
    <w:rsid w:val="0078253F"/>
    <w:rsid w:val="00797776"/>
    <w:rsid w:val="007C0288"/>
    <w:rsid w:val="007C5ECE"/>
    <w:rsid w:val="007D496C"/>
    <w:rsid w:val="007D7D1F"/>
    <w:rsid w:val="007E5BE1"/>
    <w:rsid w:val="007F15CE"/>
    <w:rsid w:val="00806617"/>
    <w:rsid w:val="00811078"/>
    <w:rsid w:val="00817E3D"/>
    <w:rsid w:val="00826C3E"/>
    <w:rsid w:val="008313BF"/>
    <w:rsid w:val="008472D7"/>
    <w:rsid w:val="00851C9C"/>
    <w:rsid w:val="008A1750"/>
    <w:rsid w:val="008C4EE5"/>
    <w:rsid w:val="008C7251"/>
    <w:rsid w:val="008D402F"/>
    <w:rsid w:val="008E0CAE"/>
    <w:rsid w:val="008E5DF0"/>
    <w:rsid w:val="008F4E0D"/>
    <w:rsid w:val="008F594D"/>
    <w:rsid w:val="00901A3A"/>
    <w:rsid w:val="00920C47"/>
    <w:rsid w:val="009301F2"/>
    <w:rsid w:val="009542C8"/>
    <w:rsid w:val="0095652A"/>
    <w:rsid w:val="00976923"/>
    <w:rsid w:val="00990083"/>
    <w:rsid w:val="00991EB5"/>
    <w:rsid w:val="009C1B34"/>
    <w:rsid w:val="009C4920"/>
    <w:rsid w:val="009D1F3D"/>
    <w:rsid w:val="009D26A5"/>
    <w:rsid w:val="009E47EB"/>
    <w:rsid w:val="00A21CE7"/>
    <w:rsid w:val="00A2749B"/>
    <w:rsid w:val="00A33918"/>
    <w:rsid w:val="00A35333"/>
    <w:rsid w:val="00A355F8"/>
    <w:rsid w:val="00A54482"/>
    <w:rsid w:val="00A544CE"/>
    <w:rsid w:val="00A85B49"/>
    <w:rsid w:val="00A954D1"/>
    <w:rsid w:val="00AC7741"/>
    <w:rsid w:val="00AE30C2"/>
    <w:rsid w:val="00B225E9"/>
    <w:rsid w:val="00B455A8"/>
    <w:rsid w:val="00B72F09"/>
    <w:rsid w:val="00B7492A"/>
    <w:rsid w:val="00B76508"/>
    <w:rsid w:val="00B871BF"/>
    <w:rsid w:val="00BB21E5"/>
    <w:rsid w:val="00BD6BF6"/>
    <w:rsid w:val="00BE3110"/>
    <w:rsid w:val="00BE476F"/>
    <w:rsid w:val="00BF0938"/>
    <w:rsid w:val="00C025E6"/>
    <w:rsid w:val="00C16FE8"/>
    <w:rsid w:val="00C20F8D"/>
    <w:rsid w:val="00C274DE"/>
    <w:rsid w:val="00C27BA0"/>
    <w:rsid w:val="00C32DAC"/>
    <w:rsid w:val="00C46DD1"/>
    <w:rsid w:val="00C53034"/>
    <w:rsid w:val="00C62B1B"/>
    <w:rsid w:val="00C70779"/>
    <w:rsid w:val="00C876A2"/>
    <w:rsid w:val="00C91BAD"/>
    <w:rsid w:val="00C95562"/>
    <w:rsid w:val="00CA6D26"/>
    <w:rsid w:val="00CC1395"/>
    <w:rsid w:val="00CC3864"/>
    <w:rsid w:val="00CC756C"/>
    <w:rsid w:val="00CE494C"/>
    <w:rsid w:val="00CE7E50"/>
    <w:rsid w:val="00CF099A"/>
    <w:rsid w:val="00CF176F"/>
    <w:rsid w:val="00D10981"/>
    <w:rsid w:val="00D11177"/>
    <w:rsid w:val="00D11906"/>
    <w:rsid w:val="00D42491"/>
    <w:rsid w:val="00D51D61"/>
    <w:rsid w:val="00D52F88"/>
    <w:rsid w:val="00D66571"/>
    <w:rsid w:val="00D73B29"/>
    <w:rsid w:val="00D76572"/>
    <w:rsid w:val="00DB4F15"/>
    <w:rsid w:val="00DD5140"/>
    <w:rsid w:val="00DD7293"/>
    <w:rsid w:val="00DE4382"/>
    <w:rsid w:val="00DF2B37"/>
    <w:rsid w:val="00E021F8"/>
    <w:rsid w:val="00E10FCF"/>
    <w:rsid w:val="00E1731D"/>
    <w:rsid w:val="00E31461"/>
    <w:rsid w:val="00E469C3"/>
    <w:rsid w:val="00E57900"/>
    <w:rsid w:val="00E95ED3"/>
    <w:rsid w:val="00ED118E"/>
    <w:rsid w:val="00EE0AB1"/>
    <w:rsid w:val="00EE4B3F"/>
    <w:rsid w:val="00EE7041"/>
    <w:rsid w:val="00EF2F4D"/>
    <w:rsid w:val="00EF7D08"/>
    <w:rsid w:val="00F01EDB"/>
    <w:rsid w:val="00F04867"/>
    <w:rsid w:val="00F06841"/>
    <w:rsid w:val="00F112CD"/>
    <w:rsid w:val="00F16FF6"/>
    <w:rsid w:val="00F21F39"/>
    <w:rsid w:val="00F26E7E"/>
    <w:rsid w:val="00F45BEB"/>
    <w:rsid w:val="00F654E9"/>
    <w:rsid w:val="00F65812"/>
    <w:rsid w:val="00F74727"/>
    <w:rsid w:val="00F84E7D"/>
    <w:rsid w:val="00F875FD"/>
    <w:rsid w:val="00F95985"/>
    <w:rsid w:val="00FA2ACF"/>
    <w:rsid w:val="00FA48E5"/>
    <w:rsid w:val="00FA7E99"/>
    <w:rsid w:val="00FD3920"/>
    <w:rsid w:val="00FD6DCB"/>
    <w:rsid w:val="00FF119F"/>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3E72A"/>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basedOn w:val="Normal"/>
    <w:next w:val="Normal"/>
    <w:link w:val="Heading1Char"/>
    <w:qFormat/>
    <w:rsid w:val="006B1FD5"/>
    <w:pPr>
      <w:keepNext/>
      <w:keepLines/>
      <w:numPr>
        <w:numId w:val="6"/>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
    <w:basedOn w:val="Normal"/>
    <w:next w:val="Normal"/>
    <w:link w:val="Heading2Char"/>
    <w:uiPriority w:val="9"/>
    <w:unhideWhenUsed/>
    <w:qFormat/>
    <w:rsid w:val="006B1FD5"/>
    <w:pPr>
      <w:keepNext/>
      <w:keepLines/>
      <w:numPr>
        <w:ilvl w:val="1"/>
        <w:numId w:val="6"/>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
    <w:basedOn w:val="Normal"/>
    <w:next w:val="Normal"/>
    <w:link w:val="Heading3Char"/>
    <w:unhideWhenUsed/>
    <w:qFormat/>
    <w:rsid w:val="006B1FD5"/>
    <w:pPr>
      <w:keepNext/>
      <w:keepLines/>
      <w:numPr>
        <w:ilvl w:val="2"/>
        <w:numId w:val="6"/>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
    <w:basedOn w:val="Normal"/>
    <w:next w:val="Normal"/>
    <w:link w:val="Heading4Char"/>
    <w:uiPriority w:val="9"/>
    <w:unhideWhenUsed/>
    <w:qFormat/>
    <w:rsid w:val="006B1FD5"/>
    <w:pPr>
      <w:keepNext/>
      <w:keepLines/>
      <w:numPr>
        <w:ilvl w:val="3"/>
        <w:numId w:val="6"/>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iPriority w:val="9"/>
    <w:unhideWhenUsed/>
    <w:qFormat/>
    <w:rsid w:val="006B1FD5"/>
    <w:pPr>
      <w:keepNext/>
      <w:keepLines/>
      <w:numPr>
        <w:ilvl w:val="4"/>
        <w:numId w:val="6"/>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6B1FD5"/>
    <w:pPr>
      <w:keepNext/>
      <w:keepLines/>
      <w:numPr>
        <w:ilvl w:val="5"/>
        <w:numId w:val="6"/>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basedOn w:val="Normal"/>
    <w:uiPriority w:val="34"/>
    <w:qFormat/>
    <w:rsid w:val="004A41C3"/>
    <w:pPr>
      <w:ind w:left="720"/>
      <w:contextualSpacing/>
    </w:pPr>
  </w:style>
  <w:style w:type="character" w:customStyle="1" w:styleId="Heading1Char">
    <w:name w:val="Heading 1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
    <w:basedOn w:val="DefaultParagraphFont"/>
    <w:link w:val="Heading2"/>
    <w:uiPriority w:val="9"/>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
    <w:basedOn w:val="DefaultParagraphFont"/>
    <w:link w:val="Heading4"/>
    <w:uiPriority w:val="9"/>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uiPriority w:val="9"/>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iPriority w:val="99"/>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uiPriority w:val="99"/>
    <w:rsid w:val="006B1FD5"/>
    <w:rPr>
      <w:rFonts w:ascii="Calibri" w:eastAsia="Calibri" w:hAnsi="Calibri" w:cs="Times New Roman"/>
      <w:sz w:val="24"/>
      <w:szCs w:val="24"/>
    </w:rPr>
  </w:style>
  <w:style w:type="character" w:styleId="FootnoteReference">
    <w:name w:val="footnote reference"/>
    <w:uiPriority w:val="99"/>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1FD5"/>
    <w:rPr>
      <w:sz w:val="16"/>
      <w:szCs w:val="16"/>
    </w:rPr>
  </w:style>
  <w:style w:type="paragraph" w:styleId="CommentText">
    <w:name w:val="annotation text"/>
    <w:basedOn w:val="Normal"/>
    <w:link w:val="CommentTextChar"/>
    <w:uiPriority w:val="99"/>
    <w:semiHidden/>
    <w:unhideWhenUsed/>
    <w:rsid w:val="006B1FD5"/>
    <w:pPr>
      <w:spacing w:line="240" w:lineRule="auto"/>
    </w:pPr>
    <w:rPr>
      <w:sz w:val="20"/>
      <w:szCs w:val="20"/>
    </w:rPr>
  </w:style>
  <w:style w:type="character" w:customStyle="1" w:styleId="CommentTextChar">
    <w:name w:val="Comment Text Char"/>
    <w:basedOn w:val="DefaultParagraphFont"/>
    <w:link w:val="CommentText"/>
    <w:uiPriority w:val="99"/>
    <w:semiHidden/>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333508">
      <w:bodyDiv w:val="1"/>
      <w:marLeft w:val="0"/>
      <w:marRight w:val="0"/>
      <w:marTop w:val="0"/>
      <w:marBottom w:val="0"/>
      <w:divBdr>
        <w:top w:val="none" w:sz="0" w:space="0" w:color="auto"/>
        <w:left w:val="none" w:sz="0" w:space="0" w:color="auto"/>
        <w:bottom w:val="none" w:sz="0" w:space="0" w:color="auto"/>
        <w:right w:val="none" w:sz="0" w:space="0" w:color="auto"/>
      </w:divBdr>
    </w:div>
    <w:div w:id="66270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1C2F2350-86C6-4062-950E-5F1FBE6D6A39}"/>
      </w:docPartPr>
      <w:docPartBody>
        <w:p w:rsidR="00FB50AE" w:rsidRDefault="0034385C">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20723A"/>
    <w:rsid w:val="0034385C"/>
    <w:rsid w:val="004529F3"/>
    <w:rsid w:val="00535312"/>
    <w:rsid w:val="005811DD"/>
    <w:rsid w:val="00705E15"/>
    <w:rsid w:val="008A4206"/>
    <w:rsid w:val="00987AFD"/>
    <w:rsid w:val="00B42298"/>
    <w:rsid w:val="00D83F3C"/>
    <w:rsid w:val="00E01AF6"/>
    <w:rsid w:val="00EB545D"/>
    <w:rsid w:val="00FB50AE"/>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7F311-73C1-4FBB-9AE2-BEC2A1AE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72</Pages>
  <Words>15060</Words>
  <Characters>85847</Characters>
  <Application>Microsoft Office Word</Application>
  <DocSecurity>8</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9</cp:revision>
  <cp:lastPrinted>2020-11-06T06:24:00Z</cp:lastPrinted>
  <dcterms:created xsi:type="dcterms:W3CDTF">2020-11-19T10:36:00Z</dcterms:created>
  <dcterms:modified xsi:type="dcterms:W3CDTF">2020-11-23T05:11:00Z</dcterms:modified>
</cp:coreProperties>
</file>