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0556" w14:textId="323F61D8" w:rsidR="00B07F6A" w:rsidRPr="0021540E" w:rsidRDefault="00B07F6A" w:rsidP="00237B16">
      <w:pPr>
        <w:pStyle w:val="NoSpacing"/>
        <w:spacing w:line="276" w:lineRule="auto"/>
        <w:rPr>
          <w:rFonts w:ascii="Arial" w:hAnsi="Arial" w:cs="Arial"/>
          <w:b/>
          <w:sz w:val="24"/>
          <w:szCs w:val="24"/>
        </w:rPr>
      </w:pPr>
      <w:bookmarkStart w:id="0" w:name="_Hlk109232223"/>
    </w:p>
    <w:p w14:paraId="48BF4621" w14:textId="77777777" w:rsidR="00E44AF6" w:rsidRPr="0021540E" w:rsidRDefault="00E44AF6" w:rsidP="00370B9B">
      <w:pPr>
        <w:pStyle w:val="NoSpacing"/>
        <w:spacing w:line="276" w:lineRule="auto"/>
        <w:jc w:val="center"/>
        <w:rPr>
          <w:rFonts w:ascii="Arial" w:hAnsi="Arial" w:cs="Arial"/>
          <w:b/>
          <w:sz w:val="24"/>
          <w:szCs w:val="24"/>
        </w:rPr>
      </w:pPr>
    </w:p>
    <w:p w14:paraId="4501E5AA" w14:textId="77777777" w:rsidR="00E44AF6" w:rsidRPr="0021540E" w:rsidRDefault="00E44AF6" w:rsidP="009E439B">
      <w:pPr>
        <w:ind w:left="5220" w:firstLine="450"/>
        <w:rPr>
          <w:rFonts w:ascii="Arial" w:hAnsi="Arial" w:cs="Arial"/>
        </w:rPr>
      </w:pPr>
    </w:p>
    <w:p w14:paraId="642C8CA3" w14:textId="77777777" w:rsidR="00E44AF6" w:rsidRPr="0021540E" w:rsidRDefault="00E44AF6" w:rsidP="009E439B">
      <w:pPr>
        <w:ind w:left="5220" w:firstLine="450"/>
        <w:rPr>
          <w:rFonts w:ascii="Arial" w:hAnsi="Arial" w:cs="Arial"/>
        </w:rPr>
      </w:pPr>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FA0BC2" w:rsidRPr="0021540E" w14:paraId="18862CC9" w14:textId="77777777" w:rsidTr="00AC2219">
        <w:trPr>
          <w:trHeight w:val="267"/>
        </w:trPr>
        <w:tc>
          <w:tcPr>
            <w:tcW w:w="4524" w:type="dxa"/>
            <w:gridSpan w:val="2"/>
          </w:tcPr>
          <w:p w14:paraId="4502D3DA" w14:textId="154B9EDB" w:rsidR="00FA0BC2" w:rsidRPr="0021540E" w:rsidRDefault="004525E9" w:rsidP="00AA5CB7">
            <w:pPr>
              <w:jc w:val="right"/>
              <w:rPr>
                <w:rFonts w:ascii="Arial" w:hAnsi="Arial" w:cs="Arial"/>
                <w:sz w:val="20"/>
                <w:szCs w:val="20"/>
              </w:rPr>
            </w:pPr>
            <w:r w:rsidRPr="00AC2219">
              <w:rPr>
                <w:rFonts w:ascii="Arial" w:hAnsi="Arial" w:cs="Arial"/>
                <w:sz w:val="20"/>
                <w:szCs w:val="20"/>
              </w:rPr>
              <w:t>ORCP-</w:t>
            </w:r>
            <w:r>
              <w:rPr>
                <w:rFonts w:ascii="Arial" w:hAnsi="Arial" w:cs="Arial"/>
                <w:sz w:val="20"/>
                <w:szCs w:val="20"/>
              </w:rPr>
              <w:t>WR-WM-RR-RM-25-03</w:t>
            </w:r>
          </w:p>
        </w:tc>
      </w:tr>
      <w:tr w:rsidR="00054CCE" w:rsidRPr="0021540E" w14:paraId="33E32DF0" w14:textId="77777777" w:rsidTr="00AC2219">
        <w:trPr>
          <w:trHeight w:val="267"/>
        </w:trPr>
        <w:tc>
          <w:tcPr>
            <w:tcW w:w="2835" w:type="dxa"/>
          </w:tcPr>
          <w:p w14:paraId="6E70E5A5" w14:textId="111A05B6" w:rsidR="00FA0BC2" w:rsidRPr="0021540E" w:rsidRDefault="00FA0BC2" w:rsidP="00AC2219">
            <w:pPr>
              <w:jc w:val="both"/>
              <w:rPr>
                <w:rFonts w:ascii="Arial" w:hAnsi="Arial" w:cs="Arial"/>
                <w:sz w:val="20"/>
                <w:szCs w:val="20"/>
              </w:rPr>
            </w:pPr>
          </w:p>
        </w:tc>
        <w:tc>
          <w:tcPr>
            <w:tcW w:w="1689" w:type="dxa"/>
          </w:tcPr>
          <w:p w14:paraId="7C26E7D8" w14:textId="2E59DBE7" w:rsidR="00FA0BC2" w:rsidRPr="0021540E" w:rsidRDefault="00FA0BC2" w:rsidP="00AC2219">
            <w:pPr>
              <w:rPr>
                <w:rFonts w:ascii="Arial" w:hAnsi="Arial" w:cs="Arial"/>
                <w:sz w:val="20"/>
                <w:szCs w:val="20"/>
              </w:rPr>
            </w:pPr>
          </w:p>
        </w:tc>
      </w:tr>
    </w:tbl>
    <w:p w14:paraId="7F55EC22" w14:textId="77777777" w:rsidR="00B5015A" w:rsidRPr="0021540E" w:rsidRDefault="00B5015A" w:rsidP="00AC2219">
      <w:pPr>
        <w:jc w:val="right"/>
        <w:rPr>
          <w:rFonts w:ascii="Arial" w:hAnsi="Arial" w:cs="Arial"/>
        </w:rPr>
      </w:pPr>
    </w:p>
    <w:p w14:paraId="49506F22" w14:textId="77777777" w:rsidR="003B24DD" w:rsidRPr="00904B8E" w:rsidRDefault="003B24DD" w:rsidP="00904B8E">
      <w:pPr>
        <w:pStyle w:val="xxmsonormal"/>
        <w:spacing w:line="276" w:lineRule="auto"/>
        <w:jc w:val="center"/>
        <w:rPr>
          <w:rFonts w:ascii="Arial" w:hAnsi="Arial" w:cs="Arial"/>
          <w:b/>
          <w:bCs/>
          <w:sz w:val="22"/>
          <w:szCs w:val="22"/>
        </w:rPr>
      </w:pPr>
      <w:r w:rsidRPr="00904B8E">
        <w:rPr>
          <w:rFonts w:ascii="Arial" w:hAnsi="Arial" w:cs="Arial"/>
          <w:b/>
          <w:bCs/>
          <w:sz w:val="22"/>
          <w:szCs w:val="22"/>
        </w:rPr>
        <w:t>Call for Comments to the Proposed General Amendments on the Harmonization of the WESM and Retail Rules and Market Manuals with ERC Resolution No. 13 Series of 2024 ("A Resolution Adopting the Omnibus Rules for Customer Choice Programs")</w:t>
      </w:r>
    </w:p>
    <w:p w14:paraId="2DC44E2F" w14:textId="77777777" w:rsidR="003B24DD" w:rsidRPr="00904B8E" w:rsidRDefault="003B24DD" w:rsidP="00904B8E">
      <w:pPr>
        <w:pStyle w:val="xxmsonormal"/>
        <w:spacing w:line="276" w:lineRule="auto"/>
        <w:jc w:val="center"/>
        <w:rPr>
          <w:rFonts w:ascii="Arial" w:hAnsi="Arial" w:cs="Arial"/>
          <w:b/>
          <w:bCs/>
          <w:sz w:val="22"/>
          <w:szCs w:val="22"/>
        </w:rPr>
      </w:pPr>
      <w:r w:rsidRPr="00904B8E">
        <w:rPr>
          <w:rFonts w:ascii="Arial" w:hAnsi="Arial" w:cs="Arial"/>
          <w:b/>
          <w:bCs/>
          <w:sz w:val="22"/>
          <w:szCs w:val="22"/>
        </w:rPr>
        <w:t>(ORCP-WR-WM-RR-RM-25-03)</w:t>
      </w:r>
    </w:p>
    <w:p w14:paraId="7194B039" w14:textId="77777777" w:rsidR="003B24DD" w:rsidRPr="00904B8E" w:rsidRDefault="003B24DD" w:rsidP="00904B8E">
      <w:pPr>
        <w:pStyle w:val="xxmsonormal"/>
        <w:spacing w:line="276" w:lineRule="auto"/>
        <w:jc w:val="center"/>
        <w:rPr>
          <w:rFonts w:ascii="Arial" w:hAnsi="Arial" w:cs="Arial"/>
          <w:b/>
          <w:bCs/>
          <w:sz w:val="22"/>
          <w:szCs w:val="22"/>
        </w:rPr>
      </w:pPr>
    </w:p>
    <w:p w14:paraId="703975E3" w14:textId="77777777" w:rsidR="003B24DD" w:rsidRPr="00904B8E" w:rsidRDefault="003B24DD" w:rsidP="00904B8E">
      <w:pPr>
        <w:spacing w:line="276" w:lineRule="auto"/>
        <w:jc w:val="both"/>
        <w:rPr>
          <w:rFonts w:ascii="Arial" w:hAnsi="Arial" w:cs="Arial"/>
          <w:i/>
          <w:iCs/>
          <w:sz w:val="22"/>
          <w:szCs w:val="22"/>
        </w:rPr>
      </w:pPr>
      <w:r w:rsidRPr="00904B8E">
        <w:rPr>
          <w:rFonts w:ascii="Arial" w:hAnsi="Arial" w:cs="Arial"/>
          <w:sz w:val="22"/>
          <w:szCs w:val="22"/>
        </w:rPr>
        <w:t xml:space="preserve">The Rules Change Committee (RCC) is inviting all WESM Members and interested parties to submit comments to the </w:t>
      </w:r>
      <w:r w:rsidRPr="00904B8E">
        <w:rPr>
          <w:rFonts w:ascii="Arial" w:hAnsi="Arial" w:cs="Arial"/>
          <w:i/>
          <w:iCs/>
          <w:sz w:val="22"/>
          <w:szCs w:val="22"/>
        </w:rPr>
        <w:t>Proposed General Amendments on the Harmonization of the WESM and Retail Rules and Market Manuals with ERC Resolution No. 13 Series of 2024 ("A Resolution Adopting the Omnibus Rules for Customer Choice Programs") (ORCP-WR-WM-RR-RM-25-03).</w:t>
      </w:r>
    </w:p>
    <w:p w14:paraId="676C76FB" w14:textId="77777777" w:rsidR="003B24DD" w:rsidRPr="00904B8E" w:rsidRDefault="003B24DD" w:rsidP="00904B8E">
      <w:pPr>
        <w:spacing w:line="276" w:lineRule="auto"/>
        <w:jc w:val="both"/>
        <w:rPr>
          <w:rFonts w:ascii="Arial" w:hAnsi="Arial" w:cs="Arial"/>
          <w:i/>
          <w:iCs/>
          <w:sz w:val="22"/>
          <w:szCs w:val="22"/>
        </w:rPr>
      </w:pPr>
    </w:p>
    <w:p w14:paraId="471D5C37" w14:textId="77777777" w:rsidR="003B24DD" w:rsidRDefault="003B24DD" w:rsidP="00904B8E">
      <w:pPr>
        <w:spacing w:line="276" w:lineRule="auto"/>
        <w:rPr>
          <w:rFonts w:ascii="Arial" w:hAnsi="Arial" w:cs="Arial"/>
          <w:sz w:val="22"/>
          <w:szCs w:val="22"/>
        </w:rPr>
      </w:pPr>
      <w:r w:rsidRPr="00904B8E">
        <w:rPr>
          <w:rFonts w:ascii="Arial" w:hAnsi="Arial" w:cs="Arial"/>
          <w:sz w:val="22"/>
          <w:szCs w:val="22"/>
        </w:rPr>
        <w:t>The proposed amendments seek to:</w:t>
      </w:r>
    </w:p>
    <w:p w14:paraId="6ED5B892" w14:textId="77777777" w:rsidR="00A851D8" w:rsidRPr="00904B8E" w:rsidRDefault="00A851D8" w:rsidP="00904B8E">
      <w:pPr>
        <w:spacing w:line="276" w:lineRule="auto"/>
        <w:rPr>
          <w:rFonts w:ascii="Arial" w:hAnsi="Arial" w:cs="Arial"/>
          <w:sz w:val="22"/>
          <w:szCs w:val="22"/>
        </w:rPr>
      </w:pPr>
    </w:p>
    <w:p w14:paraId="4C678C70" w14:textId="77777777" w:rsidR="003B24DD" w:rsidRPr="00904B8E" w:rsidRDefault="003B24DD" w:rsidP="00AA5CB7">
      <w:pPr>
        <w:pStyle w:val="ListParagraph"/>
        <w:numPr>
          <w:ilvl w:val="0"/>
          <w:numId w:val="203"/>
        </w:numPr>
        <w:spacing w:line="276" w:lineRule="auto"/>
        <w:jc w:val="both"/>
        <w:rPr>
          <w:rFonts w:ascii="Arial" w:hAnsi="Arial" w:cs="Arial"/>
          <w:i/>
          <w:iCs/>
          <w:sz w:val="22"/>
          <w:szCs w:val="22"/>
        </w:rPr>
      </w:pPr>
      <w:r w:rsidRPr="00904B8E">
        <w:rPr>
          <w:rFonts w:ascii="Arial" w:hAnsi="Arial" w:cs="Arial"/>
          <w:iCs/>
          <w:sz w:val="22"/>
          <w:szCs w:val="22"/>
        </w:rPr>
        <w:t>Reflect and harmonize the WESM and Retail Rules and Market Manuals with ERC Resolution No. 13, S. of 2024, entitled “A Resolution Adopting the Omnibus Rules for Customer Choice Programs” (the “Omnibus Rules”) and</w:t>
      </w:r>
    </w:p>
    <w:p w14:paraId="3B837217" w14:textId="77777777" w:rsidR="003B24DD" w:rsidRPr="00904B8E" w:rsidRDefault="003B24DD" w:rsidP="00AA5CB7">
      <w:pPr>
        <w:pStyle w:val="ListParagraph"/>
        <w:numPr>
          <w:ilvl w:val="0"/>
          <w:numId w:val="203"/>
        </w:numPr>
        <w:spacing w:line="276" w:lineRule="auto"/>
        <w:jc w:val="both"/>
        <w:rPr>
          <w:rFonts w:ascii="Arial" w:hAnsi="Arial" w:cs="Arial"/>
          <w:i/>
          <w:iCs/>
          <w:sz w:val="22"/>
          <w:szCs w:val="22"/>
        </w:rPr>
      </w:pPr>
      <w:r w:rsidRPr="00904B8E">
        <w:rPr>
          <w:rFonts w:ascii="Arial" w:hAnsi="Arial" w:cs="Arial"/>
          <w:iCs/>
          <w:sz w:val="22"/>
          <w:szCs w:val="22"/>
        </w:rPr>
        <w:t>Institutionalize the procedures adopted by the Central Registration Body for the Customer Choice Programs</w:t>
      </w:r>
    </w:p>
    <w:p w14:paraId="3CBCA82F" w14:textId="77777777" w:rsidR="003B24DD" w:rsidRPr="00904B8E" w:rsidRDefault="003B24DD" w:rsidP="00904B8E">
      <w:pPr>
        <w:spacing w:line="276" w:lineRule="auto"/>
        <w:jc w:val="both"/>
        <w:rPr>
          <w:rFonts w:ascii="Arial" w:hAnsi="Arial" w:cs="Arial"/>
          <w:i/>
          <w:iCs/>
          <w:sz w:val="22"/>
          <w:szCs w:val="22"/>
        </w:rPr>
      </w:pPr>
    </w:p>
    <w:p w14:paraId="2C8CE605" w14:textId="77777777" w:rsidR="003B24DD" w:rsidRDefault="003B24DD" w:rsidP="00904B8E">
      <w:pPr>
        <w:pStyle w:val="ListParagraph"/>
        <w:spacing w:line="276" w:lineRule="auto"/>
        <w:ind w:left="0"/>
        <w:rPr>
          <w:rFonts w:ascii="Arial" w:hAnsi="Arial" w:cs="Arial"/>
          <w:sz w:val="22"/>
          <w:szCs w:val="22"/>
        </w:rPr>
      </w:pPr>
      <w:r w:rsidRPr="00904B8E">
        <w:rPr>
          <w:rFonts w:ascii="Arial" w:hAnsi="Arial" w:cs="Arial"/>
          <w:sz w:val="22"/>
          <w:szCs w:val="22"/>
        </w:rPr>
        <w:t>The WESM documents for amendment are the following:</w:t>
      </w:r>
    </w:p>
    <w:p w14:paraId="7DDBB08D" w14:textId="77777777" w:rsidR="00A851D8" w:rsidRPr="00904B8E" w:rsidRDefault="00A851D8" w:rsidP="00904B8E">
      <w:pPr>
        <w:pStyle w:val="ListParagraph"/>
        <w:spacing w:line="276" w:lineRule="auto"/>
        <w:ind w:left="0"/>
        <w:rPr>
          <w:rFonts w:ascii="Arial" w:hAnsi="Arial" w:cs="Arial"/>
          <w:sz w:val="22"/>
          <w:szCs w:val="22"/>
        </w:rPr>
      </w:pPr>
    </w:p>
    <w:p w14:paraId="34612A94" w14:textId="77777777" w:rsidR="003B24DD" w:rsidRPr="00904B8E" w:rsidRDefault="003B24DD" w:rsidP="00904B8E">
      <w:pPr>
        <w:pStyle w:val="ListParagraph"/>
        <w:numPr>
          <w:ilvl w:val="0"/>
          <w:numId w:val="202"/>
        </w:numPr>
        <w:spacing w:line="276" w:lineRule="auto"/>
        <w:rPr>
          <w:rFonts w:ascii="Arial" w:hAnsi="Arial" w:cs="Arial"/>
          <w:sz w:val="22"/>
          <w:szCs w:val="22"/>
        </w:rPr>
      </w:pPr>
      <w:r w:rsidRPr="00904B8E">
        <w:rPr>
          <w:rFonts w:ascii="Arial" w:hAnsi="Arial" w:cs="Arial"/>
          <w:sz w:val="22"/>
          <w:szCs w:val="22"/>
        </w:rPr>
        <w:t xml:space="preserve">WESM Rules </w:t>
      </w:r>
    </w:p>
    <w:p w14:paraId="0EAB44AA" w14:textId="77777777" w:rsidR="003B24DD" w:rsidRPr="00904B8E" w:rsidRDefault="003B24DD" w:rsidP="00904B8E">
      <w:pPr>
        <w:pStyle w:val="ListParagraph"/>
        <w:numPr>
          <w:ilvl w:val="0"/>
          <w:numId w:val="202"/>
        </w:numPr>
        <w:spacing w:line="276" w:lineRule="auto"/>
        <w:rPr>
          <w:rFonts w:ascii="Arial" w:hAnsi="Arial" w:cs="Arial"/>
          <w:sz w:val="22"/>
          <w:szCs w:val="22"/>
        </w:rPr>
      </w:pPr>
      <w:r w:rsidRPr="00904B8E">
        <w:rPr>
          <w:rFonts w:ascii="Arial" w:hAnsi="Arial" w:cs="Arial"/>
          <w:sz w:val="22"/>
          <w:szCs w:val="22"/>
        </w:rPr>
        <w:t>WESM Registration, Suspension and De-Registration Criteria and Procedures Manual Issue 18</w:t>
      </w:r>
    </w:p>
    <w:p w14:paraId="5B75D984" w14:textId="1E852666" w:rsidR="003B24DD" w:rsidRPr="00904B8E" w:rsidRDefault="003B24DD" w:rsidP="00904B8E">
      <w:pPr>
        <w:pStyle w:val="ListParagraph"/>
        <w:numPr>
          <w:ilvl w:val="0"/>
          <w:numId w:val="202"/>
        </w:numPr>
        <w:spacing w:line="276" w:lineRule="auto"/>
        <w:rPr>
          <w:rFonts w:ascii="Arial" w:hAnsi="Arial" w:cs="Arial"/>
          <w:sz w:val="22"/>
          <w:szCs w:val="22"/>
        </w:rPr>
      </w:pPr>
      <w:r w:rsidRPr="00904B8E">
        <w:rPr>
          <w:rFonts w:ascii="Arial" w:hAnsi="Arial" w:cs="Arial"/>
          <w:sz w:val="22"/>
          <w:szCs w:val="22"/>
        </w:rPr>
        <w:t>WESM Manual: Billing and Settlement Manual Issue 1</w:t>
      </w:r>
      <w:r w:rsidR="00421591">
        <w:rPr>
          <w:rFonts w:ascii="Arial" w:hAnsi="Arial" w:cs="Arial"/>
          <w:sz w:val="22"/>
          <w:szCs w:val="22"/>
        </w:rPr>
        <w:t>6</w:t>
      </w:r>
    </w:p>
    <w:p w14:paraId="532679CA" w14:textId="77777777" w:rsidR="003B24DD" w:rsidRPr="00904B8E" w:rsidRDefault="003B24DD" w:rsidP="00904B8E">
      <w:pPr>
        <w:pStyle w:val="ListParagraph"/>
        <w:numPr>
          <w:ilvl w:val="0"/>
          <w:numId w:val="202"/>
        </w:numPr>
        <w:spacing w:line="276" w:lineRule="auto"/>
        <w:rPr>
          <w:rFonts w:ascii="Arial" w:hAnsi="Arial" w:cs="Arial"/>
          <w:sz w:val="22"/>
          <w:szCs w:val="22"/>
        </w:rPr>
      </w:pPr>
      <w:r w:rsidRPr="00904B8E">
        <w:rPr>
          <w:rFonts w:ascii="Arial" w:hAnsi="Arial" w:cs="Arial"/>
          <w:sz w:val="22"/>
          <w:szCs w:val="22"/>
        </w:rPr>
        <w:t>Retail Rules</w:t>
      </w:r>
    </w:p>
    <w:p w14:paraId="061B1640" w14:textId="77777777" w:rsidR="003B24DD" w:rsidRPr="00904B8E" w:rsidRDefault="003B24DD" w:rsidP="00904B8E">
      <w:pPr>
        <w:pStyle w:val="ListParagraph"/>
        <w:numPr>
          <w:ilvl w:val="0"/>
          <w:numId w:val="202"/>
        </w:numPr>
        <w:spacing w:line="276" w:lineRule="auto"/>
        <w:rPr>
          <w:rFonts w:ascii="Arial" w:hAnsi="Arial" w:cs="Arial"/>
          <w:sz w:val="22"/>
          <w:szCs w:val="22"/>
        </w:rPr>
      </w:pPr>
      <w:r w:rsidRPr="00904B8E">
        <w:rPr>
          <w:rFonts w:ascii="Arial" w:hAnsi="Arial" w:cs="Arial"/>
          <w:sz w:val="22"/>
          <w:szCs w:val="22"/>
        </w:rPr>
        <w:t>Retail Manual: Registration Criteria and Procedures Issue 4.0</w:t>
      </w:r>
    </w:p>
    <w:p w14:paraId="58313CE3" w14:textId="77777777" w:rsidR="003B24DD" w:rsidRPr="00904B8E" w:rsidRDefault="003B24DD" w:rsidP="00904B8E">
      <w:pPr>
        <w:pStyle w:val="ListParagraph"/>
        <w:numPr>
          <w:ilvl w:val="0"/>
          <w:numId w:val="202"/>
        </w:numPr>
        <w:spacing w:line="276" w:lineRule="auto"/>
        <w:rPr>
          <w:rFonts w:ascii="Arial" w:hAnsi="Arial" w:cs="Arial"/>
          <w:sz w:val="22"/>
          <w:szCs w:val="22"/>
        </w:rPr>
      </w:pPr>
      <w:r w:rsidRPr="00904B8E">
        <w:rPr>
          <w:rFonts w:ascii="Arial" w:hAnsi="Arial" w:cs="Arial"/>
          <w:sz w:val="22"/>
          <w:szCs w:val="22"/>
        </w:rPr>
        <w:t>Retail Manual: Market Transactions Procedures Issue 4.0</w:t>
      </w:r>
    </w:p>
    <w:p w14:paraId="73F9ADAC" w14:textId="77777777" w:rsidR="003B24DD" w:rsidRPr="00904B8E" w:rsidRDefault="003B24DD" w:rsidP="00904B8E">
      <w:pPr>
        <w:pStyle w:val="ListParagraph"/>
        <w:numPr>
          <w:ilvl w:val="0"/>
          <w:numId w:val="202"/>
        </w:numPr>
        <w:spacing w:line="276" w:lineRule="auto"/>
        <w:rPr>
          <w:rFonts w:ascii="Arial" w:hAnsi="Arial" w:cs="Arial"/>
          <w:sz w:val="22"/>
          <w:szCs w:val="22"/>
        </w:rPr>
      </w:pPr>
      <w:r w:rsidRPr="00904B8E">
        <w:rPr>
          <w:rFonts w:ascii="Arial" w:hAnsi="Arial" w:cs="Arial"/>
          <w:sz w:val="22"/>
          <w:szCs w:val="22"/>
        </w:rPr>
        <w:t>Retail Manual Metering Standards and Procedures Issue 7.0</w:t>
      </w:r>
    </w:p>
    <w:p w14:paraId="4C889E30" w14:textId="77777777" w:rsidR="003B24DD" w:rsidRPr="00904B8E" w:rsidRDefault="003B24DD" w:rsidP="00904B8E">
      <w:pPr>
        <w:pStyle w:val="ListParagraph"/>
        <w:numPr>
          <w:ilvl w:val="0"/>
          <w:numId w:val="202"/>
        </w:numPr>
        <w:spacing w:line="276" w:lineRule="auto"/>
        <w:rPr>
          <w:rFonts w:ascii="Arial" w:hAnsi="Arial" w:cs="Arial"/>
          <w:sz w:val="22"/>
          <w:szCs w:val="22"/>
        </w:rPr>
      </w:pPr>
      <w:r w:rsidRPr="00904B8E">
        <w:rPr>
          <w:rFonts w:ascii="Arial" w:hAnsi="Arial" w:cs="Arial"/>
          <w:sz w:val="22"/>
          <w:szCs w:val="22"/>
        </w:rPr>
        <w:t>Retail Manual: Green Energy Option Program Procedures 1.0</w:t>
      </w:r>
    </w:p>
    <w:p w14:paraId="30297746" w14:textId="77777777" w:rsidR="003B24DD" w:rsidRPr="00904B8E" w:rsidRDefault="003B24DD" w:rsidP="00904B8E">
      <w:pPr>
        <w:spacing w:line="276" w:lineRule="auto"/>
        <w:rPr>
          <w:rFonts w:ascii="Arial" w:hAnsi="Arial" w:cs="Arial"/>
          <w:sz w:val="22"/>
          <w:szCs w:val="22"/>
        </w:rPr>
      </w:pPr>
    </w:p>
    <w:p w14:paraId="41D1781E" w14:textId="77777777" w:rsidR="003B24DD" w:rsidRPr="00904B8E" w:rsidRDefault="003B24DD" w:rsidP="00904B8E">
      <w:pPr>
        <w:pStyle w:val="xxxxxx"/>
        <w:shd w:val="clear" w:color="auto" w:fill="FFFFFF"/>
        <w:spacing w:line="276" w:lineRule="auto"/>
        <w:rPr>
          <w:rFonts w:ascii="Arial" w:hAnsi="Arial" w:cs="Arial"/>
          <w:b/>
          <w:sz w:val="22"/>
          <w:szCs w:val="22"/>
          <w:u w:val="single"/>
        </w:rPr>
      </w:pPr>
      <w:r w:rsidRPr="00904B8E">
        <w:rPr>
          <w:rFonts w:ascii="Arial" w:hAnsi="Arial" w:cs="Arial"/>
          <w:b/>
          <w:sz w:val="22"/>
          <w:szCs w:val="22"/>
          <w:u w:val="single"/>
        </w:rPr>
        <w:t>DOCUMENTS:</w:t>
      </w:r>
    </w:p>
    <w:p w14:paraId="1BF9FFE0" w14:textId="77777777" w:rsidR="003B24DD" w:rsidRPr="00904B8E" w:rsidRDefault="003B24DD" w:rsidP="00904B8E">
      <w:pPr>
        <w:pStyle w:val="xxxxxx"/>
        <w:shd w:val="clear" w:color="auto" w:fill="FFFFFF"/>
        <w:spacing w:line="276" w:lineRule="auto"/>
        <w:rPr>
          <w:rFonts w:ascii="Arial" w:hAnsi="Arial" w:cs="Arial"/>
          <w:sz w:val="22"/>
          <w:szCs w:val="22"/>
        </w:rPr>
      </w:pPr>
    </w:p>
    <w:p w14:paraId="60D9FA35" w14:textId="77777777" w:rsidR="003B24DD" w:rsidRPr="001A2C30" w:rsidRDefault="003B24DD" w:rsidP="00904B8E">
      <w:pPr>
        <w:pStyle w:val="xxxxxx"/>
        <w:shd w:val="clear" w:color="auto" w:fill="FFFFFF"/>
        <w:spacing w:line="276" w:lineRule="auto"/>
        <w:jc w:val="both"/>
        <w:rPr>
          <w:rFonts w:ascii="Arial" w:hAnsi="Arial" w:cs="Arial"/>
          <w:sz w:val="22"/>
          <w:szCs w:val="22"/>
        </w:rPr>
      </w:pPr>
      <w:r w:rsidRPr="00904B8E">
        <w:rPr>
          <w:rFonts w:ascii="Arial" w:hAnsi="Arial" w:cs="Arial"/>
          <w:sz w:val="22"/>
          <w:szCs w:val="22"/>
        </w:rPr>
        <w:t>Provided below are the relevant materials for your reference:</w:t>
      </w:r>
    </w:p>
    <w:p w14:paraId="0820E041" w14:textId="35310171" w:rsidR="003B24DD" w:rsidRPr="001A2C30" w:rsidRDefault="003B24DD" w:rsidP="00904B8E">
      <w:pPr>
        <w:pStyle w:val="xxxxxx"/>
        <w:numPr>
          <w:ilvl w:val="0"/>
          <w:numId w:val="204"/>
        </w:numPr>
        <w:shd w:val="clear" w:color="auto" w:fill="FFFFFF"/>
        <w:spacing w:line="276" w:lineRule="auto"/>
        <w:jc w:val="both"/>
        <w:rPr>
          <w:rFonts w:ascii="Arial" w:hAnsi="Arial" w:cs="Arial"/>
          <w:sz w:val="22"/>
          <w:szCs w:val="22"/>
        </w:rPr>
      </w:pPr>
      <w:hyperlink r:id="rId11" w:history="1">
        <w:r w:rsidRPr="001A2C30">
          <w:rPr>
            <w:rStyle w:val="Hyperlink"/>
            <w:rFonts w:ascii="Arial" w:hAnsi="Arial" w:cs="Arial"/>
            <w:color w:val="auto"/>
            <w:sz w:val="22"/>
            <w:szCs w:val="22"/>
          </w:rPr>
          <w:t>Overview, Discussion Paper, and Matrix of Proposed Amendments</w:t>
        </w:r>
      </w:hyperlink>
    </w:p>
    <w:p w14:paraId="7047D488" w14:textId="085E0945" w:rsidR="003B24DD" w:rsidRPr="001A2C30" w:rsidRDefault="003B24DD" w:rsidP="00904B8E">
      <w:pPr>
        <w:pStyle w:val="xxxxxx"/>
        <w:numPr>
          <w:ilvl w:val="0"/>
          <w:numId w:val="204"/>
        </w:numPr>
        <w:shd w:val="clear" w:color="auto" w:fill="FFFFFF"/>
        <w:spacing w:line="276" w:lineRule="auto"/>
        <w:jc w:val="both"/>
        <w:rPr>
          <w:rFonts w:ascii="Arial" w:hAnsi="Arial" w:cs="Arial"/>
          <w:sz w:val="22"/>
          <w:szCs w:val="22"/>
        </w:rPr>
      </w:pPr>
      <w:hyperlink r:id="rId12" w:history="1">
        <w:r w:rsidRPr="00A07915">
          <w:rPr>
            <w:rStyle w:val="Hyperlink"/>
            <w:rFonts w:ascii="Arial" w:hAnsi="Arial" w:cs="Arial"/>
            <w:color w:val="auto"/>
            <w:sz w:val="22"/>
            <w:szCs w:val="22"/>
          </w:rPr>
          <w:t>Presentation of the Proposed Amendment</w:t>
        </w:r>
        <w:r w:rsidR="00056C83" w:rsidRPr="00A07915">
          <w:rPr>
            <w:rStyle w:val="Hyperlink"/>
            <w:rFonts w:ascii="Arial" w:hAnsi="Arial" w:cs="Arial"/>
            <w:color w:val="auto"/>
            <w:sz w:val="22"/>
            <w:szCs w:val="22"/>
          </w:rPr>
          <w:t>s</w:t>
        </w:r>
      </w:hyperlink>
      <w:r w:rsidR="002B67D1" w:rsidRPr="00A07915">
        <w:rPr>
          <w:rFonts w:ascii="Arial" w:hAnsi="Arial" w:cs="Arial"/>
          <w:sz w:val="22"/>
          <w:szCs w:val="22"/>
        </w:rPr>
        <w:t xml:space="preserve"> </w:t>
      </w:r>
      <w:r w:rsidRPr="001A2C30">
        <w:rPr>
          <w:rFonts w:ascii="Arial" w:hAnsi="Arial" w:cs="Arial"/>
          <w:sz w:val="22"/>
          <w:szCs w:val="22"/>
        </w:rPr>
        <w:t xml:space="preserve">regarding harmonization with the </w:t>
      </w:r>
      <w:hyperlink r:id="rId13" w:history="1">
        <w:r w:rsidR="001A2C30" w:rsidRPr="001A2C30">
          <w:rPr>
            <w:rStyle w:val="Hyperlink"/>
            <w:rFonts w:ascii="Arial" w:hAnsi="Arial" w:cs="Arial"/>
            <w:color w:val="auto"/>
            <w:sz w:val="22"/>
            <w:szCs w:val="22"/>
          </w:rPr>
          <w:t>ERC Resolution No. 13, series of 2024 (Omnibus Rules)</w:t>
        </w:r>
      </w:hyperlink>
    </w:p>
    <w:p w14:paraId="0EB16B15" w14:textId="0FDB276E" w:rsidR="003B24DD" w:rsidRPr="00904B8E" w:rsidRDefault="003B24DD" w:rsidP="00904B8E">
      <w:pPr>
        <w:pStyle w:val="xxxxxx"/>
        <w:numPr>
          <w:ilvl w:val="0"/>
          <w:numId w:val="204"/>
        </w:numPr>
        <w:shd w:val="clear" w:color="auto" w:fill="FFFFFF"/>
        <w:spacing w:line="276" w:lineRule="auto"/>
        <w:jc w:val="both"/>
        <w:rPr>
          <w:rFonts w:ascii="Arial" w:hAnsi="Arial" w:cs="Arial"/>
          <w:sz w:val="22"/>
          <w:szCs w:val="22"/>
        </w:rPr>
      </w:pPr>
      <w:hyperlink r:id="rId14" w:history="1">
        <w:r w:rsidRPr="005B6792">
          <w:rPr>
            <w:rStyle w:val="Hyperlink"/>
            <w:rFonts w:ascii="Arial" w:hAnsi="Arial" w:cs="Arial"/>
            <w:color w:val="000000" w:themeColor="text1"/>
            <w:sz w:val="22"/>
            <w:szCs w:val="22"/>
          </w:rPr>
          <w:t>RCC Form3_Matrix of Proposed Amendments for Comments</w:t>
        </w:r>
      </w:hyperlink>
      <w:r w:rsidRPr="005B6792">
        <w:rPr>
          <w:rFonts w:ascii="Arial" w:hAnsi="Arial" w:cs="Arial"/>
          <w:color w:val="000000" w:themeColor="text1"/>
          <w:sz w:val="22"/>
          <w:szCs w:val="22"/>
        </w:rPr>
        <w:t xml:space="preserve"> </w:t>
      </w:r>
      <w:r w:rsidRPr="00904B8E">
        <w:rPr>
          <w:rFonts w:ascii="Arial" w:hAnsi="Arial" w:cs="Arial"/>
          <w:sz w:val="22"/>
          <w:szCs w:val="22"/>
        </w:rPr>
        <w:t xml:space="preserve">– Annexes of this document </w:t>
      </w:r>
      <w:r w:rsidRPr="00BD4DCC">
        <w:rPr>
          <w:rFonts w:ascii="Arial" w:hAnsi="Arial" w:cs="Arial"/>
          <w:i/>
          <w:color w:val="EE0000"/>
          <w:sz w:val="22"/>
          <w:szCs w:val="22"/>
        </w:rPr>
        <w:t>(Please write your comments in the proper columns in the matrix.)</w:t>
      </w:r>
    </w:p>
    <w:p w14:paraId="4765B9E7" w14:textId="77777777" w:rsidR="003B24DD" w:rsidRPr="00904B8E" w:rsidRDefault="003B24DD" w:rsidP="00904B8E">
      <w:pPr>
        <w:pStyle w:val="xxxxxx"/>
        <w:shd w:val="clear" w:color="auto" w:fill="FFFFFF"/>
        <w:spacing w:line="276" w:lineRule="auto"/>
        <w:jc w:val="both"/>
        <w:rPr>
          <w:rFonts w:ascii="Arial" w:hAnsi="Arial" w:cs="Arial"/>
          <w:sz w:val="22"/>
          <w:szCs w:val="22"/>
        </w:rPr>
      </w:pPr>
    </w:p>
    <w:p w14:paraId="4CF1D473" w14:textId="77777777" w:rsidR="00904B8E" w:rsidRDefault="00904B8E" w:rsidP="00904B8E">
      <w:pPr>
        <w:pStyle w:val="xxxxxx"/>
        <w:shd w:val="clear" w:color="auto" w:fill="FFFFFF"/>
        <w:spacing w:line="276" w:lineRule="auto"/>
        <w:jc w:val="both"/>
        <w:rPr>
          <w:rFonts w:ascii="Arial" w:hAnsi="Arial" w:cs="Arial"/>
          <w:sz w:val="22"/>
          <w:szCs w:val="22"/>
        </w:rPr>
      </w:pPr>
    </w:p>
    <w:p w14:paraId="45F0CAAA" w14:textId="77777777" w:rsidR="00904B8E" w:rsidRDefault="00904B8E" w:rsidP="00904B8E">
      <w:pPr>
        <w:pStyle w:val="xxxxxx"/>
        <w:shd w:val="clear" w:color="auto" w:fill="FFFFFF"/>
        <w:spacing w:line="276" w:lineRule="auto"/>
        <w:jc w:val="both"/>
        <w:rPr>
          <w:rFonts w:ascii="Arial" w:hAnsi="Arial" w:cs="Arial"/>
          <w:sz w:val="22"/>
          <w:szCs w:val="22"/>
        </w:rPr>
      </w:pPr>
    </w:p>
    <w:p w14:paraId="2499B261" w14:textId="32547A80" w:rsidR="003B24DD" w:rsidRPr="00904B8E" w:rsidRDefault="003B24DD" w:rsidP="00904B8E">
      <w:pPr>
        <w:pStyle w:val="xxxxxx"/>
        <w:shd w:val="clear" w:color="auto" w:fill="FFFFFF"/>
        <w:spacing w:line="276" w:lineRule="auto"/>
        <w:jc w:val="both"/>
        <w:rPr>
          <w:rFonts w:ascii="Arial" w:hAnsi="Arial" w:cs="Arial"/>
          <w:sz w:val="22"/>
          <w:szCs w:val="22"/>
        </w:rPr>
      </w:pPr>
      <w:r w:rsidRPr="00904B8E">
        <w:rPr>
          <w:rFonts w:ascii="Arial" w:hAnsi="Arial" w:cs="Arial"/>
          <w:sz w:val="22"/>
          <w:szCs w:val="22"/>
        </w:rPr>
        <w:t>Kindly submit your comments (in Word format) through the </w:t>
      </w:r>
      <w:hyperlink r:id="rId15" w:history="1">
        <w:r w:rsidRPr="0028006E">
          <w:rPr>
            <w:rStyle w:val="Hyperlink"/>
            <w:rFonts w:ascii="Arial" w:hAnsi="Arial" w:cs="Arial"/>
            <w:b/>
            <w:bCs/>
            <w:color w:val="auto"/>
            <w:sz w:val="22"/>
            <w:szCs w:val="22"/>
          </w:rPr>
          <w:t>File a Submission</w:t>
        </w:r>
        <w:r w:rsidRPr="0028006E">
          <w:t> </w:t>
        </w:r>
      </w:hyperlink>
      <w:r w:rsidRPr="00904B8E">
        <w:rPr>
          <w:rFonts w:ascii="Arial" w:hAnsi="Arial" w:cs="Arial"/>
          <w:sz w:val="22"/>
          <w:szCs w:val="22"/>
        </w:rPr>
        <w:t>page no later than </w:t>
      </w:r>
      <w:r w:rsidR="00F4338F" w:rsidRPr="00904B8E">
        <w:rPr>
          <w:rFonts w:ascii="Arial" w:hAnsi="Arial" w:cs="Arial"/>
          <w:b/>
          <w:bCs/>
          <w:color w:val="FF0000"/>
          <w:sz w:val="22"/>
          <w:szCs w:val="22"/>
        </w:rPr>
        <w:t>20</w:t>
      </w:r>
      <w:r w:rsidRPr="00904B8E">
        <w:rPr>
          <w:rFonts w:ascii="Arial" w:hAnsi="Arial" w:cs="Arial"/>
          <w:b/>
          <w:bCs/>
          <w:color w:val="FF0000"/>
          <w:sz w:val="22"/>
          <w:szCs w:val="22"/>
        </w:rPr>
        <w:t> October 2025</w:t>
      </w:r>
      <w:r w:rsidRPr="00904B8E">
        <w:rPr>
          <w:rFonts w:ascii="Arial" w:hAnsi="Arial" w:cs="Arial"/>
          <w:sz w:val="22"/>
          <w:szCs w:val="22"/>
        </w:rPr>
        <w:t> or 30 working days from the date of publication (</w:t>
      </w:r>
      <w:r w:rsidR="00F4338F" w:rsidRPr="00904B8E">
        <w:rPr>
          <w:rFonts w:ascii="Arial" w:hAnsi="Arial" w:cs="Arial"/>
          <w:sz w:val="22"/>
          <w:szCs w:val="22"/>
        </w:rPr>
        <w:t>08</w:t>
      </w:r>
      <w:r w:rsidRPr="00904B8E">
        <w:rPr>
          <w:rFonts w:ascii="Arial" w:hAnsi="Arial" w:cs="Arial"/>
          <w:sz w:val="22"/>
          <w:szCs w:val="22"/>
        </w:rPr>
        <w:t xml:space="preserve"> </w:t>
      </w:r>
      <w:r w:rsidR="00F4338F" w:rsidRPr="00904B8E">
        <w:rPr>
          <w:rFonts w:ascii="Arial" w:hAnsi="Arial" w:cs="Arial"/>
          <w:sz w:val="22"/>
          <w:szCs w:val="22"/>
        </w:rPr>
        <w:t>September</w:t>
      </w:r>
      <w:r w:rsidRPr="00904B8E">
        <w:rPr>
          <w:rFonts w:ascii="Arial" w:hAnsi="Arial" w:cs="Arial"/>
          <w:sz w:val="22"/>
          <w:szCs w:val="22"/>
        </w:rPr>
        <w:t xml:space="preserve"> 2025). </w:t>
      </w:r>
      <w:r w:rsidR="00CD6F0D" w:rsidRPr="006C1D7E">
        <w:rPr>
          <w:rFonts w:ascii="Arial" w:hAnsi="Arial" w:cs="Arial"/>
          <w:sz w:val="22"/>
          <w:szCs w:val="22"/>
        </w:rPr>
        <w:t xml:space="preserve">We recommend using </w:t>
      </w:r>
      <w:r w:rsidR="00CD6F0D" w:rsidRPr="006C1D7E">
        <w:rPr>
          <w:rFonts w:ascii="Arial" w:hAnsi="Arial" w:cs="Arial"/>
          <w:b/>
          <w:bCs/>
          <w:sz w:val="22"/>
          <w:szCs w:val="22"/>
        </w:rPr>
        <w:t>Firefox browser</w:t>
      </w:r>
      <w:r w:rsidR="00CD6F0D" w:rsidRPr="006C1D7E">
        <w:rPr>
          <w:rFonts w:ascii="Arial" w:hAnsi="Arial" w:cs="Arial"/>
          <w:sz w:val="22"/>
          <w:szCs w:val="22"/>
        </w:rPr>
        <w:t xml:space="preserve"> for submitting your comments.</w:t>
      </w:r>
    </w:p>
    <w:p w14:paraId="375CF673" w14:textId="77777777" w:rsidR="003B24DD" w:rsidRPr="00904B8E" w:rsidRDefault="003B24DD" w:rsidP="00904B8E">
      <w:pPr>
        <w:pStyle w:val="xxxxxx"/>
        <w:shd w:val="clear" w:color="auto" w:fill="FFFFFF"/>
        <w:spacing w:line="276" w:lineRule="auto"/>
        <w:jc w:val="both"/>
        <w:rPr>
          <w:rFonts w:ascii="Arial" w:hAnsi="Arial" w:cs="Arial"/>
          <w:sz w:val="22"/>
          <w:szCs w:val="22"/>
        </w:rPr>
      </w:pPr>
    </w:p>
    <w:p w14:paraId="046770FF" w14:textId="77777777" w:rsidR="003B24DD" w:rsidRPr="00904B8E" w:rsidRDefault="003B24DD" w:rsidP="00904B8E">
      <w:pPr>
        <w:pStyle w:val="xxxxxx"/>
        <w:shd w:val="clear" w:color="auto" w:fill="FFFFFF"/>
        <w:spacing w:line="276" w:lineRule="auto"/>
        <w:jc w:val="both"/>
        <w:rPr>
          <w:rFonts w:ascii="Arial" w:hAnsi="Arial" w:cs="Arial"/>
          <w:sz w:val="22"/>
          <w:szCs w:val="22"/>
        </w:rPr>
      </w:pPr>
      <w:r w:rsidRPr="00904B8E">
        <w:rPr>
          <w:rFonts w:ascii="Arial" w:hAnsi="Arial" w:cs="Arial"/>
          <w:i/>
          <w:iCs/>
          <w:color w:val="FF0000"/>
          <w:sz w:val="22"/>
          <w:szCs w:val="22"/>
        </w:rPr>
        <w:t>Please input in the proper field the e-mail address of your point person(s) who we could further contact regarding activities related to the processing of the proposal. </w:t>
      </w:r>
      <w:r w:rsidRPr="00904B8E">
        <w:rPr>
          <w:rFonts w:ascii="Arial" w:hAnsi="Arial" w:cs="Arial"/>
          <w:sz w:val="22"/>
          <w:szCs w:val="22"/>
        </w:rPr>
        <w:t>All comments received shall be published in the PEMC website.</w:t>
      </w:r>
    </w:p>
    <w:p w14:paraId="0F66AA9A" w14:textId="77777777" w:rsidR="003B24DD" w:rsidRPr="00904B8E" w:rsidRDefault="003B24DD" w:rsidP="00904B8E">
      <w:pPr>
        <w:pStyle w:val="xxxxxx"/>
        <w:shd w:val="clear" w:color="auto" w:fill="FFFFFF"/>
        <w:spacing w:line="276" w:lineRule="auto"/>
        <w:jc w:val="both"/>
        <w:rPr>
          <w:rFonts w:ascii="Arial" w:hAnsi="Arial" w:cs="Arial"/>
          <w:sz w:val="22"/>
          <w:szCs w:val="22"/>
        </w:rPr>
      </w:pPr>
    </w:p>
    <w:p w14:paraId="70AB7FC1" w14:textId="77777777" w:rsidR="003B24DD" w:rsidRPr="00904B8E" w:rsidRDefault="003B24DD" w:rsidP="00904B8E">
      <w:pPr>
        <w:pStyle w:val="xxxxxx"/>
        <w:shd w:val="clear" w:color="auto" w:fill="FFFFFF"/>
        <w:spacing w:line="276" w:lineRule="auto"/>
        <w:jc w:val="both"/>
        <w:rPr>
          <w:rFonts w:ascii="Arial" w:hAnsi="Arial" w:cs="Arial"/>
          <w:sz w:val="22"/>
          <w:szCs w:val="22"/>
        </w:rPr>
      </w:pPr>
    </w:p>
    <w:p w14:paraId="7E50F696" w14:textId="77777777" w:rsidR="003B24DD" w:rsidRPr="00904B8E" w:rsidRDefault="003B24DD" w:rsidP="00904B8E">
      <w:pPr>
        <w:pStyle w:val="xxxxxx"/>
        <w:shd w:val="clear" w:color="auto" w:fill="FFFFFF"/>
        <w:spacing w:line="276" w:lineRule="auto"/>
        <w:jc w:val="both"/>
        <w:rPr>
          <w:rFonts w:ascii="Arial" w:hAnsi="Arial" w:cs="Arial"/>
          <w:sz w:val="22"/>
          <w:szCs w:val="22"/>
        </w:rPr>
      </w:pPr>
      <w:r w:rsidRPr="00904B8E">
        <w:rPr>
          <w:rFonts w:ascii="Arial" w:hAnsi="Arial" w:cs="Arial"/>
          <w:sz w:val="22"/>
          <w:szCs w:val="22"/>
        </w:rPr>
        <w:t>Thank you.</w:t>
      </w:r>
    </w:p>
    <w:p w14:paraId="0310D2DB" w14:textId="77777777" w:rsidR="003B24DD" w:rsidRPr="00904B8E" w:rsidRDefault="003B24DD" w:rsidP="00904B8E">
      <w:pPr>
        <w:pStyle w:val="xxxxxx"/>
        <w:shd w:val="clear" w:color="auto" w:fill="FFFFFF"/>
        <w:spacing w:line="276" w:lineRule="auto"/>
        <w:jc w:val="both"/>
        <w:rPr>
          <w:rFonts w:ascii="Arial" w:hAnsi="Arial" w:cs="Arial"/>
          <w:sz w:val="22"/>
          <w:szCs w:val="22"/>
        </w:rPr>
      </w:pPr>
    </w:p>
    <w:p w14:paraId="3775C080" w14:textId="7B32C1D1" w:rsidR="00B5259E" w:rsidRDefault="003B24DD" w:rsidP="00904B8E">
      <w:pPr>
        <w:pStyle w:val="xxxxxx"/>
        <w:shd w:val="clear" w:color="auto" w:fill="FFFFFF"/>
        <w:spacing w:line="276" w:lineRule="auto"/>
        <w:jc w:val="both"/>
        <w:rPr>
          <w:rFonts w:ascii="Arial" w:hAnsi="Arial" w:cs="Arial"/>
          <w:sz w:val="22"/>
          <w:szCs w:val="22"/>
        </w:rPr>
      </w:pPr>
      <w:r w:rsidRPr="00904B8E">
        <w:rPr>
          <w:rFonts w:ascii="Arial" w:hAnsi="Arial" w:cs="Arial"/>
          <w:sz w:val="22"/>
          <w:szCs w:val="22"/>
        </w:rPr>
        <w:t>For the Rules Change Committee.</w:t>
      </w:r>
    </w:p>
    <w:p w14:paraId="654255F3" w14:textId="77777777" w:rsidR="00B5259E" w:rsidRDefault="00B5259E">
      <w:pPr>
        <w:spacing w:after="160" w:line="259" w:lineRule="auto"/>
        <w:rPr>
          <w:rFonts w:ascii="Arial" w:eastAsiaTheme="minorEastAsia" w:hAnsi="Arial" w:cs="Arial"/>
          <w:sz w:val="22"/>
          <w:szCs w:val="22"/>
          <w:lang w:eastAsia="ko-KR"/>
        </w:rPr>
      </w:pPr>
      <w:r>
        <w:rPr>
          <w:rFonts w:ascii="Arial" w:hAnsi="Arial" w:cs="Arial"/>
          <w:sz w:val="22"/>
          <w:szCs w:val="22"/>
        </w:rPr>
        <w:br w:type="page"/>
      </w:r>
    </w:p>
    <w:p w14:paraId="28A91FB9" w14:textId="77777777" w:rsidR="003B24DD" w:rsidRPr="00904B8E" w:rsidRDefault="003B24DD" w:rsidP="00904B8E">
      <w:pPr>
        <w:pStyle w:val="xxxxxx"/>
        <w:shd w:val="clear" w:color="auto" w:fill="FFFFFF"/>
        <w:spacing w:line="276" w:lineRule="auto"/>
        <w:jc w:val="both"/>
        <w:rPr>
          <w:rFonts w:ascii="Arial" w:hAnsi="Arial" w:cs="Arial"/>
          <w:sz w:val="22"/>
          <w:szCs w:val="22"/>
        </w:rPr>
      </w:pPr>
    </w:p>
    <w:p w14:paraId="42A37265" w14:textId="77777777" w:rsidR="00B5259E" w:rsidRDefault="00B5259E" w:rsidP="00904B8E">
      <w:pPr>
        <w:spacing w:line="276" w:lineRule="auto"/>
        <w:rPr>
          <w:rFonts w:ascii="Arial" w:hAnsi="Arial" w:cs="Arial"/>
          <w:b/>
          <w:sz w:val="22"/>
          <w:szCs w:val="22"/>
        </w:rPr>
      </w:pPr>
    </w:p>
    <w:p w14:paraId="5E06F68B" w14:textId="77777777" w:rsidR="00B5259E" w:rsidRDefault="00B5259E" w:rsidP="00904B8E">
      <w:pPr>
        <w:spacing w:line="276" w:lineRule="auto"/>
        <w:rPr>
          <w:rFonts w:ascii="Arial" w:hAnsi="Arial" w:cs="Arial"/>
          <w:b/>
          <w:sz w:val="22"/>
          <w:szCs w:val="22"/>
        </w:rPr>
      </w:pPr>
    </w:p>
    <w:p w14:paraId="321DBF13" w14:textId="77777777" w:rsidR="00855F65" w:rsidRDefault="00855F65" w:rsidP="00B5259E">
      <w:pPr>
        <w:spacing w:line="276" w:lineRule="auto"/>
        <w:jc w:val="center"/>
        <w:rPr>
          <w:rFonts w:ascii="Arial" w:hAnsi="Arial" w:cs="Arial"/>
          <w:b/>
          <w:bCs/>
          <w:color w:val="808080" w:themeColor="background1" w:themeShade="80"/>
          <w:u w:val="single"/>
        </w:rPr>
      </w:pPr>
    </w:p>
    <w:p w14:paraId="3CC828B5" w14:textId="6F62888F" w:rsidR="00B5259E" w:rsidRPr="00CC004F" w:rsidRDefault="00B5259E" w:rsidP="00B5259E">
      <w:pPr>
        <w:spacing w:line="276" w:lineRule="auto"/>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t>TO BE ACCOMPLISHED BY THE PARTY SUBMITTING THE COMMENTS</w:t>
      </w:r>
    </w:p>
    <w:p w14:paraId="65CE8064" w14:textId="77777777" w:rsidR="00B5259E" w:rsidRPr="0021540E" w:rsidRDefault="00B5259E" w:rsidP="00B5259E">
      <w:pPr>
        <w:spacing w:line="276" w:lineRule="auto"/>
        <w:ind w:left="284" w:right="826"/>
        <w:rPr>
          <w:rFonts w:ascii="Arial" w:hAnsi="Arial" w:cs="Arial"/>
          <w:b/>
        </w:rPr>
      </w:pPr>
    </w:p>
    <w:p w14:paraId="3E2077F6" w14:textId="77777777" w:rsidR="00B5259E" w:rsidRPr="0021540E" w:rsidRDefault="00B5259E" w:rsidP="00B5259E">
      <w:pPr>
        <w:spacing w:line="276" w:lineRule="auto"/>
        <w:ind w:left="284" w:right="826"/>
        <w:rPr>
          <w:rFonts w:ascii="Arial" w:hAnsi="Arial" w:cs="Arial"/>
          <w:i/>
        </w:rPr>
      </w:pPr>
    </w:p>
    <w:p w14:paraId="7EA6E6F7" w14:textId="77777777" w:rsidR="00B5259E" w:rsidRPr="00CC004F" w:rsidRDefault="00B5259E" w:rsidP="00B5259E">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63F78053" w14:textId="77777777" w:rsidR="00B5259E" w:rsidRPr="00CC004F" w:rsidRDefault="00B5259E" w:rsidP="00B5259E">
      <w:pPr>
        <w:spacing w:line="276" w:lineRule="auto"/>
        <w:jc w:val="both"/>
        <w:rPr>
          <w:rFonts w:ascii="Arial" w:hAnsi="Arial" w:cs="Arial"/>
          <w:b/>
        </w:rPr>
      </w:pPr>
    </w:p>
    <w:p w14:paraId="2902CDE4" w14:textId="77777777" w:rsidR="00B5259E" w:rsidRPr="00CC004F" w:rsidRDefault="00B5259E" w:rsidP="00B5259E">
      <w:pPr>
        <w:spacing w:line="276" w:lineRule="auto"/>
        <w:jc w:val="both"/>
        <w:rPr>
          <w:rFonts w:ascii="Arial" w:hAnsi="Arial" w:cs="Arial"/>
          <w:b/>
        </w:rPr>
      </w:pPr>
      <w:r w:rsidRPr="00CC004F">
        <w:rPr>
          <w:rFonts w:ascii="Arial" w:hAnsi="Arial" w:cs="Arial"/>
          <w:b/>
        </w:rPr>
        <w:t xml:space="preserve">Commenter’s Information </w:t>
      </w:r>
    </w:p>
    <w:p w14:paraId="6BA16038" w14:textId="77777777" w:rsidR="00B5259E" w:rsidRPr="00CC004F" w:rsidRDefault="00B5259E" w:rsidP="00B5259E">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91"/>
        <w:gridCol w:w="6905"/>
      </w:tblGrid>
      <w:tr w:rsidR="00B5259E" w:rsidRPr="00CC004F" w14:paraId="4CF77E2E" w14:textId="77777777" w:rsidTr="009A00E8">
        <w:trPr>
          <w:trHeight w:val="567"/>
        </w:trPr>
        <w:tc>
          <w:tcPr>
            <w:tcW w:w="2124" w:type="dxa"/>
            <w:tcBorders>
              <w:top w:val="single" w:sz="12" w:space="0" w:color="auto"/>
              <w:left w:val="single" w:sz="12" w:space="0" w:color="auto"/>
              <w:bottom w:val="single" w:sz="4" w:space="0" w:color="auto"/>
              <w:right w:val="single" w:sz="2" w:space="0" w:color="auto"/>
            </w:tcBorders>
          </w:tcPr>
          <w:p w14:paraId="28F52D9F" w14:textId="77777777" w:rsidR="00B5259E" w:rsidRPr="00CC004F" w:rsidRDefault="00B5259E" w:rsidP="009A00E8">
            <w:pPr>
              <w:spacing w:line="276" w:lineRule="auto"/>
              <w:rPr>
                <w:rFonts w:ascii="Arial" w:hAnsi="Arial" w:cs="Arial"/>
              </w:rPr>
            </w:pPr>
            <w:permStart w:id="1822694344"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60E3E82E" w14:textId="77777777" w:rsidR="00B5259E" w:rsidRPr="00CC004F" w:rsidRDefault="00B5259E" w:rsidP="009A00E8">
            <w:pPr>
              <w:spacing w:line="276" w:lineRule="auto"/>
              <w:rPr>
                <w:rFonts w:ascii="Arial" w:hAnsi="Arial" w:cs="Arial"/>
                <w:b/>
              </w:rPr>
            </w:pPr>
          </w:p>
          <w:p w14:paraId="224F0820" w14:textId="77777777" w:rsidR="00B5259E" w:rsidRPr="00CC004F" w:rsidRDefault="00B5259E" w:rsidP="009A00E8">
            <w:pPr>
              <w:spacing w:line="276" w:lineRule="auto"/>
              <w:rPr>
                <w:rFonts w:ascii="Arial" w:hAnsi="Arial" w:cs="Arial"/>
                <w:bCs/>
              </w:rPr>
            </w:pPr>
            <w:r w:rsidRPr="00CC004F">
              <w:rPr>
                <w:rFonts w:ascii="Arial" w:hAnsi="Arial" w:cs="Arial"/>
                <w:bCs/>
              </w:rPr>
              <w:t>[Signature over Name]</w:t>
            </w:r>
          </w:p>
        </w:tc>
      </w:tr>
      <w:tr w:rsidR="00B5259E" w:rsidRPr="00CC004F" w14:paraId="49CD0D8F" w14:textId="77777777" w:rsidTr="009A00E8">
        <w:trPr>
          <w:trHeight w:val="567"/>
        </w:trPr>
        <w:tc>
          <w:tcPr>
            <w:tcW w:w="2124" w:type="dxa"/>
            <w:tcBorders>
              <w:left w:val="single" w:sz="12" w:space="0" w:color="auto"/>
              <w:bottom w:val="single" w:sz="4" w:space="0" w:color="auto"/>
              <w:right w:val="single" w:sz="2" w:space="0" w:color="auto"/>
            </w:tcBorders>
          </w:tcPr>
          <w:p w14:paraId="4DB07A49" w14:textId="77777777" w:rsidR="00B5259E" w:rsidRPr="00CC004F" w:rsidRDefault="00B5259E" w:rsidP="009A00E8">
            <w:pPr>
              <w:spacing w:line="276" w:lineRule="auto"/>
              <w:rPr>
                <w:rFonts w:ascii="Arial" w:hAnsi="Arial" w:cs="Arial"/>
              </w:rPr>
            </w:pPr>
            <w:permStart w:id="1483484171" w:edGrp="everyone" w:colFirst="1" w:colLast="1"/>
            <w:permEnd w:id="1822694344"/>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0650189E" w14:textId="77777777" w:rsidR="00B5259E" w:rsidRPr="00CC004F" w:rsidRDefault="00B5259E" w:rsidP="009A00E8">
            <w:pPr>
              <w:spacing w:line="276" w:lineRule="auto"/>
              <w:rPr>
                <w:rFonts w:ascii="Arial" w:hAnsi="Arial" w:cs="Arial"/>
              </w:rPr>
            </w:pPr>
          </w:p>
        </w:tc>
      </w:tr>
      <w:tr w:rsidR="00B5259E" w:rsidRPr="00CC004F" w14:paraId="113A695C" w14:textId="77777777" w:rsidTr="009A00E8">
        <w:trPr>
          <w:trHeight w:val="567"/>
        </w:trPr>
        <w:tc>
          <w:tcPr>
            <w:tcW w:w="2124" w:type="dxa"/>
            <w:tcBorders>
              <w:left w:val="single" w:sz="12" w:space="0" w:color="auto"/>
              <w:bottom w:val="single" w:sz="4" w:space="0" w:color="auto"/>
              <w:right w:val="single" w:sz="2" w:space="0" w:color="auto"/>
            </w:tcBorders>
          </w:tcPr>
          <w:p w14:paraId="5A8E0E93" w14:textId="77777777" w:rsidR="00B5259E" w:rsidRPr="00CC004F" w:rsidRDefault="00B5259E" w:rsidP="009A00E8">
            <w:pPr>
              <w:spacing w:line="276" w:lineRule="auto"/>
              <w:rPr>
                <w:rFonts w:ascii="Arial" w:hAnsi="Arial" w:cs="Arial"/>
              </w:rPr>
            </w:pPr>
            <w:permStart w:id="67853981" w:edGrp="everyone" w:colFirst="1" w:colLast="1"/>
            <w:permEnd w:id="1483484171"/>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16D1FF43" w14:textId="77777777" w:rsidR="00B5259E" w:rsidRPr="00CC004F" w:rsidRDefault="00B5259E" w:rsidP="009A00E8">
            <w:pPr>
              <w:spacing w:line="276" w:lineRule="auto"/>
              <w:rPr>
                <w:rFonts w:ascii="Arial" w:hAnsi="Arial" w:cs="Arial"/>
              </w:rPr>
            </w:pPr>
          </w:p>
        </w:tc>
      </w:tr>
      <w:tr w:rsidR="00B5259E" w:rsidRPr="00CC004F" w14:paraId="58331ECC" w14:textId="77777777" w:rsidTr="009A00E8">
        <w:trPr>
          <w:trHeight w:val="521"/>
        </w:trPr>
        <w:tc>
          <w:tcPr>
            <w:tcW w:w="2124" w:type="dxa"/>
            <w:vMerge w:val="restart"/>
            <w:tcBorders>
              <w:left w:val="single" w:sz="12" w:space="0" w:color="auto"/>
              <w:right w:val="single" w:sz="2" w:space="0" w:color="auto"/>
            </w:tcBorders>
          </w:tcPr>
          <w:p w14:paraId="08E8B4DC" w14:textId="77777777" w:rsidR="00B5259E" w:rsidRPr="00CC004F" w:rsidRDefault="00B5259E" w:rsidP="009A00E8">
            <w:pPr>
              <w:spacing w:line="276" w:lineRule="auto"/>
              <w:rPr>
                <w:rFonts w:ascii="Arial" w:hAnsi="Arial" w:cs="Arial"/>
              </w:rPr>
            </w:pPr>
            <w:permStart w:id="1844006122" w:edGrp="everyone" w:colFirst="1" w:colLast="1"/>
            <w:permEnd w:id="67853981"/>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626F0581" w14:textId="77777777" w:rsidR="00B5259E" w:rsidRPr="00CC004F" w:rsidRDefault="00B5259E" w:rsidP="009A00E8">
            <w:pPr>
              <w:spacing w:line="276" w:lineRule="auto"/>
              <w:rPr>
                <w:rFonts w:ascii="Arial" w:hAnsi="Arial" w:cs="Arial"/>
              </w:rPr>
            </w:pPr>
          </w:p>
        </w:tc>
      </w:tr>
      <w:tr w:rsidR="00B5259E" w:rsidRPr="00CC004F" w14:paraId="7102DE43" w14:textId="77777777" w:rsidTr="009A00E8">
        <w:trPr>
          <w:trHeight w:val="567"/>
        </w:trPr>
        <w:tc>
          <w:tcPr>
            <w:tcW w:w="2124" w:type="dxa"/>
            <w:vMerge/>
            <w:tcBorders>
              <w:left w:val="single" w:sz="12" w:space="0" w:color="auto"/>
              <w:right w:val="single" w:sz="2" w:space="0" w:color="auto"/>
            </w:tcBorders>
          </w:tcPr>
          <w:p w14:paraId="3C315865" w14:textId="77777777" w:rsidR="00B5259E" w:rsidRPr="00CC004F" w:rsidRDefault="00B5259E" w:rsidP="009A00E8">
            <w:pPr>
              <w:spacing w:line="276" w:lineRule="auto"/>
              <w:rPr>
                <w:rFonts w:ascii="Arial" w:hAnsi="Arial" w:cs="Arial"/>
              </w:rPr>
            </w:pPr>
            <w:permStart w:id="162748018" w:edGrp="everyone" w:colFirst="1" w:colLast="1"/>
            <w:permEnd w:id="1844006122"/>
          </w:p>
        </w:tc>
        <w:tc>
          <w:tcPr>
            <w:tcW w:w="7206" w:type="dxa"/>
            <w:tcBorders>
              <w:left w:val="single" w:sz="2" w:space="0" w:color="auto"/>
              <w:bottom w:val="single" w:sz="4" w:space="0" w:color="auto"/>
              <w:right w:val="single" w:sz="12" w:space="0" w:color="auto"/>
            </w:tcBorders>
          </w:tcPr>
          <w:p w14:paraId="4C18DDD4" w14:textId="77777777" w:rsidR="00B5259E" w:rsidRPr="00CC004F" w:rsidRDefault="00B5259E" w:rsidP="009A00E8">
            <w:pPr>
              <w:spacing w:line="276" w:lineRule="auto"/>
              <w:rPr>
                <w:rFonts w:ascii="Arial" w:hAnsi="Arial" w:cs="Arial"/>
              </w:rPr>
            </w:pPr>
          </w:p>
        </w:tc>
      </w:tr>
      <w:tr w:rsidR="00B5259E" w:rsidRPr="00CC004F" w14:paraId="07BD80AB" w14:textId="77777777" w:rsidTr="009A00E8">
        <w:trPr>
          <w:trHeight w:val="567"/>
        </w:trPr>
        <w:tc>
          <w:tcPr>
            <w:tcW w:w="2124" w:type="dxa"/>
            <w:vMerge/>
            <w:tcBorders>
              <w:left w:val="single" w:sz="12" w:space="0" w:color="auto"/>
              <w:bottom w:val="single" w:sz="4" w:space="0" w:color="auto"/>
              <w:right w:val="single" w:sz="2" w:space="0" w:color="auto"/>
            </w:tcBorders>
          </w:tcPr>
          <w:p w14:paraId="16159EC9" w14:textId="77777777" w:rsidR="00B5259E" w:rsidRPr="00CC004F" w:rsidRDefault="00B5259E" w:rsidP="009A00E8">
            <w:pPr>
              <w:spacing w:line="276" w:lineRule="auto"/>
              <w:rPr>
                <w:rFonts w:ascii="Arial" w:hAnsi="Arial" w:cs="Arial"/>
              </w:rPr>
            </w:pPr>
            <w:permStart w:id="412563256" w:edGrp="everyone" w:colFirst="1" w:colLast="1"/>
            <w:permEnd w:id="162748018"/>
          </w:p>
        </w:tc>
        <w:tc>
          <w:tcPr>
            <w:tcW w:w="7206" w:type="dxa"/>
            <w:tcBorders>
              <w:left w:val="single" w:sz="2" w:space="0" w:color="auto"/>
              <w:bottom w:val="single" w:sz="4" w:space="0" w:color="auto"/>
              <w:right w:val="single" w:sz="12" w:space="0" w:color="auto"/>
            </w:tcBorders>
          </w:tcPr>
          <w:p w14:paraId="567954F8" w14:textId="77777777" w:rsidR="00B5259E" w:rsidRPr="00CC004F" w:rsidRDefault="00B5259E" w:rsidP="009A00E8">
            <w:pPr>
              <w:spacing w:line="276" w:lineRule="auto"/>
              <w:rPr>
                <w:rFonts w:ascii="Arial" w:hAnsi="Arial" w:cs="Arial"/>
              </w:rPr>
            </w:pPr>
          </w:p>
        </w:tc>
      </w:tr>
      <w:tr w:rsidR="00B5259E" w:rsidRPr="00CC004F" w14:paraId="0D26379A" w14:textId="77777777" w:rsidTr="009A00E8">
        <w:trPr>
          <w:trHeight w:val="567"/>
        </w:trPr>
        <w:tc>
          <w:tcPr>
            <w:tcW w:w="2124" w:type="dxa"/>
            <w:tcBorders>
              <w:left w:val="single" w:sz="12" w:space="0" w:color="auto"/>
              <w:bottom w:val="single" w:sz="4" w:space="0" w:color="auto"/>
              <w:right w:val="single" w:sz="2" w:space="0" w:color="auto"/>
            </w:tcBorders>
          </w:tcPr>
          <w:p w14:paraId="0BFDDA0B" w14:textId="77777777" w:rsidR="00B5259E" w:rsidRPr="00CC004F" w:rsidRDefault="00B5259E" w:rsidP="009A00E8">
            <w:pPr>
              <w:spacing w:line="276" w:lineRule="auto"/>
              <w:rPr>
                <w:rFonts w:ascii="Arial" w:hAnsi="Arial" w:cs="Arial"/>
              </w:rPr>
            </w:pPr>
            <w:permStart w:id="1811677272" w:edGrp="everyone" w:colFirst="1" w:colLast="1"/>
            <w:permEnd w:id="412563256"/>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24A29B22" w14:textId="77777777" w:rsidR="00B5259E" w:rsidRPr="00CC004F" w:rsidRDefault="00B5259E" w:rsidP="009A00E8">
            <w:pPr>
              <w:spacing w:line="276" w:lineRule="auto"/>
              <w:rPr>
                <w:rFonts w:ascii="Arial" w:hAnsi="Arial" w:cs="Arial"/>
              </w:rPr>
            </w:pPr>
          </w:p>
        </w:tc>
      </w:tr>
      <w:tr w:rsidR="00B5259E" w:rsidRPr="00CC004F" w14:paraId="5C15AF9A" w14:textId="77777777" w:rsidTr="009A00E8">
        <w:trPr>
          <w:trHeight w:val="567"/>
        </w:trPr>
        <w:tc>
          <w:tcPr>
            <w:tcW w:w="2124" w:type="dxa"/>
            <w:tcBorders>
              <w:left w:val="single" w:sz="12" w:space="0" w:color="auto"/>
              <w:bottom w:val="single" w:sz="12" w:space="0" w:color="auto"/>
              <w:right w:val="single" w:sz="2" w:space="0" w:color="auto"/>
            </w:tcBorders>
          </w:tcPr>
          <w:p w14:paraId="0E2FD708" w14:textId="77777777" w:rsidR="00B5259E" w:rsidRPr="00CC004F" w:rsidRDefault="00B5259E" w:rsidP="009A00E8">
            <w:pPr>
              <w:spacing w:line="276" w:lineRule="auto"/>
              <w:rPr>
                <w:rFonts w:ascii="Arial" w:hAnsi="Arial" w:cs="Arial"/>
              </w:rPr>
            </w:pPr>
            <w:permStart w:id="213016956" w:edGrp="everyone" w:colFirst="1" w:colLast="1"/>
            <w:permEnd w:id="1811677272"/>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5C58F757" w14:textId="77777777" w:rsidR="00B5259E" w:rsidRPr="00CC004F" w:rsidRDefault="00B5259E" w:rsidP="009A00E8">
            <w:pPr>
              <w:spacing w:line="276" w:lineRule="auto"/>
              <w:rPr>
                <w:rFonts w:ascii="Arial" w:hAnsi="Arial" w:cs="Arial"/>
              </w:rPr>
            </w:pPr>
          </w:p>
        </w:tc>
      </w:tr>
      <w:permEnd w:id="213016956"/>
    </w:tbl>
    <w:p w14:paraId="5774D21D" w14:textId="436F22A6" w:rsidR="00E5480B" w:rsidRPr="00AA5CB7" w:rsidRDefault="00E5480B" w:rsidP="00AA5CB7">
      <w:pPr>
        <w:spacing w:line="276" w:lineRule="auto"/>
        <w:rPr>
          <w:rFonts w:ascii="Arial" w:hAnsi="Arial" w:cs="Arial"/>
          <w:iCs/>
          <w:sz w:val="22"/>
          <w:szCs w:val="22"/>
        </w:rPr>
        <w:sectPr w:rsidR="00E5480B" w:rsidRPr="00AA5CB7" w:rsidSect="005E590C">
          <w:headerReference w:type="default" r:id="rId16"/>
          <w:footerReference w:type="default" r:id="rId17"/>
          <w:headerReference w:type="first" r:id="rId18"/>
          <w:footerReference w:type="first" r:id="rId19"/>
          <w:pgSz w:w="11906" w:h="16838" w:code="9"/>
          <w:pgMar w:top="1440" w:right="1440" w:bottom="1440" w:left="1440" w:header="720" w:footer="590" w:gutter="0"/>
          <w:cols w:space="720"/>
          <w:titlePg/>
          <w:docGrid w:linePitch="360"/>
        </w:sectPr>
      </w:pPr>
    </w:p>
    <w:tbl>
      <w:tblPr>
        <w:tblW w:w="515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2"/>
        <w:gridCol w:w="7643"/>
        <w:gridCol w:w="6339"/>
      </w:tblGrid>
      <w:tr w:rsidR="009276A3" w:rsidRPr="00A96B89" w14:paraId="618A6AB1" w14:textId="77777777" w:rsidTr="00BC68B6">
        <w:trPr>
          <w:trHeight w:val="291"/>
          <w:tblHeader/>
        </w:trPr>
        <w:tc>
          <w:tcPr>
            <w:tcW w:w="1292" w:type="pct"/>
            <w:shd w:val="clear" w:color="auto" w:fill="F2F2F2" w:themeFill="background1" w:themeFillShade="F2"/>
            <w:vAlign w:val="center"/>
          </w:tcPr>
          <w:p w14:paraId="424228FE" w14:textId="77777777" w:rsidR="000C7A9D" w:rsidRPr="00C11019" w:rsidRDefault="000C7A9D" w:rsidP="009A00E8">
            <w:pPr>
              <w:jc w:val="center"/>
              <w:rPr>
                <w:rFonts w:ascii="Arial" w:hAnsi="Arial" w:cs="Arial"/>
                <w:b/>
              </w:rPr>
            </w:pPr>
            <w:r>
              <w:rPr>
                <w:rFonts w:ascii="Arial" w:hAnsi="Arial" w:cs="Arial"/>
                <w:b/>
              </w:rPr>
              <w:lastRenderedPageBreak/>
              <w:t>Commenter</w:t>
            </w:r>
          </w:p>
        </w:tc>
        <w:tc>
          <w:tcPr>
            <w:tcW w:w="2027" w:type="pct"/>
            <w:shd w:val="clear" w:color="auto" w:fill="F2F2F2" w:themeFill="background1" w:themeFillShade="F2"/>
            <w:vAlign w:val="center"/>
          </w:tcPr>
          <w:p w14:paraId="7F2B630C" w14:textId="77777777" w:rsidR="000C7A9D" w:rsidRPr="00C11019" w:rsidRDefault="000C7A9D" w:rsidP="009A00E8">
            <w:pPr>
              <w:jc w:val="center"/>
              <w:rPr>
                <w:rFonts w:ascii="Arial" w:hAnsi="Arial" w:cs="Arial"/>
                <w:b/>
              </w:rPr>
            </w:pPr>
            <w:r>
              <w:rPr>
                <w:rFonts w:ascii="Arial" w:hAnsi="Arial" w:cs="Arial"/>
                <w:b/>
              </w:rPr>
              <w:t>General Comments</w:t>
            </w:r>
          </w:p>
        </w:tc>
        <w:tc>
          <w:tcPr>
            <w:tcW w:w="1681" w:type="pct"/>
            <w:shd w:val="clear" w:color="auto" w:fill="F2F2F2" w:themeFill="background1" w:themeFillShade="F2"/>
            <w:vAlign w:val="center"/>
          </w:tcPr>
          <w:p w14:paraId="3E83CE34" w14:textId="77777777" w:rsidR="000C7A9D" w:rsidRPr="00C11019" w:rsidRDefault="000C7A9D" w:rsidP="009A00E8">
            <w:pPr>
              <w:jc w:val="center"/>
              <w:rPr>
                <w:rFonts w:ascii="Arial" w:hAnsi="Arial" w:cs="Arial"/>
                <w:b/>
              </w:rPr>
            </w:pPr>
            <w:r>
              <w:rPr>
                <w:rFonts w:ascii="Arial" w:hAnsi="Arial" w:cs="Arial"/>
                <w:b/>
              </w:rPr>
              <w:t>Proponent’s Response</w:t>
            </w:r>
          </w:p>
        </w:tc>
      </w:tr>
      <w:tr w:rsidR="009276A3" w:rsidRPr="00A96B89" w14:paraId="3D4EFA26" w14:textId="77777777" w:rsidTr="00BC68B6">
        <w:trPr>
          <w:trHeight w:val="729"/>
        </w:trPr>
        <w:tc>
          <w:tcPr>
            <w:tcW w:w="1292" w:type="pct"/>
          </w:tcPr>
          <w:p w14:paraId="162C0549" w14:textId="77777777" w:rsidR="000C7A9D" w:rsidRPr="00C11019" w:rsidRDefault="000C7A9D" w:rsidP="009A00E8">
            <w:pPr>
              <w:rPr>
                <w:rFonts w:ascii="Arial" w:hAnsi="Arial" w:cs="Arial"/>
                <w:b/>
              </w:rPr>
            </w:pPr>
            <w:permStart w:id="1265259650" w:edGrp="everyone" w:colFirst="0" w:colLast="0"/>
            <w:permStart w:id="512586680" w:edGrp="everyone" w:colFirst="1" w:colLast="1"/>
          </w:p>
          <w:p w14:paraId="31D37419" w14:textId="77777777" w:rsidR="000C7A9D" w:rsidRPr="00C11019" w:rsidRDefault="000C7A9D" w:rsidP="009A00E8">
            <w:pPr>
              <w:rPr>
                <w:rFonts w:ascii="Arial" w:hAnsi="Arial" w:cs="Arial"/>
                <w:b/>
              </w:rPr>
            </w:pPr>
          </w:p>
        </w:tc>
        <w:tc>
          <w:tcPr>
            <w:tcW w:w="2027" w:type="pct"/>
          </w:tcPr>
          <w:p w14:paraId="1819ADDD" w14:textId="77777777" w:rsidR="000C7A9D" w:rsidRPr="00C11019" w:rsidRDefault="000C7A9D" w:rsidP="009A00E8">
            <w:pPr>
              <w:rPr>
                <w:rFonts w:ascii="Arial" w:hAnsi="Arial" w:cs="Arial"/>
              </w:rPr>
            </w:pPr>
            <w:r>
              <w:rPr>
                <w:rFonts w:ascii="Arial" w:hAnsi="Arial" w:cs="Arial"/>
              </w:rPr>
              <w:t>Please write your general comment here, if any:</w:t>
            </w:r>
          </w:p>
        </w:tc>
        <w:tc>
          <w:tcPr>
            <w:tcW w:w="1681" w:type="pct"/>
          </w:tcPr>
          <w:p w14:paraId="2C2FB567" w14:textId="77777777" w:rsidR="000C7A9D" w:rsidRPr="00C11019" w:rsidRDefault="000C7A9D" w:rsidP="009A00E8">
            <w:pPr>
              <w:rPr>
                <w:rFonts w:ascii="Arial" w:hAnsi="Arial" w:cs="Arial"/>
              </w:rPr>
            </w:pPr>
          </w:p>
        </w:tc>
      </w:tr>
      <w:permEnd w:id="1265259650"/>
      <w:permEnd w:id="512586680"/>
    </w:tbl>
    <w:p w14:paraId="5911FF2D" w14:textId="77777777" w:rsidR="00934A53" w:rsidRPr="0021540E" w:rsidRDefault="00934A53" w:rsidP="00934A53">
      <w:pPr>
        <w:spacing w:line="276" w:lineRule="auto"/>
        <w:rPr>
          <w:rFonts w:ascii="Arial" w:hAnsi="Arial" w:cs="Arial"/>
          <w:b/>
        </w:rPr>
      </w:pPr>
    </w:p>
    <w:tbl>
      <w:tblPr>
        <w:tblW w:w="18875"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924"/>
        <w:gridCol w:w="1019"/>
        <w:gridCol w:w="3572"/>
        <w:gridCol w:w="3572"/>
        <w:gridCol w:w="1984"/>
        <w:gridCol w:w="1701"/>
        <w:gridCol w:w="1701"/>
        <w:gridCol w:w="1701"/>
        <w:gridCol w:w="1701"/>
      </w:tblGrid>
      <w:tr w:rsidR="00AA5CB7" w:rsidRPr="0021540E" w14:paraId="52F5944F" w14:textId="3D3D068C" w:rsidTr="008866C2">
        <w:trPr>
          <w:trHeight w:val="300"/>
          <w:tblHeader/>
          <w:jc w:val="center"/>
        </w:trPr>
        <w:tc>
          <w:tcPr>
            <w:tcW w:w="18875" w:type="dxa"/>
            <w:gridSpan w:val="9"/>
            <w:shd w:val="clear" w:color="auto" w:fill="F2F2F2" w:themeFill="background1" w:themeFillShade="F2"/>
            <w:vAlign w:val="center"/>
          </w:tcPr>
          <w:p w14:paraId="69310ACA" w14:textId="4EFC5E93" w:rsidR="00AA5CB7" w:rsidRPr="0021540E" w:rsidRDefault="00AA5CB7" w:rsidP="00934A53">
            <w:pPr>
              <w:spacing w:line="276" w:lineRule="auto"/>
              <w:jc w:val="center"/>
              <w:rPr>
                <w:rFonts w:ascii="Arial" w:hAnsi="Arial" w:cs="Arial"/>
                <w:b/>
              </w:rPr>
            </w:pPr>
            <w:r w:rsidRPr="0021540E">
              <w:rPr>
                <w:rFonts w:ascii="Arial" w:hAnsi="Arial" w:cs="Arial"/>
                <w:b/>
              </w:rPr>
              <w:t>RETAIL RULES</w:t>
            </w:r>
          </w:p>
        </w:tc>
      </w:tr>
      <w:tr w:rsidR="00DC4B3F" w:rsidRPr="0021540E" w14:paraId="217E3095" w14:textId="2FF8F6FF" w:rsidTr="008866C2">
        <w:trPr>
          <w:trHeight w:val="300"/>
          <w:tblHeader/>
          <w:jc w:val="center"/>
        </w:trPr>
        <w:tc>
          <w:tcPr>
            <w:tcW w:w="1924" w:type="dxa"/>
            <w:shd w:val="clear" w:color="auto" w:fill="F2F2F2" w:themeFill="background1" w:themeFillShade="F2"/>
            <w:vAlign w:val="center"/>
          </w:tcPr>
          <w:p w14:paraId="32476D6C" w14:textId="77777777" w:rsidR="00B81193" w:rsidRPr="0021540E" w:rsidRDefault="00B81193" w:rsidP="00B81193">
            <w:pPr>
              <w:spacing w:line="276" w:lineRule="auto"/>
              <w:jc w:val="center"/>
              <w:rPr>
                <w:rFonts w:ascii="Arial" w:hAnsi="Arial" w:cs="Arial"/>
                <w:b/>
              </w:rPr>
            </w:pPr>
            <w:r w:rsidRPr="0021540E">
              <w:rPr>
                <w:rFonts w:ascii="Arial" w:hAnsi="Arial" w:cs="Arial"/>
                <w:b/>
              </w:rPr>
              <w:t>Title</w:t>
            </w:r>
          </w:p>
        </w:tc>
        <w:tc>
          <w:tcPr>
            <w:tcW w:w="1019" w:type="dxa"/>
            <w:shd w:val="clear" w:color="auto" w:fill="F2F2F2" w:themeFill="background1" w:themeFillShade="F2"/>
            <w:vAlign w:val="center"/>
          </w:tcPr>
          <w:p w14:paraId="793D9016" w14:textId="77777777" w:rsidR="00B81193" w:rsidRPr="0021540E" w:rsidRDefault="00B81193" w:rsidP="00B81193">
            <w:pPr>
              <w:spacing w:line="276" w:lineRule="auto"/>
              <w:jc w:val="center"/>
              <w:rPr>
                <w:rFonts w:ascii="Arial" w:hAnsi="Arial" w:cs="Arial"/>
                <w:b/>
              </w:rPr>
            </w:pPr>
            <w:r w:rsidRPr="0021540E">
              <w:rPr>
                <w:rFonts w:ascii="Arial" w:hAnsi="Arial" w:cs="Arial"/>
                <w:b/>
              </w:rPr>
              <w:t>Clause</w:t>
            </w:r>
          </w:p>
        </w:tc>
        <w:tc>
          <w:tcPr>
            <w:tcW w:w="3572" w:type="dxa"/>
            <w:shd w:val="clear" w:color="auto" w:fill="F2F2F2" w:themeFill="background1" w:themeFillShade="F2"/>
            <w:vAlign w:val="center"/>
          </w:tcPr>
          <w:p w14:paraId="49CDA39D" w14:textId="77777777" w:rsidR="00B81193" w:rsidRPr="0021540E" w:rsidRDefault="00B81193" w:rsidP="00B81193">
            <w:pPr>
              <w:spacing w:line="276" w:lineRule="auto"/>
              <w:jc w:val="center"/>
              <w:rPr>
                <w:rFonts w:ascii="Arial" w:hAnsi="Arial" w:cs="Arial"/>
                <w:b/>
              </w:rPr>
            </w:pPr>
            <w:r w:rsidRPr="0021540E">
              <w:rPr>
                <w:rFonts w:ascii="Arial" w:hAnsi="Arial" w:cs="Arial"/>
                <w:b/>
              </w:rPr>
              <w:t>Provision</w:t>
            </w:r>
          </w:p>
        </w:tc>
        <w:tc>
          <w:tcPr>
            <w:tcW w:w="3572" w:type="dxa"/>
            <w:shd w:val="clear" w:color="auto" w:fill="F2F2F2" w:themeFill="background1" w:themeFillShade="F2"/>
            <w:vAlign w:val="center"/>
          </w:tcPr>
          <w:p w14:paraId="03D5CBC8" w14:textId="4CC8E1CA" w:rsidR="00B81193" w:rsidRPr="00B56D0F" w:rsidRDefault="00B81193" w:rsidP="00B81193">
            <w:pPr>
              <w:jc w:val="center"/>
              <w:rPr>
                <w:rFonts w:ascii="Arial" w:hAnsi="Arial" w:cs="Arial"/>
              </w:rPr>
            </w:pPr>
            <w:r w:rsidRPr="0021540E">
              <w:rPr>
                <w:rFonts w:ascii="Arial" w:hAnsi="Arial" w:cs="Arial"/>
                <w:b/>
              </w:rPr>
              <w:t>Proposed Amendment</w:t>
            </w:r>
          </w:p>
        </w:tc>
        <w:tc>
          <w:tcPr>
            <w:tcW w:w="1984" w:type="dxa"/>
            <w:shd w:val="clear" w:color="auto" w:fill="F2F2F2" w:themeFill="background1" w:themeFillShade="F2"/>
            <w:vAlign w:val="center"/>
          </w:tcPr>
          <w:p w14:paraId="710A8F2E" w14:textId="58C97DFA" w:rsidR="00B81193" w:rsidRPr="0021540E" w:rsidRDefault="00B81193" w:rsidP="00B81193">
            <w:pPr>
              <w:spacing w:line="276" w:lineRule="auto"/>
              <w:jc w:val="center"/>
              <w:rPr>
                <w:rFonts w:ascii="Arial" w:hAnsi="Arial" w:cs="Arial"/>
                <w:b/>
              </w:rPr>
            </w:pPr>
            <w:r w:rsidRPr="0021540E">
              <w:rPr>
                <w:rFonts w:ascii="Arial" w:hAnsi="Arial" w:cs="Arial"/>
                <w:b/>
              </w:rPr>
              <w:t>Rationale</w:t>
            </w:r>
          </w:p>
        </w:tc>
        <w:tc>
          <w:tcPr>
            <w:tcW w:w="1701" w:type="dxa"/>
            <w:shd w:val="clear" w:color="auto" w:fill="F2F2F2" w:themeFill="background1" w:themeFillShade="F2"/>
            <w:vAlign w:val="center"/>
          </w:tcPr>
          <w:p w14:paraId="1655D2E9" w14:textId="5D27FD2C" w:rsidR="00B81193" w:rsidRPr="0021540E" w:rsidRDefault="00B81193" w:rsidP="00B81193">
            <w:pPr>
              <w:spacing w:line="276" w:lineRule="auto"/>
              <w:jc w:val="center"/>
              <w:rPr>
                <w:rFonts w:ascii="Arial" w:hAnsi="Arial" w:cs="Arial"/>
                <w:b/>
              </w:rPr>
            </w:pPr>
            <w:r>
              <w:rPr>
                <w:rFonts w:ascii="Arial" w:hAnsi="Arial" w:cs="Arial"/>
                <w:b/>
              </w:rPr>
              <w:t>Comments</w:t>
            </w:r>
          </w:p>
        </w:tc>
        <w:tc>
          <w:tcPr>
            <w:tcW w:w="1701" w:type="dxa"/>
            <w:shd w:val="clear" w:color="auto" w:fill="F2F2F2" w:themeFill="background1" w:themeFillShade="F2"/>
            <w:vAlign w:val="center"/>
          </w:tcPr>
          <w:p w14:paraId="00099C8C" w14:textId="62287B0A" w:rsidR="00B81193" w:rsidRPr="0021540E" w:rsidRDefault="00B81193" w:rsidP="00B81193">
            <w:pPr>
              <w:spacing w:line="276" w:lineRule="auto"/>
              <w:jc w:val="center"/>
              <w:rPr>
                <w:rFonts w:ascii="Arial" w:hAnsi="Arial" w:cs="Arial"/>
                <w:b/>
              </w:rPr>
            </w:pPr>
            <w:r>
              <w:rPr>
                <w:rFonts w:ascii="Arial" w:hAnsi="Arial" w:cs="Arial"/>
                <w:b/>
              </w:rPr>
              <w:t>Proposed Wording based on Comments</w:t>
            </w:r>
          </w:p>
        </w:tc>
        <w:tc>
          <w:tcPr>
            <w:tcW w:w="1701" w:type="dxa"/>
            <w:shd w:val="clear" w:color="auto" w:fill="F2F2F2" w:themeFill="background1" w:themeFillShade="F2"/>
            <w:vAlign w:val="center"/>
          </w:tcPr>
          <w:p w14:paraId="45005CA5" w14:textId="46052AB7" w:rsidR="00B81193" w:rsidRPr="0021540E" w:rsidRDefault="00B81193" w:rsidP="00B81193">
            <w:pPr>
              <w:spacing w:line="276" w:lineRule="auto"/>
              <w:jc w:val="center"/>
              <w:rPr>
                <w:rFonts w:ascii="Arial" w:hAnsi="Arial" w:cs="Arial"/>
                <w:b/>
              </w:rPr>
            </w:pPr>
            <w:r w:rsidRPr="009A679C">
              <w:rPr>
                <w:rFonts w:ascii="Arial" w:hAnsi="Arial" w:cs="Arial"/>
                <w:b/>
              </w:rPr>
              <w:t>Original Proponent’s Response</w:t>
            </w:r>
          </w:p>
        </w:tc>
        <w:tc>
          <w:tcPr>
            <w:tcW w:w="1701" w:type="dxa"/>
            <w:shd w:val="clear" w:color="auto" w:fill="F2F2F2" w:themeFill="background1" w:themeFillShade="F2"/>
            <w:vAlign w:val="center"/>
          </w:tcPr>
          <w:p w14:paraId="7D2863AF" w14:textId="4F448087" w:rsidR="00B81193" w:rsidRPr="0021540E" w:rsidRDefault="00B81193" w:rsidP="00B81193">
            <w:pPr>
              <w:spacing w:line="276" w:lineRule="auto"/>
              <w:jc w:val="center"/>
              <w:rPr>
                <w:rFonts w:ascii="Arial" w:hAnsi="Arial" w:cs="Arial"/>
                <w:b/>
              </w:rPr>
            </w:pPr>
            <w:r w:rsidRPr="009A679C">
              <w:rPr>
                <w:rFonts w:ascii="Arial" w:hAnsi="Arial" w:cs="Arial"/>
                <w:b/>
              </w:rPr>
              <w:t>RCC Decision</w:t>
            </w:r>
          </w:p>
        </w:tc>
      </w:tr>
      <w:tr w:rsidR="00DC4B3F" w:rsidRPr="0021540E" w14:paraId="67A6BF54" w14:textId="49ED5687" w:rsidTr="008866C2">
        <w:trPr>
          <w:trHeight w:val="300"/>
          <w:jc w:val="center"/>
        </w:trPr>
        <w:tc>
          <w:tcPr>
            <w:tcW w:w="1924" w:type="dxa"/>
          </w:tcPr>
          <w:p w14:paraId="52D1ED5B" w14:textId="10F5AE00" w:rsidR="00B81193" w:rsidRPr="0021540E" w:rsidRDefault="00B81193" w:rsidP="00B81193">
            <w:pPr>
              <w:spacing w:line="276" w:lineRule="auto"/>
              <w:rPr>
                <w:rFonts w:ascii="Arial" w:hAnsi="Arial" w:cs="Arial"/>
              </w:rPr>
            </w:pPr>
            <w:permStart w:id="439422303" w:edGrp="everyone" w:colFirst="5" w:colLast="5"/>
            <w:permStart w:id="451968565" w:edGrp="everyone" w:colFirst="6" w:colLast="6"/>
            <w:permStart w:id="815339709" w:edGrp="everyone" w:colFirst="7" w:colLast="7"/>
            <w:permStart w:id="2133535846" w:edGrp="everyone" w:colFirst="8" w:colLast="8"/>
            <w:r w:rsidRPr="0021540E">
              <w:rPr>
                <w:rFonts w:ascii="Arial" w:hAnsi="Arial" w:cs="Arial"/>
              </w:rPr>
              <w:t>Scope of Chapter 1</w:t>
            </w:r>
          </w:p>
        </w:tc>
        <w:tc>
          <w:tcPr>
            <w:tcW w:w="1019" w:type="dxa"/>
          </w:tcPr>
          <w:p w14:paraId="5A8B9167" w14:textId="38C02546" w:rsidR="00B81193" w:rsidRPr="0021540E" w:rsidRDefault="00B81193" w:rsidP="00B81193">
            <w:pPr>
              <w:spacing w:line="276" w:lineRule="auto"/>
              <w:jc w:val="center"/>
              <w:rPr>
                <w:rFonts w:ascii="Arial" w:hAnsi="Arial" w:cs="Arial"/>
              </w:rPr>
            </w:pPr>
            <w:r w:rsidRPr="0021540E">
              <w:rPr>
                <w:rFonts w:ascii="Arial" w:hAnsi="Arial" w:cs="Arial"/>
              </w:rPr>
              <w:t>1.1.4</w:t>
            </w:r>
          </w:p>
        </w:tc>
        <w:tc>
          <w:tcPr>
            <w:tcW w:w="3572" w:type="dxa"/>
          </w:tcPr>
          <w:p w14:paraId="3755F1FD" w14:textId="652BF1F0" w:rsidR="00B81193" w:rsidRPr="0021540E" w:rsidRDefault="00B81193" w:rsidP="00B81193">
            <w:pPr>
              <w:jc w:val="both"/>
              <w:rPr>
                <w:rFonts w:ascii="Arial" w:eastAsia="Verdana" w:hAnsi="Arial" w:cs="Arial"/>
              </w:rPr>
            </w:pPr>
            <w:r w:rsidRPr="00B56D0F">
              <w:rPr>
                <w:rFonts w:ascii="Arial" w:hAnsi="Arial" w:cs="Arial"/>
              </w:rPr>
              <w:t>1.1.4 Governance of the transactions of Suppliers and Retail Customers with the Central Registration Body.</w:t>
            </w:r>
          </w:p>
        </w:tc>
        <w:tc>
          <w:tcPr>
            <w:tcW w:w="3572" w:type="dxa"/>
          </w:tcPr>
          <w:p w14:paraId="77313B04" w14:textId="351914D9" w:rsidR="00B81193" w:rsidRPr="0021540E" w:rsidRDefault="00B81193" w:rsidP="00B81193">
            <w:pPr>
              <w:jc w:val="both"/>
              <w:rPr>
                <w:rFonts w:ascii="Arial" w:eastAsia="Verdana" w:hAnsi="Arial" w:cs="Arial"/>
              </w:rPr>
            </w:pPr>
            <w:r w:rsidRPr="00B56D0F">
              <w:rPr>
                <w:rFonts w:ascii="Arial" w:hAnsi="Arial" w:cs="Arial"/>
              </w:rPr>
              <w:t xml:space="preserve">1.1.4. Governance of the transactions of </w:t>
            </w:r>
            <w:r w:rsidRPr="0021540E">
              <w:rPr>
                <w:rFonts w:ascii="Arial" w:eastAsia="Verdana" w:hAnsi="Arial" w:cs="Arial"/>
                <w:b/>
                <w:bCs/>
                <w:i/>
                <w:iCs/>
                <w:u w:val="single"/>
              </w:rPr>
              <w:t xml:space="preserve">Retail </w:t>
            </w:r>
            <w:r w:rsidRPr="00B56D0F">
              <w:rPr>
                <w:rFonts w:ascii="Arial" w:hAnsi="Arial" w:cs="Arial"/>
              </w:rPr>
              <w:t>Suppliers and Retail Customers with the Central Registration Body.</w:t>
            </w:r>
          </w:p>
        </w:tc>
        <w:tc>
          <w:tcPr>
            <w:tcW w:w="1984" w:type="dxa"/>
          </w:tcPr>
          <w:p w14:paraId="36B20CED" w14:textId="51BD672D" w:rsidR="00B81193" w:rsidRPr="0021540E" w:rsidRDefault="00B81193" w:rsidP="00B81193">
            <w:pPr>
              <w:jc w:val="both"/>
              <w:rPr>
                <w:rFonts w:ascii="Arial" w:eastAsia="Verdana" w:hAnsi="Arial" w:cs="Arial"/>
              </w:rPr>
            </w:pPr>
            <w:r w:rsidRPr="0021540E">
              <w:rPr>
                <w:rFonts w:ascii="Arial" w:eastAsia="Verdana" w:hAnsi="Arial" w:cs="Arial"/>
              </w:rPr>
              <w:t>To harmonize the term across all documents.</w:t>
            </w:r>
          </w:p>
        </w:tc>
        <w:tc>
          <w:tcPr>
            <w:tcW w:w="1701" w:type="dxa"/>
          </w:tcPr>
          <w:p w14:paraId="003AFDDE" w14:textId="77777777" w:rsidR="00B81193" w:rsidRPr="0021540E" w:rsidRDefault="00B81193" w:rsidP="00B81193">
            <w:pPr>
              <w:jc w:val="both"/>
              <w:rPr>
                <w:rFonts w:ascii="Arial" w:eastAsia="Verdana" w:hAnsi="Arial" w:cs="Arial"/>
              </w:rPr>
            </w:pPr>
          </w:p>
        </w:tc>
        <w:tc>
          <w:tcPr>
            <w:tcW w:w="1701" w:type="dxa"/>
          </w:tcPr>
          <w:p w14:paraId="3018CD72" w14:textId="77777777" w:rsidR="00B81193" w:rsidRPr="0021540E" w:rsidRDefault="00B81193" w:rsidP="00B81193">
            <w:pPr>
              <w:jc w:val="both"/>
              <w:rPr>
                <w:rFonts w:ascii="Arial" w:eastAsia="Verdana" w:hAnsi="Arial" w:cs="Arial"/>
              </w:rPr>
            </w:pPr>
          </w:p>
        </w:tc>
        <w:tc>
          <w:tcPr>
            <w:tcW w:w="1701" w:type="dxa"/>
          </w:tcPr>
          <w:p w14:paraId="790FAB2B" w14:textId="77777777" w:rsidR="00B81193" w:rsidRPr="0021540E" w:rsidRDefault="00B81193" w:rsidP="00B81193">
            <w:pPr>
              <w:jc w:val="both"/>
              <w:rPr>
                <w:rFonts w:ascii="Arial" w:eastAsia="Verdana" w:hAnsi="Arial" w:cs="Arial"/>
              </w:rPr>
            </w:pPr>
          </w:p>
        </w:tc>
        <w:tc>
          <w:tcPr>
            <w:tcW w:w="1701" w:type="dxa"/>
          </w:tcPr>
          <w:p w14:paraId="311D44F2" w14:textId="77777777" w:rsidR="00B81193" w:rsidRPr="0021540E" w:rsidRDefault="00B81193" w:rsidP="00B81193">
            <w:pPr>
              <w:jc w:val="both"/>
              <w:rPr>
                <w:rFonts w:ascii="Arial" w:eastAsia="Verdana" w:hAnsi="Arial" w:cs="Arial"/>
              </w:rPr>
            </w:pPr>
          </w:p>
        </w:tc>
      </w:tr>
      <w:tr w:rsidR="00DC4B3F" w:rsidRPr="0021540E" w14:paraId="6574E433" w14:textId="3754244D" w:rsidTr="008866C2">
        <w:trPr>
          <w:trHeight w:val="300"/>
          <w:jc w:val="center"/>
        </w:trPr>
        <w:tc>
          <w:tcPr>
            <w:tcW w:w="1924" w:type="dxa"/>
          </w:tcPr>
          <w:p w14:paraId="5E421265" w14:textId="102F481C" w:rsidR="00B81193" w:rsidRPr="0021540E" w:rsidRDefault="00B81193" w:rsidP="00B81193">
            <w:pPr>
              <w:spacing w:line="276" w:lineRule="auto"/>
              <w:rPr>
                <w:rFonts w:ascii="Arial" w:hAnsi="Arial" w:cs="Arial"/>
              </w:rPr>
            </w:pPr>
            <w:permStart w:id="1347904130" w:edGrp="everyone" w:colFirst="5" w:colLast="5"/>
            <w:permStart w:id="1258378243" w:edGrp="everyone" w:colFirst="6" w:colLast="6"/>
            <w:permStart w:id="1328100550" w:edGrp="everyone" w:colFirst="7" w:colLast="7"/>
            <w:permStart w:id="566110067" w:edGrp="everyone" w:colFirst="8" w:colLast="8"/>
            <w:permEnd w:id="439422303"/>
            <w:permEnd w:id="451968565"/>
            <w:permEnd w:id="815339709"/>
            <w:permEnd w:id="2133535846"/>
            <w:r w:rsidRPr="0021540E">
              <w:rPr>
                <w:rFonts w:ascii="Arial" w:hAnsi="Arial" w:cs="Arial"/>
              </w:rPr>
              <w:t>Purpose of the Rules</w:t>
            </w:r>
          </w:p>
        </w:tc>
        <w:tc>
          <w:tcPr>
            <w:tcW w:w="1019" w:type="dxa"/>
          </w:tcPr>
          <w:p w14:paraId="27C88D20" w14:textId="5D67BD2E" w:rsidR="00B81193" w:rsidRPr="0021540E" w:rsidRDefault="00B81193" w:rsidP="00B81193">
            <w:pPr>
              <w:spacing w:line="276" w:lineRule="auto"/>
              <w:jc w:val="center"/>
              <w:rPr>
                <w:rFonts w:ascii="Arial" w:hAnsi="Arial" w:cs="Arial"/>
              </w:rPr>
            </w:pPr>
            <w:r w:rsidRPr="0021540E">
              <w:rPr>
                <w:rFonts w:ascii="Arial" w:hAnsi="Arial" w:cs="Arial"/>
              </w:rPr>
              <w:t>1.2.2.2</w:t>
            </w:r>
          </w:p>
        </w:tc>
        <w:tc>
          <w:tcPr>
            <w:tcW w:w="3572" w:type="dxa"/>
          </w:tcPr>
          <w:p w14:paraId="3F2CC491" w14:textId="77777777" w:rsidR="00B81193" w:rsidRPr="0021540E" w:rsidRDefault="00B81193" w:rsidP="00B81193">
            <w:pPr>
              <w:jc w:val="both"/>
              <w:rPr>
                <w:rFonts w:ascii="Arial" w:eastAsia="Verdana" w:hAnsi="Arial" w:cs="Arial"/>
              </w:rPr>
            </w:pPr>
            <w:r w:rsidRPr="0021540E">
              <w:rPr>
                <w:rFonts w:ascii="Arial" w:eastAsia="Verdana" w:hAnsi="Arial" w:cs="Arial"/>
              </w:rPr>
              <w:t xml:space="preserve">Provide rules for the management of the transactions of </w:t>
            </w:r>
            <w:r w:rsidRPr="0021540E">
              <w:rPr>
                <w:rFonts w:ascii="Arial" w:eastAsia="Verdana" w:hAnsi="Arial" w:cs="Arial"/>
                <w:i/>
                <w:iCs/>
              </w:rPr>
              <w:t xml:space="preserve">Suppliers </w:t>
            </w:r>
            <w:r w:rsidRPr="0021540E">
              <w:rPr>
                <w:rFonts w:ascii="Arial" w:eastAsia="Verdana" w:hAnsi="Arial" w:cs="Arial"/>
              </w:rPr>
              <w:t xml:space="preserve">and </w:t>
            </w:r>
            <w:r w:rsidRPr="0021540E">
              <w:rPr>
                <w:rFonts w:ascii="Arial" w:eastAsia="Verdana" w:hAnsi="Arial" w:cs="Arial"/>
                <w:i/>
                <w:iCs/>
              </w:rPr>
              <w:t xml:space="preserve">Retail Customers </w:t>
            </w:r>
            <w:r w:rsidRPr="0021540E">
              <w:rPr>
                <w:rFonts w:ascii="Arial" w:eastAsia="Verdana" w:hAnsi="Arial" w:cs="Arial"/>
              </w:rPr>
              <w:t xml:space="preserve">and the operations of the </w:t>
            </w:r>
            <w:r w:rsidRPr="0021540E">
              <w:rPr>
                <w:rFonts w:ascii="Arial" w:eastAsia="Verdana" w:hAnsi="Arial" w:cs="Arial"/>
                <w:i/>
                <w:iCs/>
              </w:rPr>
              <w:t xml:space="preserve">Central Registration Body. </w:t>
            </w:r>
          </w:p>
          <w:p w14:paraId="337DB1AA" w14:textId="77777777" w:rsidR="00B81193" w:rsidRPr="0021540E" w:rsidRDefault="00B81193" w:rsidP="00B81193">
            <w:pPr>
              <w:jc w:val="both"/>
              <w:rPr>
                <w:rFonts w:ascii="Arial" w:eastAsia="Verdana" w:hAnsi="Arial" w:cs="Arial"/>
              </w:rPr>
            </w:pPr>
          </w:p>
          <w:p w14:paraId="78158911" w14:textId="77777777" w:rsidR="00B81193" w:rsidRPr="0021540E" w:rsidRDefault="00B81193" w:rsidP="00B81193">
            <w:pPr>
              <w:jc w:val="both"/>
              <w:rPr>
                <w:rFonts w:ascii="Arial" w:eastAsia="Verdana" w:hAnsi="Arial" w:cs="Arial"/>
              </w:rPr>
            </w:pPr>
          </w:p>
          <w:p w14:paraId="53DAD5B2" w14:textId="77777777" w:rsidR="00B81193" w:rsidRPr="0021540E" w:rsidRDefault="00B81193" w:rsidP="00B81193">
            <w:pPr>
              <w:jc w:val="both"/>
              <w:rPr>
                <w:rFonts w:ascii="Arial" w:eastAsia="Verdana" w:hAnsi="Arial" w:cs="Arial"/>
              </w:rPr>
            </w:pPr>
          </w:p>
        </w:tc>
        <w:tc>
          <w:tcPr>
            <w:tcW w:w="3572" w:type="dxa"/>
          </w:tcPr>
          <w:p w14:paraId="0BC47FAB" w14:textId="77777777" w:rsidR="00B81193" w:rsidRPr="0021540E" w:rsidRDefault="00B81193" w:rsidP="00B81193">
            <w:pPr>
              <w:jc w:val="both"/>
              <w:rPr>
                <w:rFonts w:ascii="Arial" w:eastAsia="Verdana" w:hAnsi="Arial" w:cs="Arial"/>
              </w:rPr>
            </w:pPr>
            <w:r w:rsidRPr="0021540E">
              <w:rPr>
                <w:rFonts w:ascii="Arial" w:eastAsia="Verdana" w:hAnsi="Arial" w:cs="Arial"/>
              </w:rPr>
              <w:t xml:space="preserve">Provide rules for the management of the transactions of </w:t>
            </w:r>
            <w:r w:rsidRPr="0021540E">
              <w:rPr>
                <w:rFonts w:ascii="Arial" w:eastAsia="Verdana" w:hAnsi="Arial" w:cs="Arial"/>
                <w:b/>
                <w:bCs/>
                <w:i/>
                <w:iCs/>
                <w:u w:val="single"/>
              </w:rPr>
              <w:t>Retail</w:t>
            </w:r>
            <w:r w:rsidRPr="0021540E">
              <w:rPr>
                <w:rFonts w:ascii="Arial" w:eastAsia="Verdana" w:hAnsi="Arial" w:cs="Arial"/>
                <w:i/>
                <w:iCs/>
              </w:rPr>
              <w:t xml:space="preserve"> Suppliers </w:t>
            </w:r>
            <w:r w:rsidRPr="0021540E">
              <w:rPr>
                <w:rFonts w:ascii="Arial" w:eastAsia="Verdana" w:hAnsi="Arial" w:cs="Arial"/>
              </w:rPr>
              <w:t xml:space="preserve">and </w:t>
            </w:r>
            <w:r w:rsidRPr="0021540E">
              <w:rPr>
                <w:rFonts w:ascii="Arial" w:eastAsia="Verdana" w:hAnsi="Arial" w:cs="Arial"/>
                <w:i/>
                <w:iCs/>
              </w:rPr>
              <w:t xml:space="preserve">Retail Customers </w:t>
            </w:r>
            <w:r w:rsidRPr="0021540E">
              <w:rPr>
                <w:rFonts w:ascii="Arial" w:eastAsia="Verdana" w:hAnsi="Arial" w:cs="Arial"/>
              </w:rPr>
              <w:t xml:space="preserve">and the operations of the </w:t>
            </w:r>
            <w:r w:rsidRPr="0021540E">
              <w:rPr>
                <w:rFonts w:ascii="Arial" w:eastAsia="Verdana" w:hAnsi="Arial" w:cs="Arial"/>
                <w:i/>
                <w:iCs/>
              </w:rPr>
              <w:t xml:space="preserve">Central Registration Body. </w:t>
            </w:r>
          </w:p>
          <w:p w14:paraId="73D1BF62" w14:textId="77777777" w:rsidR="00B81193" w:rsidRPr="00B56D0F" w:rsidRDefault="00B81193" w:rsidP="00B81193">
            <w:pPr>
              <w:rPr>
                <w:rFonts w:ascii="Arial" w:hAnsi="Arial" w:cs="Arial"/>
              </w:rPr>
            </w:pPr>
          </w:p>
        </w:tc>
        <w:tc>
          <w:tcPr>
            <w:tcW w:w="1984" w:type="dxa"/>
          </w:tcPr>
          <w:p w14:paraId="0D44FC09" w14:textId="576F6B98" w:rsidR="00B81193" w:rsidRPr="0021540E" w:rsidRDefault="00B81193" w:rsidP="00B81193">
            <w:pPr>
              <w:jc w:val="both"/>
              <w:rPr>
                <w:rFonts w:ascii="Arial" w:eastAsia="Verdana" w:hAnsi="Arial" w:cs="Arial"/>
                <w:strike/>
              </w:rPr>
            </w:pPr>
            <w:r w:rsidRPr="0021540E">
              <w:rPr>
                <w:rFonts w:ascii="Arial" w:eastAsia="Verdana" w:hAnsi="Arial" w:cs="Arial"/>
              </w:rPr>
              <w:t>To harmonize the term across all documents.</w:t>
            </w:r>
          </w:p>
        </w:tc>
        <w:tc>
          <w:tcPr>
            <w:tcW w:w="1701" w:type="dxa"/>
          </w:tcPr>
          <w:p w14:paraId="793771C1" w14:textId="77777777" w:rsidR="00B81193" w:rsidRPr="0021540E" w:rsidRDefault="00B81193" w:rsidP="00B81193">
            <w:pPr>
              <w:jc w:val="both"/>
              <w:rPr>
                <w:rFonts w:ascii="Arial" w:eastAsia="Verdana" w:hAnsi="Arial" w:cs="Arial"/>
              </w:rPr>
            </w:pPr>
          </w:p>
        </w:tc>
        <w:tc>
          <w:tcPr>
            <w:tcW w:w="1701" w:type="dxa"/>
          </w:tcPr>
          <w:p w14:paraId="2C8259FB" w14:textId="77777777" w:rsidR="00B81193" w:rsidRPr="0021540E" w:rsidRDefault="00B81193" w:rsidP="00B81193">
            <w:pPr>
              <w:jc w:val="both"/>
              <w:rPr>
                <w:rFonts w:ascii="Arial" w:eastAsia="Verdana" w:hAnsi="Arial" w:cs="Arial"/>
              </w:rPr>
            </w:pPr>
          </w:p>
        </w:tc>
        <w:tc>
          <w:tcPr>
            <w:tcW w:w="1701" w:type="dxa"/>
          </w:tcPr>
          <w:p w14:paraId="14726840" w14:textId="77777777" w:rsidR="00B81193" w:rsidRPr="0021540E" w:rsidRDefault="00B81193" w:rsidP="00B81193">
            <w:pPr>
              <w:jc w:val="both"/>
              <w:rPr>
                <w:rFonts w:ascii="Arial" w:eastAsia="Verdana" w:hAnsi="Arial" w:cs="Arial"/>
              </w:rPr>
            </w:pPr>
          </w:p>
        </w:tc>
        <w:tc>
          <w:tcPr>
            <w:tcW w:w="1701" w:type="dxa"/>
          </w:tcPr>
          <w:p w14:paraId="32016C93" w14:textId="77777777" w:rsidR="00B81193" w:rsidRPr="0021540E" w:rsidRDefault="00B81193" w:rsidP="00B81193">
            <w:pPr>
              <w:jc w:val="both"/>
              <w:rPr>
                <w:rFonts w:ascii="Arial" w:eastAsia="Verdana" w:hAnsi="Arial" w:cs="Arial"/>
              </w:rPr>
            </w:pPr>
          </w:p>
        </w:tc>
      </w:tr>
      <w:tr w:rsidR="00DC4B3F" w:rsidRPr="0021540E" w14:paraId="11D0D728" w14:textId="07881454" w:rsidTr="008866C2">
        <w:trPr>
          <w:trHeight w:val="300"/>
          <w:jc w:val="center"/>
        </w:trPr>
        <w:tc>
          <w:tcPr>
            <w:tcW w:w="1924" w:type="dxa"/>
          </w:tcPr>
          <w:p w14:paraId="3BB84CEF" w14:textId="7F51F518" w:rsidR="00B81193" w:rsidRPr="0021540E" w:rsidRDefault="00B81193" w:rsidP="00B81193">
            <w:pPr>
              <w:spacing w:line="276" w:lineRule="auto"/>
              <w:rPr>
                <w:rFonts w:ascii="Arial" w:hAnsi="Arial" w:cs="Arial"/>
              </w:rPr>
            </w:pPr>
            <w:permStart w:id="1459298891" w:edGrp="everyone" w:colFirst="5" w:colLast="5"/>
            <w:permStart w:id="2017073346" w:edGrp="everyone" w:colFirst="6" w:colLast="6"/>
            <w:permStart w:id="12457467" w:edGrp="everyone" w:colFirst="7" w:colLast="7"/>
            <w:permStart w:id="1930704111" w:edGrp="everyone" w:colFirst="8" w:colLast="8"/>
            <w:permEnd w:id="1347904130"/>
            <w:permEnd w:id="1258378243"/>
            <w:permEnd w:id="1328100550"/>
            <w:permEnd w:id="566110067"/>
            <w:r w:rsidRPr="00B56D0F">
              <w:rPr>
                <w:rFonts w:ascii="Arial" w:hAnsi="Arial" w:cs="Arial"/>
              </w:rPr>
              <w:t>FRAMEWORK AND OBJECTIVES OF RETAIL COMPETITION AND THE RETAIL RULES</w:t>
            </w:r>
          </w:p>
        </w:tc>
        <w:tc>
          <w:tcPr>
            <w:tcW w:w="1019" w:type="dxa"/>
          </w:tcPr>
          <w:p w14:paraId="286C4491" w14:textId="05E1188E" w:rsidR="00B81193" w:rsidRPr="0021540E" w:rsidRDefault="00B81193" w:rsidP="00B81193">
            <w:pPr>
              <w:spacing w:line="276" w:lineRule="auto"/>
              <w:jc w:val="center"/>
              <w:rPr>
                <w:rFonts w:ascii="Arial" w:hAnsi="Arial" w:cs="Arial"/>
              </w:rPr>
            </w:pPr>
            <w:r w:rsidRPr="0021540E">
              <w:rPr>
                <w:rFonts w:ascii="Arial" w:hAnsi="Arial" w:cs="Arial"/>
              </w:rPr>
              <w:t>1.3.3</w:t>
            </w:r>
          </w:p>
        </w:tc>
        <w:tc>
          <w:tcPr>
            <w:tcW w:w="3572" w:type="dxa"/>
          </w:tcPr>
          <w:p w14:paraId="5C8F3D0D" w14:textId="530CF17C" w:rsidR="00B81193" w:rsidRPr="0021540E" w:rsidRDefault="00B81193" w:rsidP="00B81193">
            <w:pPr>
              <w:jc w:val="both"/>
              <w:rPr>
                <w:rFonts w:ascii="Arial" w:eastAsia="Verdana" w:hAnsi="Arial" w:cs="Arial"/>
              </w:rPr>
            </w:pPr>
            <w:r w:rsidRPr="00B56D0F">
              <w:rPr>
                <w:rFonts w:ascii="Arial" w:hAnsi="Arial" w:cs="Arial"/>
              </w:rPr>
              <w:t xml:space="preserve">Upon commencement of retail competition, Contestable Customers shall transact with the Central Registration Body in accordance with Chapter 3 of these Rules, or, on voluntary basis, shall be permitted to transact in the WESM as a </w:t>
            </w:r>
            <w:r w:rsidRPr="00B56D0F">
              <w:rPr>
                <w:rFonts w:ascii="Arial" w:hAnsi="Arial" w:cs="Arial"/>
              </w:rPr>
              <w:lastRenderedPageBreak/>
              <w:t>Direct WESM Member. Provided that Contestable Customers who are directly connected to the transmission system shall transact with their Suppliers using the procedures under the WESM Rules as an Indirect or Direct WESM Member.</w:t>
            </w:r>
          </w:p>
        </w:tc>
        <w:tc>
          <w:tcPr>
            <w:tcW w:w="3572" w:type="dxa"/>
          </w:tcPr>
          <w:p w14:paraId="7E25F569" w14:textId="273B463D" w:rsidR="00B81193" w:rsidRPr="0021540E" w:rsidRDefault="00B81193" w:rsidP="00B81193">
            <w:pPr>
              <w:jc w:val="both"/>
              <w:rPr>
                <w:rFonts w:ascii="Arial" w:eastAsia="Verdana" w:hAnsi="Arial" w:cs="Arial"/>
              </w:rPr>
            </w:pPr>
            <w:r w:rsidRPr="0021540E">
              <w:rPr>
                <w:rFonts w:ascii="Arial" w:eastAsia="Verdana" w:hAnsi="Arial" w:cs="Arial"/>
              </w:rPr>
              <w:lastRenderedPageBreak/>
              <w:t xml:space="preserve">1.3.3. </w:t>
            </w:r>
            <w:r w:rsidRPr="00B56D0F">
              <w:rPr>
                <w:rFonts w:ascii="Arial" w:hAnsi="Arial" w:cs="Arial"/>
                <w:strike/>
              </w:rPr>
              <w:t>Upon commencement of retail competition,</w:t>
            </w:r>
            <w:r w:rsidRPr="00B56D0F">
              <w:rPr>
                <w:rFonts w:ascii="Arial" w:hAnsi="Arial" w:cs="Arial"/>
              </w:rPr>
              <w:t xml:space="preserve"> Contestable Customers shall transact with the Central Registration Body in accordance with Chapter 3 of these Rules, or, on voluntary basis, shall be permitted to transact in the WESM as a </w:t>
            </w:r>
            <w:r w:rsidRPr="00B56D0F">
              <w:rPr>
                <w:rFonts w:ascii="Arial" w:hAnsi="Arial" w:cs="Arial"/>
              </w:rPr>
              <w:lastRenderedPageBreak/>
              <w:t>Direct WESM Member. Provided that Contestable Customers who are directly connected to the transmission system shall transact with their Suppliers using the procedures under the WESM Rules as an Indirect or Direct WESM Member.</w:t>
            </w:r>
          </w:p>
        </w:tc>
        <w:tc>
          <w:tcPr>
            <w:tcW w:w="1984" w:type="dxa"/>
          </w:tcPr>
          <w:p w14:paraId="0FF0D45E" w14:textId="77777777" w:rsidR="00B81193" w:rsidRPr="0021540E" w:rsidRDefault="00B81193" w:rsidP="00B81193">
            <w:pPr>
              <w:jc w:val="both"/>
              <w:rPr>
                <w:rFonts w:ascii="Arial" w:eastAsia="Verdana" w:hAnsi="Arial" w:cs="Arial"/>
              </w:rPr>
            </w:pPr>
            <w:r w:rsidRPr="0021540E">
              <w:rPr>
                <w:rFonts w:ascii="Arial" w:eastAsia="Verdana" w:hAnsi="Arial" w:cs="Arial"/>
              </w:rPr>
              <w:lastRenderedPageBreak/>
              <w:t xml:space="preserve">We do not suggest applying this provision to all Retail Customers because direct membership is </w:t>
            </w:r>
            <w:r w:rsidRPr="0021540E">
              <w:rPr>
                <w:rFonts w:ascii="Arial" w:eastAsia="Verdana" w:hAnsi="Arial" w:cs="Arial"/>
              </w:rPr>
              <w:lastRenderedPageBreak/>
              <w:t>not an option for GEOP End-users and Retail Aggregators.</w:t>
            </w:r>
          </w:p>
          <w:p w14:paraId="1144A73F" w14:textId="2BB1F099" w:rsidR="00B81193" w:rsidRPr="0021540E" w:rsidRDefault="00B81193" w:rsidP="00B81193">
            <w:pPr>
              <w:jc w:val="both"/>
              <w:rPr>
                <w:rFonts w:ascii="Arial" w:eastAsia="Verdana" w:hAnsi="Arial" w:cs="Arial"/>
              </w:rPr>
            </w:pPr>
            <w:r w:rsidRPr="0021540E">
              <w:rPr>
                <w:rFonts w:ascii="Arial" w:eastAsia="Verdana" w:hAnsi="Arial" w:cs="Arial"/>
              </w:rPr>
              <w:t xml:space="preserve">The suggestion </w:t>
            </w:r>
            <w:r w:rsidRPr="6C42BCDC">
              <w:rPr>
                <w:rFonts w:ascii="Arial" w:eastAsia="Verdana" w:hAnsi="Arial" w:cs="Arial"/>
              </w:rPr>
              <w:t>is</w:t>
            </w:r>
            <w:r w:rsidRPr="0021540E">
              <w:rPr>
                <w:rFonts w:ascii="Arial" w:eastAsia="Verdana" w:hAnsi="Arial" w:cs="Arial"/>
              </w:rPr>
              <w:t xml:space="preserve"> to delete the stricken phrase to keep the provision relevant.</w:t>
            </w:r>
          </w:p>
        </w:tc>
        <w:tc>
          <w:tcPr>
            <w:tcW w:w="1701" w:type="dxa"/>
          </w:tcPr>
          <w:p w14:paraId="5F4EE945" w14:textId="77777777" w:rsidR="00B81193" w:rsidRPr="0021540E" w:rsidRDefault="00B81193" w:rsidP="00B81193">
            <w:pPr>
              <w:jc w:val="both"/>
              <w:rPr>
                <w:rFonts w:ascii="Arial" w:eastAsia="Verdana" w:hAnsi="Arial" w:cs="Arial"/>
              </w:rPr>
            </w:pPr>
          </w:p>
        </w:tc>
        <w:tc>
          <w:tcPr>
            <w:tcW w:w="1701" w:type="dxa"/>
          </w:tcPr>
          <w:p w14:paraId="72A156A0" w14:textId="77777777" w:rsidR="00B81193" w:rsidRPr="0021540E" w:rsidRDefault="00B81193" w:rsidP="00B81193">
            <w:pPr>
              <w:jc w:val="both"/>
              <w:rPr>
                <w:rFonts w:ascii="Arial" w:eastAsia="Verdana" w:hAnsi="Arial" w:cs="Arial"/>
              </w:rPr>
            </w:pPr>
          </w:p>
        </w:tc>
        <w:tc>
          <w:tcPr>
            <w:tcW w:w="1701" w:type="dxa"/>
          </w:tcPr>
          <w:p w14:paraId="3FE21F8E" w14:textId="77777777" w:rsidR="00B81193" w:rsidRPr="0021540E" w:rsidRDefault="00B81193" w:rsidP="00B81193">
            <w:pPr>
              <w:jc w:val="both"/>
              <w:rPr>
                <w:rFonts w:ascii="Arial" w:eastAsia="Verdana" w:hAnsi="Arial" w:cs="Arial"/>
              </w:rPr>
            </w:pPr>
          </w:p>
        </w:tc>
        <w:tc>
          <w:tcPr>
            <w:tcW w:w="1701" w:type="dxa"/>
          </w:tcPr>
          <w:p w14:paraId="0A807E09" w14:textId="77777777" w:rsidR="00B81193" w:rsidRPr="0021540E" w:rsidRDefault="00B81193" w:rsidP="00B81193">
            <w:pPr>
              <w:jc w:val="both"/>
              <w:rPr>
                <w:rFonts w:ascii="Arial" w:eastAsia="Verdana" w:hAnsi="Arial" w:cs="Arial"/>
              </w:rPr>
            </w:pPr>
          </w:p>
        </w:tc>
      </w:tr>
      <w:tr w:rsidR="00DC4B3F" w:rsidRPr="0021540E" w14:paraId="72B7C921" w14:textId="2B79B660" w:rsidTr="008866C2">
        <w:trPr>
          <w:trHeight w:val="300"/>
          <w:jc w:val="center"/>
        </w:trPr>
        <w:tc>
          <w:tcPr>
            <w:tcW w:w="1924" w:type="dxa"/>
          </w:tcPr>
          <w:p w14:paraId="50995D11" w14:textId="77777777" w:rsidR="00B81193" w:rsidRPr="0021540E" w:rsidRDefault="00B81193" w:rsidP="00B81193">
            <w:pPr>
              <w:spacing w:line="276" w:lineRule="auto"/>
              <w:rPr>
                <w:rFonts w:ascii="Arial" w:hAnsi="Arial" w:cs="Arial"/>
              </w:rPr>
            </w:pPr>
            <w:permStart w:id="1567296204" w:edGrp="everyone" w:colFirst="5" w:colLast="5"/>
            <w:permStart w:id="782437420" w:edGrp="everyone" w:colFirst="6" w:colLast="6"/>
            <w:permStart w:id="415265326" w:edGrp="everyone" w:colFirst="7" w:colLast="7"/>
            <w:permStart w:id="615463723" w:edGrp="everyone" w:colFirst="8" w:colLast="8"/>
            <w:permEnd w:id="1459298891"/>
            <w:permEnd w:id="2017073346"/>
            <w:permEnd w:id="12457467"/>
            <w:permEnd w:id="1930704111"/>
            <w:r w:rsidRPr="0021540E">
              <w:rPr>
                <w:rFonts w:ascii="Arial" w:hAnsi="Arial" w:cs="Arial"/>
              </w:rPr>
              <w:t xml:space="preserve">Responsibilities of the </w:t>
            </w:r>
            <w:r w:rsidRPr="0021540E">
              <w:rPr>
                <w:rFonts w:ascii="Arial" w:hAnsi="Arial" w:cs="Arial"/>
                <w:i/>
                <w:iCs/>
              </w:rPr>
              <w:t xml:space="preserve">Central Registration Body </w:t>
            </w:r>
          </w:p>
          <w:p w14:paraId="2694299F" w14:textId="77777777" w:rsidR="00B81193" w:rsidRPr="0021540E" w:rsidRDefault="00B81193" w:rsidP="00B81193">
            <w:pPr>
              <w:spacing w:line="276" w:lineRule="auto"/>
              <w:rPr>
                <w:rFonts w:ascii="Arial" w:hAnsi="Arial" w:cs="Arial"/>
              </w:rPr>
            </w:pPr>
          </w:p>
          <w:p w14:paraId="116F6B14" w14:textId="77777777" w:rsidR="00B81193" w:rsidRPr="0021540E" w:rsidRDefault="00B81193" w:rsidP="00B81193">
            <w:pPr>
              <w:spacing w:line="276" w:lineRule="auto"/>
              <w:rPr>
                <w:rFonts w:ascii="Arial" w:hAnsi="Arial" w:cs="Arial"/>
              </w:rPr>
            </w:pPr>
          </w:p>
        </w:tc>
        <w:tc>
          <w:tcPr>
            <w:tcW w:w="1019" w:type="dxa"/>
          </w:tcPr>
          <w:p w14:paraId="7A6B8CB8" w14:textId="4438FC7B" w:rsidR="00B81193" w:rsidRPr="0021540E" w:rsidRDefault="00B81193" w:rsidP="00B81193">
            <w:pPr>
              <w:spacing w:line="276" w:lineRule="auto"/>
              <w:jc w:val="center"/>
              <w:rPr>
                <w:rFonts w:ascii="Arial" w:hAnsi="Arial" w:cs="Arial"/>
              </w:rPr>
            </w:pPr>
            <w:r w:rsidRPr="0021540E">
              <w:rPr>
                <w:rFonts w:ascii="Arial" w:eastAsia="Verdana" w:hAnsi="Arial" w:cs="Arial"/>
              </w:rPr>
              <w:t>1.4.1.1</w:t>
            </w:r>
          </w:p>
        </w:tc>
        <w:tc>
          <w:tcPr>
            <w:tcW w:w="3572" w:type="dxa"/>
          </w:tcPr>
          <w:p w14:paraId="6139F308" w14:textId="698F66C2" w:rsidR="00B81193" w:rsidRPr="0021540E" w:rsidRDefault="00B81193" w:rsidP="00B81193">
            <w:pPr>
              <w:jc w:val="both"/>
              <w:rPr>
                <w:rFonts w:ascii="Arial" w:eastAsia="Verdana" w:hAnsi="Arial" w:cs="Arial"/>
              </w:rPr>
            </w:pPr>
            <w:r w:rsidRPr="0021540E">
              <w:rPr>
                <w:rFonts w:ascii="Arial" w:eastAsia="Verdana" w:hAnsi="Arial" w:cs="Arial"/>
              </w:rPr>
              <w:t xml:space="preserve">The </w:t>
            </w:r>
            <w:r w:rsidRPr="0021540E">
              <w:rPr>
                <w:rFonts w:ascii="Arial" w:eastAsia="Verdana" w:hAnsi="Arial" w:cs="Arial"/>
                <w:i/>
                <w:iCs/>
              </w:rPr>
              <w:t xml:space="preserve">Central Registration Body </w:t>
            </w:r>
            <w:r w:rsidRPr="0021540E">
              <w:rPr>
                <w:rFonts w:ascii="Arial" w:eastAsia="Verdana" w:hAnsi="Arial" w:cs="Arial"/>
              </w:rPr>
              <w:t xml:space="preserve">shall, generally and non-restrictively, have the following functions and responsibilities: </w:t>
            </w:r>
          </w:p>
          <w:p w14:paraId="072D76D1"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a) Maintain a registry of all </w:t>
            </w:r>
            <w:r w:rsidRPr="0021540E">
              <w:rPr>
                <w:rFonts w:ascii="Arial" w:eastAsia="Verdana" w:hAnsi="Arial" w:cs="Arial"/>
                <w:i/>
                <w:iCs/>
              </w:rPr>
              <w:t>Retail Customers</w:t>
            </w:r>
            <w:r w:rsidRPr="0021540E">
              <w:rPr>
                <w:rFonts w:ascii="Arial" w:eastAsia="Verdana" w:hAnsi="Arial" w:cs="Arial"/>
              </w:rPr>
              <w:t xml:space="preserve">, which include </w:t>
            </w:r>
            <w:r w:rsidRPr="0021540E">
              <w:rPr>
                <w:rFonts w:ascii="Arial" w:eastAsia="Verdana" w:hAnsi="Arial" w:cs="Arial"/>
                <w:i/>
                <w:iCs/>
              </w:rPr>
              <w:t xml:space="preserve">Contestable Customers </w:t>
            </w:r>
            <w:r w:rsidRPr="0021540E">
              <w:rPr>
                <w:rFonts w:ascii="Arial" w:eastAsia="Verdana" w:hAnsi="Arial" w:cs="Arial"/>
              </w:rPr>
              <w:t xml:space="preserve">and </w:t>
            </w:r>
            <w:r w:rsidRPr="0021540E">
              <w:rPr>
                <w:rFonts w:ascii="Arial" w:eastAsia="Verdana" w:hAnsi="Arial" w:cs="Arial"/>
                <w:i/>
                <w:iCs/>
              </w:rPr>
              <w:t xml:space="preserve">GEOP End-Users. </w:t>
            </w:r>
            <w:r w:rsidRPr="0021540E">
              <w:rPr>
                <w:rFonts w:ascii="Arial" w:eastAsia="Verdana" w:hAnsi="Arial" w:cs="Arial"/>
              </w:rPr>
              <w:t xml:space="preserve">For each </w:t>
            </w:r>
            <w:r w:rsidRPr="0021540E">
              <w:rPr>
                <w:rFonts w:ascii="Arial" w:eastAsia="Verdana" w:hAnsi="Arial" w:cs="Arial"/>
                <w:i/>
                <w:iCs/>
              </w:rPr>
              <w:t xml:space="preserve">Retail Customer, </w:t>
            </w:r>
            <w:r w:rsidRPr="0021540E">
              <w:rPr>
                <w:rFonts w:ascii="Arial" w:eastAsia="Verdana" w:hAnsi="Arial" w:cs="Arial"/>
              </w:rPr>
              <w:t xml:space="preserve">the </w:t>
            </w:r>
            <w:r w:rsidRPr="0021540E">
              <w:rPr>
                <w:rFonts w:ascii="Arial" w:eastAsia="Verdana" w:hAnsi="Arial" w:cs="Arial"/>
                <w:i/>
                <w:iCs/>
              </w:rPr>
              <w:t xml:space="preserve">Central Registration Body </w:t>
            </w:r>
            <w:r w:rsidRPr="0021540E">
              <w:rPr>
                <w:rFonts w:ascii="Arial" w:eastAsia="Verdana" w:hAnsi="Arial" w:cs="Arial"/>
              </w:rPr>
              <w:t xml:space="preserve">shall indicate whether the </w:t>
            </w:r>
            <w:r w:rsidRPr="0021540E">
              <w:rPr>
                <w:rFonts w:ascii="Arial" w:eastAsia="Verdana" w:hAnsi="Arial" w:cs="Arial"/>
                <w:i/>
                <w:iCs/>
              </w:rPr>
              <w:t xml:space="preserve">Retail Customer </w:t>
            </w:r>
            <w:r w:rsidRPr="0021540E">
              <w:rPr>
                <w:rFonts w:ascii="Arial" w:eastAsia="Verdana" w:hAnsi="Arial" w:cs="Arial"/>
              </w:rPr>
              <w:t xml:space="preserve">is already registered with the </w:t>
            </w:r>
            <w:r w:rsidRPr="0021540E">
              <w:rPr>
                <w:rFonts w:ascii="Arial" w:eastAsia="Verdana" w:hAnsi="Arial" w:cs="Arial"/>
                <w:i/>
                <w:iCs/>
              </w:rPr>
              <w:t xml:space="preserve">Central Registration Body </w:t>
            </w:r>
            <w:r w:rsidRPr="0021540E">
              <w:rPr>
                <w:rFonts w:ascii="Arial" w:eastAsia="Verdana" w:hAnsi="Arial" w:cs="Arial"/>
              </w:rPr>
              <w:t xml:space="preserve">or if not, whether the </w:t>
            </w:r>
            <w:r w:rsidRPr="0021540E">
              <w:rPr>
                <w:rFonts w:ascii="Arial" w:eastAsia="Verdana" w:hAnsi="Arial" w:cs="Arial"/>
                <w:i/>
                <w:iCs/>
              </w:rPr>
              <w:t xml:space="preserve">Retail Customer </w:t>
            </w:r>
            <w:r w:rsidRPr="0021540E">
              <w:rPr>
                <w:rFonts w:ascii="Arial" w:eastAsia="Verdana" w:hAnsi="Arial" w:cs="Arial"/>
              </w:rPr>
              <w:t xml:space="preserve">has signified interest, through its </w:t>
            </w:r>
            <w:r w:rsidRPr="0021540E">
              <w:rPr>
                <w:rFonts w:ascii="Arial" w:eastAsia="Verdana" w:hAnsi="Arial" w:cs="Arial"/>
                <w:i/>
                <w:iCs/>
              </w:rPr>
              <w:t xml:space="preserve">Network </w:t>
            </w:r>
            <w:r w:rsidRPr="0021540E">
              <w:rPr>
                <w:rFonts w:ascii="Arial" w:eastAsia="Verdana" w:hAnsi="Arial" w:cs="Arial"/>
                <w:i/>
                <w:iCs/>
              </w:rPr>
              <w:lastRenderedPageBreak/>
              <w:t xml:space="preserve">Service Provider, </w:t>
            </w:r>
            <w:r w:rsidRPr="0021540E">
              <w:rPr>
                <w:rFonts w:ascii="Arial" w:eastAsia="Verdana" w:hAnsi="Arial" w:cs="Arial"/>
              </w:rPr>
              <w:t xml:space="preserve">to participate under retail competition or the </w:t>
            </w:r>
            <w:r w:rsidRPr="0021540E">
              <w:rPr>
                <w:rFonts w:ascii="Arial" w:eastAsia="Verdana" w:hAnsi="Arial" w:cs="Arial"/>
                <w:i/>
                <w:iCs/>
              </w:rPr>
              <w:t>Green Energy Option Program</w:t>
            </w:r>
            <w:r w:rsidRPr="0021540E">
              <w:rPr>
                <w:rFonts w:ascii="Arial" w:eastAsia="Verdana" w:hAnsi="Arial" w:cs="Arial"/>
              </w:rPr>
              <w:t xml:space="preserve">; </w:t>
            </w:r>
          </w:p>
          <w:p w14:paraId="7633DB88"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b) Carry out customer switching between a </w:t>
            </w:r>
            <w:r w:rsidRPr="0021540E">
              <w:rPr>
                <w:rFonts w:ascii="Arial" w:eastAsia="Verdana" w:hAnsi="Arial" w:cs="Arial"/>
                <w:i/>
                <w:iCs/>
              </w:rPr>
              <w:t xml:space="preserve">Distribution Utility </w:t>
            </w:r>
            <w:r w:rsidRPr="0021540E">
              <w:rPr>
                <w:rFonts w:ascii="Arial" w:eastAsia="Verdana" w:hAnsi="Arial" w:cs="Arial"/>
              </w:rPr>
              <w:t xml:space="preserve">and a </w:t>
            </w:r>
            <w:r w:rsidRPr="0021540E">
              <w:rPr>
                <w:rFonts w:ascii="Arial" w:eastAsia="Verdana" w:hAnsi="Arial" w:cs="Arial"/>
                <w:i/>
                <w:iCs/>
              </w:rPr>
              <w:t>Supplier</w:t>
            </w:r>
            <w:r w:rsidRPr="0021540E">
              <w:rPr>
                <w:rFonts w:ascii="Arial" w:eastAsia="Verdana" w:hAnsi="Arial" w:cs="Arial"/>
              </w:rPr>
              <w:t xml:space="preserve">, and between </w:t>
            </w:r>
            <w:r w:rsidRPr="0021540E">
              <w:rPr>
                <w:rFonts w:ascii="Arial" w:eastAsia="Verdana" w:hAnsi="Arial" w:cs="Arial"/>
                <w:i/>
                <w:iCs/>
              </w:rPr>
              <w:t>Suppliers</w:t>
            </w:r>
            <w:r w:rsidRPr="0021540E">
              <w:rPr>
                <w:rFonts w:ascii="Arial" w:eastAsia="Verdana" w:hAnsi="Arial" w:cs="Arial"/>
              </w:rPr>
              <w:t xml:space="preserve">; </w:t>
            </w:r>
          </w:p>
          <w:p w14:paraId="3E79E5AB"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c) Determine </w:t>
            </w:r>
            <w:r w:rsidRPr="0021540E">
              <w:rPr>
                <w:rFonts w:ascii="Arial" w:eastAsia="Verdana" w:hAnsi="Arial" w:cs="Arial"/>
                <w:i/>
                <w:iCs/>
              </w:rPr>
              <w:t xml:space="preserve">gross energy settlement quantities </w:t>
            </w:r>
            <w:r w:rsidRPr="0021540E">
              <w:rPr>
                <w:rFonts w:ascii="Arial" w:eastAsia="Verdana" w:hAnsi="Arial" w:cs="Arial"/>
              </w:rPr>
              <w:t xml:space="preserve">of </w:t>
            </w:r>
            <w:r w:rsidRPr="0021540E">
              <w:rPr>
                <w:rFonts w:ascii="Arial" w:eastAsia="Verdana" w:hAnsi="Arial" w:cs="Arial"/>
                <w:i/>
                <w:iCs/>
              </w:rPr>
              <w:t xml:space="preserve">Retail Customers </w:t>
            </w:r>
            <w:r w:rsidRPr="0021540E">
              <w:rPr>
                <w:rFonts w:ascii="Arial" w:eastAsia="Verdana" w:hAnsi="Arial" w:cs="Arial"/>
              </w:rPr>
              <w:t xml:space="preserve">and </w:t>
            </w:r>
            <w:r w:rsidRPr="0021540E">
              <w:rPr>
                <w:rFonts w:ascii="Arial" w:eastAsia="Verdana" w:hAnsi="Arial" w:cs="Arial"/>
                <w:i/>
                <w:iCs/>
              </w:rPr>
              <w:t>Suppliers</w:t>
            </w:r>
            <w:r w:rsidRPr="0021540E">
              <w:rPr>
                <w:rFonts w:ascii="Arial" w:eastAsia="Verdana" w:hAnsi="Arial" w:cs="Arial"/>
              </w:rPr>
              <w:t xml:space="preserve">; </w:t>
            </w:r>
          </w:p>
          <w:p w14:paraId="656CB54C"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d) Collect and manage metering data of </w:t>
            </w:r>
            <w:r w:rsidRPr="0021540E">
              <w:rPr>
                <w:rFonts w:ascii="Arial" w:eastAsia="Verdana" w:hAnsi="Arial" w:cs="Arial"/>
                <w:i/>
                <w:iCs/>
              </w:rPr>
              <w:t xml:space="preserve">Retail Customers </w:t>
            </w:r>
            <w:r w:rsidRPr="0021540E">
              <w:rPr>
                <w:rFonts w:ascii="Arial" w:eastAsia="Verdana" w:hAnsi="Arial" w:cs="Arial"/>
              </w:rPr>
              <w:t xml:space="preserve">from </w:t>
            </w:r>
            <w:r w:rsidRPr="0021540E">
              <w:rPr>
                <w:rFonts w:ascii="Arial" w:eastAsia="Verdana" w:hAnsi="Arial" w:cs="Arial"/>
                <w:i/>
                <w:iCs/>
              </w:rPr>
              <w:t>Retail Metering Services Providers</w:t>
            </w:r>
            <w:r w:rsidRPr="0021540E">
              <w:rPr>
                <w:rFonts w:ascii="Arial" w:eastAsia="Verdana" w:hAnsi="Arial" w:cs="Arial"/>
              </w:rPr>
              <w:t xml:space="preserve">; </w:t>
            </w:r>
          </w:p>
          <w:p w14:paraId="16741F32"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e) Allocate resources to enable it to perform its functions; </w:t>
            </w:r>
          </w:p>
          <w:p w14:paraId="7FDD7AEE"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f) Provide an information exchange amongst Retail Competition Participants; and </w:t>
            </w:r>
          </w:p>
          <w:p w14:paraId="6EC1FE62"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g) Comply with rules and regulations as may be provided by ERC. </w:t>
            </w:r>
          </w:p>
          <w:p w14:paraId="0B02605D" w14:textId="77777777" w:rsidR="00B81193" w:rsidRPr="0021540E" w:rsidRDefault="00B81193" w:rsidP="00B81193">
            <w:pPr>
              <w:jc w:val="both"/>
              <w:rPr>
                <w:rFonts w:ascii="Arial" w:eastAsia="Verdana" w:hAnsi="Arial" w:cs="Arial"/>
              </w:rPr>
            </w:pPr>
          </w:p>
        </w:tc>
        <w:tc>
          <w:tcPr>
            <w:tcW w:w="3572" w:type="dxa"/>
          </w:tcPr>
          <w:p w14:paraId="5218AC28" w14:textId="77777777" w:rsidR="00B81193" w:rsidRPr="0021540E" w:rsidRDefault="00B81193" w:rsidP="00B81193">
            <w:pPr>
              <w:jc w:val="both"/>
              <w:rPr>
                <w:rFonts w:ascii="Arial" w:eastAsia="Verdana" w:hAnsi="Arial" w:cs="Arial"/>
              </w:rPr>
            </w:pPr>
            <w:r w:rsidRPr="0021540E">
              <w:rPr>
                <w:rFonts w:ascii="Arial" w:eastAsia="Verdana" w:hAnsi="Arial" w:cs="Arial"/>
              </w:rPr>
              <w:lastRenderedPageBreak/>
              <w:t xml:space="preserve">The </w:t>
            </w:r>
            <w:r w:rsidRPr="0021540E">
              <w:rPr>
                <w:rFonts w:ascii="Arial" w:eastAsia="Verdana" w:hAnsi="Arial" w:cs="Arial"/>
                <w:i/>
                <w:iCs/>
              </w:rPr>
              <w:t xml:space="preserve">Central Registration Body </w:t>
            </w:r>
            <w:r w:rsidRPr="0021540E">
              <w:rPr>
                <w:rFonts w:ascii="Arial" w:eastAsia="Verdana" w:hAnsi="Arial" w:cs="Arial"/>
              </w:rPr>
              <w:t xml:space="preserve">shall, generally and non-restrictively, have the following functions and responsibilities: </w:t>
            </w:r>
          </w:p>
          <w:p w14:paraId="17914A1C" w14:textId="3AA41DD2"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a) Maintain a registry of all </w:t>
            </w:r>
            <w:r w:rsidRPr="0021540E">
              <w:rPr>
                <w:rFonts w:ascii="Arial" w:eastAsia="Verdana" w:hAnsi="Arial" w:cs="Arial"/>
                <w:i/>
                <w:iCs/>
              </w:rPr>
              <w:t>Retail Customers</w:t>
            </w:r>
            <w:r w:rsidRPr="0021540E">
              <w:rPr>
                <w:rFonts w:ascii="Arial" w:eastAsia="Verdana" w:hAnsi="Arial" w:cs="Arial"/>
              </w:rPr>
              <w:t xml:space="preserve">, which include </w:t>
            </w:r>
            <w:r w:rsidRPr="00B56D0F">
              <w:rPr>
                <w:rFonts w:ascii="Arial" w:eastAsia="Verdana" w:hAnsi="Arial" w:cs="Arial"/>
                <w:i/>
                <w:iCs/>
                <w:strike/>
              </w:rPr>
              <w:t xml:space="preserve">Contestable </w:t>
            </w:r>
            <w:r w:rsidRPr="0021540E">
              <w:rPr>
                <w:rFonts w:ascii="Arial" w:eastAsia="Verdana" w:hAnsi="Arial" w:cs="Arial"/>
                <w:b/>
                <w:bCs/>
                <w:i/>
                <w:iCs/>
                <w:u w:val="single"/>
              </w:rPr>
              <w:t>Retail</w:t>
            </w:r>
            <w:r w:rsidRPr="00B56D0F">
              <w:rPr>
                <w:rFonts w:ascii="Arial" w:eastAsia="Verdana" w:hAnsi="Arial" w:cs="Arial"/>
                <w:i/>
                <w:iCs/>
              </w:rPr>
              <w:t xml:space="preserve"> </w:t>
            </w:r>
            <w:r w:rsidRPr="00814E37">
              <w:rPr>
                <w:rFonts w:ascii="Arial" w:eastAsia="Verdana" w:hAnsi="Arial" w:cs="Arial"/>
                <w:i/>
                <w:iCs/>
              </w:rPr>
              <w:t>Customers</w:t>
            </w:r>
            <w:r w:rsidRPr="00B56D0F">
              <w:rPr>
                <w:rFonts w:ascii="Arial" w:eastAsia="Verdana" w:hAnsi="Arial" w:cs="Arial"/>
                <w:i/>
                <w:iCs/>
                <w:strike/>
              </w:rPr>
              <w:t xml:space="preserve"> </w:t>
            </w:r>
            <w:r w:rsidRPr="00B56D0F">
              <w:rPr>
                <w:rFonts w:ascii="Arial" w:eastAsia="Verdana" w:hAnsi="Arial" w:cs="Arial"/>
                <w:strike/>
              </w:rPr>
              <w:t xml:space="preserve">and </w:t>
            </w:r>
            <w:r w:rsidRPr="00B56D0F">
              <w:rPr>
                <w:rFonts w:ascii="Arial" w:eastAsia="Verdana" w:hAnsi="Arial" w:cs="Arial"/>
                <w:i/>
                <w:iCs/>
                <w:strike/>
              </w:rPr>
              <w:t>GEOP End-Users</w:t>
            </w:r>
            <w:r w:rsidRPr="0021540E">
              <w:rPr>
                <w:rFonts w:ascii="Arial" w:eastAsia="Verdana" w:hAnsi="Arial" w:cs="Arial"/>
                <w:i/>
                <w:iCs/>
              </w:rPr>
              <w:t xml:space="preserve">. </w:t>
            </w:r>
            <w:r w:rsidRPr="0021540E">
              <w:rPr>
                <w:rFonts w:ascii="Arial" w:eastAsia="Verdana" w:hAnsi="Arial" w:cs="Arial"/>
              </w:rPr>
              <w:t xml:space="preserve">For each </w:t>
            </w:r>
            <w:r w:rsidRPr="0021540E">
              <w:rPr>
                <w:rFonts w:ascii="Arial" w:eastAsia="Verdana" w:hAnsi="Arial" w:cs="Arial"/>
                <w:i/>
                <w:iCs/>
              </w:rPr>
              <w:t xml:space="preserve">Retail Customer, </w:t>
            </w:r>
            <w:r w:rsidRPr="0021540E">
              <w:rPr>
                <w:rFonts w:ascii="Arial" w:eastAsia="Verdana" w:hAnsi="Arial" w:cs="Arial"/>
              </w:rPr>
              <w:t xml:space="preserve">the </w:t>
            </w:r>
            <w:r w:rsidRPr="0021540E">
              <w:rPr>
                <w:rFonts w:ascii="Arial" w:eastAsia="Verdana" w:hAnsi="Arial" w:cs="Arial"/>
                <w:i/>
                <w:iCs/>
              </w:rPr>
              <w:t xml:space="preserve">Central Registration Body </w:t>
            </w:r>
            <w:r w:rsidRPr="0021540E">
              <w:rPr>
                <w:rFonts w:ascii="Arial" w:eastAsia="Verdana" w:hAnsi="Arial" w:cs="Arial"/>
              </w:rPr>
              <w:t xml:space="preserve">shall indicate whether the </w:t>
            </w:r>
            <w:r w:rsidRPr="0021540E">
              <w:rPr>
                <w:rFonts w:ascii="Arial" w:eastAsia="Verdana" w:hAnsi="Arial" w:cs="Arial"/>
                <w:i/>
                <w:iCs/>
              </w:rPr>
              <w:t xml:space="preserve">Retail Customer </w:t>
            </w:r>
            <w:r w:rsidRPr="0021540E">
              <w:rPr>
                <w:rFonts w:ascii="Arial" w:eastAsia="Verdana" w:hAnsi="Arial" w:cs="Arial"/>
              </w:rPr>
              <w:t xml:space="preserve">is already registered with the </w:t>
            </w:r>
            <w:r w:rsidRPr="0021540E">
              <w:rPr>
                <w:rFonts w:ascii="Arial" w:eastAsia="Verdana" w:hAnsi="Arial" w:cs="Arial"/>
                <w:i/>
                <w:iCs/>
              </w:rPr>
              <w:t xml:space="preserve">Central Registration Body </w:t>
            </w:r>
            <w:r w:rsidRPr="0021540E">
              <w:rPr>
                <w:rFonts w:ascii="Arial" w:eastAsia="Verdana" w:hAnsi="Arial" w:cs="Arial"/>
              </w:rPr>
              <w:t xml:space="preserve">or if not, whether the </w:t>
            </w:r>
            <w:r w:rsidRPr="0021540E">
              <w:rPr>
                <w:rFonts w:ascii="Arial" w:eastAsia="Verdana" w:hAnsi="Arial" w:cs="Arial"/>
                <w:i/>
                <w:iCs/>
              </w:rPr>
              <w:t xml:space="preserve">Retail Customer </w:t>
            </w:r>
            <w:r w:rsidRPr="0021540E">
              <w:rPr>
                <w:rFonts w:ascii="Arial" w:eastAsia="Verdana" w:hAnsi="Arial" w:cs="Arial"/>
              </w:rPr>
              <w:t xml:space="preserve">has signified interest, </w:t>
            </w:r>
            <w:r w:rsidRPr="0021540E">
              <w:rPr>
                <w:rFonts w:ascii="Arial" w:eastAsia="Verdana" w:hAnsi="Arial" w:cs="Arial"/>
              </w:rPr>
              <w:lastRenderedPageBreak/>
              <w:t xml:space="preserve">through its </w:t>
            </w:r>
            <w:r w:rsidRPr="0021540E">
              <w:rPr>
                <w:rFonts w:ascii="Arial" w:eastAsia="Verdana" w:hAnsi="Arial" w:cs="Arial"/>
                <w:i/>
                <w:iCs/>
              </w:rPr>
              <w:t xml:space="preserve">Network Service Provider, </w:t>
            </w:r>
            <w:r w:rsidRPr="0021540E">
              <w:rPr>
                <w:rFonts w:ascii="Arial" w:eastAsia="Verdana" w:hAnsi="Arial" w:cs="Arial"/>
              </w:rPr>
              <w:t xml:space="preserve">to participate under retail competition or the </w:t>
            </w:r>
            <w:r w:rsidRPr="0021540E">
              <w:rPr>
                <w:rFonts w:ascii="Arial" w:eastAsia="Verdana" w:hAnsi="Arial" w:cs="Arial"/>
                <w:i/>
                <w:iCs/>
              </w:rPr>
              <w:t>Green Energy Option Program</w:t>
            </w:r>
            <w:r w:rsidRPr="0021540E">
              <w:rPr>
                <w:rFonts w:ascii="Arial" w:eastAsia="Verdana" w:hAnsi="Arial" w:cs="Arial"/>
              </w:rPr>
              <w:t xml:space="preserve">; </w:t>
            </w:r>
          </w:p>
          <w:p w14:paraId="3BD4C3E7"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b) Carry out customer switching between a </w:t>
            </w:r>
            <w:r w:rsidRPr="0021540E">
              <w:rPr>
                <w:rFonts w:ascii="Arial" w:eastAsia="Verdana" w:hAnsi="Arial" w:cs="Arial"/>
                <w:i/>
                <w:iCs/>
              </w:rPr>
              <w:t xml:space="preserve">Distribution Utility </w:t>
            </w:r>
            <w:r w:rsidRPr="0021540E">
              <w:rPr>
                <w:rFonts w:ascii="Arial" w:eastAsia="Verdana" w:hAnsi="Arial" w:cs="Arial"/>
              </w:rPr>
              <w:t xml:space="preserve">and a </w:t>
            </w:r>
            <w:r w:rsidRPr="0021540E">
              <w:rPr>
                <w:rFonts w:ascii="Arial" w:eastAsia="Verdana" w:hAnsi="Arial" w:cs="Arial"/>
                <w:b/>
                <w:bCs/>
                <w:i/>
                <w:iCs/>
                <w:u w:val="single"/>
              </w:rPr>
              <w:t>Retail</w:t>
            </w:r>
            <w:r w:rsidRPr="0021540E">
              <w:rPr>
                <w:rFonts w:ascii="Arial" w:eastAsia="Verdana" w:hAnsi="Arial" w:cs="Arial"/>
              </w:rPr>
              <w:t xml:space="preserve"> </w:t>
            </w:r>
            <w:r w:rsidRPr="0021540E">
              <w:rPr>
                <w:rFonts w:ascii="Arial" w:eastAsia="Verdana" w:hAnsi="Arial" w:cs="Arial"/>
                <w:i/>
                <w:iCs/>
              </w:rPr>
              <w:t>Supplier</w:t>
            </w:r>
            <w:r w:rsidRPr="0021540E">
              <w:rPr>
                <w:rFonts w:ascii="Arial" w:eastAsia="Verdana" w:hAnsi="Arial" w:cs="Arial"/>
              </w:rPr>
              <w:t xml:space="preserve">, and between </w:t>
            </w:r>
            <w:r w:rsidRPr="0021540E">
              <w:rPr>
                <w:rFonts w:ascii="Arial" w:eastAsia="Verdana" w:hAnsi="Arial" w:cs="Arial"/>
                <w:b/>
                <w:bCs/>
                <w:i/>
                <w:iCs/>
                <w:u w:val="single"/>
              </w:rPr>
              <w:t>Retail</w:t>
            </w:r>
            <w:r w:rsidRPr="0021540E">
              <w:rPr>
                <w:rFonts w:ascii="Arial" w:eastAsia="Verdana" w:hAnsi="Arial" w:cs="Arial"/>
                <w:i/>
                <w:iCs/>
              </w:rPr>
              <w:t xml:space="preserve"> Suppliers</w:t>
            </w:r>
            <w:r w:rsidRPr="0021540E">
              <w:rPr>
                <w:rFonts w:ascii="Arial" w:eastAsia="Verdana" w:hAnsi="Arial" w:cs="Arial"/>
              </w:rPr>
              <w:t xml:space="preserve">; </w:t>
            </w:r>
          </w:p>
          <w:p w14:paraId="6C6C4371"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c) Determine </w:t>
            </w:r>
            <w:r w:rsidRPr="0021540E">
              <w:rPr>
                <w:rFonts w:ascii="Arial" w:eastAsia="Verdana" w:hAnsi="Arial" w:cs="Arial"/>
                <w:i/>
                <w:iCs/>
              </w:rPr>
              <w:t xml:space="preserve">gross energy settlement quantities </w:t>
            </w:r>
            <w:r w:rsidRPr="0021540E">
              <w:rPr>
                <w:rFonts w:ascii="Arial" w:eastAsia="Verdana" w:hAnsi="Arial" w:cs="Arial"/>
              </w:rPr>
              <w:t xml:space="preserve">of </w:t>
            </w:r>
            <w:r w:rsidRPr="0021540E">
              <w:rPr>
                <w:rFonts w:ascii="Arial" w:eastAsia="Verdana" w:hAnsi="Arial" w:cs="Arial"/>
                <w:i/>
                <w:iCs/>
              </w:rPr>
              <w:t xml:space="preserve">Retail Customers </w:t>
            </w:r>
            <w:r w:rsidRPr="0021540E">
              <w:rPr>
                <w:rFonts w:ascii="Arial" w:eastAsia="Verdana" w:hAnsi="Arial" w:cs="Arial"/>
              </w:rPr>
              <w:t xml:space="preserve">and </w:t>
            </w:r>
            <w:r w:rsidRPr="0021540E">
              <w:rPr>
                <w:rFonts w:ascii="Arial" w:eastAsia="Verdana" w:hAnsi="Arial" w:cs="Arial"/>
                <w:b/>
                <w:bCs/>
                <w:i/>
                <w:iCs/>
                <w:u w:val="single"/>
              </w:rPr>
              <w:t>Retail</w:t>
            </w:r>
            <w:r w:rsidRPr="0021540E">
              <w:rPr>
                <w:rFonts w:ascii="Arial" w:eastAsia="Verdana" w:hAnsi="Arial" w:cs="Arial"/>
                <w:i/>
                <w:iCs/>
              </w:rPr>
              <w:t xml:space="preserve"> Suppliers</w:t>
            </w:r>
            <w:r w:rsidRPr="0021540E">
              <w:rPr>
                <w:rFonts w:ascii="Arial" w:eastAsia="Verdana" w:hAnsi="Arial" w:cs="Arial"/>
              </w:rPr>
              <w:t xml:space="preserve">; </w:t>
            </w:r>
          </w:p>
          <w:p w14:paraId="10642DAE"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d) Collect and manage metering data of </w:t>
            </w:r>
            <w:r w:rsidRPr="0021540E">
              <w:rPr>
                <w:rFonts w:ascii="Arial" w:eastAsia="Verdana" w:hAnsi="Arial" w:cs="Arial"/>
                <w:i/>
                <w:iCs/>
              </w:rPr>
              <w:t xml:space="preserve">Retail Customers </w:t>
            </w:r>
            <w:r w:rsidRPr="0021540E">
              <w:rPr>
                <w:rFonts w:ascii="Arial" w:eastAsia="Verdana" w:hAnsi="Arial" w:cs="Arial"/>
              </w:rPr>
              <w:t xml:space="preserve">from </w:t>
            </w:r>
            <w:r w:rsidRPr="0021540E">
              <w:rPr>
                <w:rFonts w:ascii="Arial" w:eastAsia="Verdana" w:hAnsi="Arial" w:cs="Arial"/>
                <w:i/>
                <w:iCs/>
              </w:rPr>
              <w:t>Retail Metering Services Providers</w:t>
            </w:r>
            <w:r w:rsidRPr="0021540E">
              <w:rPr>
                <w:rFonts w:ascii="Arial" w:eastAsia="Verdana" w:hAnsi="Arial" w:cs="Arial"/>
              </w:rPr>
              <w:t xml:space="preserve">; </w:t>
            </w:r>
          </w:p>
          <w:p w14:paraId="6E3927C7"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e) Allocate resources to enable it to perform its functions; </w:t>
            </w:r>
          </w:p>
          <w:p w14:paraId="21B7E6A5"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f) Provide an information exchange amongst Retail Competition Participants; and </w:t>
            </w:r>
          </w:p>
          <w:p w14:paraId="27180A68" w14:textId="77777777" w:rsidR="00B81193" w:rsidRPr="0021540E" w:rsidRDefault="00B81193" w:rsidP="00B81193">
            <w:pPr>
              <w:numPr>
                <w:ilvl w:val="0"/>
                <w:numId w:val="69"/>
              </w:numPr>
              <w:jc w:val="both"/>
              <w:rPr>
                <w:rFonts w:ascii="Arial" w:eastAsia="Verdana" w:hAnsi="Arial" w:cs="Arial"/>
              </w:rPr>
            </w:pPr>
            <w:r w:rsidRPr="0021540E">
              <w:rPr>
                <w:rFonts w:ascii="Arial" w:eastAsia="Verdana" w:hAnsi="Arial" w:cs="Arial"/>
              </w:rPr>
              <w:t xml:space="preserve">g) Comply with rules and regulations as may be provided by ERC. </w:t>
            </w:r>
          </w:p>
          <w:p w14:paraId="557342F5" w14:textId="77777777" w:rsidR="00B81193" w:rsidRPr="00B56D0F" w:rsidRDefault="00B81193" w:rsidP="00B81193">
            <w:pPr>
              <w:rPr>
                <w:rFonts w:ascii="Arial" w:hAnsi="Arial" w:cs="Arial"/>
              </w:rPr>
            </w:pPr>
          </w:p>
        </w:tc>
        <w:tc>
          <w:tcPr>
            <w:tcW w:w="1984" w:type="dxa"/>
          </w:tcPr>
          <w:p w14:paraId="75378A73" w14:textId="194F9A2A" w:rsidR="00B81193" w:rsidRPr="0021540E" w:rsidRDefault="00B81193" w:rsidP="00B81193">
            <w:pPr>
              <w:jc w:val="both"/>
              <w:rPr>
                <w:rFonts w:ascii="Arial" w:eastAsia="Verdana" w:hAnsi="Arial" w:cs="Arial"/>
              </w:rPr>
            </w:pPr>
            <w:r w:rsidRPr="0021540E">
              <w:rPr>
                <w:rFonts w:ascii="Arial" w:eastAsia="Verdana" w:hAnsi="Arial" w:cs="Arial"/>
              </w:rPr>
              <w:lastRenderedPageBreak/>
              <w:t>To harmonize the term across all documents.</w:t>
            </w:r>
          </w:p>
        </w:tc>
        <w:tc>
          <w:tcPr>
            <w:tcW w:w="1701" w:type="dxa"/>
          </w:tcPr>
          <w:p w14:paraId="25EC8501" w14:textId="77777777" w:rsidR="00B81193" w:rsidRPr="0021540E" w:rsidRDefault="00B81193" w:rsidP="00B81193">
            <w:pPr>
              <w:jc w:val="both"/>
              <w:rPr>
                <w:rFonts w:ascii="Arial" w:eastAsia="Verdana" w:hAnsi="Arial" w:cs="Arial"/>
              </w:rPr>
            </w:pPr>
          </w:p>
        </w:tc>
        <w:tc>
          <w:tcPr>
            <w:tcW w:w="1701" w:type="dxa"/>
          </w:tcPr>
          <w:p w14:paraId="48C5C35D" w14:textId="77777777" w:rsidR="00B81193" w:rsidRPr="0021540E" w:rsidRDefault="00B81193" w:rsidP="00B81193">
            <w:pPr>
              <w:jc w:val="both"/>
              <w:rPr>
                <w:rFonts w:ascii="Arial" w:eastAsia="Verdana" w:hAnsi="Arial" w:cs="Arial"/>
              </w:rPr>
            </w:pPr>
          </w:p>
        </w:tc>
        <w:tc>
          <w:tcPr>
            <w:tcW w:w="1701" w:type="dxa"/>
          </w:tcPr>
          <w:p w14:paraId="1119C722" w14:textId="77777777" w:rsidR="00B81193" w:rsidRPr="0021540E" w:rsidRDefault="00B81193" w:rsidP="00B81193">
            <w:pPr>
              <w:jc w:val="both"/>
              <w:rPr>
                <w:rFonts w:ascii="Arial" w:eastAsia="Verdana" w:hAnsi="Arial" w:cs="Arial"/>
              </w:rPr>
            </w:pPr>
          </w:p>
        </w:tc>
        <w:tc>
          <w:tcPr>
            <w:tcW w:w="1701" w:type="dxa"/>
          </w:tcPr>
          <w:p w14:paraId="77563B77" w14:textId="77777777" w:rsidR="00B81193" w:rsidRPr="0021540E" w:rsidRDefault="00B81193" w:rsidP="00B81193">
            <w:pPr>
              <w:jc w:val="both"/>
              <w:rPr>
                <w:rFonts w:ascii="Arial" w:eastAsia="Verdana" w:hAnsi="Arial" w:cs="Arial"/>
              </w:rPr>
            </w:pPr>
          </w:p>
        </w:tc>
      </w:tr>
      <w:tr w:rsidR="00DC4B3F" w:rsidRPr="0021540E" w14:paraId="5DE5063D" w14:textId="1B45347E" w:rsidTr="008866C2">
        <w:trPr>
          <w:trHeight w:val="300"/>
          <w:jc w:val="center"/>
        </w:trPr>
        <w:tc>
          <w:tcPr>
            <w:tcW w:w="1924" w:type="dxa"/>
          </w:tcPr>
          <w:p w14:paraId="23267491" w14:textId="0BCF45A8" w:rsidR="00B81193" w:rsidRPr="0021540E" w:rsidRDefault="00B81193" w:rsidP="00B81193">
            <w:pPr>
              <w:spacing w:line="276" w:lineRule="auto"/>
              <w:rPr>
                <w:rFonts w:ascii="Arial" w:hAnsi="Arial" w:cs="Arial"/>
              </w:rPr>
            </w:pPr>
            <w:permStart w:id="1308704153" w:edGrp="everyone" w:colFirst="5" w:colLast="5"/>
            <w:permStart w:id="875779121" w:edGrp="everyone" w:colFirst="6" w:colLast="6"/>
            <w:permStart w:id="131810268" w:edGrp="everyone" w:colFirst="7" w:colLast="7"/>
            <w:permStart w:id="1529642264" w:edGrp="everyone" w:colFirst="8" w:colLast="8"/>
            <w:permEnd w:id="1567296204"/>
            <w:permEnd w:id="782437420"/>
            <w:permEnd w:id="415265326"/>
            <w:permEnd w:id="615463723"/>
            <w:r w:rsidRPr="00B56D0F">
              <w:rPr>
                <w:rFonts w:ascii="Arial" w:hAnsi="Arial" w:cs="Arial"/>
              </w:rPr>
              <w:lastRenderedPageBreak/>
              <w:t>GOVERNANCE OF THE MARKET</w:t>
            </w:r>
          </w:p>
        </w:tc>
        <w:tc>
          <w:tcPr>
            <w:tcW w:w="1019" w:type="dxa"/>
          </w:tcPr>
          <w:p w14:paraId="1552B6A5" w14:textId="395C34FD" w:rsidR="00B81193" w:rsidRPr="0021540E" w:rsidRDefault="00B81193" w:rsidP="00B81193">
            <w:pPr>
              <w:spacing w:line="276" w:lineRule="auto"/>
              <w:jc w:val="center"/>
              <w:rPr>
                <w:rFonts w:ascii="Arial" w:hAnsi="Arial" w:cs="Arial"/>
              </w:rPr>
            </w:pPr>
            <w:r w:rsidRPr="0021540E">
              <w:rPr>
                <w:rFonts w:ascii="Arial" w:hAnsi="Arial" w:cs="Arial"/>
              </w:rPr>
              <w:t xml:space="preserve">1.5.1 and 1.5.2. </w:t>
            </w:r>
          </w:p>
        </w:tc>
        <w:tc>
          <w:tcPr>
            <w:tcW w:w="3572" w:type="dxa"/>
          </w:tcPr>
          <w:p w14:paraId="46DB6E68" w14:textId="77777777" w:rsidR="00B81193" w:rsidRPr="00B56D0F" w:rsidRDefault="00B81193" w:rsidP="00B81193">
            <w:pPr>
              <w:rPr>
                <w:rFonts w:ascii="Arial" w:hAnsi="Arial" w:cs="Arial"/>
              </w:rPr>
            </w:pPr>
            <w:r w:rsidRPr="00B56D0F">
              <w:rPr>
                <w:rFonts w:ascii="Arial" w:hAnsi="Arial" w:cs="Arial"/>
              </w:rPr>
              <w:t>1.5.1. The provisions of Chapter 1 of the WESM Rules shall govern the operations of the Central Registration Body and the participation and transactions of Suppliers and Retail Customers.</w:t>
            </w:r>
          </w:p>
          <w:p w14:paraId="213594DC" w14:textId="0AF1E3B4" w:rsidR="00B81193" w:rsidRPr="0021540E" w:rsidRDefault="00B81193" w:rsidP="00B81193">
            <w:pPr>
              <w:rPr>
                <w:rFonts w:ascii="Arial" w:hAnsi="Arial" w:cs="Arial"/>
              </w:rPr>
            </w:pPr>
            <w:r w:rsidRPr="00B56D0F">
              <w:rPr>
                <w:rFonts w:ascii="Arial" w:hAnsi="Arial" w:cs="Arial"/>
              </w:rPr>
              <w:t>1.5.2. When relevant, necessary or practicable, the PEM Board may create working groups to deal with matters specifically pertaining to the operations of the Central Registration Body and the participation and transactions of Suppliers and Retail Customers</w:t>
            </w:r>
          </w:p>
        </w:tc>
        <w:tc>
          <w:tcPr>
            <w:tcW w:w="3572" w:type="dxa"/>
          </w:tcPr>
          <w:p w14:paraId="7D0A4AF5" w14:textId="77777777" w:rsidR="00B81193" w:rsidRPr="00B56D0F" w:rsidRDefault="00B81193" w:rsidP="00B81193">
            <w:pPr>
              <w:rPr>
                <w:rFonts w:ascii="Arial" w:hAnsi="Arial" w:cs="Arial"/>
              </w:rPr>
            </w:pPr>
            <w:r w:rsidRPr="00B56D0F">
              <w:rPr>
                <w:rFonts w:ascii="Arial" w:hAnsi="Arial" w:cs="Arial"/>
              </w:rPr>
              <w:t xml:space="preserve">1.5.1. The provisions of Chapter 1 of the WESM Rules shall govern the operations of the Central Registration Body and the participation and transactions of </w:t>
            </w:r>
            <w:r w:rsidRPr="0021540E">
              <w:rPr>
                <w:rFonts w:ascii="Arial" w:eastAsia="Verdana" w:hAnsi="Arial" w:cs="Arial"/>
                <w:b/>
                <w:bCs/>
                <w:i/>
                <w:iCs/>
                <w:u w:val="single"/>
              </w:rPr>
              <w:t>Retail</w:t>
            </w:r>
            <w:r w:rsidRPr="00B56D0F">
              <w:rPr>
                <w:rFonts w:ascii="Arial" w:hAnsi="Arial" w:cs="Arial"/>
              </w:rPr>
              <w:t xml:space="preserve"> Suppliers and Retail Customers.</w:t>
            </w:r>
          </w:p>
          <w:p w14:paraId="1F9C8940" w14:textId="2C6FDA1E" w:rsidR="00B81193" w:rsidRPr="0021540E" w:rsidRDefault="00B81193" w:rsidP="00B81193">
            <w:pPr>
              <w:rPr>
                <w:rFonts w:ascii="Arial" w:hAnsi="Arial" w:cs="Arial"/>
              </w:rPr>
            </w:pPr>
            <w:r w:rsidRPr="00B56D0F">
              <w:rPr>
                <w:rFonts w:ascii="Arial" w:hAnsi="Arial" w:cs="Arial"/>
              </w:rPr>
              <w:t xml:space="preserve">1.5.2. When relevant, necessary or practicable, the PEM Board may create working groups to deal with matters specifically pertaining to the operations of the Central Registration Body and the participation and transactions of </w:t>
            </w:r>
            <w:r w:rsidRPr="0021540E">
              <w:rPr>
                <w:rFonts w:ascii="Arial" w:eastAsia="Verdana" w:hAnsi="Arial" w:cs="Arial"/>
                <w:b/>
                <w:bCs/>
                <w:i/>
                <w:iCs/>
                <w:u w:val="single"/>
              </w:rPr>
              <w:t>Retail</w:t>
            </w:r>
            <w:r w:rsidRPr="00B56D0F">
              <w:rPr>
                <w:rFonts w:ascii="Arial" w:hAnsi="Arial" w:cs="Arial"/>
              </w:rPr>
              <w:t xml:space="preserve"> Suppliers and Retail Customers</w:t>
            </w:r>
          </w:p>
        </w:tc>
        <w:tc>
          <w:tcPr>
            <w:tcW w:w="1984" w:type="dxa"/>
          </w:tcPr>
          <w:p w14:paraId="534A211C" w14:textId="3B40406C" w:rsidR="00B81193" w:rsidRPr="0021540E" w:rsidRDefault="00B81193" w:rsidP="00B81193">
            <w:pPr>
              <w:jc w:val="both"/>
              <w:rPr>
                <w:rFonts w:ascii="Arial" w:eastAsia="Verdana" w:hAnsi="Arial" w:cs="Arial"/>
              </w:rPr>
            </w:pPr>
            <w:r w:rsidRPr="0021540E">
              <w:rPr>
                <w:rFonts w:ascii="Arial" w:eastAsia="Verdana" w:hAnsi="Arial" w:cs="Arial"/>
              </w:rPr>
              <w:t>To harmonize the term across all documents.</w:t>
            </w:r>
          </w:p>
        </w:tc>
        <w:tc>
          <w:tcPr>
            <w:tcW w:w="1701" w:type="dxa"/>
          </w:tcPr>
          <w:p w14:paraId="45D728BB" w14:textId="77777777" w:rsidR="00B81193" w:rsidRPr="0021540E" w:rsidRDefault="00B81193" w:rsidP="00B81193">
            <w:pPr>
              <w:jc w:val="both"/>
              <w:rPr>
                <w:rFonts w:ascii="Arial" w:eastAsia="Verdana" w:hAnsi="Arial" w:cs="Arial"/>
              </w:rPr>
            </w:pPr>
          </w:p>
        </w:tc>
        <w:tc>
          <w:tcPr>
            <w:tcW w:w="1701" w:type="dxa"/>
          </w:tcPr>
          <w:p w14:paraId="26D4FBE3" w14:textId="77777777" w:rsidR="00B81193" w:rsidRPr="0021540E" w:rsidRDefault="00B81193" w:rsidP="00B81193">
            <w:pPr>
              <w:jc w:val="both"/>
              <w:rPr>
                <w:rFonts w:ascii="Arial" w:eastAsia="Verdana" w:hAnsi="Arial" w:cs="Arial"/>
              </w:rPr>
            </w:pPr>
          </w:p>
        </w:tc>
        <w:tc>
          <w:tcPr>
            <w:tcW w:w="1701" w:type="dxa"/>
          </w:tcPr>
          <w:p w14:paraId="09CBFF33" w14:textId="77777777" w:rsidR="00B81193" w:rsidRPr="0021540E" w:rsidRDefault="00B81193" w:rsidP="00B81193">
            <w:pPr>
              <w:jc w:val="both"/>
              <w:rPr>
                <w:rFonts w:ascii="Arial" w:eastAsia="Verdana" w:hAnsi="Arial" w:cs="Arial"/>
              </w:rPr>
            </w:pPr>
          </w:p>
        </w:tc>
        <w:tc>
          <w:tcPr>
            <w:tcW w:w="1701" w:type="dxa"/>
          </w:tcPr>
          <w:p w14:paraId="48FB981F" w14:textId="77777777" w:rsidR="00B81193" w:rsidRPr="0021540E" w:rsidRDefault="00B81193" w:rsidP="00B81193">
            <w:pPr>
              <w:jc w:val="both"/>
              <w:rPr>
                <w:rFonts w:ascii="Arial" w:eastAsia="Verdana" w:hAnsi="Arial" w:cs="Arial"/>
              </w:rPr>
            </w:pPr>
          </w:p>
        </w:tc>
      </w:tr>
      <w:tr w:rsidR="00DC4B3F" w:rsidRPr="0021540E" w14:paraId="6E708078" w14:textId="7861AD76" w:rsidTr="008866C2">
        <w:trPr>
          <w:trHeight w:val="300"/>
          <w:jc w:val="center"/>
        </w:trPr>
        <w:tc>
          <w:tcPr>
            <w:tcW w:w="1924" w:type="dxa"/>
          </w:tcPr>
          <w:p w14:paraId="66273508" w14:textId="40C47843" w:rsidR="00B81193" w:rsidRPr="0021540E" w:rsidRDefault="00B81193" w:rsidP="00B81193">
            <w:pPr>
              <w:spacing w:line="276" w:lineRule="auto"/>
              <w:rPr>
                <w:rFonts w:ascii="Arial" w:hAnsi="Arial" w:cs="Arial"/>
              </w:rPr>
            </w:pPr>
            <w:permStart w:id="962748186" w:edGrp="everyone" w:colFirst="5" w:colLast="5"/>
            <w:permStart w:id="538781748" w:edGrp="everyone" w:colFirst="6" w:colLast="6"/>
            <w:permStart w:id="936454301" w:edGrp="everyone" w:colFirst="7" w:colLast="7"/>
            <w:permStart w:id="1488419253" w:edGrp="everyone" w:colFirst="8" w:colLast="8"/>
            <w:permEnd w:id="1308704153"/>
            <w:permEnd w:id="875779121"/>
            <w:permEnd w:id="131810268"/>
            <w:permEnd w:id="1529642264"/>
            <w:r w:rsidRPr="0021540E">
              <w:rPr>
                <w:rFonts w:ascii="Arial" w:hAnsi="Arial" w:cs="Arial"/>
              </w:rPr>
              <w:t>Scope of Chapter 2</w:t>
            </w:r>
          </w:p>
        </w:tc>
        <w:tc>
          <w:tcPr>
            <w:tcW w:w="1019" w:type="dxa"/>
          </w:tcPr>
          <w:p w14:paraId="092A546B" w14:textId="727A75E6" w:rsidR="00B81193" w:rsidRPr="0021540E" w:rsidRDefault="00B81193" w:rsidP="00B81193">
            <w:pPr>
              <w:spacing w:line="276" w:lineRule="auto"/>
              <w:jc w:val="center"/>
              <w:rPr>
                <w:rFonts w:ascii="Arial" w:hAnsi="Arial" w:cs="Arial"/>
              </w:rPr>
            </w:pPr>
            <w:r w:rsidRPr="0021540E">
              <w:rPr>
                <w:rFonts w:ascii="Arial" w:hAnsi="Arial" w:cs="Arial"/>
              </w:rPr>
              <w:t>2.1</w:t>
            </w:r>
          </w:p>
        </w:tc>
        <w:tc>
          <w:tcPr>
            <w:tcW w:w="3572" w:type="dxa"/>
          </w:tcPr>
          <w:p w14:paraId="2A03762D" w14:textId="77777777" w:rsidR="00B81193" w:rsidRPr="0021540E" w:rsidRDefault="00B81193" w:rsidP="00B81193">
            <w:pPr>
              <w:rPr>
                <w:rFonts w:ascii="Arial" w:hAnsi="Arial" w:cs="Arial"/>
              </w:rPr>
            </w:pPr>
            <w:r w:rsidRPr="0021540E">
              <w:rPr>
                <w:rFonts w:ascii="Arial" w:hAnsi="Arial" w:cs="Arial"/>
              </w:rPr>
              <w:t xml:space="preserve">This Chapter 2 sets out the rules for registration of </w:t>
            </w:r>
            <w:r w:rsidRPr="0021540E">
              <w:rPr>
                <w:rFonts w:ascii="Arial" w:hAnsi="Arial" w:cs="Arial"/>
                <w:i/>
                <w:iCs/>
              </w:rPr>
              <w:t xml:space="preserve">Suppliers, Retail Customers </w:t>
            </w:r>
            <w:r w:rsidRPr="0021540E">
              <w:rPr>
                <w:rFonts w:ascii="Arial" w:hAnsi="Arial" w:cs="Arial"/>
              </w:rPr>
              <w:t xml:space="preserve">and </w:t>
            </w:r>
            <w:r w:rsidRPr="0021540E">
              <w:rPr>
                <w:rFonts w:ascii="Arial" w:hAnsi="Arial" w:cs="Arial"/>
                <w:i/>
                <w:iCs/>
              </w:rPr>
              <w:t>Retail Metering Services Providers</w:t>
            </w:r>
            <w:r w:rsidRPr="0021540E">
              <w:rPr>
                <w:rFonts w:ascii="Arial" w:hAnsi="Arial" w:cs="Arial"/>
              </w:rPr>
              <w:t>.</w:t>
            </w:r>
          </w:p>
          <w:p w14:paraId="37F53E8D" w14:textId="77777777" w:rsidR="00B81193" w:rsidRPr="0021540E" w:rsidRDefault="00B81193" w:rsidP="00B81193">
            <w:pPr>
              <w:jc w:val="both"/>
              <w:rPr>
                <w:rFonts w:ascii="Arial" w:eastAsia="Verdana" w:hAnsi="Arial" w:cs="Arial"/>
              </w:rPr>
            </w:pPr>
          </w:p>
        </w:tc>
        <w:tc>
          <w:tcPr>
            <w:tcW w:w="3572" w:type="dxa"/>
          </w:tcPr>
          <w:p w14:paraId="3B073F35" w14:textId="6659B45B" w:rsidR="00B81193" w:rsidRPr="00B56D0F" w:rsidRDefault="00B81193" w:rsidP="00B81193">
            <w:pPr>
              <w:rPr>
                <w:rFonts w:ascii="Arial" w:hAnsi="Arial" w:cs="Arial"/>
              </w:rPr>
            </w:pPr>
            <w:r w:rsidRPr="0021540E">
              <w:rPr>
                <w:rFonts w:ascii="Arial" w:hAnsi="Arial" w:cs="Arial"/>
              </w:rPr>
              <w:t xml:space="preserve">This Chapter 2 sets out the rules for registration of </w:t>
            </w:r>
            <w:r w:rsidRPr="0021540E">
              <w:rPr>
                <w:rFonts w:ascii="Arial" w:hAnsi="Arial" w:cs="Arial"/>
                <w:b/>
                <w:bCs/>
                <w:i/>
                <w:iCs/>
                <w:u w:val="single"/>
              </w:rPr>
              <w:t>Retail</w:t>
            </w:r>
            <w:r w:rsidRPr="0021540E">
              <w:rPr>
                <w:rFonts w:ascii="Arial" w:hAnsi="Arial" w:cs="Arial"/>
                <w:i/>
                <w:iCs/>
              </w:rPr>
              <w:t xml:space="preserve"> Suppliers, Retail Customers </w:t>
            </w:r>
            <w:r w:rsidRPr="0021540E">
              <w:rPr>
                <w:rFonts w:ascii="Arial" w:hAnsi="Arial" w:cs="Arial"/>
              </w:rPr>
              <w:t xml:space="preserve">and </w:t>
            </w:r>
            <w:r w:rsidRPr="0021540E">
              <w:rPr>
                <w:rFonts w:ascii="Arial" w:hAnsi="Arial" w:cs="Arial"/>
                <w:i/>
                <w:iCs/>
              </w:rPr>
              <w:t>Retail Metering Services Providers</w:t>
            </w:r>
            <w:r w:rsidRPr="0021540E">
              <w:rPr>
                <w:rFonts w:ascii="Arial" w:hAnsi="Arial" w:cs="Arial"/>
              </w:rPr>
              <w:t>.</w:t>
            </w:r>
          </w:p>
        </w:tc>
        <w:tc>
          <w:tcPr>
            <w:tcW w:w="1984" w:type="dxa"/>
          </w:tcPr>
          <w:p w14:paraId="566D6B1B" w14:textId="148CA7CB" w:rsidR="00B81193" w:rsidRPr="0021540E" w:rsidRDefault="00B81193" w:rsidP="00B81193">
            <w:pPr>
              <w:jc w:val="both"/>
              <w:rPr>
                <w:rFonts w:ascii="Arial" w:eastAsia="Verdana" w:hAnsi="Arial" w:cs="Arial"/>
                <w:strike/>
              </w:rPr>
            </w:pPr>
            <w:r w:rsidRPr="0021540E">
              <w:rPr>
                <w:rFonts w:ascii="Arial" w:eastAsia="Verdana" w:hAnsi="Arial" w:cs="Arial"/>
              </w:rPr>
              <w:t>To harmonize the term across all documents.</w:t>
            </w:r>
          </w:p>
        </w:tc>
        <w:tc>
          <w:tcPr>
            <w:tcW w:w="1701" w:type="dxa"/>
          </w:tcPr>
          <w:p w14:paraId="799797C6" w14:textId="77777777" w:rsidR="00B81193" w:rsidRPr="0021540E" w:rsidRDefault="00B81193" w:rsidP="00B81193">
            <w:pPr>
              <w:jc w:val="both"/>
              <w:rPr>
                <w:rFonts w:ascii="Arial" w:eastAsia="Verdana" w:hAnsi="Arial" w:cs="Arial"/>
              </w:rPr>
            </w:pPr>
          </w:p>
        </w:tc>
        <w:tc>
          <w:tcPr>
            <w:tcW w:w="1701" w:type="dxa"/>
          </w:tcPr>
          <w:p w14:paraId="186745AF" w14:textId="77777777" w:rsidR="00B81193" w:rsidRPr="0021540E" w:rsidRDefault="00B81193" w:rsidP="00B81193">
            <w:pPr>
              <w:jc w:val="both"/>
              <w:rPr>
                <w:rFonts w:ascii="Arial" w:eastAsia="Verdana" w:hAnsi="Arial" w:cs="Arial"/>
              </w:rPr>
            </w:pPr>
          </w:p>
        </w:tc>
        <w:tc>
          <w:tcPr>
            <w:tcW w:w="1701" w:type="dxa"/>
          </w:tcPr>
          <w:p w14:paraId="3031C819" w14:textId="77777777" w:rsidR="00B81193" w:rsidRPr="0021540E" w:rsidRDefault="00B81193" w:rsidP="00B81193">
            <w:pPr>
              <w:jc w:val="both"/>
              <w:rPr>
                <w:rFonts w:ascii="Arial" w:eastAsia="Verdana" w:hAnsi="Arial" w:cs="Arial"/>
              </w:rPr>
            </w:pPr>
          </w:p>
        </w:tc>
        <w:tc>
          <w:tcPr>
            <w:tcW w:w="1701" w:type="dxa"/>
          </w:tcPr>
          <w:p w14:paraId="564887EB" w14:textId="77777777" w:rsidR="00B81193" w:rsidRPr="0021540E" w:rsidRDefault="00B81193" w:rsidP="00B81193">
            <w:pPr>
              <w:jc w:val="both"/>
              <w:rPr>
                <w:rFonts w:ascii="Arial" w:eastAsia="Verdana" w:hAnsi="Arial" w:cs="Arial"/>
              </w:rPr>
            </w:pPr>
          </w:p>
        </w:tc>
      </w:tr>
      <w:tr w:rsidR="00DC4B3F" w:rsidRPr="0021540E" w14:paraId="7599C458" w14:textId="1669BD71" w:rsidTr="008866C2">
        <w:trPr>
          <w:trHeight w:val="300"/>
          <w:jc w:val="center"/>
        </w:trPr>
        <w:tc>
          <w:tcPr>
            <w:tcW w:w="1924" w:type="dxa"/>
          </w:tcPr>
          <w:p w14:paraId="37C15F1A" w14:textId="77777777" w:rsidR="00B81193" w:rsidRPr="0021540E" w:rsidRDefault="00B81193" w:rsidP="00B81193">
            <w:pPr>
              <w:spacing w:line="276" w:lineRule="auto"/>
              <w:rPr>
                <w:rFonts w:ascii="Arial" w:hAnsi="Arial" w:cs="Arial"/>
              </w:rPr>
            </w:pPr>
            <w:permStart w:id="761600899" w:edGrp="everyone" w:colFirst="5" w:colLast="5"/>
            <w:permStart w:id="1248081161" w:edGrp="everyone" w:colFirst="6" w:colLast="6"/>
            <w:permStart w:id="1251093518" w:edGrp="everyone" w:colFirst="7" w:colLast="7"/>
            <w:permStart w:id="267482260" w:edGrp="everyone" w:colFirst="8" w:colLast="8"/>
            <w:permEnd w:id="962748186"/>
            <w:permEnd w:id="538781748"/>
            <w:permEnd w:id="936454301"/>
            <w:permEnd w:id="1488419253"/>
            <w:r w:rsidRPr="0021540E">
              <w:rPr>
                <w:rFonts w:ascii="Arial" w:hAnsi="Arial" w:cs="Arial"/>
              </w:rPr>
              <w:lastRenderedPageBreak/>
              <w:t>Eligibility of Retail Customers</w:t>
            </w:r>
          </w:p>
          <w:p w14:paraId="7890B0C2" w14:textId="77777777" w:rsidR="00B81193" w:rsidRPr="0021540E" w:rsidRDefault="00B81193" w:rsidP="00B81193">
            <w:pPr>
              <w:spacing w:line="276" w:lineRule="auto"/>
              <w:rPr>
                <w:rFonts w:ascii="Arial" w:hAnsi="Arial" w:cs="Arial"/>
              </w:rPr>
            </w:pPr>
          </w:p>
        </w:tc>
        <w:tc>
          <w:tcPr>
            <w:tcW w:w="1019" w:type="dxa"/>
          </w:tcPr>
          <w:p w14:paraId="61D9F377" w14:textId="60D962CA" w:rsidR="00B81193" w:rsidRPr="0021540E" w:rsidRDefault="00B81193" w:rsidP="00B81193">
            <w:pPr>
              <w:spacing w:line="276" w:lineRule="auto"/>
              <w:jc w:val="center"/>
              <w:rPr>
                <w:rFonts w:ascii="Arial" w:hAnsi="Arial" w:cs="Arial"/>
              </w:rPr>
            </w:pPr>
            <w:r w:rsidRPr="0021540E">
              <w:rPr>
                <w:rFonts w:ascii="Arial" w:hAnsi="Arial" w:cs="Arial"/>
              </w:rPr>
              <w:t>2.2.1 and 2.2.1.2</w:t>
            </w:r>
          </w:p>
        </w:tc>
        <w:tc>
          <w:tcPr>
            <w:tcW w:w="3572" w:type="dxa"/>
          </w:tcPr>
          <w:p w14:paraId="5777FC73" w14:textId="77777777" w:rsidR="00B81193" w:rsidRPr="0021540E" w:rsidRDefault="00B81193" w:rsidP="00B81193">
            <w:pPr>
              <w:spacing w:line="276" w:lineRule="auto"/>
              <w:rPr>
                <w:rFonts w:ascii="Arial" w:hAnsi="Arial" w:cs="Arial"/>
              </w:rPr>
            </w:pPr>
            <w:r w:rsidRPr="0021540E">
              <w:rPr>
                <w:rFonts w:ascii="Arial" w:hAnsi="Arial" w:cs="Arial"/>
              </w:rPr>
              <w:t xml:space="preserve">2.2.1 Eligibility of Retail Customers </w:t>
            </w:r>
          </w:p>
          <w:p w14:paraId="311CA969" w14:textId="77777777" w:rsidR="00B81193" w:rsidRPr="0021540E" w:rsidRDefault="00B81193" w:rsidP="00B81193">
            <w:pPr>
              <w:spacing w:line="276" w:lineRule="auto"/>
              <w:rPr>
                <w:rFonts w:ascii="Arial" w:hAnsi="Arial" w:cs="Arial"/>
              </w:rPr>
            </w:pPr>
          </w:p>
          <w:p w14:paraId="339BEE9F" w14:textId="77777777" w:rsidR="00B81193" w:rsidRPr="0021540E" w:rsidRDefault="00B81193" w:rsidP="00B81193">
            <w:pPr>
              <w:spacing w:line="276" w:lineRule="auto"/>
              <w:rPr>
                <w:rFonts w:ascii="Arial" w:hAnsi="Arial" w:cs="Arial"/>
              </w:rPr>
            </w:pPr>
            <w:r w:rsidRPr="0021540E">
              <w:rPr>
                <w:rFonts w:ascii="Arial" w:hAnsi="Arial" w:cs="Arial"/>
              </w:rPr>
              <w:t xml:space="preserve">2.2.1.1 </w:t>
            </w:r>
            <w:r w:rsidRPr="0021540E">
              <w:rPr>
                <w:rFonts w:ascii="Arial" w:hAnsi="Arial" w:cs="Arial"/>
                <w:i/>
                <w:iCs/>
              </w:rPr>
              <w:t xml:space="preserve">Contestable Customers </w:t>
            </w:r>
            <w:r w:rsidRPr="0021540E">
              <w:rPr>
                <w:rFonts w:ascii="Arial" w:hAnsi="Arial" w:cs="Arial"/>
              </w:rPr>
              <w:t xml:space="preserve">- Contestability of electricity end users shall be certified by the </w:t>
            </w:r>
            <w:r w:rsidRPr="0021540E">
              <w:rPr>
                <w:rFonts w:ascii="Arial" w:hAnsi="Arial" w:cs="Arial"/>
                <w:i/>
                <w:iCs/>
              </w:rPr>
              <w:t xml:space="preserve">ERC </w:t>
            </w:r>
            <w:r w:rsidRPr="0021540E">
              <w:rPr>
                <w:rFonts w:ascii="Arial" w:hAnsi="Arial" w:cs="Arial"/>
              </w:rPr>
              <w:t xml:space="preserve">and only the end users that have been issued a certification of contestability or has been certified as such under applicable laws or rules may be registered and permitted to transact with the </w:t>
            </w:r>
            <w:r w:rsidRPr="0021540E">
              <w:rPr>
                <w:rFonts w:ascii="Arial" w:hAnsi="Arial" w:cs="Arial"/>
                <w:i/>
                <w:iCs/>
              </w:rPr>
              <w:t>Central Registration Body</w:t>
            </w:r>
            <w:r w:rsidRPr="0021540E">
              <w:rPr>
                <w:rFonts w:ascii="Arial" w:hAnsi="Arial" w:cs="Arial"/>
              </w:rPr>
              <w:t xml:space="preserve">, or, as a voluntary </w:t>
            </w:r>
            <w:r w:rsidRPr="0021540E">
              <w:rPr>
                <w:rFonts w:ascii="Arial" w:hAnsi="Arial" w:cs="Arial"/>
                <w:i/>
                <w:iCs/>
              </w:rPr>
              <w:t xml:space="preserve">Participant </w:t>
            </w:r>
            <w:r w:rsidRPr="0021540E">
              <w:rPr>
                <w:rFonts w:ascii="Arial" w:hAnsi="Arial" w:cs="Arial"/>
              </w:rPr>
              <w:t xml:space="preserve">in the WESM. </w:t>
            </w:r>
          </w:p>
          <w:p w14:paraId="001E1C90" w14:textId="77777777" w:rsidR="00B81193" w:rsidRPr="0021540E" w:rsidRDefault="00B81193" w:rsidP="00B81193">
            <w:pPr>
              <w:spacing w:line="276" w:lineRule="auto"/>
              <w:rPr>
                <w:rFonts w:ascii="Arial" w:hAnsi="Arial" w:cs="Arial"/>
              </w:rPr>
            </w:pPr>
          </w:p>
          <w:p w14:paraId="1E3A68C7" w14:textId="77777777" w:rsidR="00B81193" w:rsidRPr="0021540E" w:rsidRDefault="00B81193" w:rsidP="00B81193">
            <w:pPr>
              <w:spacing w:line="276" w:lineRule="auto"/>
              <w:rPr>
                <w:rFonts w:ascii="Arial" w:hAnsi="Arial" w:cs="Arial"/>
              </w:rPr>
            </w:pPr>
          </w:p>
          <w:p w14:paraId="41D25111" w14:textId="77777777" w:rsidR="00B81193" w:rsidRPr="0021540E" w:rsidRDefault="00B81193" w:rsidP="00B81193">
            <w:pPr>
              <w:spacing w:line="276" w:lineRule="auto"/>
              <w:rPr>
                <w:rFonts w:ascii="Arial" w:hAnsi="Arial" w:cs="Arial"/>
              </w:rPr>
            </w:pPr>
            <w:r w:rsidRPr="0021540E">
              <w:rPr>
                <w:rFonts w:ascii="Arial" w:hAnsi="Arial" w:cs="Arial"/>
              </w:rPr>
              <w:t xml:space="preserve">2.2.1.2 GEOP End-Users – Electricity end-users that have been identified by their respective </w:t>
            </w:r>
            <w:r w:rsidRPr="0021540E">
              <w:rPr>
                <w:rFonts w:ascii="Arial" w:hAnsi="Arial" w:cs="Arial"/>
                <w:i/>
                <w:iCs/>
              </w:rPr>
              <w:t xml:space="preserve">Distribution Utilities </w:t>
            </w:r>
            <w:r w:rsidRPr="0021540E">
              <w:rPr>
                <w:rFonts w:ascii="Arial" w:hAnsi="Arial" w:cs="Arial"/>
              </w:rPr>
              <w:t xml:space="preserve">to have met the criteria to </w:t>
            </w:r>
            <w:r w:rsidRPr="0021540E">
              <w:rPr>
                <w:rFonts w:ascii="Arial" w:hAnsi="Arial" w:cs="Arial"/>
              </w:rPr>
              <w:lastRenderedPageBreak/>
              <w:t xml:space="preserve">participate in the </w:t>
            </w:r>
            <w:r w:rsidRPr="0021540E">
              <w:rPr>
                <w:rFonts w:ascii="Arial" w:hAnsi="Arial" w:cs="Arial"/>
                <w:i/>
                <w:iCs/>
              </w:rPr>
              <w:t xml:space="preserve">Green Energy Option Program </w:t>
            </w:r>
            <w:r w:rsidRPr="0021540E">
              <w:rPr>
                <w:rFonts w:ascii="Arial" w:hAnsi="Arial" w:cs="Arial"/>
              </w:rPr>
              <w:t xml:space="preserve">pursuant to guidelines set by the </w:t>
            </w:r>
            <w:r w:rsidRPr="0021540E">
              <w:rPr>
                <w:rFonts w:ascii="Arial" w:hAnsi="Arial" w:cs="Arial"/>
                <w:i/>
                <w:iCs/>
              </w:rPr>
              <w:t xml:space="preserve">ERC </w:t>
            </w:r>
            <w:r w:rsidRPr="0021540E">
              <w:rPr>
                <w:rFonts w:ascii="Arial" w:hAnsi="Arial" w:cs="Arial"/>
              </w:rPr>
              <w:t xml:space="preserve">may be registered and permitted to transact with the </w:t>
            </w:r>
            <w:r w:rsidRPr="0021540E">
              <w:rPr>
                <w:rFonts w:ascii="Arial" w:hAnsi="Arial" w:cs="Arial"/>
                <w:i/>
                <w:iCs/>
              </w:rPr>
              <w:t>Central Registration Body</w:t>
            </w:r>
            <w:r w:rsidRPr="0021540E">
              <w:rPr>
                <w:rFonts w:ascii="Arial" w:hAnsi="Arial" w:cs="Arial"/>
              </w:rPr>
              <w:t xml:space="preserve">. </w:t>
            </w:r>
          </w:p>
          <w:p w14:paraId="015E1924" w14:textId="77777777" w:rsidR="00B81193" w:rsidRPr="0021540E" w:rsidRDefault="00B81193" w:rsidP="00B81193">
            <w:pPr>
              <w:rPr>
                <w:rFonts w:ascii="Arial" w:hAnsi="Arial" w:cs="Arial"/>
              </w:rPr>
            </w:pPr>
          </w:p>
        </w:tc>
        <w:tc>
          <w:tcPr>
            <w:tcW w:w="3572" w:type="dxa"/>
          </w:tcPr>
          <w:p w14:paraId="7FDBE29F" w14:textId="77777777" w:rsidR="00B81193" w:rsidRPr="0021540E" w:rsidRDefault="00B81193" w:rsidP="00B81193">
            <w:pPr>
              <w:spacing w:line="276" w:lineRule="auto"/>
              <w:rPr>
                <w:rFonts w:ascii="Arial" w:hAnsi="Arial" w:cs="Arial"/>
              </w:rPr>
            </w:pPr>
            <w:r w:rsidRPr="0021540E">
              <w:rPr>
                <w:rFonts w:ascii="Arial" w:hAnsi="Arial" w:cs="Arial"/>
              </w:rPr>
              <w:lastRenderedPageBreak/>
              <w:t xml:space="preserve">2.2.1 Eligibility of Retail Customers </w:t>
            </w:r>
            <w:r w:rsidRPr="0021540E">
              <w:rPr>
                <w:rFonts w:ascii="Arial" w:hAnsi="Arial" w:cs="Arial"/>
                <w:b/>
                <w:bCs/>
                <w:u w:val="single"/>
              </w:rPr>
              <w:t>– Eligibility of Retail Customers shall be determined in accordance with the prevailing eligibility requirements of the ERC</w:t>
            </w:r>
            <w:r w:rsidRPr="0021540E">
              <w:rPr>
                <w:rFonts w:ascii="Arial" w:hAnsi="Arial" w:cs="Arial"/>
              </w:rPr>
              <w:t>.</w:t>
            </w:r>
          </w:p>
          <w:p w14:paraId="3191F828" w14:textId="77777777" w:rsidR="00B81193" w:rsidRPr="0021540E" w:rsidRDefault="00B81193" w:rsidP="00B81193">
            <w:pPr>
              <w:spacing w:line="276" w:lineRule="auto"/>
              <w:rPr>
                <w:rFonts w:ascii="Arial" w:hAnsi="Arial" w:cs="Arial"/>
              </w:rPr>
            </w:pPr>
          </w:p>
          <w:p w14:paraId="47E9DCE4"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2.2.1.1 </w:t>
            </w:r>
            <w:r w:rsidRPr="0021540E">
              <w:rPr>
                <w:rFonts w:ascii="Arial" w:hAnsi="Arial" w:cs="Arial"/>
                <w:i/>
                <w:iCs/>
                <w:strike/>
              </w:rPr>
              <w:t xml:space="preserve">Contestable Customers </w:t>
            </w:r>
            <w:r w:rsidRPr="0021540E">
              <w:rPr>
                <w:rFonts w:ascii="Arial" w:hAnsi="Arial" w:cs="Arial"/>
                <w:strike/>
              </w:rPr>
              <w:t xml:space="preserve">- Contestability of electricity end users shall be certified by the </w:t>
            </w:r>
            <w:r w:rsidRPr="0021540E">
              <w:rPr>
                <w:rFonts w:ascii="Arial" w:hAnsi="Arial" w:cs="Arial"/>
                <w:i/>
                <w:iCs/>
                <w:strike/>
              </w:rPr>
              <w:t xml:space="preserve">ERC </w:t>
            </w:r>
            <w:r w:rsidRPr="0021540E">
              <w:rPr>
                <w:rFonts w:ascii="Arial" w:hAnsi="Arial" w:cs="Arial"/>
                <w:strike/>
              </w:rPr>
              <w:t xml:space="preserve">and only the end users that have been issued a certification of contestability or has been certified as such under applicable laws or rules may be registered and permitted to transact with the </w:t>
            </w:r>
            <w:r w:rsidRPr="0021540E">
              <w:rPr>
                <w:rFonts w:ascii="Arial" w:hAnsi="Arial" w:cs="Arial"/>
                <w:i/>
                <w:iCs/>
                <w:strike/>
              </w:rPr>
              <w:t>Central Registration Body</w:t>
            </w:r>
            <w:r w:rsidRPr="0021540E">
              <w:rPr>
                <w:rFonts w:ascii="Arial" w:hAnsi="Arial" w:cs="Arial"/>
                <w:strike/>
              </w:rPr>
              <w:t xml:space="preserve">, or, as a voluntary </w:t>
            </w:r>
            <w:r w:rsidRPr="0021540E">
              <w:rPr>
                <w:rFonts w:ascii="Arial" w:hAnsi="Arial" w:cs="Arial"/>
                <w:i/>
                <w:iCs/>
                <w:strike/>
              </w:rPr>
              <w:t xml:space="preserve">Participant </w:t>
            </w:r>
            <w:r w:rsidRPr="0021540E">
              <w:rPr>
                <w:rFonts w:ascii="Arial" w:hAnsi="Arial" w:cs="Arial"/>
                <w:strike/>
              </w:rPr>
              <w:t>in the WESM.</w:t>
            </w:r>
          </w:p>
          <w:p w14:paraId="71CBDFCE" w14:textId="77777777" w:rsidR="00B81193" w:rsidRPr="0021540E" w:rsidRDefault="00B81193" w:rsidP="00B81193">
            <w:pPr>
              <w:spacing w:line="276" w:lineRule="auto"/>
              <w:rPr>
                <w:rFonts w:ascii="Arial" w:hAnsi="Arial" w:cs="Arial"/>
                <w:strike/>
              </w:rPr>
            </w:pPr>
          </w:p>
          <w:p w14:paraId="3555DEE4"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2.2.1.2 GEOP End-Users – Electricity end-users that have </w:t>
            </w:r>
            <w:r w:rsidRPr="0021540E">
              <w:rPr>
                <w:rFonts w:ascii="Arial" w:hAnsi="Arial" w:cs="Arial"/>
                <w:strike/>
              </w:rPr>
              <w:lastRenderedPageBreak/>
              <w:t xml:space="preserve">been identified by their respective </w:t>
            </w:r>
            <w:r w:rsidRPr="0021540E">
              <w:rPr>
                <w:rFonts w:ascii="Arial" w:hAnsi="Arial" w:cs="Arial"/>
                <w:i/>
                <w:iCs/>
                <w:strike/>
              </w:rPr>
              <w:t xml:space="preserve">Distribution Utilities </w:t>
            </w:r>
            <w:r w:rsidRPr="0021540E">
              <w:rPr>
                <w:rFonts w:ascii="Arial" w:hAnsi="Arial" w:cs="Arial"/>
                <w:strike/>
              </w:rPr>
              <w:t xml:space="preserve">to have met the criteria to participate in the </w:t>
            </w:r>
            <w:r w:rsidRPr="0021540E">
              <w:rPr>
                <w:rFonts w:ascii="Arial" w:hAnsi="Arial" w:cs="Arial"/>
                <w:i/>
                <w:iCs/>
                <w:strike/>
              </w:rPr>
              <w:t xml:space="preserve">Green Energy Option Program </w:t>
            </w:r>
            <w:r w:rsidRPr="0021540E">
              <w:rPr>
                <w:rFonts w:ascii="Arial" w:hAnsi="Arial" w:cs="Arial"/>
                <w:strike/>
              </w:rPr>
              <w:t xml:space="preserve">pursuant to guidelines set by the </w:t>
            </w:r>
            <w:r w:rsidRPr="0021540E">
              <w:rPr>
                <w:rFonts w:ascii="Arial" w:hAnsi="Arial" w:cs="Arial"/>
                <w:i/>
                <w:iCs/>
                <w:strike/>
              </w:rPr>
              <w:t xml:space="preserve">ERC </w:t>
            </w:r>
            <w:r w:rsidRPr="0021540E">
              <w:rPr>
                <w:rFonts w:ascii="Arial" w:hAnsi="Arial" w:cs="Arial"/>
                <w:strike/>
              </w:rPr>
              <w:t xml:space="preserve">may be registered and permitted to transact with the </w:t>
            </w:r>
            <w:r w:rsidRPr="0021540E">
              <w:rPr>
                <w:rFonts w:ascii="Arial" w:hAnsi="Arial" w:cs="Arial"/>
                <w:i/>
                <w:iCs/>
                <w:strike/>
              </w:rPr>
              <w:t>Central Registration Body</w:t>
            </w:r>
            <w:r w:rsidRPr="0021540E">
              <w:rPr>
                <w:rFonts w:ascii="Arial" w:hAnsi="Arial" w:cs="Arial"/>
                <w:strike/>
              </w:rPr>
              <w:t xml:space="preserve">. </w:t>
            </w:r>
          </w:p>
          <w:p w14:paraId="07A5B723" w14:textId="77777777" w:rsidR="00B81193" w:rsidRPr="00B56D0F" w:rsidRDefault="00B81193" w:rsidP="00B81193">
            <w:pPr>
              <w:rPr>
                <w:rFonts w:ascii="Arial" w:hAnsi="Arial" w:cs="Arial"/>
              </w:rPr>
            </w:pPr>
          </w:p>
        </w:tc>
        <w:tc>
          <w:tcPr>
            <w:tcW w:w="1984" w:type="dxa"/>
          </w:tcPr>
          <w:p w14:paraId="11F725B1" w14:textId="156E3AA7" w:rsidR="00B81193" w:rsidRPr="0021540E" w:rsidRDefault="00B81193" w:rsidP="00B81193">
            <w:pPr>
              <w:spacing w:line="276" w:lineRule="auto"/>
              <w:rPr>
                <w:rFonts w:ascii="Arial" w:hAnsi="Arial" w:cs="Arial"/>
              </w:rPr>
            </w:pPr>
            <w:r w:rsidRPr="0021540E">
              <w:rPr>
                <w:rFonts w:ascii="Arial" w:hAnsi="Arial" w:cs="Arial"/>
              </w:rPr>
              <w:lastRenderedPageBreak/>
              <w:t xml:space="preserve">The ERC sets the rules in determining the requirements to qualify as contestable customer or GEOP end-user. </w:t>
            </w:r>
          </w:p>
        </w:tc>
        <w:tc>
          <w:tcPr>
            <w:tcW w:w="1701" w:type="dxa"/>
          </w:tcPr>
          <w:p w14:paraId="09F37E65" w14:textId="77777777" w:rsidR="00B81193" w:rsidRPr="0021540E" w:rsidRDefault="00B81193" w:rsidP="00B81193">
            <w:pPr>
              <w:spacing w:line="276" w:lineRule="auto"/>
              <w:rPr>
                <w:rFonts w:ascii="Arial" w:hAnsi="Arial" w:cs="Arial"/>
              </w:rPr>
            </w:pPr>
          </w:p>
        </w:tc>
        <w:tc>
          <w:tcPr>
            <w:tcW w:w="1701" w:type="dxa"/>
          </w:tcPr>
          <w:p w14:paraId="492ACF67" w14:textId="77777777" w:rsidR="00B81193" w:rsidRPr="0021540E" w:rsidRDefault="00B81193" w:rsidP="00B81193">
            <w:pPr>
              <w:spacing w:line="276" w:lineRule="auto"/>
              <w:rPr>
                <w:rFonts w:ascii="Arial" w:hAnsi="Arial" w:cs="Arial"/>
              </w:rPr>
            </w:pPr>
          </w:p>
        </w:tc>
        <w:tc>
          <w:tcPr>
            <w:tcW w:w="1701" w:type="dxa"/>
          </w:tcPr>
          <w:p w14:paraId="551C54F7" w14:textId="77777777" w:rsidR="00B81193" w:rsidRPr="0021540E" w:rsidRDefault="00B81193" w:rsidP="00B81193">
            <w:pPr>
              <w:spacing w:line="276" w:lineRule="auto"/>
              <w:rPr>
                <w:rFonts w:ascii="Arial" w:hAnsi="Arial" w:cs="Arial"/>
              </w:rPr>
            </w:pPr>
          </w:p>
        </w:tc>
        <w:tc>
          <w:tcPr>
            <w:tcW w:w="1701" w:type="dxa"/>
          </w:tcPr>
          <w:p w14:paraId="719544DB" w14:textId="77777777" w:rsidR="00B81193" w:rsidRPr="0021540E" w:rsidRDefault="00B81193" w:rsidP="00B81193">
            <w:pPr>
              <w:spacing w:line="276" w:lineRule="auto"/>
              <w:rPr>
                <w:rFonts w:ascii="Arial" w:hAnsi="Arial" w:cs="Arial"/>
              </w:rPr>
            </w:pPr>
          </w:p>
        </w:tc>
      </w:tr>
      <w:tr w:rsidR="00DC4B3F" w:rsidRPr="0021540E" w14:paraId="3F39CC88" w14:textId="1FD92B10" w:rsidTr="008866C2">
        <w:trPr>
          <w:trHeight w:val="300"/>
          <w:jc w:val="center"/>
        </w:trPr>
        <w:tc>
          <w:tcPr>
            <w:tcW w:w="1924" w:type="dxa"/>
          </w:tcPr>
          <w:p w14:paraId="16995D15" w14:textId="78B66946" w:rsidR="00B81193" w:rsidRPr="0021540E" w:rsidRDefault="00B81193" w:rsidP="00B81193">
            <w:pPr>
              <w:spacing w:line="276" w:lineRule="auto"/>
              <w:rPr>
                <w:rFonts w:ascii="Arial" w:hAnsi="Arial" w:cs="Arial"/>
              </w:rPr>
            </w:pPr>
            <w:permStart w:id="1351776749" w:edGrp="everyone" w:colFirst="5" w:colLast="5"/>
            <w:permStart w:id="1281242060" w:edGrp="everyone" w:colFirst="6" w:colLast="6"/>
            <w:permStart w:id="235891499" w:edGrp="everyone" w:colFirst="7" w:colLast="7"/>
            <w:permStart w:id="639899156" w:edGrp="everyone" w:colFirst="8" w:colLast="8"/>
            <w:permEnd w:id="761600899"/>
            <w:permEnd w:id="1248081161"/>
            <w:permEnd w:id="1251093518"/>
            <w:permEnd w:id="267482260"/>
            <w:r w:rsidRPr="00B56D0F">
              <w:rPr>
                <w:rFonts w:ascii="Arial" w:hAnsi="Arial" w:cs="Arial"/>
              </w:rPr>
              <w:t>RETAIL CUSTOMERS</w:t>
            </w:r>
          </w:p>
        </w:tc>
        <w:tc>
          <w:tcPr>
            <w:tcW w:w="1019" w:type="dxa"/>
          </w:tcPr>
          <w:p w14:paraId="14949B5D" w14:textId="24F53BB2" w:rsidR="00B81193" w:rsidRPr="0021540E" w:rsidRDefault="00B81193" w:rsidP="00B81193">
            <w:pPr>
              <w:spacing w:line="276" w:lineRule="auto"/>
              <w:jc w:val="center"/>
              <w:rPr>
                <w:rFonts w:ascii="Arial" w:hAnsi="Arial" w:cs="Arial"/>
              </w:rPr>
            </w:pPr>
            <w:r w:rsidRPr="0021540E">
              <w:rPr>
                <w:rFonts w:ascii="Arial" w:hAnsi="Arial" w:cs="Arial"/>
              </w:rPr>
              <w:t>2.2.3</w:t>
            </w:r>
          </w:p>
        </w:tc>
        <w:tc>
          <w:tcPr>
            <w:tcW w:w="3572" w:type="dxa"/>
          </w:tcPr>
          <w:p w14:paraId="0251883C" w14:textId="77777777" w:rsidR="00B81193" w:rsidRPr="00B56D0F" w:rsidRDefault="00B81193" w:rsidP="00B81193">
            <w:pPr>
              <w:spacing w:line="276" w:lineRule="auto"/>
              <w:rPr>
                <w:rFonts w:ascii="Arial" w:hAnsi="Arial" w:cs="Arial"/>
              </w:rPr>
            </w:pPr>
            <w:r w:rsidRPr="0021540E">
              <w:rPr>
                <w:rFonts w:ascii="Arial" w:hAnsi="Arial" w:cs="Arial"/>
              </w:rPr>
              <w:t xml:space="preserve">2.2.3. </w:t>
            </w:r>
            <w:r w:rsidRPr="00B56D0F">
              <w:rPr>
                <w:rFonts w:ascii="Arial" w:hAnsi="Arial" w:cs="Arial"/>
              </w:rPr>
              <w:t xml:space="preserve">A Contestable Customer duly certified and recorded by the Central Registration Body may voluntarily: </w:t>
            </w:r>
          </w:p>
          <w:p w14:paraId="0A983028" w14:textId="77777777" w:rsidR="00B81193" w:rsidRPr="00B56D0F" w:rsidRDefault="00B81193" w:rsidP="00B81193">
            <w:pPr>
              <w:spacing w:line="276" w:lineRule="auto"/>
              <w:rPr>
                <w:rFonts w:ascii="Arial" w:hAnsi="Arial" w:cs="Arial"/>
              </w:rPr>
            </w:pPr>
            <w:r w:rsidRPr="00B56D0F">
              <w:rPr>
                <w:rFonts w:ascii="Arial" w:hAnsi="Arial" w:cs="Arial"/>
              </w:rPr>
              <w:t xml:space="preserve">a) Elect to source its supply from a Supplier and the WESM, and register as a Direct WESM Member, in accordance with the procedures under Chapter 3 of these Retail Rules; </w:t>
            </w:r>
          </w:p>
          <w:p w14:paraId="2D1AEA61" w14:textId="77777777" w:rsidR="00B81193" w:rsidRPr="00B56D0F" w:rsidRDefault="00B81193" w:rsidP="00B81193">
            <w:pPr>
              <w:spacing w:line="276" w:lineRule="auto"/>
              <w:rPr>
                <w:rFonts w:ascii="Arial" w:hAnsi="Arial" w:cs="Arial"/>
              </w:rPr>
            </w:pPr>
            <w:r w:rsidRPr="00B56D0F">
              <w:rPr>
                <w:rFonts w:ascii="Arial" w:hAnsi="Arial" w:cs="Arial"/>
              </w:rPr>
              <w:t xml:space="preserve">b) Elect to source its supply from a Supplier and register </w:t>
            </w:r>
            <w:r w:rsidRPr="00B56D0F">
              <w:rPr>
                <w:rFonts w:ascii="Arial" w:hAnsi="Arial" w:cs="Arial"/>
              </w:rPr>
              <w:lastRenderedPageBreak/>
              <w:t xml:space="preserve">with the Central Registration Body; or </w:t>
            </w:r>
          </w:p>
          <w:p w14:paraId="2419031F" w14:textId="539242D6" w:rsidR="00B81193" w:rsidRPr="0021540E" w:rsidRDefault="00B81193" w:rsidP="00B81193">
            <w:pPr>
              <w:spacing w:line="276" w:lineRule="auto"/>
              <w:rPr>
                <w:rFonts w:ascii="Arial" w:hAnsi="Arial" w:cs="Arial"/>
              </w:rPr>
            </w:pPr>
            <w:r w:rsidRPr="00B56D0F">
              <w:rPr>
                <w:rFonts w:ascii="Arial" w:hAnsi="Arial" w:cs="Arial"/>
              </w:rPr>
              <w:t>c) Continue to be served by the Distribution Utility until it elects to purchase electricity from a Supplier or the WESM.</w:t>
            </w:r>
          </w:p>
        </w:tc>
        <w:tc>
          <w:tcPr>
            <w:tcW w:w="3572" w:type="dxa"/>
          </w:tcPr>
          <w:p w14:paraId="6DDA8808" w14:textId="77777777" w:rsidR="00B81193" w:rsidRPr="00B56D0F" w:rsidRDefault="00B81193" w:rsidP="00B81193">
            <w:pPr>
              <w:spacing w:line="276" w:lineRule="auto"/>
              <w:rPr>
                <w:rFonts w:ascii="Arial" w:hAnsi="Arial" w:cs="Arial"/>
              </w:rPr>
            </w:pPr>
            <w:r w:rsidRPr="0021540E">
              <w:rPr>
                <w:rFonts w:ascii="Arial" w:hAnsi="Arial" w:cs="Arial"/>
              </w:rPr>
              <w:lastRenderedPageBreak/>
              <w:t xml:space="preserve">2.2.3. </w:t>
            </w:r>
            <w:r w:rsidRPr="00B56D0F">
              <w:rPr>
                <w:rFonts w:ascii="Arial" w:hAnsi="Arial" w:cs="Arial"/>
              </w:rPr>
              <w:t xml:space="preserve">A Contestable Customer duly certified and recorded by the Central Registration Body may voluntarily: </w:t>
            </w:r>
          </w:p>
          <w:p w14:paraId="73A194BD" w14:textId="6D1A0543" w:rsidR="00B81193" w:rsidRPr="00B56D0F" w:rsidRDefault="00B81193" w:rsidP="00B81193">
            <w:pPr>
              <w:spacing w:line="276" w:lineRule="auto"/>
              <w:rPr>
                <w:rFonts w:ascii="Arial" w:hAnsi="Arial" w:cs="Arial"/>
              </w:rPr>
            </w:pPr>
            <w:r w:rsidRPr="00B56D0F">
              <w:rPr>
                <w:rFonts w:ascii="Arial" w:hAnsi="Arial" w:cs="Arial"/>
              </w:rPr>
              <w:t xml:space="preserve">a) Elect to source its supply from a </w:t>
            </w:r>
            <w:r w:rsidRPr="00B56D0F">
              <w:rPr>
                <w:rFonts w:ascii="Arial" w:hAnsi="Arial" w:cs="Arial"/>
                <w:b/>
                <w:bCs/>
                <w:i/>
                <w:iCs/>
                <w:u w:val="single"/>
              </w:rPr>
              <w:t xml:space="preserve">Retail Electricity </w:t>
            </w:r>
            <w:r w:rsidRPr="00B56D0F">
              <w:rPr>
                <w:rFonts w:ascii="Arial" w:hAnsi="Arial" w:cs="Arial"/>
              </w:rPr>
              <w:t xml:space="preserve">Supplier and the WESM, and register as a Direct WESM Member, in accordance with the procedures under Chapter 3 of these Retail Rules; </w:t>
            </w:r>
          </w:p>
          <w:p w14:paraId="18D3FDD7" w14:textId="45D9C336" w:rsidR="00B81193" w:rsidRPr="00B56D0F" w:rsidRDefault="00B81193" w:rsidP="00B81193">
            <w:pPr>
              <w:spacing w:line="276" w:lineRule="auto"/>
              <w:rPr>
                <w:rFonts w:ascii="Arial" w:hAnsi="Arial" w:cs="Arial"/>
              </w:rPr>
            </w:pPr>
            <w:r w:rsidRPr="00B56D0F">
              <w:rPr>
                <w:rFonts w:ascii="Arial" w:hAnsi="Arial" w:cs="Arial"/>
              </w:rPr>
              <w:t xml:space="preserve">b) Elect to source its supply from a </w:t>
            </w:r>
            <w:r w:rsidRPr="00B56D0F">
              <w:rPr>
                <w:rFonts w:ascii="Arial" w:hAnsi="Arial" w:cs="Arial"/>
                <w:b/>
                <w:bCs/>
                <w:i/>
                <w:iCs/>
                <w:u w:val="single"/>
              </w:rPr>
              <w:t xml:space="preserve">Retail Electricity </w:t>
            </w:r>
            <w:r w:rsidRPr="00B56D0F">
              <w:rPr>
                <w:rFonts w:ascii="Arial" w:hAnsi="Arial" w:cs="Arial"/>
              </w:rPr>
              <w:lastRenderedPageBreak/>
              <w:t xml:space="preserve">Supplier and register with the Central Registration Body; or </w:t>
            </w:r>
          </w:p>
          <w:p w14:paraId="6E9988E9" w14:textId="16EF7B1A" w:rsidR="00B81193" w:rsidRPr="0021540E" w:rsidRDefault="00B81193" w:rsidP="00B81193">
            <w:pPr>
              <w:spacing w:line="276" w:lineRule="auto"/>
              <w:rPr>
                <w:rFonts w:ascii="Arial" w:hAnsi="Arial" w:cs="Arial"/>
              </w:rPr>
            </w:pPr>
            <w:r w:rsidRPr="00B56D0F">
              <w:rPr>
                <w:rFonts w:ascii="Arial" w:hAnsi="Arial" w:cs="Arial"/>
              </w:rPr>
              <w:t xml:space="preserve">c) Continue to be served by the Distribution Utility until it elects to purchase electricity from a </w:t>
            </w:r>
            <w:r w:rsidRPr="00B56D0F">
              <w:rPr>
                <w:rFonts w:ascii="Arial" w:hAnsi="Arial" w:cs="Arial"/>
                <w:b/>
                <w:bCs/>
                <w:i/>
                <w:iCs/>
                <w:u w:val="single"/>
              </w:rPr>
              <w:t>Retail Electricity</w:t>
            </w:r>
            <w:r w:rsidRPr="00B56D0F">
              <w:rPr>
                <w:rFonts w:ascii="Arial" w:hAnsi="Arial" w:cs="Arial"/>
                <w:i/>
                <w:iCs/>
              </w:rPr>
              <w:t xml:space="preserve"> </w:t>
            </w:r>
            <w:r w:rsidRPr="00B56D0F">
              <w:rPr>
                <w:rFonts w:ascii="Arial" w:hAnsi="Arial" w:cs="Arial"/>
              </w:rPr>
              <w:t>Supplier or the WESM.</w:t>
            </w:r>
          </w:p>
        </w:tc>
        <w:tc>
          <w:tcPr>
            <w:tcW w:w="1984" w:type="dxa"/>
          </w:tcPr>
          <w:p w14:paraId="13264BE2" w14:textId="40C3405B" w:rsidR="00B81193" w:rsidRPr="0021540E" w:rsidRDefault="00B81193" w:rsidP="00B81193">
            <w:pPr>
              <w:spacing w:line="276" w:lineRule="auto"/>
              <w:rPr>
                <w:rFonts w:ascii="Arial" w:hAnsi="Arial" w:cs="Arial"/>
              </w:rPr>
            </w:pPr>
            <w:r w:rsidRPr="0021540E">
              <w:rPr>
                <w:rFonts w:ascii="Arial" w:hAnsi="Arial" w:cs="Arial"/>
              </w:rPr>
              <w:lastRenderedPageBreak/>
              <w:t>To harmonize with the terms used across the documents.</w:t>
            </w:r>
          </w:p>
        </w:tc>
        <w:tc>
          <w:tcPr>
            <w:tcW w:w="1701" w:type="dxa"/>
          </w:tcPr>
          <w:p w14:paraId="684C577F" w14:textId="77777777" w:rsidR="00B81193" w:rsidRPr="0021540E" w:rsidRDefault="00B81193" w:rsidP="00B81193">
            <w:pPr>
              <w:spacing w:line="276" w:lineRule="auto"/>
              <w:rPr>
                <w:rFonts w:ascii="Arial" w:hAnsi="Arial" w:cs="Arial"/>
              </w:rPr>
            </w:pPr>
          </w:p>
        </w:tc>
        <w:tc>
          <w:tcPr>
            <w:tcW w:w="1701" w:type="dxa"/>
          </w:tcPr>
          <w:p w14:paraId="3CF3B819" w14:textId="77777777" w:rsidR="00B81193" w:rsidRPr="0021540E" w:rsidRDefault="00B81193" w:rsidP="00B81193">
            <w:pPr>
              <w:spacing w:line="276" w:lineRule="auto"/>
              <w:rPr>
                <w:rFonts w:ascii="Arial" w:hAnsi="Arial" w:cs="Arial"/>
              </w:rPr>
            </w:pPr>
          </w:p>
        </w:tc>
        <w:tc>
          <w:tcPr>
            <w:tcW w:w="1701" w:type="dxa"/>
          </w:tcPr>
          <w:p w14:paraId="58CEEE91" w14:textId="77777777" w:rsidR="00B81193" w:rsidRPr="0021540E" w:rsidRDefault="00B81193" w:rsidP="00B81193">
            <w:pPr>
              <w:spacing w:line="276" w:lineRule="auto"/>
              <w:rPr>
                <w:rFonts w:ascii="Arial" w:hAnsi="Arial" w:cs="Arial"/>
              </w:rPr>
            </w:pPr>
          </w:p>
        </w:tc>
        <w:tc>
          <w:tcPr>
            <w:tcW w:w="1701" w:type="dxa"/>
          </w:tcPr>
          <w:p w14:paraId="6955D2F6" w14:textId="77777777" w:rsidR="00B81193" w:rsidRPr="0021540E" w:rsidRDefault="00B81193" w:rsidP="00B81193">
            <w:pPr>
              <w:spacing w:line="276" w:lineRule="auto"/>
              <w:rPr>
                <w:rFonts w:ascii="Arial" w:hAnsi="Arial" w:cs="Arial"/>
              </w:rPr>
            </w:pPr>
          </w:p>
        </w:tc>
      </w:tr>
      <w:tr w:rsidR="00DC4B3F" w:rsidRPr="0021540E" w14:paraId="79017AD8" w14:textId="4FF12D3B" w:rsidTr="008866C2">
        <w:trPr>
          <w:trHeight w:val="300"/>
          <w:jc w:val="center"/>
        </w:trPr>
        <w:tc>
          <w:tcPr>
            <w:tcW w:w="1924" w:type="dxa"/>
          </w:tcPr>
          <w:p w14:paraId="65BE92BB" w14:textId="77777777" w:rsidR="00B81193" w:rsidRPr="0021540E" w:rsidRDefault="00B81193" w:rsidP="00B81193">
            <w:pPr>
              <w:spacing w:line="276" w:lineRule="auto"/>
              <w:rPr>
                <w:rFonts w:ascii="Arial" w:hAnsi="Arial" w:cs="Arial"/>
              </w:rPr>
            </w:pPr>
            <w:permStart w:id="40263188" w:edGrp="everyone" w:colFirst="5" w:colLast="5"/>
            <w:permStart w:id="1669478162" w:edGrp="everyone" w:colFirst="6" w:colLast="6"/>
            <w:permStart w:id="2068793685" w:edGrp="everyone" w:colFirst="7" w:colLast="7"/>
            <w:permStart w:id="1550339479" w:edGrp="everyone" w:colFirst="8" w:colLast="8"/>
            <w:permEnd w:id="1351776749"/>
            <w:permEnd w:id="1281242060"/>
            <w:permEnd w:id="235891499"/>
            <w:permEnd w:id="639899156"/>
          </w:p>
        </w:tc>
        <w:tc>
          <w:tcPr>
            <w:tcW w:w="1019" w:type="dxa"/>
          </w:tcPr>
          <w:p w14:paraId="5B0FFAEE" w14:textId="5A560FD3" w:rsidR="00B81193" w:rsidRPr="0021540E" w:rsidRDefault="00B81193" w:rsidP="00B81193">
            <w:pPr>
              <w:spacing w:line="276" w:lineRule="auto"/>
              <w:jc w:val="center"/>
              <w:rPr>
                <w:rFonts w:ascii="Arial" w:hAnsi="Arial" w:cs="Arial"/>
              </w:rPr>
            </w:pPr>
            <w:r w:rsidRPr="0021540E">
              <w:rPr>
                <w:rFonts w:ascii="Arial" w:hAnsi="Arial" w:cs="Arial"/>
              </w:rPr>
              <w:t>2.2.5</w:t>
            </w:r>
          </w:p>
        </w:tc>
        <w:tc>
          <w:tcPr>
            <w:tcW w:w="3572" w:type="dxa"/>
          </w:tcPr>
          <w:p w14:paraId="4BF22FD7" w14:textId="77777777" w:rsidR="00B81193" w:rsidRPr="0021540E" w:rsidRDefault="00B81193" w:rsidP="00B81193">
            <w:pPr>
              <w:pStyle w:val="ListParagraph"/>
              <w:numPr>
                <w:ilvl w:val="2"/>
                <w:numId w:val="4"/>
              </w:numPr>
              <w:spacing w:line="276" w:lineRule="auto"/>
              <w:ind w:left="10" w:firstLine="0"/>
              <w:jc w:val="both"/>
              <w:rPr>
                <w:rFonts w:ascii="Arial" w:hAnsi="Arial" w:cs="Arial"/>
              </w:rPr>
            </w:pPr>
            <w:r w:rsidRPr="0021540E">
              <w:rPr>
                <w:rFonts w:ascii="Arial" w:hAnsi="Arial" w:cs="Arial"/>
              </w:rPr>
              <w:t xml:space="preserve">The registration of </w:t>
            </w:r>
            <w:r w:rsidRPr="0021540E">
              <w:rPr>
                <w:rFonts w:ascii="Arial" w:hAnsi="Arial" w:cs="Arial"/>
                <w:i/>
                <w:iCs/>
              </w:rPr>
              <w:t xml:space="preserve">Contestable Customers </w:t>
            </w:r>
            <w:r w:rsidRPr="0021540E">
              <w:rPr>
                <w:rFonts w:ascii="Arial" w:hAnsi="Arial" w:cs="Arial"/>
              </w:rPr>
              <w:t xml:space="preserve">shall be in respect to their facilities that have been issued certifications of contestability by the </w:t>
            </w:r>
            <w:r w:rsidRPr="0021540E">
              <w:rPr>
                <w:rFonts w:ascii="Arial" w:hAnsi="Arial" w:cs="Arial"/>
                <w:i/>
                <w:iCs/>
              </w:rPr>
              <w:t xml:space="preserve">ERC </w:t>
            </w:r>
            <w:r w:rsidRPr="0021540E">
              <w:rPr>
                <w:rFonts w:ascii="Arial" w:hAnsi="Arial" w:cs="Arial"/>
              </w:rPr>
              <w:t xml:space="preserve">or determined as eligible by the </w:t>
            </w:r>
            <w:r w:rsidRPr="0021540E">
              <w:rPr>
                <w:rFonts w:ascii="Arial" w:hAnsi="Arial" w:cs="Arial"/>
                <w:i/>
                <w:iCs/>
              </w:rPr>
              <w:t>Distribution Utility</w:t>
            </w:r>
            <w:r w:rsidRPr="0021540E">
              <w:rPr>
                <w:rFonts w:ascii="Arial" w:hAnsi="Arial" w:cs="Arial"/>
              </w:rPr>
              <w:t xml:space="preserve">, as provided in the monthly billing statement, pursuant to relevant ERC Rules and Regulations, provided, that – </w:t>
            </w:r>
          </w:p>
          <w:p w14:paraId="252215A9" w14:textId="77777777" w:rsidR="00B81193" w:rsidRPr="0021540E" w:rsidRDefault="00B81193" w:rsidP="00B81193">
            <w:pPr>
              <w:pStyle w:val="ListParagraph"/>
              <w:spacing w:line="276" w:lineRule="auto"/>
              <w:jc w:val="both"/>
              <w:rPr>
                <w:rFonts w:ascii="Arial" w:hAnsi="Arial" w:cs="Arial"/>
              </w:rPr>
            </w:pPr>
          </w:p>
          <w:p w14:paraId="27A5C3F8" w14:textId="77777777" w:rsidR="00B81193" w:rsidRPr="0021540E" w:rsidRDefault="00B81193" w:rsidP="00B81193">
            <w:pPr>
              <w:pStyle w:val="ListParagraph"/>
              <w:spacing w:line="276" w:lineRule="auto"/>
              <w:ind w:left="436"/>
              <w:jc w:val="both"/>
              <w:rPr>
                <w:rFonts w:ascii="Arial" w:hAnsi="Arial" w:cs="Arial"/>
              </w:rPr>
            </w:pPr>
            <w:r w:rsidRPr="0021540E">
              <w:rPr>
                <w:rFonts w:ascii="Arial" w:hAnsi="Arial" w:cs="Arial"/>
              </w:rPr>
              <w:t xml:space="preserve">2.2.5.1 </w:t>
            </w:r>
            <w:r w:rsidRPr="0021540E">
              <w:rPr>
                <w:rFonts w:ascii="Arial" w:hAnsi="Arial" w:cs="Arial"/>
                <w:i/>
                <w:iCs/>
              </w:rPr>
              <w:t xml:space="preserve">Contestable Customers </w:t>
            </w:r>
            <w:r w:rsidRPr="0021540E">
              <w:rPr>
                <w:rFonts w:ascii="Arial" w:hAnsi="Arial" w:cs="Arial"/>
              </w:rPr>
              <w:t xml:space="preserve">that have more </w:t>
            </w:r>
            <w:r w:rsidRPr="0021540E">
              <w:rPr>
                <w:rFonts w:ascii="Arial" w:hAnsi="Arial" w:cs="Arial"/>
              </w:rPr>
              <w:lastRenderedPageBreak/>
              <w:t xml:space="preserve">than one </w:t>
            </w:r>
            <w:r w:rsidRPr="0021540E">
              <w:rPr>
                <w:rFonts w:ascii="Arial" w:hAnsi="Arial" w:cs="Arial"/>
                <w:i/>
                <w:iCs/>
              </w:rPr>
              <w:t xml:space="preserve">registered facility </w:t>
            </w:r>
            <w:r w:rsidRPr="0021540E">
              <w:rPr>
                <w:rFonts w:ascii="Arial" w:hAnsi="Arial" w:cs="Arial"/>
              </w:rPr>
              <w:t xml:space="preserve">shall have multiple registrations; and </w:t>
            </w:r>
          </w:p>
          <w:p w14:paraId="1D5BD730" w14:textId="77777777" w:rsidR="00B81193" w:rsidRPr="0021540E" w:rsidRDefault="00B81193" w:rsidP="00B81193">
            <w:pPr>
              <w:spacing w:line="276" w:lineRule="auto"/>
              <w:ind w:left="1427" w:hanging="708"/>
              <w:jc w:val="both"/>
              <w:rPr>
                <w:rFonts w:ascii="Arial" w:hAnsi="Arial" w:cs="Arial"/>
              </w:rPr>
            </w:pPr>
          </w:p>
          <w:p w14:paraId="675B1AF6" w14:textId="77777777" w:rsidR="00B81193" w:rsidRPr="0021540E" w:rsidRDefault="00B81193" w:rsidP="00B81193">
            <w:pPr>
              <w:spacing w:line="276" w:lineRule="auto"/>
              <w:ind w:left="436"/>
              <w:jc w:val="both"/>
              <w:rPr>
                <w:rFonts w:ascii="Arial" w:hAnsi="Arial" w:cs="Arial"/>
              </w:rPr>
            </w:pPr>
            <w:r w:rsidRPr="0021540E">
              <w:rPr>
                <w:rFonts w:ascii="Arial" w:hAnsi="Arial" w:cs="Arial"/>
              </w:rPr>
              <w:t xml:space="preserve">2.2.5.2 Registration shall be in accordance with the certification of contestability issued by the </w:t>
            </w:r>
            <w:r w:rsidRPr="0021540E">
              <w:rPr>
                <w:rFonts w:ascii="Arial" w:hAnsi="Arial" w:cs="Arial"/>
                <w:i/>
                <w:iCs/>
              </w:rPr>
              <w:t xml:space="preserve">ERC </w:t>
            </w:r>
            <w:r w:rsidRPr="0021540E">
              <w:rPr>
                <w:rFonts w:ascii="Arial" w:hAnsi="Arial" w:cs="Arial"/>
              </w:rPr>
              <w:t xml:space="preserve">and each </w:t>
            </w:r>
            <w:r w:rsidRPr="0021540E">
              <w:rPr>
                <w:rFonts w:ascii="Arial" w:hAnsi="Arial" w:cs="Arial"/>
                <w:i/>
                <w:iCs/>
              </w:rPr>
              <w:t xml:space="preserve">registered facility </w:t>
            </w:r>
            <w:r w:rsidRPr="0021540E">
              <w:rPr>
                <w:rFonts w:ascii="Arial" w:hAnsi="Arial" w:cs="Arial"/>
              </w:rPr>
              <w:t xml:space="preserve">covered by one certification of contestability shall have a single and separate registration, regardless that the same is served by more than one metering installation. </w:t>
            </w:r>
          </w:p>
          <w:p w14:paraId="2D2636FF" w14:textId="77777777" w:rsidR="00B81193" w:rsidRPr="0021540E" w:rsidRDefault="00B81193" w:rsidP="00B81193">
            <w:pPr>
              <w:numPr>
                <w:ilvl w:val="0"/>
                <w:numId w:val="2"/>
              </w:numPr>
              <w:spacing w:line="276" w:lineRule="auto"/>
              <w:jc w:val="both"/>
              <w:rPr>
                <w:rFonts w:ascii="Arial" w:hAnsi="Arial" w:cs="Arial"/>
              </w:rPr>
            </w:pPr>
          </w:p>
          <w:p w14:paraId="2E189022" w14:textId="77777777" w:rsidR="00B81193" w:rsidRPr="0021540E" w:rsidRDefault="00B81193" w:rsidP="00B81193">
            <w:pPr>
              <w:numPr>
                <w:ilvl w:val="0"/>
                <w:numId w:val="2"/>
              </w:numPr>
              <w:spacing w:line="276" w:lineRule="auto"/>
              <w:jc w:val="both"/>
              <w:rPr>
                <w:rFonts w:ascii="Arial" w:hAnsi="Arial" w:cs="Arial"/>
              </w:rPr>
            </w:pPr>
          </w:p>
          <w:p w14:paraId="0F1A64FD" w14:textId="77777777" w:rsidR="00B81193" w:rsidRPr="0021540E" w:rsidRDefault="00B81193" w:rsidP="00B81193">
            <w:pPr>
              <w:rPr>
                <w:rFonts w:ascii="Arial" w:hAnsi="Arial" w:cs="Arial"/>
              </w:rPr>
            </w:pPr>
          </w:p>
        </w:tc>
        <w:tc>
          <w:tcPr>
            <w:tcW w:w="3572" w:type="dxa"/>
          </w:tcPr>
          <w:p w14:paraId="68FB2927" w14:textId="77777777" w:rsidR="00B81193" w:rsidRPr="0021540E" w:rsidRDefault="00B81193" w:rsidP="00B81193">
            <w:pPr>
              <w:pStyle w:val="ListParagraph"/>
              <w:numPr>
                <w:ilvl w:val="2"/>
                <w:numId w:val="3"/>
              </w:numPr>
              <w:spacing w:line="276" w:lineRule="auto"/>
              <w:ind w:left="78" w:firstLine="0"/>
              <w:jc w:val="both"/>
              <w:rPr>
                <w:rFonts w:ascii="Arial" w:hAnsi="Arial" w:cs="Arial"/>
              </w:rPr>
            </w:pPr>
            <w:r w:rsidRPr="0021540E">
              <w:rPr>
                <w:rFonts w:ascii="Arial" w:hAnsi="Arial" w:cs="Arial"/>
              </w:rPr>
              <w:lastRenderedPageBreak/>
              <w:t xml:space="preserve">The registration of </w:t>
            </w:r>
            <w:r w:rsidRPr="0021540E">
              <w:rPr>
                <w:rFonts w:ascii="Arial" w:hAnsi="Arial" w:cs="Arial"/>
                <w:i/>
                <w:iCs/>
              </w:rPr>
              <w:t xml:space="preserve">Contestable Customers </w:t>
            </w:r>
            <w:r w:rsidRPr="0021540E">
              <w:rPr>
                <w:rFonts w:ascii="Arial" w:hAnsi="Arial" w:cs="Arial"/>
              </w:rPr>
              <w:t xml:space="preserve">shall be in respect to their facilities that have been </w:t>
            </w:r>
            <w:r w:rsidRPr="0021540E">
              <w:rPr>
                <w:rFonts w:ascii="Arial" w:hAnsi="Arial" w:cs="Arial"/>
                <w:b/>
                <w:bCs/>
                <w:u w:val="single"/>
              </w:rPr>
              <w:t>determined to be eligible to participate in the Retail Market</w:t>
            </w:r>
            <w:r w:rsidRPr="0021540E">
              <w:rPr>
                <w:rFonts w:ascii="Arial" w:hAnsi="Arial" w:cs="Arial"/>
                <w:strike/>
              </w:rPr>
              <w:t xml:space="preserve"> issued certifications of contestability by the </w:t>
            </w:r>
            <w:r w:rsidRPr="0021540E">
              <w:rPr>
                <w:rFonts w:ascii="Arial" w:hAnsi="Arial" w:cs="Arial"/>
                <w:i/>
                <w:iCs/>
                <w:strike/>
              </w:rPr>
              <w:t xml:space="preserve">ERC </w:t>
            </w:r>
            <w:r w:rsidRPr="0021540E">
              <w:rPr>
                <w:rFonts w:ascii="Arial" w:hAnsi="Arial" w:cs="Arial"/>
                <w:strike/>
              </w:rPr>
              <w:t xml:space="preserve">or determined as eligible by the </w:t>
            </w:r>
            <w:r w:rsidRPr="0021540E">
              <w:rPr>
                <w:rFonts w:ascii="Arial" w:hAnsi="Arial" w:cs="Arial"/>
                <w:i/>
                <w:iCs/>
                <w:strike/>
              </w:rPr>
              <w:t>Distribution Utility</w:t>
            </w:r>
            <w:r w:rsidRPr="0021540E">
              <w:rPr>
                <w:rFonts w:ascii="Arial" w:hAnsi="Arial" w:cs="Arial"/>
                <w:strike/>
              </w:rPr>
              <w:t>, as provided in the monthly billing statement, pursuant to relevant ERC Rules and Regulations</w:t>
            </w:r>
            <w:r w:rsidRPr="0021540E">
              <w:rPr>
                <w:rFonts w:ascii="Arial" w:hAnsi="Arial" w:cs="Arial"/>
              </w:rPr>
              <w:t xml:space="preserve">, provided, that – </w:t>
            </w:r>
          </w:p>
          <w:p w14:paraId="0666AD7D" w14:textId="77777777" w:rsidR="00B81193" w:rsidRPr="0021540E" w:rsidRDefault="00B81193" w:rsidP="00B81193">
            <w:pPr>
              <w:pStyle w:val="ListParagraph"/>
              <w:spacing w:line="276" w:lineRule="auto"/>
              <w:jc w:val="both"/>
              <w:rPr>
                <w:rFonts w:ascii="Arial" w:hAnsi="Arial" w:cs="Arial"/>
              </w:rPr>
            </w:pPr>
          </w:p>
          <w:p w14:paraId="2C1A529A" w14:textId="77777777" w:rsidR="00B81193" w:rsidRPr="0021540E" w:rsidRDefault="00B81193" w:rsidP="00B81193">
            <w:pPr>
              <w:pStyle w:val="ListParagraph"/>
              <w:spacing w:line="276" w:lineRule="auto"/>
              <w:ind w:left="362"/>
              <w:jc w:val="both"/>
              <w:rPr>
                <w:rFonts w:ascii="Arial" w:hAnsi="Arial" w:cs="Arial"/>
              </w:rPr>
            </w:pPr>
            <w:r w:rsidRPr="0021540E">
              <w:rPr>
                <w:rFonts w:ascii="Arial" w:hAnsi="Arial" w:cs="Arial"/>
              </w:rPr>
              <w:lastRenderedPageBreak/>
              <w:t xml:space="preserve">2.2.5.1 </w:t>
            </w:r>
            <w:r w:rsidRPr="0021540E">
              <w:rPr>
                <w:rFonts w:ascii="Arial" w:hAnsi="Arial" w:cs="Arial"/>
                <w:b/>
                <w:bCs/>
                <w:u w:val="single"/>
              </w:rPr>
              <w:t>Retail Customers</w:t>
            </w:r>
            <w:r w:rsidRPr="0021540E">
              <w:rPr>
                <w:rFonts w:ascii="Arial" w:hAnsi="Arial" w:cs="Arial"/>
                <w:b/>
                <w:bCs/>
              </w:rPr>
              <w:t xml:space="preserve"> </w:t>
            </w:r>
            <w:r w:rsidRPr="0021540E">
              <w:rPr>
                <w:rFonts w:ascii="Arial" w:hAnsi="Arial" w:cs="Arial"/>
                <w:i/>
                <w:iCs/>
                <w:strike/>
              </w:rPr>
              <w:t>Contestable Customers</w:t>
            </w:r>
            <w:r w:rsidRPr="0021540E">
              <w:rPr>
                <w:rFonts w:ascii="Arial" w:hAnsi="Arial" w:cs="Arial"/>
                <w:i/>
                <w:iCs/>
              </w:rPr>
              <w:t xml:space="preserve"> </w:t>
            </w:r>
            <w:r w:rsidRPr="0021540E">
              <w:rPr>
                <w:rFonts w:ascii="Arial" w:hAnsi="Arial" w:cs="Arial"/>
              </w:rPr>
              <w:t xml:space="preserve">that have more than one </w:t>
            </w:r>
            <w:r w:rsidRPr="0021540E">
              <w:rPr>
                <w:rFonts w:ascii="Arial" w:hAnsi="Arial" w:cs="Arial"/>
                <w:i/>
                <w:iCs/>
              </w:rPr>
              <w:t xml:space="preserve">registered facility </w:t>
            </w:r>
            <w:r w:rsidRPr="0021540E">
              <w:rPr>
                <w:rFonts w:ascii="Arial" w:hAnsi="Arial" w:cs="Arial"/>
              </w:rPr>
              <w:t xml:space="preserve">shall have multiple registrations; and </w:t>
            </w:r>
          </w:p>
          <w:p w14:paraId="08DFAEA6" w14:textId="77777777" w:rsidR="00B81193" w:rsidRPr="0021540E" w:rsidRDefault="00B81193" w:rsidP="00B81193">
            <w:pPr>
              <w:spacing w:line="276" w:lineRule="auto"/>
              <w:ind w:left="362" w:hanging="708"/>
              <w:jc w:val="both"/>
              <w:rPr>
                <w:rFonts w:ascii="Arial" w:hAnsi="Arial" w:cs="Arial"/>
              </w:rPr>
            </w:pPr>
          </w:p>
          <w:p w14:paraId="083BBB79" w14:textId="77777777" w:rsidR="00B81193" w:rsidRPr="0021540E" w:rsidRDefault="00B81193" w:rsidP="00B81193">
            <w:pPr>
              <w:spacing w:line="276" w:lineRule="auto"/>
              <w:ind w:left="362"/>
              <w:jc w:val="both"/>
              <w:rPr>
                <w:rFonts w:ascii="Arial" w:hAnsi="Arial" w:cs="Arial"/>
              </w:rPr>
            </w:pPr>
            <w:r w:rsidRPr="0021540E">
              <w:rPr>
                <w:rFonts w:ascii="Arial" w:hAnsi="Arial" w:cs="Arial"/>
              </w:rPr>
              <w:t xml:space="preserve">2.2.5.2 Registration shall be in accordance with the certification of contestability issued by the </w:t>
            </w:r>
            <w:r w:rsidRPr="0021540E">
              <w:rPr>
                <w:rFonts w:ascii="Arial" w:hAnsi="Arial" w:cs="Arial"/>
                <w:i/>
                <w:iCs/>
              </w:rPr>
              <w:t xml:space="preserve">ERC </w:t>
            </w:r>
            <w:r w:rsidRPr="0021540E">
              <w:rPr>
                <w:rFonts w:ascii="Arial" w:hAnsi="Arial" w:cs="Arial"/>
              </w:rPr>
              <w:t xml:space="preserve">and each </w:t>
            </w:r>
            <w:r w:rsidRPr="0021540E">
              <w:rPr>
                <w:rFonts w:ascii="Arial" w:hAnsi="Arial" w:cs="Arial"/>
                <w:i/>
                <w:iCs/>
              </w:rPr>
              <w:t xml:space="preserve">registered facility </w:t>
            </w:r>
            <w:r w:rsidRPr="0021540E">
              <w:rPr>
                <w:rFonts w:ascii="Arial" w:hAnsi="Arial" w:cs="Arial"/>
              </w:rPr>
              <w:t xml:space="preserve">covered by one certification of contestability shall have a single and separate registration, regardless that the same is served by more than one metering installation. </w:t>
            </w:r>
          </w:p>
          <w:p w14:paraId="6367465C" w14:textId="77777777" w:rsidR="00B81193" w:rsidRPr="00B56D0F" w:rsidRDefault="00B81193" w:rsidP="00B81193">
            <w:pPr>
              <w:rPr>
                <w:rFonts w:ascii="Arial" w:hAnsi="Arial" w:cs="Arial"/>
              </w:rPr>
            </w:pPr>
          </w:p>
        </w:tc>
        <w:tc>
          <w:tcPr>
            <w:tcW w:w="1984" w:type="dxa"/>
          </w:tcPr>
          <w:p w14:paraId="02A1004D" w14:textId="3128ABC8" w:rsidR="00B81193" w:rsidRPr="0021540E" w:rsidRDefault="00B81193" w:rsidP="00B81193">
            <w:pPr>
              <w:spacing w:line="276" w:lineRule="auto"/>
              <w:jc w:val="both"/>
              <w:rPr>
                <w:rFonts w:ascii="Arial" w:hAnsi="Arial" w:cs="Arial"/>
              </w:rPr>
            </w:pPr>
            <w:r w:rsidRPr="0021540E">
              <w:rPr>
                <w:rFonts w:ascii="Arial" w:eastAsia="Verdana" w:hAnsi="Arial" w:cs="Arial"/>
              </w:rPr>
              <w:lastRenderedPageBreak/>
              <w:t>To harmonize the term across all documents and consider proposed revision under Clause 2.2.1.</w:t>
            </w:r>
          </w:p>
        </w:tc>
        <w:tc>
          <w:tcPr>
            <w:tcW w:w="1701" w:type="dxa"/>
          </w:tcPr>
          <w:p w14:paraId="14BA2C65" w14:textId="77777777" w:rsidR="00B81193" w:rsidRPr="0021540E" w:rsidRDefault="00B81193" w:rsidP="00B81193">
            <w:pPr>
              <w:spacing w:line="276" w:lineRule="auto"/>
              <w:jc w:val="both"/>
              <w:rPr>
                <w:rFonts w:ascii="Arial" w:eastAsia="Verdana" w:hAnsi="Arial" w:cs="Arial"/>
              </w:rPr>
            </w:pPr>
          </w:p>
        </w:tc>
        <w:tc>
          <w:tcPr>
            <w:tcW w:w="1701" w:type="dxa"/>
          </w:tcPr>
          <w:p w14:paraId="180C4600" w14:textId="77777777" w:rsidR="00B81193" w:rsidRPr="0021540E" w:rsidRDefault="00B81193" w:rsidP="00B81193">
            <w:pPr>
              <w:spacing w:line="276" w:lineRule="auto"/>
              <w:jc w:val="both"/>
              <w:rPr>
                <w:rFonts w:ascii="Arial" w:eastAsia="Verdana" w:hAnsi="Arial" w:cs="Arial"/>
              </w:rPr>
            </w:pPr>
          </w:p>
        </w:tc>
        <w:tc>
          <w:tcPr>
            <w:tcW w:w="1701" w:type="dxa"/>
          </w:tcPr>
          <w:p w14:paraId="11C9A94E" w14:textId="77777777" w:rsidR="00B81193" w:rsidRPr="0021540E" w:rsidRDefault="00B81193" w:rsidP="00B81193">
            <w:pPr>
              <w:spacing w:line="276" w:lineRule="auto"/>
              <w:jc w:val="both"/>
              <w:rPr>
                <w:rFonts w:ascii="Arial" w:eastAsia="Verdana" w:hAnsi="Arial" w:cs="Arial"/>
              </w:rPr>
            </w:pPr>
          </w:p>
        </w:tc>
        <w:tc>
          <w:tcPr>
            <w:tcW w:w="1701" w:type="dxa"/>
          </w:tcPr>
          <w:p w14:paraId="72610879" w14:textId="77777777" w:rsidR="00B81193" w:rsidRPr="0021540E" w:rsidRDefault="00B81193" w:rsidP="00B81193">
            <w:pPr>
              <w:spacing w:line="276" w:lineRule="auto"/>
              <w:jc w:val="both"/>
              <w:rPr>
                <w:rFonts w:ascii="Arial" w:eastAsia="Verdana" w:hAnsi="Arial" w:cs="Arial"/>
              </w:rPr>
            </w:pPr>
          </w:p>
        </w:tc>
      </w:tr>
      <w:tr w:rsidR="00DC4B3F" w:rsidRPr="0021540E" w14:paraId="1F977499" w14:textId="52A959D7" w:rsidTr="008866C2">
        <w:trPr>
          <w:trHeight w:val="300"/>
          <w:jc w:val="center"/>
        </w:trPr>
        <w:tc>
          <w:tcPr>
            <w:tcW w:w="1924" w:type="dxa"/>
          </w:tcPr>
          <w:p w14:paraId="6AF347F0" w14:textId="77777777" w:rsidR="00B81193" w:rsidRPr="0021540E" w:rsidRDefault="00B81193" w:rsidP="00B81193">
            <w:pPr>
              <w:spacing w:line="276" w:lineRule="auto"/>
              <w:rPr>
                <w:rFonts w:ascii="Arial" w:hAnsi="Arial" w:cs="Arial"/>
              </w:rPr>
            </w:pPr>
            <w:permStart w:id="1703497011" w:edGrp="everyone" w:colFirst="5" w:colLast="5"/>
            <w:permStart w:id="1035171819" w:edGrp="everyone" w:colFirst="6" w:colLast="6"/>
            <w:permStart w:id="857815381" w:edGrp="everyone" w:colFirst="7" w:colLast="7"/>
            <w:permStart w:id="472460451" w:edGrp="everyone" w:colFirst="8" w:colLast="8"/>
            <w:permEnd w:id="40263188"/>
            <w:permEnd w:id="1669478162"/>
            <w:permEnd w:id="2068793685"/>
            <w:permEnd w:id="1550339479"/>
            <w:r w:rsidRPr="0021540E">
              <w:rPr>
                <w:rFonts w:ascii="Arial" w:hAnsi="Arial" w:cs="Arial"/>
              </w:rPr>
              <w:t xml:space="preserve">Customer Information Requirements of the </w:t>
            </w:r>
            <w:r w:rsidRPr="0021540E">
              <w:rPr>
                <w:rFonts w:ascii="Arial" w:hAnsi="Arial" w:cs="Arial"/>
                <w:i/>
                <w:iCs/>
              </w:rPr>
              <w:t xml:space="preserve">Central </w:t>
            </w:r>
            <w:r w:rsidRPr="0021540E">
              <w:rPr>
                <w:rFonts w:ascii="Arial" w:hAnsi="Arial" w:cs="Arial"/>
                <w:i/>
                <w:iCs/>
              </w:rPr>
              <w:lastRenderedPageBreak/>
              <w:t xml:space="preserve">Registration Body </w:t>
            </w:r>
          </w:p>
          <w:p w14:paraId="15570E55" w14:textId="77777777" w:rsidR="00B81193" w:rsidRPr="0021540E" w:rsidRDefault="00B81193" w:rsidP="00B81193">
            <w:pPr>
              <w:spacing w:line="276" w:lineRule="auto"/>
              <w:rPr>
                <w:rFonts w:ascii="Arial" w:hAnsi="Arial" w:cs="Arial"/>
              </w:rPr>
            </w:pPr>
          </w:p>
        </w:tc>
        <w:tc>
          <w:tcPr>
            <w:tcW w:w="1019" w:type="dxa"/>
          </w:tcPr>
          <w:p w14:paraId="33F7ED32" w14:textId="16EEE8F3" w:rsidR="00B81193" w:rsidRPr="0021540E" w:rsidRDefault="00B81193" w:rsidP="00B81193">
            <w:pPr>
              <w:spacing w:line="276" w:lineRule="auto"/>
              <w:rPr>
                <w:rFonts w:ascii="Arial" w:hAnsi="Arial" w:cs="Arial"/>
              </w:rPr>
            </w:pPr>
            <w:r w:rsidRPr="0021540E">
              <w:rPr>
                <w:rFonts w:ascii="Arial" w:hAnsi="Arial" w:cs="Arial"/>
              </w:rPr>
              <w:lastRenderedPageBreak/>
              <w:t xml:space="preserve">2.3.1.3 </w:t>
            </w:r>
          </w:p>
          <w:p w14:paraId="47CD9E08" w14:textId="77777777" w:rsidR="00B81193" w:rsidRPr="0021540E" w:rsidRDefault="00B81193" w:rsidP="00B81193">
            <w:pPr>
              <w:spacing w:line="276" w:lineRule="auto"/>
              <w:rPr>
                <w:rFonts w:ascii="Arial" w:hAnsi="Arial" w:cs="Arial"/>
              </w:rPr>
            </w:pPr>
          </w:p>
        </w:tc>
        <w:tc>
          <w:tcPr>
            <w:tcW w:w="3572" w:type="dxa"/>
          </w:tcPr>
          <w:p w14:paraId="622570BA" w14:textId="77777777" w:rsidR="00B81193" w:rsidRPr="0021540E" w:rsidRDefault="00B81193" w:rsidP="00B81193">
            <w:pPr>
              <w:spacing w:line="276" w:lineRule="auto"/>
              <w:jc w:val="both"/>
              <w:rPr>
                <w:rFonts w:ascii="Arial" w:hAnsi="Arial" w:cs="Arial"/>
                <w:i/>
                <w:iCs/>
              </w:rPr>
            </w:pPr>
            <w:r w:rsidRPr="0021540E">
              <w:rPr>
                <w:rFonts w:ascii="Arial" w:hAnsi="Arial" w:cs="Arial"/>
                <w:i/>
                <w:iCs/>
              </w:rPr>
              <w:t xml:space="preserve">The Central Registration Body shall provide a monthly report to each Distribution Utility on their </w:t>
            </w:r>
            <w:r w:rsidRPr="0021540E">
              <w:rPr>
                <w:rFonts w:ascii="Arial" w:hAnsi="Arial" w:cs="Arial"/>
                <w:i/>
                <w:iCs/>
              </w:rPr>
              <w:lastRenderedPageBreak/>
              <w:t xml:space="preserve">respective compliance with Clauses 2.3.1.1 and 2.3.1.2. </w:t>
            </w:r>
          </w:p>
          <w:p w14:paraId="51626836" w14:textId="77777777" w:rsidR="00B81193" w:rsidRPr="0021540E" w:rsidRDefault="00B81193" w:rsidP="00B81193">
            <w:pPr>
              <w:numPr>
                <w:ilvl w:val="0"/>
                <w:numId w:val="75"/>
              </w:numPr>
              <w:spacing w:line="276" w:lineRule="auto"/>
              <w:jc w:val="both"/>
              <w:rPr>
                <w:rFonts w:ascii="Arial" w:hAnsi="Arial" w:cs="Arial"/>
                <w:i/>
                <w:iCs/>
              </w:rPr>
            </w:pPr>
          </w:p>
          <w:p w14:paraId="4744B4E3" w14:textId="77777777" w:rsidR="00B81193" w:rsidRPr="0021540E" w:rsidRDefault="00B81193" w:rsidP="00B81193">
            <w:pPr>
              <w:numPr>
                <w:ilvl w:val="0"/>
                <w:numId w:val="75"/>
              </w:numPr>
              <w:spacing w:line="276" w:lineRule="auto"/>
              <w:jc w:val="both"/>
              <w:rPr>
                <w:rFonts w:ascii="Arial" w:hAnsi="Arial" w:cs="Arial"/>
                <w:i/>
                <w:iCs/>
              </w:rPr>
            </w:pPr>
          </w:p>
          <w:p w14:paraId="363479DD" w14:textId="77777777" w:rsidR="00B81193" w:rsidRPr="0021540E" w:rsidRDefault="00B81193" w:rsidP="00B81193">
            <w:pPr>
              <w:spacing w:line="276" w:lineRule="auto"/>
              <w:jc w:val="both"/>
              <w:rPr>
                <w:rFonts w:ascii="Arial" w:hAnsi="Arial" w:cs="Arial"/>
                <w:i/>
                <w:iCs/>
              </w:rPr>
            </w:pPr>
          </w:p>
        </w:tc>
        <w:tc>
          <w:tcPr>
            <w:tcW w:w="3572" w:type="dxa"/>
          </w:tcPr>
          <w:p w14:paraId="51FC46A3" w14:textId="77777777" w:rsidR="00B81193" w:rsidRPr="0021540E" w:rsidRDefault="00B81193" w:rsidP="00B81193">
            <w:pPr>
              <w:spacing w:line="276" w:lineRule="auto"/>
              <w:jc w:val="both"/>
              <w:rPr>
                <w:rFonts w:ascii="Arial" w:hAnsi="Arial" w:cs="Arial"/>
                <w:i/>
                <w:iCs/>
                <w:strike/>
              </w:rPr>
            </w:pPr>
            <w:r w:rsidRPr="0021540E">
              <w:rPr>
                <w:rFonts w:ascii="Arial" w:hAnsi="Arial" w:cs="Arial"/>
                <w:i/>
                <w:iCs/>
                <w:strike/>
              </w:rPr>
              <w:lastRenderedPageBreak/>
              <w:t xml:space="preserve">The Central Registration Body shall provide a monthly report to each Distribution Utility on their </w:t>
            </w:r>
            <w:r w:rsidRPr="0021540E">
              <w:rPr>
                <w:rFonts w:ascii="Arial" w:hAnsi="Arial" w:cs="Arial"/>
                <w:i/>
                <w:iCs/>
                <w:strike/>
              </w:rPr>
              <w:lastRenderedPageBreak/>
              <w:t xml:space="preserve">respective compliance with Clauses 2.3.1.1 and 2.3.1.2. </w:t>
            </w:r>
          </w:p>
          <w:p w14:paraId="6AD422FC" w14:textId="77777777" w:rsidR="00B81193" w:rsidRPr="00B56D0F" w:rsidRDefault="00B81193" w:rsidP="00B81193">
            <w:pPr>
              <w:rPr>
                <w:rFonts w:ascii="Arial" w:hAnsi="Arial" w:cs="Arial"/>
              </w:rPr>
            </w:pPr>
          </w:p>
        </w:tc>
        <w:tc>
          <w:tcPr>
            <w:tcW w:w="1984" w:type="dxa"/>
          </w:tcPr>
          <w:p w14:paraId="1633EEC7" w14:textId="7DFC1F80" w:rsidR="00B81193" w:rsidRPr="0021540E" w:rsidRDefault="00B81193" w:rsidP="00B81193">
            <w:pPr>
              <w:spacing w:line="276" w:lineRule="auto"/>
              <w:jc w:val="both"/>
              <w:rPr>
                <w:rFonts w:ascii="Arial" w:hAnsi="Arial" w:cs="Arial"/>
              </w:rPr>
            </w:pPr>
            <w:r w:rsidRPr="0021540E">
              <w:rPr>
                <w:rFonts w:ascii="Arial" w:hAnsi="Arial" w:cs="Arial"/>
              </w:rPr>
              <w:lastRenderedPageBreak/>
              <w:t xml:space="preserve">This requirement is no longer provided under </w:t>
            </w:r>
            <w:r w:rsidRPr="0021540E">
              <w:rPr>
                <w:rFonts w:ascii="Arial" w:hAnsi="Arial" w:cs="Arial"/>
              </w:rPr>
              <w:lastRenderedPageBreak/>
              <w:t>the Omnibus Rules.</w:t>
            </w:r>
          </w:p>
        </w:tc>
        <w:tc>
          <w:tcPr>
            <w:tcW w:w="1701" w:type="dxa"/>
          </w:tcPr>
          <w:p w14:paraId="61AB148A" w14:textId="77777777" w:rsidR="00B81193" w:rsidRPr="0021540E" w:rsidRDefault="00B81193" w:rsidP="00B81193">
            <w:pPr>
              <w:spacing w:line="276" w:lineRule="auto"/>
              <w:jc w:val="both"/>
              <w:rPr>
                <w:rFonts w:ascii="Arial" w:hAnsi="Arial" w:cs="Arial"/>
              </w:rPr>
            </w:pPr>
          </w:p>
        </w:tc>
        <w:tc>
          <w:tcPr>
            <w:tcW w:w="1701" w:type="dxa"/>
          </w:tcPr>
          <w:p w14:paraId="60253C1C" w14:textId="77777777" w:rsidR="00B81193" w:rsidRPr="0021540E" w:rsidRDefault="00B81193" w:rsidP="00B81193">
            <w:pPr>
              <w:spacing w:line="276" w:lineRule="auto"/>
              <w:jc w:val="both"/>
              <w:rPr>
                <w:rFonts w:ascii="Arial" w:hAnsi="Arial" w:cs="Arial"/>
              </w:rPr>
            </w:pPr>
          </w:p>
        </w:tc>
        <w:tc>
          <w:tcPr>
            <w:tcW w:w="1701" w:type="dxa"/>
          </w:tcPr>
          <w:p w14:paraId="2788B57D" w14:textId="77777777" w:rsidR="00B81193" w:rsidRPr="0021540E" w:rsidRDefault="00B81193" w:rsidP="00B81193">
            <w:pPr>
              <w:spacing w:line="276" w:lineRule="auto"/>
              <w:jc w:val="both"/>
              <w:rPr>
                <w:rFonts w:ascii="Arial" w:hAnsi="Arial" w:cs="Arial"/>
              </w:rPr>
            </w:pPr>
          </w:p>
        </w:tc>
        <w:tc>
          <w:tcPr>
            <w:tcW w:w="1701" w:type="dxa"/>
          </w:tcPr>
          <w:p w14:paraId="45E87EEC" w14:textId="77777777" w:rsidR="00B81193" w:rsidRPr="0021540E" w:rsidRDefault="00B81193" w:rsidP="00B81193">
            <w:pPr>
              <w:spacing w:line="276" w:lineRule="auto"/>
              <w:jc w:val="both"/>
              <w:rPr>
                <w:rFonts w:ascii="Arial" w:hAnsi="Arial" w:cs="Arial"/>
              </w:rPr>
            </w:pPr>
          </w:p>
        </w:tc>
      </w:tr>
      <w:tr w:rsidR="00DC4B3F" w:rsidRPr="0021540E" w14:paraId="70DB4A0F" w14:textId="14FE8F37" w:rsidTr="008866C2">
        <w:trPr>
          <w:trHeight w:val="300"/>
          <w:jc w:val="center"/>
        </w:trPr>
        <w:tc>
          <w:tcPr>
            <w:tcW w:w="1924" w:type="dxa"/>
          </w:tcPr>
          <w:p w14:paraId="2DC25279" w14:textId="77777777" w:rsidR="00B81193" w:rsidRPr="0021540E" w:rsidRDefault="00B81193" w:rsidP="00B81193">
            <w:pPr>
              <w:spacing w:line="276" w:lineRule="auto"/>
              <w:rPr>
                <w:rFonts w:ascii="Arial" w:hAnsi="Arial" w:cs="Arial"/>
              </w:rPr>
            </w:pPr>
            <w:permStart w:id="1906443933" w:edGrp="everyone" w:colFirst="5" w:colLast="5"/>
            <w:permStart w:id="1547443767" w:edGrp="everyone" w:colFirst="6" w:colLast="6"/>
            <w:permStart w:id="1045509755" w:edGrp="everyone" w:colFirst="7" w:colLast="7"/>
            <w:permStart w:id="650542352" w:edGrp="everyone" w:colFirst="8" w:colLast="8"/>
            <w:permEnd w:id="1703497011"/>
            <w:permEnd w:id="1035171819"/>
            <w:permEnd w:id="857815381"/>
            <w:permEnd w:id="472460451"/>
            <w:r w:rsidRPr="0021540E">
              <w:rPr>
                <w:rFonts w:ascii="Arial" w:hAnsi="Arial" w:cs="Arial"/>
              </w:rPr>
              <w:t xml:space="preserve">Customer Information Requirements of the </w:t>
            </w:r>
            <w:r w:rsidRPr="0021540E">
              <w:rPr>
                <w:rFonts w:ascii="Arial" w:hAnsi="Arial" w:cs="Arial"/>
                <w:i/>
                <w:iCs/>
              </w:rPr>
              <w:t xml:space="preserve">Central Registration Body </w:t>
            </w:r>
          </w:p>
          <w:p w14:paraId="75CE56F5" w14:textId="77777777" w:rsidR="00B81193" w:rsidRPr="0021540E" w:rsidRDefault="00B81193" w:rsidP="00B81193">
            <w:pPr>
              <w:spacing w:line="276" w:lineRule="auto"/>
              <w:rPr>
                <w:rFonts w:ascii="Arial" w:hAnsi="Arial" w:cs="Arial"/>
              </w:rPr>
            </w:pPr>
          </w:p>
        </w:tc>
        <w:tc>
          <w:tcPr>
            <w:tcW w:w="1019" w:type="dxa"/>
          </w:tcPr>
          <w:p w14:paraId="7D2D7798" w14:textId="77777777" w:rsidR="00B81193" w:rsidRPr="0021540E" w:rsidRDefault="00B81193" w:rsidP="00B81193">
            <w:pPr>
              <w:spacing w:line="276" w:lineRule="auto"/>
              <w:rPr>
                <w:rFonts w:ascii="Arial" w:hAnsi="Arial" w:cs="Arial"/>
              </w:rPr>
            </w:pPr>
            <w:r w:rsidRPr="0021540E">
              <w:rPr>
                <w:rFonts w:ascii="Arial" w:hAnsi="Arial" w:cs="Arial"/>
              </w:rPr>
              <w:t xml:space="preserve">2.3.1.4 </w:t>
            </w:r>
          </w:p>
          <w:p w14:paraId="5451EB1E" w14:textId="77777777" w:rsidR="00B81193" w:rsidRPr="0021540E" w:rsidRDefault="00B81193" w:rsidP="00B81193">
            <w:pPr>
              <w:numPr>
                <w:ilvl w:val="0"/>
                <w:numId w:val="73"/>
              </w:numPr>
              <w:spacing w:line="276" w:lineRule="auto"/>
              <w:jc w:val="center"/>
              <w:rPr>
                <w:rFonts w:ascii="Arial" w:hAnsi="Arial" w:cs="Arial"/>
              </w:rPr>
            </w:pPr>
          </w:p>
          <w:p w14:paraId="65B5C320" w14:textId="77777777" w:rsidR="00B81193" w:rsidRPr="0021540E" w:rsidRDefault="00B81193" w:rsidP="00B81193">
            <w:pPr>
              <w:numPr>
                <w:ilvl w:val="0"/>
                <w:numId w:val="73"/>
              </w:numPr>
              <w:spacing w:line="276" w:lineRule="auto"/>
              <w:jc w:val="center"/>
              <w:rPr>
                <w:rFonts w:ascii="Arial" w:hAnsi="Arial" w:cs="Arial"/>
              </w:rPr>
            </w:pPr>
          </w:p>
          <w:p w14:paraId="090B8BAE" w14:textId="77777777" w:rsidR="00B81193" w:rsidRPr="0021540E" w:rsidRDefault="00B81193" w:rsidP="00B81193">
            <w:pPr>
              <w:numPr>
                <w:ilvl w:val="0"/>
                <w:numId w:val="73"/>
              </w:numPr>
              <w:spacing w:line="276" w:lineRule="auto"/>
              <w:jc w:val="center"/>
              <w:rPr>
                <w:rFonts w:ascii="Arial" w:hAnsi="Arial" w:cs="Arial"/>
              </w:rPr>
            </w:pPr>
          </w:p>
          <w:p w14:paraId="07EAE6F9" w14:textId="77777777" w:rsidR="00B81193" w:rsidRPr="0021540E" w:rsidRDefault="00B81193" w:rsidP="00B81193">
            <w:pPr>
              <w:spacing w:line="276" w:lineRule="auto"/>
              <w:jc w:val="center"/>
              <w:rPr>
                <w:rFonts w:ascii="Arial" w:hAnsi="Arial" w:cs="Arial"/>
              </w:rPr>
            </w:pPr>
          </w:p>
        </w:tc>
        <w:tc>
          <w:tcPr>
            <w:tcW w:w="3572" w:type="dxa"/>
          </w:tcPr>
          <w:p w14:paraId="3A3878C0" w14:textId="77777777" w:rsidR="00B81193" w:rsidRPr="0021540E" w:rsidRDefault="00B81193" w:rsidP="00B81193">
            <w:pPr>
              <w:spacing w:line="276" w:lineRule="auto"/>
              <w:jc w:val="both"/>
              <w:rPr>
                <w:rFonts w:ascii="Arial" w:hAnsi="Arial" w:cs="Arial"/>
                <w:i/>
                <w:iCs/>
              </w:rPr>
            </w:pPr>
            <w:r w:rsidRPr="0021540E">
              <w:rPr>
                <w:rFonts w:ascii="Arial" w:hAnsi="Arial" w:cs="Arial"/>
                <w:i/>
                <w:iCs/>
              </w:rPr>
              <w:t xml:space="preserve">The Central Registration Body shall submit a quarterly report to the ERC and the DOE on the compliance of the Distribution Utilities to Clauses 2.3.1.1 and 2.3.1.2. </w:t>
            </w:r>
          </w:p>
          <w:p w14:paraId="237D3AF6" w14:textId="77777777" w:rsidR="00B81193" w:rsidRPr="0021540E" w:rsidRDefault="00B81193" w:rsidP="00B81193">
            <w:pPr>
              <w:numPr>
                <w:ilvl w:val="0"/>
                <w:numId w:val="74"/>
              </w:numPr>
              <w:spacing w:line="276" w:lineRule="auto"/>
              <w:jc w:val="both"/>
              <w:rPr>
                <w:rFonts w:ascii="Arial" w:hAnsi="Arial" w:cs="Arial"/>
                <w:i/>
                <w:iCs/>
              </w:rPr>
            </w:pPr>
          </w:p>
          <w:p w14:paraId="164BC7B6" w14:textId="77777777" w:rsidR="00B81193" w:rsidRPr="0021540E" w:rsidRDefault="00B81193" w:rsidP="00B81193">
            <w:pPr>
              <w:numPr>
                <w:ilvl w:val="0"/>
                <w:numId w:val="74"/>
              </w:numPr>
              <w:spacing w:line="276" w:lineRule="auto"/>
              <w:jc w:val="both"/>
              <w:rPr>
                <w:rFonts w:ascii="Arial" w:hAnsi="Arial" w:cs="Arial"/>
                <w:i/>
                <w:iCs/>
              </w:rPr>
            </w:pPr>
          </w:p>
          <w:p w14:paraId="74394A82" w14:textId="77777777" w:rsidR="00B81193" w:rsidRPr="0021540E" w:rsidRDefault="00B81193" w:rsidP="00B81193">
            <w:pPr>
              <w:numPr>
                <w:ilvl w:val="0"/>
                <w:numId w:val="74"/>
              </w:numPr>
              <w:spacing w:line="276" w:lineRule="auto"/>
              <w:jc w:val="both"/>
              <w:rPr>
                <w:rFonts w:ascii="Arial" w:hAnsi="Arial" w:cs="Arial"/>
                <w:i/>
                <w:iCs/>
              </w:rPr>
            </w:pPr>
          </w:p>
          <w:p w14:paraId="59AB9C92" w14:textId="77777777" w:rsidR="00B81193" w:rsidRPr="0021540E" w:rsidRDefault="00B81193" w:rsidP="00B81193">
            <w:pPr>
              <w:spacing w:line="276" w:lineRule="auto"/>
              <w:jc w:val="both"/>
              <w:rPr>
                <w:rFonts w:ascii="Arial" w:hAnsi="Arial" w:cs="Arial"/>
                <w:i/>
                <w:iCs/>
              </w:rPr>
            </w:pPr>
          </w:p>
        </w:tc>
        <w:tc>
          <w:tcPr>
            <w:tcW w:w="3572" w:type="dxa"/>
          </w:tcPr>
          <w:p w14:paraId="641E619F" w14:textId="77777777" w:rsidR="00B81193" w:rsidRPr="0021540E" w:rsidRDefault="00B81193" w:rsidP="00B81193">
            <w:pPr>
              <w:spacing w:line="276" w:lineRule="auto"/>
              <w:jc w:val="both"/>
              <w:rPr>
                <w:rFonts w:ascii="Arial" w:hAnsi="Arial" w:cs="Arial"/>
                <w:b/>
                <w:bCs/>
                <w:u w:val="single"/>
              </w:rPr>
            </w:pPr>
            <w:r w:rsidRPr="0021540E">
              <w:rPr>
                <w:rFonts w:ascii="Arial" w:hAnsi="Arial" w:cs="Arial"/>
                <w:b/>
                <w:bCs/>
                <w:i/>
                <w:iCs/>
                <w:u w:val="single"/>
              </w:rPr>
              <w:t>Every 20</w:t>
            </w:r>
            <w:r w:rsidRPr="0021540E">
              <w:rPr>
                <w:rFonts w:ascii="Arial" w:hAnsi="Arial" w:cs="Arial"/>
                <w:b/>
                <w:bCs/>
                <w:i/>
                <w:iCs/>
                <w:u w:val="single"/>
                <w:vertAlign w:val="superscript"/>
              </w:rPr>
              <w:t>th</w:t>
            </w:r>
            <w:r w:rsidRPr="0021540E">
              <w:rPr>
                <w:rFonts w:ascii="Arial" w:hAnsi="Arial" w:cs="Arial"/>
                <w:b/>
                <w:bCs/>
                <w:i/>
                <w:iCs/>
                <w:u w:val="single"/>
              </w:rPr>
              <w:t xml:space="preserve"> of the month,</w:t>
            </w:r>
            <w:r w:rsidRPr="0021540E">
              <w:rPr>
                <w:rFonts w:ascii="Arial" w:hAnsi="Arial" w:cs="Arial"/>
                <w:i/>
                <w:iCs/>
              </w:rPr>
              <w:t xml:space="preserve"> the Central Registration Body shall submit a </w:t>
            </w:r>
            <w:r w:rsidRPr="0021540E">
              <w:rPr>
                <w:rFonts w:ascii="Arial" w:hAnsi="Arial" w:cs="Arial"/>
                <w:i/>
                <w:iCs/>
                <w:strike/>
              </w:rPr>
              <w:t>quarterly</w:t>
            </w:r>
            <w:r w:rsidRPr="0021540E">
              <w:rPr>
                <w:rFonts w:ascii="Arial" w:hAnsi="Arial" w:cs="Arial"/>
                <w:i/>
                <w:iCs/>
              </w:rPr>
              <w:t xml:space="preserve"> report to the ERC and the DOE on the </w:t>
            </w:r>
            <w:r w:rsidRPr="0021540E">
              <w:rPr>
                <w:rFonts w:ascii="Arial" w:hAnsi="Arial" w:cs="Arial"/>
                <w:i/>
                <w:iCs/>
                <w:strike/>
              </w:rPr>
              <w:t>compliance of the Distribution Utilities to Clauses 2.3.1.1 and 2.3.1.2.</w:t>
            </w:r>
            <w:r w:rsidRPr="0021540E">
              <w:rPr>
                <w:rFonts w:ascii="Arial" w:hAnsi="Arial" w:cs="Arial"/>
                <w:i/>
                <w:iCs/>
              </w:rPr>
              <w:t xml:space="preserve"> </w:t>
            </w:r>
            <w:r w:rsidRPr="0021540E">
              <w:rPr>
                <w:rFonts w:ascii="Arial" w:hAnsi="Arial" w:cs="Arial"/>
                <w:b/>
                <w:bCs/>
                <w:u w:val="single"/>
              </w:rPr>
              <w:t>following information:</w:t>
            </w:r>
          </w:p>
          <w:p w14:paraId="7C93F756" w14:textId="4C66387F" w:rsidR="00B81193" w:rsidRPr="0021540E" w:rsidRDefault="00B81193" w:rsidP="00B81193">
            <w:pPr>
              <w:numPr>
                <w:ilvl w:val="2"/>
                <w:numId w:val="76"/>
              </w:numPr>
              <w:spacing w:line="276" w:lineRule="auto"/>
              <w:jc w:val="both"/>
              <w:rPr>
                <w:rFonts w:ascii="Arial" w:hAnsi="Arial" w:cs="Arial"/>
                <w:b/>
                <w:bCs/>
                <w:u w:val="single"/>
              </w:rPr>
            </w:pPr>
            <w:r>
              <w:rPr>
                <w:rFonts w:ascii="Arial" w:hAnsi="Arial" w:cs="Arial"/>
                <w:b/>
                <w:bCs/>
                <w:u w:val="single"/>
              </w:rPr>
              <w:t xml:space="preserve">i. </w:t>
            </w:r>
            <w:r w:rsidRPr="0021540E">
              <w:rPr>
                <w:rFonts w:ascii="Arial" w:hAnsi="Arial" w:cs="Arial"/>
                <w:b/>
                <w:bCs/>
                <w:u w:val="single"/>
              </w:rPr>
              <w:t xml:space="preserve">For CREM and GEOP: </w:t>
            </w:r>
          </w:p>
          <w:p w14:paraId="538491A2"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t xml:space="preserve">List of Retail Customer’s name; </w:t>
            </w:r>
          </w:p>
          <w:p w14:paraId="1FD3C334"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t xml:space="preserve">Retail Market Category (i.e., CREM, GEOP); </w:t>
            </w:r>
          </w:p>
          <w:p w14:paraId="19F46315"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t xml:space="preserve">Name of Supplier; </w:t>
            </w:r>
          </w:p>
          <w:p w14:paraId="4F89D127"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t xml:space="preserve">Meter number; </w:t>
            </w:r>
          </w:p>
          <w:p w14:paraId="7529ABAB"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t xml:space="preserve">Monthly registered demand (in kW); </w:t>
            </w:r>
          </w:p>
          <w:p w14:paraId="5AABAB8B"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t xml:space="preserve">Monthly metered quantity (in kWh); </w:t>
            </w:r>
          </w:p>
          <w:p w14:paraId="06E0C70C"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lastRenderedPageBreak/>
              <w:t xml:space="preserve">Number of GEOP End-users that switched, sorted by the DU Franchise Area; </w:t>
            </w:r>
          </w:p>
          <w:p w14:paraId="7840B8C6"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t xml:space="preserve">Percent (%) increase in Switching per DU Franchise Area; </w:t>
            </w:r>
          </w:p>
          <w:p w14:paraId="65FD8494"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t xml:space="preserve">Number of Eligible End-users that switched, sorted by the DU Franchise Area; and </w:t>
            </w:r>
          </w:p>
          <w:p w14:paraId="49D41D52" w14:textId="77777777" w:rsidR="00B81193" w:rsidRPr="0021540E" w:rsidRDefault="00B81193" w:rsidP="00B81193">
            <w:pPr>
              <w:numPr>
                <w:ilvl w:val="2"/>
                <w:numId w:val="77"/>
              </w:numPr>
              <w:jc w:val="both"/>
              <w:rPr>
                <w:rFonts w:ascii="Arial" w:hAnsi="Arial" w:cs="Arial"/>
                <w:b/>
                <w:bCs/>
                <w:u w:val="single"/>
              </w:rPr>
            </w:pPr>
            <w:r w:rsidRPr="0021540E">
              <w:rPr>
                <w:rFonts w:ascii="Arial" w:hAnsi="Arial" w:cs="Arial"/>
                <w:b/>
                <w:bCs/>
                <w:u w:val="single"/>
              </w:rPr>
              <w:t xml:space="preserve">Switch Information for each Retail Customer (i.e., Type of Switch – Initial/Regular, Date of Switch, and other relevant information); </w:t>
            </w:r>
          </w:p>
          <w:p w14:paraId="6975C0C8" w14:textId="77777777" w:rsidR="00B81193" w:rsidRPr="0021540E" w:rsidRDefault="00B81193" w:rsidP="00B81193">
            <w:pPr>
              <w:ind w:left="360"/>
              <w:jc w:val="both"/>
              <w:rPr>
                <w:rFonts w:ascii="Arial" w:hAnsi="Arial" w:cs="Arial"/>
                <w:b/>
                <w:bCs/>
                <w:u w:val="single"/>
              </w:rPr>
            </w:pPr>
          </w:p>
          <w:p w14:paraId="6571AB5F" w14:textId="53FCEEE7" w:rsidR="00B81193" w:rsidRPr="0021540E" w:rsidRDefault="00B81193" w:rsidP="00B81193">
            <w:pPr>
              <w:jc w:val="both"/>
              <w:rPr>
                <w:rFonts w:ascii="Arial" w:hAnsi="Arial" w:cs="Arial"/>
                <w:b/>
                <w:bCs/>
                <w:u w:val="single"/>
              </w:rPr>
            </w:pPr>
            <w:r>
              <w:rPr>
                <w:rFonts w:ascii="Arial" w:hAnsi="Arial" w:cs="Arial"/>
                <w:b/>
                <w:bCs/>
                <w:u w:val="single"/>
              </w:rPr>
              <w:t xml:space="preserve">ii. </w:t>
            </w:r>
            <w:r w:rsidRPr="0021540E">
              <w:rPr>
                <w:rFonts w:ascii="Arial" w:hAnsi="Arial" w:cs="Arial"/>
                <w:b/>
                <w:bCs/>
                <w:u w:val="single"/>
              </w:rPr>
              <w:t xml:space="preserve">For RAP: </w:t>
            </w:r>
          </w:p>
          <w:p w14:paraId="54C838DF" w14:textId="77777777" w:rsidR="00B81193" w:rsidRPr="0021540E" w:rsidRDefault="00B81193" w:rsidP="00B81193">
            <w:pPr>
              <w:jc w:val="both"/>
              <w:rPr>
                <w:rFonts w:ascii="Arial" w:hAnsi="Arial" w:cs="Arial"/>
                <w:b/>
                <w:bCs/>
                <w:u w:val="single"/>
              </w:rPr>
            </w:pPr>
          </w:p>
          <w:p w14:paraId="203AA94B" w14:textId="77777777" w:rsidR="00B81193" w:rsidRPr="0021540E" w:rsidRDefault="00B81193" w:rsidP="00B81193">
            <w:pPr>
              <w:pStyle w:val="ListParagraph"/>
              <w:numPr>
                <w:ilvl w:val="0"/>
                <w:numId w:val="78"/>
              </w:numPr>
              <w:spacing w:line="276" w:lineRule="auto"/>
              <w:ind w:left="362"/>
              <w:jc w:val="both"/>
              <w:rPr>
                <w:rFonts w:ascii="Arial" w:hAnsi="Arial" w:cs="Arial"/>
                <w:b/>
                <w:bCs/>
                <w:u w:val="single"/>
              </w:rPr>
            </w:pPr>
            <w:r w:rsidRPr="0021540E">
              <w:rPr>
                <w:rFonts w:ascii="Arial" w:hAnsi="Arial" w:cs="Arial"/>
                <w:b/>
                <w:bCs/>
                <w:u w:val="single"/>
              </w:rPr>
              <w:t xml:space="preserve">List of Aggregated Group; </w:t>
            </w:r>
          </w:p>
          <w:p w14:paraId="057D5367" w14:textId="77777777" w:rsidR="00B81193" w:rsidRPr="0021540E" w:rsidRDefault="00B81193" w:rsidP="00B81193">
            <w:pPr>
              <w:pStyle w:val="ListParagraph"/>
              <w:numPr>
                <w:ilvl w:val="0"/>
                <w:numId w:val="78"/>
              </w:numPr>
              <w:spacing w:line="276" w:lineRule="auto"/>
              <w:ind w:left="362"/>
              <w:jc w:val="both"/>
              <w:rPr>
                <w:rFonts w:ascii="Arial" w:hAnsi="Arial" w:cs="Arial"/>
                <w:b/>
                <w:bCs/>
                <w:u w:val="single"/>
              </w:rPr>
            </w:pPr>
            <w:r w:rsidRPr="0021540E">
              <w:rPr>
                <w:rFonts w:ascii="Arial" w:hAnsi="Arial" w:cs="Arial"/>
                <w:b/>
                <w:bCs/>
                <w:u w:val="single"/>
              </w:rPr>
              <w:t xml:space="preserve">Name of Supplier; </w:t>
            </w:r>
          </w:p>
          <w:p w14:paraId="33F54FE4" w14:textId="77777777" w:rsidR="00B81193" w:rsidRPr="0021540E" w:rsidRDefault="00B81193" w:rsidP="00B81193">
            <w:pPr>
              <w:pStyle w:val="ListParagraph"/>
              <w:numPr>
                <w:ilvl w:val="0"/>
                <w:numId w:val="78"/>
              </w:numPr>
              <w:spacing w:line="276" w:lineRule="auto"/>
              <w:ind w:left="362"/>
              <w:jc w:val="both"/>
              <w:rPr>
                <w:rFonts w:ascii="Arial" w:hAnsi="Arial" w:cs="Arial"/>
                <w:b/>
                <w:bCs/>
                <w:u w:val="single"/>
              </w:rPr>
            </w:pPr>
            <w:r w:rsidRPr="0021540E">
              <w:rPr>
                <w:rFonts w:ascii="Arial" w:hAnsi="Arial" w:cs="Arial"/>
                <w:b/>
                <w:bCs/>
                <w:u w:val="single"/>
              </w:rPr>
              <w:t xml:space="preserve">Meter number; </w:t>
            </w:r>
          </w:p>
          <w:p w14:paraId="65069D84" w14:textId="77777777" w:rsidR="00B81193" w:rsidRPr="0021540E" w:rsidRDefault="00B81193" w:rsidP="00B81193">
            <w:pPr>
              <w:pStyle w:val="ListParagraph"/>
              <w:numPr>
                <w:ilvl w:val="0"/>
                <w:numId w:val="78"/>
              </w:numPr>
              <w:spacing w:line="276" w:lineRule="auto"/>
              <w:ind w:left="362"/>
              <w:jc w:val="both"/>
              <w:rPr>
                <w:rFonts w:ascii="Arial" w:hAnsi="Arial" w:cs="Arial"/>
                <w:b/>
                <w:bCs/>
                <w:u w:val="single"/>
              </w:rPr>
            </w:pPr>
            <w:r w:rsidRPr="0021540E">
              <w:rPr>
                <w:rFonts w:ascii="Arial" w:hAnsi="Arial" w:cs="Arial"/>
                <w:b/>
                <w:bCs/>
                <w:u w:val="single"/>
              </w:rPr>
              <w:t xml:space="preserve">Monthly registered demand (in kW); </w:t>
            </w:r>
          </w:p>
          <w:p w14:paraId="49D5B9ED" w14:textId="77777777" w:rsidR="00B81193" w:rsidRPr="0021540E" w:rsidRDefault="00B81193" w:rsidP="00B81193">
            <w:pPr>
              <w:pStyle w:val="ListParagraph"/>
              <w:numPr>
                <w:ilvl w:val="0"/>
                <w:numId w:val="78"/>
              </w:numPr>
              <w:spacing w:line="276" w:lineRule="auto"/>
              <w:ind w:left="362"/>
              <w:jc w:val="both"/>
              <w:rPr>
                <w:rFonts w:ascii="Arial" w:hAnsi="Arial" w:cs="Arial"/>
                <w:b/>
                <w:bCs/>
                <w:u w:val="single"/>
              </w:rPr>
            </w:pPr>
            <w:r w:rsidRPr="0021540E">
              <w:rPr>
                <w:rFonts w:ascii="Arial" w:hAnsi="Arial" w:cs="Arial"/>
                <w:b/>
                <w:bCs/>
                <w:u w:val="single"/>
              </w:rPr>
              <w:lastRenderedPageBreak/>
              <w:t xml:space="preserve">Monthly metered quantity (in kWh); </w:t>
            </w:r>
          </w:p>
          <w:p w14:paraId="3761C753" w14:textId="68445873" w:rsidR="00B81193" w:rsidRPr="0021540E" w:rsidRDefault="00B81193" w:rsidP="00B81193">
            <w:pPr>
              <w:pStyle w:val="ListParagraph"/>
              <w:numPr>
                <w:ilvl w:val="0"/>
                <w:numId w:val="78"/>
              </w:numPr>
              <w:spacing w:line="276" w:lineRule="auto"/>
              <w:ind w:left="362"/>
              <w:jc w:val="both"/>
              <w:rPr>
                <w:rFonts w:ascii="Arial" w:hAnsi="Arial" w:cs="Arial"/>
                <w:b/>
                <w:bCs/>
                <w:u w:val="single"/>
              </w:rPr>
            </w:pPr>
            <w:r w:rsidRPr="0021540E">
              <w:rPr>
                <w:rFonts w:ascii="Arial" w:hAnsi="Arial" w:cs="Arial"/>
                <w:b/>
                <w:bCs/>
                <w:u w:val="single"/>
              </w:rPr>
              <w:t xml:space="preserve"> </w:t>
            </w:r>
            <w:r w:rsidRPr="0A0E0FCD">
              <w:rPr>
                <w:rFonts w:ascii="Arial" w:hAnsi="Arial" w:cs="Arial"/>
                <w:b/>
                <w:bCs/>
                <w:u w:val="single"/>
              </w:rPr>
              <w:t>Number of End-users that switched, sorted by the DU Franchise Area; and</w:t>
            </w:r>
          </w:p>
          <w:p w14:paraId="29CA001F" w14:textId="75B4132C" w:rsidR="00B81193" w:rsidRPr="00B56D0F" w:rsidRDefault="00B81193" w:rsidP="00B81193">
            <w:pPr>
              <w:pStyle w:val="ListParagraph"/>
              <w:numPr>
                <w:ilvl w:val="0"/>
                <w:numId w:val="78"/>
              </w:numPr>
              <w:spacing w:line="276" w:lineRule="auto"/>
              <w:ind w:left="362"/>
              <w:jc w:val="both"/>
              <w:rPr>
                <w:rFonts w:ascii="Arial" w:hAnsi="Arial" w:cs="Arial"/>
              </w:rPr>
            </w:pPr>
            <w:r w:rsidRPr="00B56D0F">
              <w:rPr>
                <w:rFonts w:ascii="Arial" w:hAnsi="Arial" w:cs="Arial"/>
                <w:b/>
                <w:bCs/>
                <w:u w:val="single"/>
              </w:rPr>
              <w:t>Percent (%) increase in Switching per DU Franchise Area.</w:t>
            </w:r>
          </w:p>
        </w:tc>
        <w:tc>
          <w:tcPr>
            <w:tcW w:w="1984" w:type="dxa"/>
          </w:tcPr>
          <w:p w14:paraId="27A27D22" w14:textId="347DB108" w:rsidR="00B81193" w:rsidRPr="00B56D0F" w:rsidRDefault="00B81193" w:rsidP="00B81193">
            <w:pPr>
              <w:rPr>
                <w:rFonts w:ascii="Arial" w:hAnsi="Arial" w:cs="Arial"/>
                <w:b/>
                <w:bCs/>
                <w:u w:val="single"/>
              </w:rPr>
            </w:pPr>
            <w:r w:rsidRPr="0021540E">
              <w:rPr>
                <w:rFonts w:ascii="Arial" w:hAnsi="Arial" w:cs="Arial"/>
              </w:rPr>
              <w:lastRenderedPageBreak/>
              <w:t>To harmonize with the Omnibus Rules.</w:t>
            </w:r>
          </w:p>
        </w:tc>
        <w:tc>
          <w:tcPr>
            <w:tcW w:w="1701" w:type="dxa"/>
          </w:tcPr>
          <w:p w14:paraId="02B5306D" w14:textId="77777777" w:rsidR="00B81193" w:rsidRPr="0021540E" w:rsidRDefault="00B81193" w:rsidP="00B81193">
            <w:pPr>
              <w:rPr>
                <w:rFonts w:ascii="Arial" w:hAnsi="Arial" w:cs="Arial"/>
              </w:rPr>
            </w:pPr>
          </w:p>
        </w:tc>
        <w:tc>
          <w:tcPr>
            <w:tcW w:w="1701" w:type="dxa"/>
          </w:tcPr>
          <w:p w14:paraId="069C108C" w14:textId="77777777" w:rsidR="00B81193" w:rsidRPr="0021540E" w:rsidRDefault="00B81193" w:rsidP="00B81193">
            <w:pPr>
              <w:rPr>
                <w:rFonts w:ascii="Arial" w:hAnsi="Arial" w:cs="Arial"/>
              </w:rPr>
            </w:pPr>
          </w:p>
        </w:tc>
        <w:tc>
          <w:tcPr>
            <w:tcW w:w="1701" w:type="dxa"/>
          </w:tcPr>
          <w:p w14:paraId="2680E7A3" w14:textId="77777777" w:rsidR="00B81193" w:rsidRPr="0021540E" w:rsidRDefault="00B81193" w:rsidP="00B81193">
            <w:pPr>
              <w:rPr>
                <w:rFonts w:ascii="Arial" w:hAnsi="Arial" w:cs="Arial"/>
              </w:rPr>
            </w:pPr>
          </w:p>
        </w:tc>
        <w:tc>
          <w:tcPr>
            <w:tcW w:w="1701" w:type="dxa"/>
          </w:tcPr>
          <w:p w14:paraId="04C8EE5A" w14:textId="77777777" w:rsidR="00B81193" w:rsidRPr="0021540E" w:rsidRDefault="00B81193" w:rsidP="00B81193">
            <w:pPr>
              <w:rPr>
                <w:rFonts w:ascii="Arial" w:hAnsi="Arial" w:cs="Arial"/>
              </w:rPr>
            </w:pPr>
          </w:p>
        </w:tc>
      </w:tr>
      <w:tr w:rsidR="00DC4B3F" w:rsidRPr="0021540E" w14:paraId="13ECAB83" w14:textId="5C5D74A6" w:rsidTr="008866C2">
        <w:trPr>
          <w:trHeight w:val="300"/>
          <w:jc w:val="center"/>
        </w:trPr>
        <w:tc>
          <w:tcPr>
            <w:tcW w:w="1924" w:type="dxa"/>
          </w:tcPr>
          <w:p w14:paraId="634E405B" w14:textId="2C8C5838" w:rsidR="00B81193" w:rsidRPr="0021540E" w:rsidRDefault="00B81193" w:rsidP="00B81193">
            <w:pPr>
              <w:spacing w:line="276" w:lineRule="auto"/>
              <w:rPr>
                <w:rFonts w:ascii="Arial" w:hAnsi="Arial" w:cs="Arial"/>
              </w:rPr>
            </w:pPr>
            <w:permStart w:id="1925727265" w:edGrp="everyone" w:colFirst="5" w:colLast="5"/>
            <w:permStart w:id="190853613" w:edGrp="everyone" w:colFirst="6" w:colLast="6"/>
            <w:permStart w:id="1349915660" w:edGrp="everyone" w:colFirst="7" w:colLast="7"/>
            <w:permStart w:id="457969611" w:edGrp="everyone" w:colFirst="8" w:colLast="8"/>
            <w:permEnd w:id="1906443933"/>
            <w:permEnd w:id="1547443767"/>
            <w:permEnd w:id="1045509755"/>
            <w:permEnd w:id="650542352"/>
            <w:r w:rsidRPr="0021540E">
              <w:rPr>
                <w:rFonts w:ascii="Arial" w:hAnsi="Arial" w:cs="Arial"/>
              </w:rPr>
              <w:lastRenderedPageBreak/>
              <w:t>Suppliers and Retail Metering Services Providers</w:t>
            </w:r>
          </w:p>
        </w:tc>
        <w:tc>
          <w:tcPr>
            <w:tcW w:w="1019" w:type="dxa"/>
          </w:tcPr>
          <w:p w14:paraId="4C07C8E3" w14:textId="3C0360C1" w:rsidR="00B81193" w:rsidRPr="0021540E" w:rsidRDefault="00B81193" w:rsidP="00B81193">
            <w:pPr>
              <w:spacing w:line="276" w:lineRule="auto"/>
              <w:rPr>
                <w:rFonts w:ascii="Arial" w:hAnsi="Arial" w:cs="Arial"/>
              </w:rPr>
            </w:pPr>
            <w:r w:rsidRPr="0021540E">
              <w:rPr>
                <w:rFonts w:ascii="Arial" w:hAnsi="Arial" w:cs="Arial"/>
              </w:rPr>
              <w:t>2.4.1; 2.4.1.1; and 2.4.1.2</w:t>
            </w:r>
          </w:p>
        </w:tc>
        <w:tc>
          <w:tcPr>
            <w:tcW w:w="3572" w:type="dxa"/>
          </w:tcPr>
          <w:p w14:paraId="11C5C968" w14:textId="3278F28F" w:rsidR="00B81193" w:rsidRPr="0021540E" w:rsidRDefault="00B81193" w:rsidP="00B81193">
            <w:pPr>
              <w:spacing w:line="276" w:lineRule="auto"/>
              <w:jc w:val="both"/>
              <w:rPr>
                <w:rFonts w:ascii="Arial" w:hAnsi="Arial" w:cs="Arial"/>
              </w:rPr>
            </w:pPr>
            <w:r w:rsidRPr="00B56D0F">
              <w:rPr>
                <w:rFonts w:ascii="Arial" w:hAnsi="Arial" w:cs="Arial"/>
              </w:rPr>
              <w:t>2.4 SUPPLIERS AND RETAIL METERING SERVICES PROVIDERS</w:t>
            </w:r>
          </w:p>
          <w:p w14:paraId="004ADA0B" w14:textId="7D932A2C" w:rsidR="00B81193" w:rsidRPr="0021540E" w:rsidRDefault="00B81193" w:rsidP="00B81193">
            <w:pPr>
              <w:spacing w:line="276" w:lineRule="auto"/>
              <w:jc w:val="both"/>
              <w:rPr>
                <w:rFonts w:ascii="Arial" w:hAnsi="Arial" w:cs="Arial"/>
              </w:rPr>
            </w:pPr>
            <w:r w:rsidRPr="0021540E">
              <w:rPr>
                <w:rFonts w:ascii="Arial" w:hAnsi="Arial" w:cs="Arial"/>
              </w:rPr>
              <w:t xml:space="preserve">2.4.1 Before being able to transact for the supply of electricity to </w:t>
            </w:r>
            <w:r w:rsidRPr="0021540E">
              <w:rPr>
                <w:rFonts w:ascii="Arial" w:hAnsi="Arial" w:cs="Arial"/>
                <w:i/>
                <w:iCs/>
              </w:rPr>
              <w:t>Contestable Customers</w:t>
            </w:r>
            <w:r w:rsidRPr="0021540E">
              <w:rPr>
                <w:rFonts w:ascii="Arial" w:hAnsi="Arial" w:cs="Arial"/>
              </w:rPr>
              <w:t xml:space="preserve">, </w:t>
            </w:r>
            <w:r w:rsidRPr="0021540E">
              <w:rPr>
                <w:rFonts w:ascii="Arial" w:hAnsi="Arial" w:cs="Arial"/>
                <w:i/>
                <w:iCs/>
              </w:rPr>
              <w:t xml:space="preserve">Suppliers </w:t>
            </w:r>
            <w:r w:rsidRPr="0021540E">
              <w:rPr>
                <w:rFonts w:ascii="Arial" w:hAnsi="Arial" w:cs="Arial"/>
              </w:rPr>
              <w:t xml:space="preserve">shall: </w:t>
            </w:r>
          </w:p>
          <w:p w14:paraId="2C927B77" w14:textId="33F2AFB1" w:rsidR="00B81193" w:rsidRPr="0021540E" w:rsidRDefault="00B81193" w:rsidP="00B81193">
            <w:pPr>
              <w:numPr>
                <w:ilvl w:val="0"/>
                <w:numId w:val="81"/>
              </w:numPr>
              <w:spacing w:line="276" w:lineRule="auto"/>
              <w:jc w:val="both"/>
              <w:rPr>
                <w:rFonts w:ascii="Arial" w:hAnsi="Arial" w:cs="Arial"/>
              </w:rPr>
            </w:pPr>
            <w:r w:rsidRPr="0021540E">
              <w:rPr>
                <w:rFonts w:ascii="Arial" w:hAnsi="Arial" w:cs="Arial"/>
              </w:rPr>
              <w:t xml:space="preserve">2.4.1.1 Hold a licence or authorization from the </w:t>
            </w:r>
            <w:r w:rsidRPr="0021540E">
              <w:rPr>
                <w:rFonts w:ascii="Arial" w:hAnsi="Arial" w:cs="Arial"/>
                <w:i/>
                <w:iCs/>
              </w:rPr>
              <w:t xml:space="preserve">ERC </w:t>
            </w:r>
            <w:r w:rsidRPr="0021540E">
              <w:rPr>
                <w:rFonts w:ascii="Arial" w:hAnsi="Arial" w:cs="Arial"/>
              </w:rPr>
              <w:t xml:space="preserve">to act as a retail electricity </w:t>
            </w:r>
            <w:r w:rsidRPr="0021540E">
              <w:rPr>
                <w:rFonts w:ascii="Arial" w:hAnsi="Arial" w:cs="Arial"/>
                <w:i/>
                <w:iCs/>
              </w:rPr>
              <w:t>Supplier</w:t>
            </w:r>
            <w:r w:rsidRPr="0021540E">
              <w:rPr>
                <w:rFonts w:ascii="Arial" w:hAnsi="Arial" w:cs="Arial"/>
              </w:rPr>
              <w:t xml:space="preserve">, and </w:t>
            </w:r>
          </w:p>
          <w:p w14:paraId="61B28088" w14:textId="4E224DB0" w:rsidR="00B81193" w:rsidRPr="0021540E" w:rsidRDefault="00B81193" w:rsidP="00B81193">
            <w:pPr>
              <w:numPr>
                <w:ilvl w:val="0"/>
                <w:numId w:val="81"/>
              </w:numPr>
              <w:spacing w:line="276" w:lineRule="auto"/>
              <w:jc w:val="both"/>
              <w:rPr>
                <w:rFonts w:ascii="Arial" w:hAnsi="Arial" w:cs="Arial"/>
              </w:rPr>
            </w:pPr>
            <w:r w:rsidRPr="0021540E">
              <w:rPr>
                <w:rFonts w:ascii="Arial" w:hAnsi="Arial" w:cs="Arial"/>
              </w:rPr>
              <w:t xml:space="preserve">2.4.1.2 Register in the </w:t>
            </w:r>
            <w:r w:rsidRPr="0021540E">
              <w:rPr>
                <w:rFonts w:ascii="Arial" w:hAnsi="Arial" w:cs="Arial"/>
                <w:i/>
                <w:iCs/>
              </w:rPr>
              <w:t xml:space="preserve">WESM </w:t>
            </w:r>
            <w:r w:rsidRPr="0021540E">
              <w:rPr>
                <w:rFonts w:ascii="Arial" w:hAnsi="Arial" w:cs="Arial"/>
              </w:rPr>
              <w:t xml:space="preserve">as a </w:t>
            </w:r>
            <w:r w:rsidRPr="0021540E">
              <w:rPr>
                <w:rFonts w:ascii="Arial" w:hAnsi="Arial" w:cs="Arial"/>
                <w:i/>
                <w:iCs/>
              </w:rPr>
              <w:t xml:space="preserve">Direct WESM Member </w:t>
            </w:r>
            <w:r w:rsidRPr="0021540E">
              <w:rPr>
                <w:rFonts w:ascii="Arial" w:hAnsi="Arial" w:cs="Arial"/>
              </w:rPr>
              <w:t xml:space="preserve">under the Customer </w:t>
            </w:r>
            <w:r w:rsidRPr="0021540E">
              <w:rPr>
                <w:rFonts w:ascii="Arial" w:hAnsi="Arial" w:cs="Arial"/>
                <w:i/>
                <w:iCs/>
              </w:rPr>
              <w:t xml:space="preserve">Trading </w:t>
            </w:r>
            <w:r w:rsidRPr="0021540E">
              <w:rPr>
                <w:rFonts w:ascii="Arial" w:hAnsi="Arial" w:cs="Arial"/>
                <w:i/>
                <w:iCs/>
              </w:rPr>
              <w:lastRenderedPageBreak/>
              <w:t xml:space="preserve">Participant </w:t>
            </w:r>
            <w:r w:rsidRPr="0021540E">
              <w:rPr>
                <w:rFonts w:ascii="Arial" w:hAnsi="Arial" w:cs="Arial"/>
              </w:rPr>
              <w:t xml:space="preserve">category and shall fulfil all such registration requirements as set out in the </w:t>
            </w:r>
            <w:r w:rsidRPr="0021540E">
              <w:rPr>
                <w:rFonts w:ascii="Arial" w:hAnsi="Arial" w:cs="Arial"/>
                <w:i/>
                <w:iCs/>
              </w:rPr>
              <w:t xml:space="preserve">WESM Rules </w:t>
            </w:r>
            <w:r w:rsidRPr="0021540E">
              <w:rPr>
                <w:rFonts w:ascii="Arial" w:hAnsi="Arial" w:cs="Arial"/>
              </w:rPr>
              <w:t xml:space="preserve">Chapter 2. </w:t>
            </w:r>
          </w:p>
        </w:tc>
        <w:tc>
          <w:tcPr>
            <w:tcW w:w="3572" w:type="dxa"/>
          </w:tcPr>
          <w:p w14:paraId="0940C3B0" w14:textId="2D7C5A18" w:rsidR="00B81193" w:rsidRPr="0021540E" w:rsidRDefault="00B81193" w:rsidP="00B81193">
            <w:pPr>
              <w:spacing w:line="276" w:lineRule="auto"/>
              <w:jc w:val="both"/>
              <w:rPr>
                <w:rFonts w:ascii="Arial" w:hAnsi="Arial" w:cs="Arial"/>
              </w:rPr>
            </w:pPr>
            <w:r w:rsidRPr="00B56D0F">
              <w:rPr>
                <w:rFonts w:ascii="Arial" w:hAnsi="Arial" w:cs="Arial"/>
              </w:rPr>
              <w:lastRenderedPageBreak/>
              <w:t xml:space="preserve">2.4 </w:t>
            </w:r>
            <w:r w:rsidRPr="00B56D0F">
              <w:rPr>
                <w:rFonts w:ascii="Arial" w:hAnsi="Arial" w:cs="Arial"/>
                <w:b/>
                <w:bCs/>
                <w:i/>
                <w:iCs/>
                <w:u w:val="single"/>
              </w:rPr>
              <w:t>RETAIL ELECTRICITY</w:t>
            </w:r>
            <w:r w:rsidRPr="00B56D0F">
              <w:rPr>
                <w:rFonts w:ascii="Arial" w:hAnsi="Arial" w:cs="Arial"/>
                <w:b/>
                <w:bCs/>
              </w:rPr>
              <w:t xml:space="preserve"> </w:t>
            </w:r>
            <w:r w:rsidRPr="00B56D0F">
              <w:rPr>
                <w:rFonts w:ascii="Arial" w:hAnsi="Arial" w:cs="Arial"/>
              </w:rPr>
              <w:t>SUPPLIERS AND RETAIL METERING SERVICES PROVIDERS</w:t>
            </w:r>
          </w:p>
          <w:p w14:paraId="1A4EB131" w14:textId="384D519D" w:rsidR="00B81193" w:rsidRPr="0021540E" w:rsidRDefault="00B81193" w:rsidP="00B81193">
            <w:pPr>
              <w:spacing w:line="276" w:lineRule="auto"/>
              <w:jc w:val="both"/>
              <w:rPr>
                <w:rFonts w:ascii="Arial" w:hAnsi="Arial" w:cs="Arial"/>
              </w:rPr>
            </w:pPr>
            <w:r w:rsidRPr="0021540E">
              <w:rPr>
                <w:rFonts w:ascii="Arial" w:hAnsi="Arial" w:cs="Arial"/>
              </w:rPr>
              <w:t xml:space="preserve">2.4.1 Before being able to transact for the supply of electricity to </w:t>
            </w:r>
            <w:r w:rsidRPr="0021540E">
              <w:rPr>
                <w:rFonts w:ascii="Arial" w:hAnsi="Arial" w:cs="Arial"/>
                <w:i/>
                <w:iCs/>
              </w:rPr>
              <w:t>Contestable Customers</w:t>
            </w:r>
            <w:r w:rsidRPr="0021540E">
              <w:rPr>
                <w:rFonts w:ascii="Arial" w:hAnsi="Arial" w:cs="Arial"/>
              </w:rPr>
              <w:t xml:space="preserve">, </w:t>
            </w:r>
            <w:r w:rsidRPr="0021540E">
              <w:rPr>
                <w:rFonts w:ascii="Arial" w:hAnsi="Arial" w:cs="Arial"/>
                <w:b/>
                <w:bCs/>
                <w:i/>
                <w:iCs/>
                <w:u w:val="single"/>
              </w:rPr>
              <w:t>Retail Electricity</w:t>
            </w:r>
            <w:r w:rsidRPr="0021540E">
              <w:rPr>
                <w:rFonts w:ascii="Arial" w:hAnsi="Arial" w:cs="Arial"/>
              </w:rPr>
              <w:t xml:space="preserve"> </w:t>
            </w:r>
            <w:r w:rsidRPr="0021540E">
              <w:rPr>
                <w:rFonts w:ascii="Arial" w:hAnsi="Arial" w:cs="Arial"/>
                <w:i/>
                <w:iCs/>
              </w:rPr>
              <w:t xml:space="preserve">Suppliers </w:t>
            </w:r>
            <w:r w:rsidRPr="0021540E">
              <w:rPr>
                <w:rFonts w:ascii="Arial" w:hAnsi="Arial" w:cs="Arial"/>
              </w:rPr>
              <w:t xml:space="preserve">shall: </w:t>
            </w:r>
          </w:p>
          <w:p w14:paraId="57F05F8B" w14:textId="77777777" w:rsidR="00B81193" w:rsidRPr="0021540E" w:rsidRDefault="00B81193" w:rsidP="00B81193">
            <w:pPr>
              <w:numPr>
                <w:ilvl w:val="0"/>
                <w:numId w:val="81"/>
              </w:numPr>
              <w:spacing w:line="276" w:lineRule="auto"/>
              <w:jc w:val="both"/>
              <w:rPr>
                <w:rFonts w:ascii="Arial" w:hAnsi="Arial" w:cs="Arial"/>
              </w:rPr>
            </w:pPr>
            <w:r w:rsidRPr="0021540E">
              <w:rPr>
                <w:rFonts w:ascii="Arial" w:hAnsi="Arial" w:cs="Arial"/>
              </w:rPr>
              <w:t xml:space="preserve">2.4.1.1 Hold a </w:t>
            </w:r>
            <w:r w:rsidRPr="0021540E">
              <w:rPr>
                <w:rFonts w:ascii="Arial" w:hAnsi="Arial" w:cs="Arial"/>
                <w:strike/>
              </w:rPr>
              <w:t>licence</w:t>
            </w:r>
            <w:r w:rsidRPr="0021540E">
              <w:rPr>
                <w:rFonts w:ascii="Arial" w:hAnsi="Arial" w:cs="Arial"/>
              </w:rPr>
              <w:t xml:space="preserve"> </w:t>
            </w:r>
            <w:r w:rsidRPr="0021540E">
              <w:rPr>
                <w:rFonts w:ascii="Arial" w:hAnsi="Arial" w:cs="Arial"/>
                <w:b/>
                <w:bCs/>
                <w:i/>
                <w:iCs/>
                <w:u w:val="single"/>
              </w:rPr>
              <w:t>license</w:t>
            </w:r>
            <w:r w:rsidRPr="0021540E">
              <w:rPr>
                <w:rFonts w:ascii="Arial" w:hAnsi="Arial" w:cs="Arial"/>
              </w:rPr>
              <w:t xml:space="preserve"> or authorization from the </w:t>
            </w:r>
            <w:r w:rsidRPr="0021540E">
              <w:rPr>
                <w:rFonts w:ascii="Arial" w:hAnsi="Arial" w:cs="Arial"/>
                <w:i/>
                <w:iCs/>
              </w:rPr>
              <w:t xml:space="preserve">ERC </w:t>
            </w:r>
            <w:r w:rsidRPr="0021540E">
              <w:rPr>
                <w:rFonts w:ascii="Arial" w:hAnsi="Arial" w:cs="Arial"/>
              </w:rPr>
              <w:t xml:space="preserve">to act as a retail electricity </w:t>
            </w:r>
            <w:r w:rsidRPr="0021540E">
              <w:rPr>
                <w:rFonts w:ascii="Arial" w:hAnsi="Arial" w:cs="Arial"/>
                <w:i/>
                <w:iCs/>
                <w:strike/>
              </w:rPr>
              <w:t>Supplier</w:t>
            </w:r>
            <w:r w:rsidRPr="0021540E">
              <w:rPr>
                <w:rFonts w:ascii="Arial" w:hAnsi="Arial" w:cs="Arial"/>
                <w:i/>
                <w:iCs/>
              </w:rPr>
              <w:t xml:space="preserve"> </w:t>
            </w:r>
            <w:r w:rsidRPr="0021540E">
              <w:rPr>
                <w:rFonts w:ascii="Arial" w:hAnsi="Arial" w:cs="Arial"/>
                <w:b/>
                <w:bCs/>
                <w:i/>
                <w:iCs/>
                <w:u w:val="single"/>
              </w:rPr>
              <w:t>supplier</w:t>
            </w:r>
            <w:r w:rsidRPr="0021540E">
              <w:rPr>
                <w:rFonts w:ascii="Arial" w:hAnsi="Arial" w:cs="Arial"/>
              </w:rPr>
              <w:t xml:space="preserve">, and </w:t>
            </w:r>
          </w:p>
          <w:p w14:paraId="3B8E40EC" w14:textId="77777777" w:rsidR="00B81193" w:rsidRPr="0021540E" w:rsidRDefault="00B81193" w:rsidP="00B81193">
            <w:pPr>
              <w:numPr>
                <w:ilvl w:val="0"/>
                <w:numId w:val="81"/>
              </w:numPr>
              <w:spacing w:line="276" w:lineRule="auto"/>
              <w:jc w:val="both"/>
              <w:rPr>
                <w:rFonts w:ascii="Arial" w:hAnsi="Arial" w:cs="Arial"/>
              </w:rPr>
            </w:pPr>
            <w:r w:rsidRPr="0021540E">
              <w:rPr>
                <w:rFonts w:ascii="Arial" w:hAnsi="Arial" w:cs="Arial"/>
              </w:rPr>
              <w:lastRenderedPageBreak/>
              <w:t xml:space="preserve">2.4.1.2 Register in the </w:t>
            </w:r>
            <w:r w:rsidRPr="0021540E">
              <w:rPr>
                <w:rFonts w:ascii="Arial" w:hAnsi="Arial" w:cs="Arial"/>
                <w:i/>
                <w:iCs/>
              </w:rPr>
              <w:t xml:space="preserve">WESM </w:t>
            </w:r>
            <w:r w:rsidRPr="0021540E">
              <w:rPr>
                <w:rFonts w:ascii="Arial" w:hAnsi="Arial" w:cs="Arial"/>
              </w:rPr>
              <w:t xml:space="preserve">as a </w:t>
            </w:r>
            <w:r w:rsidRPr="0021540E">
              <w:rPr>
                <w:rFonts w:ascii="Arial" w:hAnsi="Arial" w:cs="Arial"/>
                <w:i/>
                <w:iCs/>
              </w:rPr>
              <w:t xml:space="preserve">Direct WESM Member </w:t>
            </w:r>
            <w:r w:rsidRPr="0021540E">
              <w:rPr>
                <w:rFonts w:ascii="Arial" w:hAnsi="Arial" w:cs="Arial"/>
              </w:rPr>
              <w:t xml:space="preserve">under the Customer </w:t>
            </w:r>
            <w:r w:rsidRPr="0021540E">
              <w:rPr>
                <w:rFonts w:ascii="Arial" w:hAnsi="Arial" w:cs="Arial"/>
                <w:i/>
                <w:iCs/>
              </w:rPr>
              <w:t xml:space="preserve">Trading Participant </w:t>
            </w:r>
            <w:r w:rsidRPr="0021540E">
              <w:rPr>
                <w:rFonts w:ascii="Arial" w:hAnsi="Arial" w:cs="Arial"/>
              </w:rPr>
              <w:t xml:space="preserve">category and shall fulfil all such registration requirements as set out in the </w:t>
            </w:r>
            <w:r w:rsidRPr="0021540E">
              <w:rPr>
                <w:rFonts w:ascii="Arial" w:hAnsi="Arial" w:cs="Arial"/>
                <w:i/>
                <w:iCs/>
              </w:rPr>
              <w:t xml:space="preserve">WESM Rules </w:t>
            </w:r>
            <w:r w:rsidRPr="0021540E">
              <w:rPr>
                <w:rFonts w:ascii="Arial" w:hAnsi="Arial" w:cs="Arial"/>
              </w:rPr>
              <w:t xml:space="preserve">Chapter 2. </w:t>
            </w:r>
          </w:p>
          <w:p w14:paraId="7319E677" w14:textId="77777777" w:rsidR="00B81193" w:rsidRPr="00B56D0F" w:rsidRDefault="00B81193" w:rsidP="00B81193">
            <w:pPr>
              <w:rPr>
                <w:rFonts w:ascii="Arial" w:hAnsi="Arial" w:cs="Arial"/>
              </w:rPr>
            </w:pPr>
          </w:p>
        </w:tc>
        <w:tc>
          <w:tcPr>
            <w:tcW w:w="1984" w:type="dxa"/>
          </w:tcPr>
          <w:p w14:paraId="17F9D9F8" w14:textId="666F4245" w:rsidR="00B81193" w:rsidRPr="0021540E" w:rsidRDefault="00B81193" w:rsidP="00B81193">
            <w:pPr>
              <w:numPr>
                <w:ilvl w:val="0"/>
                <w:numId w:val="81"/>
              </w:numPr>
              <w:spacing w:line="276" w:lineRule="auto"/>
              <w:jc w:val="both"/>
              <w:rPr>
                <w:rFonts w:ascii="Arial" w:hAnsi="Arial" w:cs="Arial"/>
                <w:i/>
                <w:iCs/>
              </w:rPr>
            </w:pPr>
            <w:r w:rsidRPr="0021540E">
              <w:rPr>
                <w:rFonts w:ascii="Arial" w:eastAsia="Verdana" w:hAnsi="Arial" w:cs="Arial"/>
              </w:rPr>
              <w:lastRenderedPageBreak/>
              <w:t>To harmonize the term across all documents.</w:t>
            </w:r>
          </w:p>
        </w:tc>
        <w:tc>
          <w:tcPr>
            <w:tcW w:w="1701" w:type="dxa"/>
          </w:tcPr>
          <w:p w14:paraId="6E212F4B" w14:textId="77777777" w:rsidR="00B81193" w:rsidRPr="0021540E" w:rsidRDefault="00B81193" w:rsidP="00B81193">
            <w:pPr>
              <w:numPr>
                <w:ilvl w:val="0"/>
                <w:numId w:val="81"/>
              </w:numPr>
              <w:spacing w:line="276" w:lineRule="auto"/>
              <w:jc w:val="both"/>
              <w:rPr>
                <w:rFonts w:ascii="Arial" w:eastAsia="Verdana" w:hAnsi="Arial" w:cs="Arial"/>
              </w:rPr>
            </w:pPr>
          </w:p>
        </w:tc>
        <w:tc>
          <w:tcPr>
            <w:tcW w:w="1701" w:type="dxa"/>
          </w:tcPr>
          <w:p w14:paraId="4630B5EF" w14:textId="77777777" w:rsidR="00B81193" w:rsidRPr="0021540E" w:rsidRDefault="00B81193" w:rsidP="00B81193">
            <w:pPr>
              <w:numPr>
                <w:ilvl w:val="0"/>
                <w:numId w:val="81"/>
              </w:numPr>
              <w:spacing w:line="276" w:lineRule="auto"/>
              <w:jc w:val="both"/>
              <w:rPr>
                <w:rFonts w:ascii="Arial" w:eastAsia="Verdana" w:hAnsi="Arial" w:cs="Arial"/>
              </w:rPr>
            </w:pPr>
          </w:p>
        </w:tc>
        <w:tc>
          <w:tcPr>
            <w:tcW w:w="1701" w:type="dxa"/>
          </w:tcPr>
          <w:p w14:paraId="0694D0C5" w14:textId="77777777" w:rsidR="00B81193" w:rsidRPr="0021540E" w:rsidRDefault="00B81193" w:rsidP="00B81193">
            <w:pPr>
              <w:numPr>
                <w:ilvl w:val="0"/>
                <w:numId w:val="81"/>
              </w:numPr>
              <w:spacing w:line="276" w:lineRule="auto"/>
              <w:jc w:val="both"/>
              <w:rPr>
                <w:rFonts w:ascii="Arial" w:eastAsia="Verdana" w:hAnsi="Arial" w:cs="Arial"/>
              </w:rPr>
            </w:pPr>
          </w:p>
        </w:tc>
        <w:tc>
          <w:tcPr>
            <w:tcW w:w="1701" w:type="dxa"/>
          </w:tcPr>
          <w:p w14:paraId="0850F1EE" w14:textId="77777777" w:rsidR="00B81193" w:rsidRPr="0021540E" w:rsidRDefault="00B81193" w:rsidP="00B81193">
            <w:pPr>
              <w:numPr>
                <w:ilvl w:val="0"/>
                <w:numId w:val="81"/>
              </w:numPr>
              <w:spacing w:line="276" w:lineRule="auto"/>
              <w:jc w:val="both"/>
              <w:rPr>
                <w:rFonts w:ascii="Arial" w:eastAsia="Verdana" w:hAnsi="Arial" w:cs="Arial"/>
              </w:rPr>
            </w:pPr>
          </w:p>
        </w:tc>
      </w:tr>
      <w:tr w:rsidR="00DC4B3F" w:rsidRPr="0021540E" w14:paraId="1348D261" w14:textId="2EAFBDE6" w:rsidTr="008866C2">
        <w:trPr>
          <w:trHeight w:val="300"/>
          <w:jc w:val="center"/>
        </w:trPr>
        <w:tc>
          <w:tcPr>
            <w:tcW w:w="1924" w:type="dxa"/>
          </w:tcPr>
          <w:p w14:paraId="55F81BB3" w14:textId="112AD4D0" w:rsidR="00B81193" w:rsidRPr="0021540E" w:rsidRDefault="00B81193" w:rsidP="00B81193">
            <w:pPr>
              <w:spacing w:line="276" w:lineRule="auto"/>
              <w:rPr>
                <w:rFonts w:ascii="Arial" w:hAnsi="Arial" w:cs="Arial"/>
              </w:rPr>
            </w:pPr>
            <w:permStart w:id="335635169" w:edGrp="everyone" w:colFirst="5" w:colLast="5"/>
            <w:permStart w:id="1650594685" w:edGrp="everyone" w:colFirst="6" w:colLast="6"/>
            <w:permStart w:id="38342022" w:edGrp="everyone" w:colFirst="7" w:colLast="7"/>
            <w:permStart w:id="1376414692" w:edGrp="everyone" w:colFirst="8" w:colLast="8"/>
            <w:permEnd w:id="1925727265"/>
            <w:permEnd w:id="190853613"/>
            <w:permEnd w:id="1349915660"/>
            <w:permEnd w:id="457969611"/>
            <w:r w:rsidRPr="0021540E">
              <w:rPr>
                <w:rFonts w:ascii="Arial" w:hAnsi="Arial" w:cs="Arial"/>
              </w:rPr>
              <w:t>Suppliers and Retail Metering Services Providers</w:t>
            </w:r>
          </w:p>
        </w:tc>
        <w:tc>
          <w:tcPr>
            <w:tcW w:w="1019" w:type="dxa"/>
          </w:tcPr>
          <w:p w14:paraId="2A4B927F" w14:textId="58E9B5AD" w:rsidR="00B81193" w:rsidRPr="0021540E" w:rsidRDefault="00B81193" w:rsidP="00B81193">
            <w:pPr>
              <w:spacing w:line="276" w:lineRule="auto"/>
              <w:rPr>
                <w:rFonts w:ascii="Arial" w:hAnsi="Arial" w:cs="Arial"/>
              </w:rPr>
            </w:pPr>
            <w:r w:rsidRPr="0021540E">
              <w:rPr>
                <w:rFonts w:ascii="Arial" w:hAnsi="Arial" w:cs="Arial"/>
              </w:rPr>
              <w:t>2.4.2; 2.4.2.1; 2.4.2.2; and 2.4.2.3</w:t>
            </w:r>
          </w:p>
        </w:tc>
        <w:tc>
          <w:tcPr>
            <w:tcW w:w="3572" w:type="dxa"/>
          </w:tcPr>
          <w:p w14:paraId="3D4A8147"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2.4.2 Before being able to transact for the supply of electricity to </w:t>
            </w:r>
            <w:r w:rsidRPr="0021540E">
              <w:rPr>
                <w:rFonts w:ascii="Arial" w:hAnsi="Arial" w:cs="Arial"/>
                <w:i/>
                <w:iCs/>
              </w:rPr>
              <w:t xml:space="preserve">Retail Customers </w:t>
            </w:r>
            <w:r w:rsidRPr="0021540E">
              <w:rPr>
                <w:rFonts w:ascii="Arial" w:hAnsi="Arial" w:cs="Arial"/>
              </w:rPr>
              <w:t xml:space="preserve">under the </w:t>
            </w:r>
            <w:r w:rsidRPr="0021540E">
              <w:rPr>
                <w:rFonts w:ascii="Arial" w:hAnsi="Arial" w:cs="Arial"/>
                <w:i/>
                <w:iCs/>
              </w:rPr>
              <w:t>Green Energy Option Program</w:t>
            </w:r>
            <w:r w:rsidRPr="0021540E">
              <w:rPr>
                <w:rFonts w:ascii="Arial" w:hAnsi="Arial" w:cs="Arial"/>
              </w:rPr>
              <w:t xml:space="preserve">, Suppliers intending to transact as a </w:t>
            </w:r>
            <w:r w:rsidRPr="0021540E">
              <w:rPr>
                <w:rFonts w:ascii="Arial" w:hAnsi="Arial" w:cs="Arial"/>
                <w:i/>
                <w:iCs/>
              </w:rPr>
              <w:t xml:space="preserve">Renewable Energy Supplier </w:t>
            </w:r>
            <w:r w:rsidRPr="0021540E">
              <w:rPr>
                <w:rFonts w:ascii="Arial" w:hAnsi="Arial" w:cs="Arial"/>
              </w:rPr>
              <w:t xml:space="preserve">shall: 2.4.2.1 Secure a Retail Electricity Supplier license from the </w:t>
            </w:r>
            <w:r w:rsidRPr="0021540E">
              <w:rPr>
                <w:rFonts w:ascii="Arial" w:hAnsi="Arial" w:cs="Arial"/>
                <w:i/>
                <w:iCs/>
              </w:rPr>
              <w:t xml:space="preserve">ERC </w:t>
            </w:r>
            <w:r w:rsidRPr="0021540E">
              <w:rPr>
                <w:rFonts w:ascii="Arial" w:hAnsi="Arial" w:cs="Arial"/>
              </w:rPr>
              <w:t xml:space="preserve">pursuant </w:t>
            </w:r>
            <w:r w:rsidRPr="0021540E">
              <w:rPr>
                <w:rFonts w:ascii="Arial" w:hAnsi="Arial" w:cs="Arial"/>
                <w:i/>
                <w:iCs/>
              </w:rPr>
              <w:t xml:space="preserve">ERC </w:t>
            </w:r>
            <w:r w:rsidRPr="0021540E">
              <w:rPr>
                <w:rFonts w:ascii="Arial" w:hAnsi="Arial" w:cs="Arial"/>
              </w:rPr>
              <w:t xml:space="preserve">Resolution No. 01, Series of 2011, and amendments thereto. </w:t>
            </w:r>
          </w:p>
          <w:p w14:paraId="6E4E4859" w14:textId="77777777" w:rsidR="00B81193" w:rsidRPr="0021540E" w:rsidRDefault="00B81193" w:rsidP="00B81193">
            <w:pPr>
              <w:numPr>
                <w:ilvl w:val="0"/>
                <w:numId w:val="82"/>
              </w:numPr>
              <w:spacing w:line="276" w:lineRule="auto"/>
              <w:jc w:val="both"/>
              <w:rPr>
                <w:rFonts w:ascii="Arial" w:hAnsi="Arial" w:cs="Arial"/>
              </w:rPr>
            </w:pPr>
            <w:r w:rsidRPr="0021540E">
              <w:rPr>
                <w:rFonts w:ascii="Arial" w:hAnsi="Arial" w:cs="Arial"/>
              </w:rPr>
              <w:t xml:space="preserve">2.4.2.2 Hold a </w:t>
            </w:r>
            <w:r w:rsidRPr="0021540E">
              <w:rPr>
                <w:rFonts w:ascii="Arial" w:hAnsi="Arial" w:cs="Arial"/>
                <w:i/>
                <w:iCs/>
              </w:rPr>
              <w:t xml:space="preserve">Green Energy Option Program </w:t>
            </w:r>
            <w:r w:rsidRPr="0021540E">
              <w:rPr>
                <w:rFonts w:ascii="Arial" w:hAnsi="Arial" w:cs="Arial"/>
              </w:rPr>
              <w:t xml:space="preserve">operating permit from the </w:t>
            </w:r>
            <w:r w:rsidRPr="0021540E">
              <w:rPr>
                <w:rFonts w:ascii="Arial" w:hAnsi="Arial" w:cs="Arial"/>
                <w:i/>
                <w:iCs/>
              </w:rPr>
              <w:t xml:space="preserve">DOE </w:t>
            </w:r>
            <w:r w:rsidRPr="0021540E">
              <w:rPr>
                <w:rFonts w:ascii="Arial" w:hAnsi="Arial" w:cs="Arial"/>
              </w:rPr>
              <w:t xml:space="preserve">pursuant </w:t>
            </w:r>
            <w:r w:rsidRPr="0021540E">
              <w:rPr>
                <w:rFonts w:ascii="Arial" w:hAnsi="Arial" w:cs="Arial"/>
              </w:rPr>
              <w:lastRenderedPageBreak/>
              <w:t xml:space="preserve">to </w:t>
            </w:r>
            <w:r w:rsidRPr="0021540E">
              <w:rPr>
                <w:rFonts w:ascii="Arial" w:hAnsi="Arial" w:cs="Arial"/>
                <w:i/>
                <w:iCs/>
              </w:rPr>
              <w:t xml:space="preserve">DOE </w:t>
            </w:r>
            <w:r w:rsidRPr="0021540E">
              <w:rPr>
                <w:rFonts w:ascii="Arial" w:hAnsi="Arial" w:cs="Arial"/>
              </w:rPr>
              <w:t xml:space="preserve">Department Circular No. DC 2020-04-0009 and any amendments thereto, and </w:t>
            </w:r>
          </w:p>
          <w:p w14:paraId="4C3A6A14" w14:textId="77777777" w:rsidR="00B81193" w:rsidRPr="0021540E" w:rsidRDefault="00B81193" w:rsidP="00B81193">
            <w:pPr>
              <w:numPr>
                <w:ilvl w:val="0"/>
                <w:numId w:val="82"/>
              </w:numPr>
              <w:spacing w:line="276" w:lineRule="auto"/>
              <w:jc w:val="both"/>
              <w:rPr>
                <w:rFonts w:ascii="Arial" w:hAnsi="Arial" w:cs="Arial"/>
              </w:rPr>
            </w:pPr>
            <w:r w:rsidRPr="0021540E">
              <w:rPr>
                <w:rFonts w:ascii="Arial" w:hAnsi="Arial" w:cs="Arial"/>
              </w:rPr>
              <w:t xml:space="preserve">2.4.2.3 Register in the </w:t>
            </w:r>
            <w:r w:rsidRPr="0021540E">
              <w:rPr>
                <w:rFonts w:ascii="Arial" w:hAnsi="Arial" w:cs="Arial"/>
                <w:i/>
                <w:iCs/>
              </w:rPr>
              <w:t xml:space="preserve">WESM </w:t>
            </w:r>
            <w:r w:rsidRPr="0021540E">
              <w:rPr>
                <w:rFonts w:ascii="Arial" w:hAnsi="Arial" w:cs="Arial"/>
              </w:rPr>
              <w:t xml:space="preserve">as a </w:t>
            </w:r>
            <w:r w:rsidRPr="0021540E">
              <w:rPr>
                <w:rFonts w:ascii="Arial" w:hAnsi="Arial" w:cs="Arial"/>
                <w:i/>
                <w:iCs/>
              </w:rPr>
              <w:t xml:space="preserve">Direct WESM Member </w:t>
            </w:r>
            <w:r w:rsidRPr="0021540E">
              <w:rPr>
                <w:rFonts w:ascii="Arial" w:hAnsi="Arial" w:cs="Arial"/>
              </w:rPr>
              <w:t xml:space="preserve">under the </w:t>
            </w:r>
            <w:r w:rsidRPr="0021540E">
              <w:rPr>
                <w:rFonts w:ascii="Arial" w:hAnsi="Arial" w:cs="Arial"/>
                <w:i/>
                <w:iCs/>
              </w:rPr>
              <w:t xml:space="preserve">Customer Trading Participant </w:t>
            </w:r>
            <w:r w:rsidRPr="0021540E">
              <w:rPr>
                <w:rFonts w:ascii="Arial" w:hAnsi="Arial" w:cs="Arial"/>
              </w:rPr>
              <w:t xml:space="preserve">category and shall fulfill all such registration requirements as set out in the </w:t>
            </w:r>
            <w:r w:rsidRPr="0021540E">
              <w:rPr>
                <w:rFonts w:ascii="Arial" w:hAnsi="Arial" w:cs="Arial"/>
                <w:i/>
                <w:iCs/>
              </w:rPr>
              <w:t xml:space="preserve">WESM Rules </w:t>
            </w:r>
            <w:r w:rsidRPr="0021540E">
              <w:rPr>
                <w:rFonts w:ascii="Arial" w:hAnsi="Arial" w:cs="Arial"/>
              </w:rPr>
              <w:t xml:space="preserve">Chapter 2. </w:t>
            </w:r>
          </w:p>
          <w:p w14:paraId="780462E5" w14:textId="77777777" w:rsidR="00B81193" w:rsidRPr="0021540E" w:rsidRDefault="00B81193" w:rsidP="00B81193">
            <w:pPr>
              <w:numPr>
                <w:ilvl w:val="0"/>
                <w:numId w:val="82"/>
              </w:numPr>
              <w:spacing w:line="276" w:lineRule="auto"/>
              <w:jc w:val="both"/>
              <w:rPr>
                <w:rFonts w:ascii="Arial" w:hAnsi="Arial" w:cs="Arial"/>
              </w:rPr>
            </w:pPr>
          </w:p>
          <w:p w14:paraId="5B52DF07" w14:textId="77777777" w:rsidR="00B81193" w:rsidRPr="0021540E" w:rsidRDefault="00B81193" w:rsidP="00B81193">
            <w:pPr>
              <w:numPr>
                <w:ilvl w:val="0"/>
                <w:numId w:val="82"/>
              </w:numPr>
              <w:spacing w:line="276" w:lineRule="auto"/>
              <w:jc w:val="both"/>
              <w:rPr>
                <w:rFonts w:ascii="Arial" w:hAnsi="Arial" w:cs="Arial"/>
              </w:rPr>
            </w:pPr>
          </w:p>
          <w:p w14:paraId="154308DB" w14:textId="77777777" w:rsidR="00B81193" w:rsidRPr="0021540E" w:rsidRDefault="00B81193" w:rsidP="00B81193">
            <w:pPr>
              <w:numPr>
                <w:ilvl w:val="0"/>
                <w:numId w:val="82"/>
              </w:numPr>
              <w:spacing w:line="276" w:lineRule="auto"/>
              <w:jc w:val="both"/>
              <w:rPr>
                <w:rFonts w:ascii="Arial" w:hAnsi="Arial" w:cs="Arial"/>
              </w:rPr>
            </w:pPr>
          </w:p>
          <w:p w14:paraId="303FDE44" w14:textId="77777777" w:rsidR="00B81193" w:rsidRPr="0021540E" w:rsidRDefault="00B81193" w:rsidP="00B81193">
            <w:pPr>
              <w:spacing w:line="276" w:lineRule="auto"/>
              <w:jc w:val="both"/>
              <w:rPr>
                <w:rFonts w:ascii="Arial" w:hAnsi="Arial" w:cs="Arial"/>
              </w:rPr>
            </w:pPr>
          </w:p>
        </w:tc>
        <w:tc>
          <w:tcPr>
            <w:tcW w:w="3572" w:type="dxa"/>
          </w:tcPr>
          <w:p w14:paraId="4FC46DB0" w14:textId="77777777" w:rsidR="00B81193" w:rsidRPr="0021540E" w:rsidRDefault="00B81193" w:rsidP="00B81193">
            <w:pPr>
              <w:jc w:val="both"/>
              <w:rPr>
                <w:rFonts w:ascii="Arial" w:hAnsi="Arial" w:cs="Arial"/>
              </w:rPr>
            </w:pPr>
            <w:r w:rsidRPr="0021540E">
              <w:rPr>
                <w:rFonts w:ascii="Arial" w:hAnsi="Arial" w:cs="Arial"/>
              </w:rPr>
              <w:lastRenderedPageBreak/>
              <w:t xml:space="preserve">2.4.2 Before being able to transact for the supply of electricity to </w:t>
            </w:r>
            <w:r w:rsidRPr="0021540E">
              <w:rPr>
                <w:rFonts w:ascii="Arial" w:hAnsi="Arial" w:cs="Arial"/>
                <w:b/>
                <w:bCs/>
                <w:i/>
                <w:iCs/>
                <w:u w:val="single"/>
              </w:rPr>
              <w:t>GEOP End-users</w:t>
            </w:r>
            <w:r w:rsidRPr="0021540E">
              <w:rPr>
                <w:rFonts w:ascii="Arial" w:hAnsi="Arial" w:cs="Arial"/>
              </w:rPr>
              <w:t xml:space="preserve"> </w:t>
            </w:r>
            <w:r w:rsidRPr="0021540E">
              <w:rPr>
                <w:rFonts w:ascii="Arial" w:hAnsi="Arial" w:cs="Arial"/>
                <w:i/>
                <w:iCs/>
                <w:strike/>
              </w:rPr>
              <w:t xml:space="preserve">Retail Customers </w:t>
            </w:r>
            <w:r w:rsidRPr="0021540E">
              <w:rPr>
                <w:rFonts w:ascii="Arial" w:hAnsi="Arial" w:cs="Arial"/>
                <w:strike/>
              </w:rPr>
              <w:t xml:space="preserve">under the </w:t>
            </w:r>
            <w:r w:rsidRPr="0021540E">
              <w:rPr>
                <w:rFonts w:ascii="Arial" w:hAnsi="Arial" w:cs="Arial"/>
                <w:i/>
                <w:iCs/>
                <w:strike/>
              </w:rPr>
              <w:t>Green Energy Option Program</w:t>
            </w:r>
            <w:r w:rsidRPr="0021540E">
              <w:rPr>
                <w:rFonts w:ascii="Arial" w:hAnsi="Arial" w:cs="Arial"/>
              </w:rPr>
              <w:t xml:space="preserve">, Suppliers intending to transact as a </w:t>
            </w:r>
            <w:r w:rsidRPr="0021540E">
              <w:rPr>
                <w:rFonts w:ascii="Arial" w:hAnsi="Arial" w:cs="Arial"/>
                <w:i/>
                <w:iCs/>
              </w:rPr>
              <w:t xml:space="preserve">Renewable Energy Supplier </w:t>
            </w:r>
            <w:r w:rsidRPr="0021540E">
              <w:rPr>
                <w:rFonts w:ascii="Arial" w:hAnsi="Arial" w:cs="Arial"/>
              </w:rPr>
              <w:t xml:space="preserve">shall: </w:t>
            </w:r>
          </w:p>
          <w:p w14:paraId="3DB0DDDE" w14:textId="77777777" w:rsidR="00B81193" w:rsidRPr="0021540E" w:rsidRDefault="00B81193" w:rsidP="00B81193">
            <w:pPr>
              <w:jc w:val="both"/>
              <w:rPr>
                <w:rFonts w:ascii="Arial" w:hAnsi="Arial" w:cs="Arial"/>
              </w:rPr>
            </w:pPr>
            <w:r w:rsidRPr="0021540E">
              <w:rPr>
                <w:rFonts w:ascii="Arial" w:hAnsi="Arial" w:cs="Arial"/>
              </w:rPr>
              <w:t xml:space="preserve">2.4.2.1 Secure a Retail Electricity Supplier license from the </w:t>
            </w:r>
            <w:r w:rsidRPr="0021540E">
              <w:rPr>
                <w:rFonts w:ascii="Arial" w:hAnsi="Arial" w:cs="Arial"/>
                <w:i/>
                <w:iCs/>
              </w:rPr>
              <w:t xml:space="preserve">ERC </w:t>
            </w:r>
            <w:r w:rsidRPr="0021540E">
              <w:rPr>
                <w:rFonts w:ascii="Arial" w:hAnsi="Arial" w:cs="Arial"/>
              </w:rPr>
              <w:t xml:space="preserve">pursuant </w:t>
            </w:r>
            <w:r w:rsidRPr="0021540E">
              <w:rPr>
                <w:rFonts w:ascii="Arial" w:hAnsi="Arial" w:cs="Arial"/>
                <w:i/>
                <w:iCs/>
              </w:rPr>
              <w:t xml:space="preserve">ERC </w:t>
            </w:r>
            <w:r w:rsidRPr="0021540E">
              <w:rPr>
                <w:rFonts w:ascii="Arial" w:hAnsi="Arial" w:cs="Arial"/>
              </w:rPr>
              <w:t xml:space="preserve">Resolution No. 01, Series of 2011, and amendments thereto. </w:t>
            </w:r>
          </w:p>
          <w:p w14:paraId="453C5AD3" w14:textId="77777777" w:rsidR="00B81193" w:rsidRDefault="00B81193" w:rsidP="00B81193">
            <w:pPr>
              <w:numPr>
                <w:ilvl w:val="0"/>
                <w:numId w:val="82"/>
              </w:numPr>
              <w:jc w:val="both"/>
              <w:rPr>
                <w:rFonts w:ascii="Arial" w:hAnsi="Arial" w:cs="Arial"/>
              </w:rPr>
            </w:pPr>
            <w:r w:rsidRPr="0021540E">
              <w:rPr>
                <w:rFonts w:ascii="Arial" w:hAnsi="Arial" w:cs="Arial"/>
              </w:rPr>
              <w:t xml:space="preserve">2.4.2.2 Hold a </w:t>
            </w:r>
            <w:r w:rsidRPr="0021540E">
              <w:rPr>
                <w:rFonts w:ascii="Arial" w:hAnsi="Arial" w:cs="Arial"/>
                <w:i/>
                <w:iCs/>
              </w:rPr>
              <w:t xml:space="preserve">Green Energy Option Program </w:t>
            </w:r>
            <w:r w:rsidRPr="0021540E">
              <w:rPr>
                <w:rFonts w:ascii="Arial" w:hAnsi="Arial" w:cs="Arial"/>
              </w:rPr>
              <w:t xml:space="preserve">operating permit from the </w:t>
            </w:r>
            <w:r w:rsidRPr="0021540E">
              <w:rPr>
                <w:rFonts w:ascii="Arial" w:hAnsi="Arial" w:cs="Arial"/>
                <w:i/>
                <w:iCs/>
              </w:rPr>
              <w:t xml:space="preserve">DOE </w:t>
            </w:r>
            <w:r w:rsidRPr="0021540E">
              <w:rPr>
                <w:rFonts w:ascii="Arial" w:hAnsi="Arial" w:cs="Arial"/>
              </w:rPr>
              <w:t xml:space="preserve">pursuant to </w:t>
            </w:r>
            <w:r w:rsidRPr="0021540E">
              <w:rPr>
                <w:rFonts w:ascii="Arial" w:hAnsi="Arial" w:cs="Arial"/>
                <w:i/>
                <w:iCs/>
              </w:rPr>
              <w:t xml:space="preserve">DOE </w:t>
            </w:r>
            <w:r w:rsidRPr="0021540E">
              <w:rPr>
                <w:rFonts w:ascii="Arial" w:hAnsi="Arial" w:cs="Arial"/>
              </w:rPr>
              <w:t xml:space="preserve">Department Circular </w:t>
            </w:r>
            <w:r w:rsidRPr="0021540E">
              <w:rPr>
                <w:rFonts w:ascii="Arial" w:hAnsi="Arial" w:cs="Arial"/>
              </w:rPr>
              <w:lastRenderedPageBreak/>
              <w:t xml:space="preserve">No. DC 2020-04-0009 and any amendments thereto, and </w:t>
            </w:r>
          </w:p>
          <w:p w14:paraId="4B39A252" w14:textId="77777777" w:rsidR="00B81193" w:rsidRPr="0021540E" w:rsidRDefault="00B81193" w:rsidP="00B81193">
            <w:pPr>
              <w:numPr>
                <w:ilvl w:val="0"/>
                <w:numId w:val="82"/>
              </w:numPr>
              <w:jc w:val="both"/>
              <w:rPr>
                <w:rFonts w:ascii="Arial" w:hAnsi="Arial" w:cs="Arial"/>
              </w:rPr>
            </w:pPr>
          </w:p>
          <w:p w14:paraId="56C3CB6F" w14:textId="37752DF0" w:rsidR="00B81193" w:rsidRPr="00B56D0F" w:rsidRDefault="00B81193" w:rsidP="00B81193">
            <w:pPr>
              <w:rPr>
                <w:rFonts w:ascii="Arial" w:hAnsi="Arial" w:cs="Arial"/>
              </w:rPr>
            </w:pPr>
            <w:r w:rsidRPr="0021540E">
              <w:rPr>
                <w:rFonts w:ascii="Arial" w:hAnsi="Arial" w:cs="Arial"/>
              </w:rPr>
              <w:t xml:space="preserve">2.4.2.3 Register in the </w:t>
            </w:r>
            <w:r w:rsidRPr="0021540E">
              <w:rPr>
                <w:rFonts w:ascii="Arial" w:hAnsi="Arial" w:cs="Arial"/>
                <w:i/>
                <w:iCs/>
              </w:rPr>
              <w:t xml:space="preserve">WESM </w:t>
            </w:r>
            <w:r w:rsidRPr="0021540E">
              <w:rPr>
                <w:rFonts w:ascii="Arial" w:hAnsi="Arial" w:cs="Arial"/>
              </w:rPr>
              <w:t xml:space="preserve">as a </w:t>
            </w:r>
            <w:r w:rsidRPr="0021540E">
              <w:rPr>
                <w:rFonts w:ascii="Arial" w:hAnsi="Arial" w:cs="Arial"/>
                <w:i/>
                <w:iCs/>
              </w:rPr>
              <w:t xml:space="preserve">Direct WESM Member </w:t>
            </w:r>
            <w:r w:rsidRPr="0021540E">
              <w:rPr>
                <w:rFonts w:ascii="Arial" w:hAnsi="Arial" w:cs="Arial"/>
              </w:rPr>
              <w:t xml:space="preserve">under the </w:t>
            </w:r>
            <w:r w:rsidRPr="0021540E">
              <w:rPr>
                <w:rFonts w:ascii="Arial" w:hAnsi="Arial" w:cs="Arial"/>
                <w:i/>
                <w:iCs/>
              </w:rPr>
              <w:t xml:space="preserve">Customer Trading Participant </w:t>
            </w:r>
            <w:r w:rsidRPr="0021540E">
              <w:rPr>
                <w:rFonts w:ascii="Arial" w:hAnsi="Arial" w:cs="Arial"/>
              </w:rPr>
              <w:t xml:space="preserve">category and shall fulfill all such registration requirements as set out in the </w:t>
            </w:r>
            <w:r w:rsidRPr="0021540E">
              <w:rPr>
                <w:rFonts w:ascii="Arial" w:hAnsi="Arial" w:cs="Arial"/>
                <w:i/>
                <w:iCs/>
              </w:rPr>
              <w:t xml:space="preserve">WESM Rules </w:t>
            </w:r>
            <w:r w:rsidRPr="0021540E">
              <w:rPr>
                <w:rFonts w:ascii="Arial" w:hAnsi="Arial" w:cs="Arial"/>
              </w:rPr>
              <w:t>Chapter 2.</w:t>
            </w:r>
          </w:p>
        </w:tc>
        <w:tc>
          <w:tcPr>
            <w:tcW w:w="1984" w:type="dxa"/>
          </w:tcPr>
          <w:p w14:paraId="1D3E9F29" w14:textId="1E8C385E" w:rsidR="00B81193" w:rsidRPr="0021540E" w:rsidRDefault="00B81193" w:rsidP="00B81193">
            <w:pPr>
              <w:numPr>
                <w:ilvl w:val="0"/>
                <w:numId w:val="82"/>
              </w:numPr>
              <w:spacing w:line="276" w:lineRule="auto"/>
              <w:jc w:val="both"/>
              <w:rPr>
                <w:rFonts w:ascii="Arial" w:hAnsi="Arial" w:cs="Arial"/>
              </w:rPr>
            </w:pPr>
            <w:r w:rsidRPr="0021540E">
              <w:rPr>
                <w:rFonts w:ascii="Arial" w:hAnsi="Arial" w:cs="Arial"/>
              </w:rPr>
              <w:lastRenderedPageBreak/>
              <w:t xml:space="preserve"> </w:t>
            </w:r>
            <w:r w:rsidRPr="0021540E">
              <w:rPr>
                <w:rFonts w:ascii="Arial" w:eastAsia="Verdana" w:hAnsi="Arial" w:cs="Arial"/>
              </w:rPr>
              <w:t>To harmonize the term across all documents.</w:t>
            </w:r>
          </w:p>
        </w:tc>
        <w:tc>
          <w:tcPr>
            <w:tcW w:w="1701" w:type="dxa"/>
          </w:tcPr>
          <w:p w14:paraId="2C1E66FE" w14:textId="77777777" w:rsidR="00B81193" w:rsidRPr="0021540E" w:rsidRDefault="00B81193" w:rsidP="00B81193">
            <w:pPr>
              <w:numPr>
                <w:ilvl w:val="0"/>
                <w:numId w:val="82"/>
              </w:numPr>
              <w:spacing w:line="276" w:lineRule="auto"/>
              <w:jc w:val="both"/>
              <w:rPr>
                <w:rFonts w:ascii="Arial" w:hAnsi="Arial" w:cs="Arial"/>
              </w:rPr>
            </w:pPr>
          </w:p>
        </w:tc>
        <w:tc>
          <w:tcPr>
            <w:tcW w:w="1701" w:type="dxa"/>
          </w:tcPr>
          <w:p w14:paraId="48C83963" w14:textId="77777777" w:rsidR="00B81193" w:rsidRPr="0021540E" w:rsidRDefault="00B81193" w:rsidP="00B81193">
            <w:pPr>
              <w:numPr>
                <w:ilvl w:val="0"/>
                <w:numId w:val="82"/>
              </w:numPr>
              <w:spacing w:line="276" w:lineRule="auto"/>
              <w:jc w:val="both"/>
              <w:rPr>
                <w:rFonts w:ascii="Arial" w:hAnsi="Arial" w:cs="Arial"/>
              </w:rPr>
            </w:pPr>
          </w:p>
        </w:tc>
        <w:tc>
          <w:tcPr>
            <w:tcW w:w="1701" w:type="dxa"/>
          </w:tcPr>
          <w:p w14:paraId="7DFD4DE7" w14:textId="77777777" w:rsidR="00B81193" w:rsidRPr="0021540E" w:rsidRDefault="00B81193" w:rsidP="00B81193">
            <w:pPr>
              <w:numPr>
                <w:ilvl w:val="0"/>
                <w:numId w:val="82"/>
              </w:numPr>
              <w:spacing w:line="276" w:lineRule="auto"/>
              <w:jc w:val="both"/>
              <w:rPr>
                <w:rFonts w:ascii="Arial" w:hAnsi="Arial" w:cs="Arial"/>
              </w:rPr>
            </w:pPr>
          </w:p>
        </w:tc>
        <w:tc>
          <w:tcPr>
            <w:tcW w:w="1701" w:type="dxa"/>
          </w:tcPr>
          <w:p w14:paraId="2714ED5C" w14:textId="77777777" w:rsidR="00B81193" w:rsidRPr="0021540E" w:rsidRDefault="00B81193" w:rsidP="00B81193">
            <w:pPr>
              <w:numPr>
                <w:ilvl w:val="0"/>
                <w:numId w:val="82"/>
              </w:numPr>
              <w:spacing w:line="276" w:lineRule="auto"/>
              <w:jc w:val="both"/>
              <w:rPr>
                <w:rFonts w:ascii="Arial" w:hAnsi="Arial" w:cs="Arial"/>
              </w:rPr>
            </w:pPr>
          </w:p>
        </w:tc>
      </w:tr>
      <w:tr w:rsidR="00DC4B3F" w:rsidRPr="0021540E" w14:paraId="67CCD518" w14:textId="5C95844A" w:rsidTr="008866C2">
        <w:trPr>
          <w:trHeight w:val="300"/>
          <w:jc w:val="center"/>
        </w:trPr>
        <w:tc>
          <w:tcPr>
            <w:tcW w:w="1924" w:type="dxa"/>
          </w:tcPr>
          <w:p w14:paraId="37268A4C" w14:textId="079A09EA" w:rsidR="00B81193" w:rsidRPr="0021540E" w:rsidRDefault="00B81193" w:rsidP="00B81193">
            <w:pPr>
              <w:spacing w:line="276" w:lineRule="auto"/>
              <w:rPr>
                <w:rFonts w:ascii="Arial" w:hAnsi="Arial" w:cs="Arial"/>
              </w:rPr>
            </w:pPr>
            <w:permStart w:id="1310090358" w:edGrp="everyone" w:colFirst="5" w:colLast="5"/>
            <w:permStart w:id="1231646378" w:edGrp="everyone" w:colFirst="6" w:colLast="6"/>
            <w:permStart w:id="749564753" w:edGrp="everyone" w:colFirst="7" w:colLast="7"/>
            <w:permStart w:id="1435767937" w:edGrp="everyone" w:colFirst="8" w:colLast="8"/>
            <w:permEnd w:id="335635169"/>
            <w:permEnd w:id="1650594685"/>
            <w:permEnd w:id="38342022"/>
            <w:permEnd w:id="1376414692"/>
            <w:r w:rsidRPr="0021540E">
              <w:rPr>
                <w:rFonts w:ascii="Arial" w:hAnsi="Arial" w:cs="Arial"/>
              </w:rPr>
              <w:t>Suppliers and Retail Metering Services Providers</w:t>
            </w:r>
          </w:p>
        </w:tc>
        <w:tc>
          <w:tcPr>
            <w:tcW w:w="1019" w:type="dxa"/>
          </w:tcPr>
          <w:p w14:paraId="5C944FB6" w14:textId="77777777" w:rsidR="00B81193" w:rsidRPr="0021540E" w:rsidRDefault="00B81193" w:rsidP="00B81193">
            <w:pPr>
              <w:spacing w:line="276" w:lineRule="auto"/>
              <w:rPr>
                <w:rFonts w:ascii="Arial" w:hAnsi="Arial" w:cs="Arial"/>
              </w:rPr>
            </w:pPr>
          </w:p>
        </w:tc>
        <w:tc>
          <w:tcPr>
            <w:tcW w:w="3572" w:type="dxa"/>
          </w:tcPr>
          <w:p w14:paraId="40C2EB9C" w14:textId="5BC288F8" w:rsidR="00B81193" w:rsidRPr="0021540E" w:rsidRDefault="00B81193" w:rsidP="00B81193">
            <w:pPr>
              <w:spacing w:line="276" w:lineRule="auto"/>
              <w:jc w:val="both"/>
              <w:rPr>
                <w:rFonts w:ascii="Arial" w:hAnsi="Arial" w:cs="Arial"/>
              </w:rPr>
            </w:pPr>
            <w:r w:rsidRPr="0021540E">
              <w:rPr>
                <w:rFonts w:ascii="Arial" w:hAnsi="Arial" w:cs="Arial"/>
              </w:rPr>
              <w:t>New</w:t>
            </w:r>
          </w:p>
        </w:tc>
        <w:tc>
          <w:tcPr>
            <w:tcW w:w="3572" w:type="dxa"/>
          </w:tcPr>
          <w:p w14:paraId="477DFC91" w14:textId="1F7BDC82" w:rsidR="00B81193" w:rsidRPr="0021540E" w:rsidRDefault="00B81193" w:rsidP="00B81193">
            <w:pPr>
              <w:spacing w:line="276" w:lineRule="auto"/>
              <w:jc w:val="both"/>
              <w:rPr>
                <w:rFonts w:ascii="Arial" w:hAnsi="Arial" w:cs="Arial"/>
                <w:b/>
                <w:bCs/>
                <w:i/>
                <w:iCs/>
                <w:u w:val="single"/>
              </w:rPr>
            </w:pPr>
            <w:r w:rsidRPr="0021540E">
              <w:rPr>
                <w:rFonts w:ascii="Arial" w:hAnsi="Arial" w:cs="Arial"/>
                <w:b/>
                <w:bCs/>
                <w:i/>
                <w:iCs/>
                <w:u w:val="single"/>
              </w:rPr>
              <w:t>2.4.3 All persons or entities with an existing and valid RES License shall be allowed to operate as a Retail Aggregator of Retail Aggregated Groups under the RCOA.</w:t>
            </w:r>
          </w:p>
          <w:p w14:paraId="474F14E7" w14:textId="77777777" w:rsidR="00B81193" w:rsidRPr="0021540E" w:rsidRDefault="00B81193" w:rsidP="00B81193">
            <w:pPr>
              <w:spacing w:line="276" w:lineRule="auto"/>
              <w:jc w:val="both"/>
              <w:rPr>
                <w:rFonts w:ascii="Arial" w:hAnsi="Arial" w:cs="Arial"/>
                <w:b/>
                <w:bCs/>
                <w:i/>
                <w:iCs/>
                <w:u w:val="single"/>
              </w:rPr>
            </w:pPr>
            <w:r w:rsidRPr="0021540E">
              <w:rPr>
                <w:rFonts w:ascii="Arial" w:hAnsi="Arial" w:cs="Arial"/>
                <w:b/>
                <w:bCs/>
                <w:i/>
                <w:iCs/>
                <w:u w:val="single"/>
              </w:rPr>
              <w:lastRenderedPageBreak/>
              <w:t xml:space="preserve">In the case of a Local RES with a valid Letter-Authority from the ERC, it may be allowed to operate as a Retail Aggregator, provided it has obtained prior approval from the ERC. </w:t>
            </w:r>
          </w:p>
          <w:p w14:paraId="5880EC30" w14:textId="77777777" w:rsidR="00B81193" w:rsidRPr="00B56D0F" w:rsidRDefault="00B81193" w:rsidP="00B81193">
            <w:pPr>
              <w:rPr>
                <w:rFonts w:ascii="Arial" w:hAnsi="Arial" w:cs="Arial"/>
              </w:rPr>
            </w:pPr>
          </w:p>
        </w:tc>
        <w:tc>
          <w:tcPr>
            <w:tcW w:w="1984" w:type="dxa"/>
          </w:tcPr>
          <w:p w14:paraId="10D58821" w14:textId="6D8DA79F" w:rsidR="00B81193" w:rsidRPr="0021540E" w:rsidRDefault="00B81193" w:rsidP="00B81193">
            <w:pPr>
              <w:spacing w:line="276" w:lineRule="auto"/>
              <w:jc w:val="both"/>
              <w:rPr>
                <w:rFonts w:ascii="Arial" w:hAnsi="Arial" w:cs="Arial"/>
              </w:rPr>
            </w:pPr>
            <w:r w:rsidRPr="0021540E">
              <w:rPr>
                <w:rFonts w:ascii="Arial" w:eastAsia="Verdana" w:hAnsi="Arial" w:cs="Arial"/>
              </w:rPr>
              <w:lastRenderedPageBreak/>
              <w:t>To harmonize with the requirements under the Omnibus Rules.</w:t>
            </w:r>
          </w:p>
        </w:tc>
        <w:tc>
          <w:tcPr>
            <w:tcW w:w="1701" w:type="dxa"/>
          </w:tcPr>
          <w:p w14:paraId="7247FC25" w14:textId="77777777" w:rsidR="00B81193" w:rsidRPr="0021540E" w:rsidRDefault="00B81193" w:rsidP="00B81193">
            <w:pPr>
              <w:spacing w:line="276" w:lineRule="auto"/>
              <w:jc w:val="both"/>
              <w:rPr>
                <w:rFonts w:ascii="Arial" w:eastAsia="Verdana" w:hAnsi="Arial" w:cs="Arial"/>
              </w:rPr>
            </w:pPr>
          </w:p>
        </w:tc>
        <w:tc>
          <w:tcPr>
            <w:tcW w:w="1701" w:type="dxa"/>
          </w:tcPr>
          <w:p w14:paraId="78D350F7" w14:textId="77777777" w:rsidR="00B81193" w:rsidRPr="0021540E" w:rsidRDefault="00B81193" w:rsidP="00B81193">
            <w:pPr>
              <w:spacing w:line="276" w:lineRule="auto"/>
              <w:jc w:val="both"/>
              <w:rPr>
                <w:rFonts w:ascii="Arial" w:eastAsia="Verdana" w:hAnsi="Arial" w:cs="Arial"/>
              </w:rPr>
            </w:pPr>
          </w:p>
        </w:tc>
        <w:tc>
          <w:tcPr>
            <w:tcW w:w="1701" w:type="dxa"/>
          </w:tcPr>
          <w:p w14:paraId="62609042" w14:textId="77777777" w:rsidR="00B81193" w:rsidRPr="0021540E" w:rsidRDefault="00B81193" w:rsidP="00B81193">
            <w:pPr>
              <w:spacing w:line="276" w:lineRule="auto"/>
              <w:jc w:val="both"/>
              <w:rPr>
                <w:rFonts w:ascii="Arial" w:eastAsia="Verdana" w:hAnsi="Arial" w:cs="Arial"/>
              </w:rPr>
            </w:pPr>
          </w:p>
        </w:tc>
        <w:tc>
          <w:tcPr>
            <w:tcW w:w="1701" w:type="dxa"/>
          </w:tcPr>
          <w:p w14:paraId="6F00FBF2" w14:textId="77777777" w:rsidR="00B81193" w:rsidRPr="0021540E" w:rsidRDefault="00B81193" w:rsidP="00B81193">
            <w:pPr>
              <w:spacing w:line="276" w:lineRule="auto"/>
              <w:jc w:val="both"/>
              <w:rPr>
                <w:rFonts w:ascii="Arial" w:eastAsia="Verdana" w:hAnsi="Arial" w:cs="Arial"/>
              </w:rPr>
            </w:pPr>
          </w:p>
        </w:tc>
      </w:tr>
      <w:tr w:rsidR="00DC4B3F" w:rsidRPr="0021540E" w14:paraId="1382D5A9" w14:textId="62C65A12" w:rsidTr="008866C2">
        <w:trPr>
          <w:trHeight w:val="300"/>
          <w:jc w:val="center"/>
        </w:trPr>
        <w:tc>
          <w:tcPr>
            <w:tcW w:w="1924" w:type="dxa"/>
          </w:tcPr>
          <w:p w14:paraId="2F55B037" w14:textId="6FAA6EB9" w:rsidR="00B81193" w:rsidRPr="0021540E" w:rsidRDefault="00B81193" w:rsidP="00B81193">
            <w:pPr>
              <w:spacing w:line="276" w:lineRule="auto"/>
              <w:rPr>
                <w:rFonts w:ascii="Arial" w:hAnsi="Arial" w:cs="Arial"/>
              </w:rPr>
            </w:pPr>
            <w:permStart w:id="1999462198" w:edGrp="everyone" w:colFirst="5" w:colLast="5"/>
            <w:permStart w:id="2126333365" w:edGrp="everyone" w:colFirst="6" w:colLast="6"/>
            <w:permStart w:id="775839037" w:edGrp="everyone" w:colFirst="7" w:colLast="7"/>
            <w:permStart w:id="310395091" w:edGrp="everyone" w:colFirst="8" w:colLast="8"/>
            <w:permEnd w:id="1310090358"/>
            <w:permEnd w:id="1231646378"/>
            <w:permEnd w:id="749564753"/>
            <w:permEnd w:id="1435767937"/>
            <w:r w:rsidRPr="0021540E">
              <w:rPr>
                <w:rFonts w:ascii="Arial" w:hAnsi="Arial" w:cs="Arial"/>
              </w:rPr>
              <w:t>Suppliers and Retail Metering Services Providers</w:t>
            </w:r>
          </w:p>
        </w:tc>
        <w:tc>
          <w:tcPr>
            <w:tcW w:w="1019" w:type="dxa"/>
          </w:tcPr>
          <w:p w14:paraId="0556061A" w14:textId="0F7761C6" w:rsidR="00B81193" w:rsidRPr="0021540E" w:rsidRDefault="00B81193" w:rsidP="00B81193">
            <w:pPr>
              <w:spacing w:line="276" w:lineRule="auto"/>
              <w:rPr>
                <w:rFonts w:ascii="Arial" w:hAnsi="Arial" w:cs="Arial"/>
              </w:rPr>
            </w:pPr>
            <w:r w:rsidRPr="0021540E">
              <w:rPr>
                <w:rFonts w:ascii="Arial" w:hAnsi="Arial" w:cs="Arial"/>
              </w:rPr>
              <w:t>2.4.3</w:t>
            </w:r>
          </w:p>
        </w:tc>
        <w:tc>
          <w:tcPr>
            <w:tcW w:w="3572" w:type="dxa"/>
          </w:tcPr>
          <w:p w14:paraId="5034B7EF" w14:textId="743B4769" w:rsidR="00B81193" w:rsidRPr="0021540E" w:rsidRDefault="00B81193" w:rsidP="00B81193">
            <w:pPr>
              <w:spacing w:line="276" w:lineRule="auto"/>
              <w:jc w:val="both"/>
              <w:rPr>
                <w:rFonts w:ascii="Arial" w:hAnsi="Arial" w:cs="Arial"/>
                <w:i/>
                <w:iCs/>
              </w:rPr>
            </w:pPr>
            <w:r w:rsidRPr="0021540E">
              <w:rPr>
                <w:rFonts w:ascii="Arial" w:hAnsi="Arial" w:cs="Arial"/>
                <w:i/>
                <w:iCs/>
              </w:rPr>
              <w:t xml:space="preserve">2.4.3. Distribution Utilities before being able to transact for the supply of electricity to Retail Customers, as Supplier and/or Supplier of Last Resort, shall register as a Direct WESM Member in accordance with the requirements and procedures for registration set out in the WESM Rules Chapter 2 for transactions in respect to the supply of electricity to Retail Customers. </w:t>
            </w:r>
          </w:p>
        </w:tc>
        <w:tc>
          <w:tcPr>
            <w:tcW w:w="3572" w:type="dxa"/>
          </w:tcPr>
          <w:p w14:paraId="1841548F" w14:textId="513F931D" w:rsidR="00B81193" w:rsidRPr="0021540E" w:rsidRDefault="00B81193" w:rsidP="00B81193">
            <w:pPr>
              <w:spacing w:line="276" w:lineRule="auto"/>
              <w:jc w:val="both"/>
              <w:rPr>
                <w:rFonts w:ascii="Arial" w:hAnsi="Arial" w:cs="Arial"/>
                <w:i/>
                <w:iCs/>
              </w:rPr>
            </w:pPr>
            <w:r w:rsidRPr="00B56D0F">
              <w:rPr>
                <w:rFonts w:ascii="Arial" w:hAnsi="Arial" w:cs="Arial"/>
                <w:i/>
                <w:iCs/>
                <w:strike/>
              </w:rPr>
              <w:t>2.4.3.</w:t>
            </w:r>
            <w:r w:rsidRPr="0021540E">
              <w:rPr>
                <w:rFonts w:ascii="Arial" w:hAnsi="Arial" w:cs="Arial"/>
                <w:i/>
                <w:iCs/>
              </w:rPr>
              <w:t xml:space="preserve"> </w:t>
            </w:r>
            <w:r w:rsidRPr="00B56D0F">
              <w:rPr>
                <w:rFonts w:ascii="Arial" w:hAnsi="Arial" w:cs="Arial"/>
                <w:b/>
                <w:bCs/>
                <w:i/>
                <w:iCs/>
                <w:u w:val="single"/>
              </w:rPr>
              <w:t>2.4.4.</w:t>
            </w:r>
            <w:r w:rsidRPr="0021540E">
              <w:rPr>
                <w:rFonts w:ascii="Arial" w:hAnsi="Arial" w:cs="Arial"/>
                <w:i/>
                <w:iCs/>
              </w:rPr>
              <w:t xml:space="preserve"> Distribution Utilities before being able to transact for the supply of electricity to Retail Customers, as Supplier and/or Suppl</w:t>
            </w:r>
            <w:r w:rsidRPr="00F54CD1">
              <w:rPr>
                <w:rFonts w:ascii="Arial" w:hAnsi="Arial" w:cs="Arial"/>
                <w:i/>
                <w:iCs/>
              </w:rPr>
              <w:t xml:space="preserve">ier of Last Resort </w:t>
            </w:r>
            <w:r w:rsidRPr="00B56D0F">
              <w:rPr>
                <w:rFonts w:ascii="Arial" w:hAnsi="Arial" w:cs="Arial"/>
                <w:i/>
                <w:iCs/>
              </w:rPr>
              <w:t>within its franchise area</w:t>
            </w:r>
            <w:r w:rsidRPr="0021540E">
              <w:rPr>
                <w:rFonts w:ascii="Arial" w:hAnsi="Arial" w:cs="Arial"/>
                <w:i/>
                <w:iCs/>
              </w:rPr>
              <w:t xml:space="preserve">, shall </w:t>
            </w:r>
            <w:r w:rsidRPr="0021540E">
              <w:rPr>
                <w:rFonts w:ascii="Arial" w:hAnsi="Arial" w:cs="Arial"/>
                <w:b/>
                <w:bCs/>
                <w:i/>
                <w:iCs/>
                <w:u w:val="single"/>
              </w:rPr>
              <w:t>hold a Letter-</w:t>
            </w:r>
            <w:r w:rsidRPr="0A0E0FCD">
              <w:rPr>
                <w:rFonts w:ascii="Arial" w:hAnsi="Arial" w:cs="Arial"/>
                <w:b/>
                <w:bCs/>
                <w:i/>
                <w:iCs/>
                <w:u w:val="single"/>
              </w:rPr>
              <w:t>Designation</w:t>
            </w:r>
            <w:r w:rsidRPr="0021540E">
              <w:rPr>
                <w:rFonts w:ascii="Arial" w:hAnsi="Arial" w:cs="Arial"/>
                <w:b/>
                <w:bCs/>
                <w:i/>
                <w:iCs/>
                <w:u w:val="single"/>
              </w:rPr>
              <w:t xml:space="preserve"> from the ERC and</w:t>
            </w:r>
            <w:r w:rsidRPr="0021540E">
              <w:rPr>
                <w:rFonts w:ascii="Arial" w:hAnsi="Arial" w:cs="Arial"/>
                <w:i/>
                <w:iCs/>
              </w:rPr>
              <w:t xml:space="preserve"> register as a Direct WESM Member and comply with the requirements and procedures for registration set out in the WESM Rules Chapter 2 for transactions in respect to the supply of electricity to Retail Customers. </w:t>
            </w:r>
          </w:p>
        </w:tc>
        <w:tc>
          <w:tcPr>
            <w:tcW w:w="1984" w:type="dxa"/>
          </w:tcPr>
          <w:p w14:paraId="272D51FD" w14:textId="77777777" w:rsidR="00B81193" w:rsidRPr="0021540E" w:rsidRDefault="00B81193" w:rsidP="00B81193">
            <w:pPr>
              <w:spacing w:line="276" w:lineRule="auto"/>
              <w:jc w:val="both"/>
              <w:rPr>
                <w:rFonts w:ascii="Arial" w:eastAsia="Verdana" w:hAnsi="Arial" w:cs="Arial"/>
              </w:rPr>
            </w:pPr>
            <w:r w:rsidRPr="0021540E">
              <w:rPr>
                <w:rFonts w:ascii="Arial" w:eastAsia="Verdana" w:hAnsi="Arial" w:cs="Arial"/>
              </w:rPr>
              <w:t>To harmonize with the requirements under the Omnibus Rules.</w:t>
            </w:r>
          </w:p>
          <w:p w14:paraId="11813746" w14:textId="337B30B1" w:rsidR="00B81193" w:rsidRPr="0021540E" w:rsidRDefault="00B81193" w:rsidP="00B81193">
            <w:pPr>
              <w:spacing w:line="276" w:lineRule="auto"/>
              <w:jc w:val="both"/>
              <w:rPr>
                <w:rFonts w:ascii="Arial" w:hAnsi="Arial" w:cs="Arial"/>
                <w:b/>
                <w:i/>
                <w:u w:val="single"/>
              </w:rPr>
            </w:pPr>
          </w:p>
        </w:tc>
        <w:tc>
          <w:tcPr>
            <w:tcW w:w="1701" w:type="dxa"/>
          </w:tcPr>
          <w:p w14:paraId="30341DDC" w14:textId="77777777" w:rsidR="00B81193" w:rsidRPr="0021540E" w:rsidRDefault="00B81193" w:rsidP="00B81193">
            <w:pPr>
              <w:spacing w:line="276" w:lineRule="auto"/>
              <w:jc w:val="both"/>
              <w:rPr>
                <w:rFonts w:ascii="Arial" w:eastAsia="Verdana" w:hAnsi="Arial" w:cs="Arial"/>
              </w:rPr>
            </w:pPr>
          </w:p>
        </w:tc>
        <w:tc>
          <w:tcPr>
            <w:tcW w:w="1701" w:type="dxa"/>
          </w:tcPr>
          <w:p w14:paraId="7F1E496A" w14:textId="77777777" w:rsidR="00B81193" w:rsidRPr="0021540E" w:rsidRDefault="00B81193" w:rsidP="00B81193">
            <w:pPr>
              <w:spacing w:line="276" w:lineRule="auto"/>
              <w:jc w:val="both"/>
              <w:rPr>
                <w:rFonts w:ascii="Arial" w:eastAsia="Verdana" w:hAnsi="Arial" w:cs="Arial"/>
              </w:rPr>
            </w:pPr>
          </w:p>
        </w:tc>
        <w:tc>
          <w:tcPr>
            <w:tcW w:w="1701" w:type="dxa"/>
          </w:tcPr>
          <w:p w14:paraId="0946B064" w14:textId="77777777" w:rsidR="00B81193" w:rsidRPr="0021540E" w:rsidRDefault="00B81193" w:rsidP="00B81193">
            <w:pPr>
              <w:spacing w:line="276" w:lineRule="auto"/>
              <w:jc w:val="both"/>
              <w:rPr>
                <w:rFonts w:ascii="Arial" w:eastAsia="Verdana" w:hAnsi="Arial" w:cs="Arial"/>
              </w:rPr>
            </w:pPr>
          </w:p>
        </w:tc>
        <w:tc>
          <w:tcPr>
            <w:tcW w:w="1701" w:type="dxa"/>
          </w:tcPr>
          <w:p w14:paraId="6E7A4545" w14:textId="77777777" w:rsidR="00B81193" w:rsidRPr="0021540E" w:rsidRDefault="00B81193" w:rsidP="00B81193">
            <w:pPr>
              <w:spacing w:line="276" w:lineRule="auto"/>
              <w:jc w:val="both"/>
              <w:rPr>
                <w:rFonts w:ascii="Arial" w:eastAsia="Verdana" w:hAnsi="Arial" w:cs="Arial"/>
              </w:rPr>
            </w:pPr>
          </w:p>
        </w:tc>
      </w:tr>
      <w:permEnd w:id="1999462198"/>
      <w:permEnd w:id="2126333365"/>
      <w:permEnd w:id="775839037"/>
      <w:permEnd w:id="310395091"/>
      <w:tr w:rsidR="00DC4B3F" w:rsidRPr="0021540E" w14:paraId="6C863008" w14:textId="24B1CDE4" w:rsidTr="008866C2">
        <w:trPr>
          <w:trHeight w:val="300"/>
          <w:jc w:val="center"/>
        </w:trPr>
        <w:tc>
          <w:tcPr>
            <w:tcW w:w="1924" w:type="dxa"/>
          </w:tcPr>
          <w:p w14:paraId="2D315989" w14:textId="77777777" w:rsidR="00B81193" w:rsidRPr="0021540E" w:rsidRDefault="00B81193" w:rsidP="00B81193">
            <w:pPr>
              <w:spacing w:line="276" w:lineRule="auto"/>
              <w:rPr>
                <w:rFonts w:ascii="Arial" w:hAnsi="Arial" w:cs="Arial"/>
              </w:rPr>
            </w:pPr>
          </w:p>
        </w:tc>
        <w:tc>
          <w:tcPr>
            <w:tcW w:w="1019" w:type="dxa"/>
          </w:tcPr>
          <w:p w14:paraId="5944B3C3" w14:textId="2AA047C5" w:rsidR="00B81193" w:rsidRPr="0021540E" w:rsidRDefault="00B81193" w:rsidP="00B81193">
            <w:pPr>
              <w:spacing w:line="276" w:lineRule="auto"/>
              <w:rPr>
                <w:rFonts w:ascii="Arial" w:hAnsi="Arial" w:cs="Arial"/>
              </w:rPr>
            </w:pPr>
            <w:r w:rsidRPr="0021540E">
              <w:rPr>
                <w:rFonts w:ascii="Arial" w:hAnsi="Arial" w:cs="Arial"/>
              </w:rPr>
              <w:t>2.4.4 and 2.4.5</w:t>
            </w:r>
          </w:p>
        </w:tc>
        <w:tc>
          <w:tcPr>
            <w:tcW w:w="3572" w:type="dxa"/>
          </w:tcPr>
          <w:p w14:paraId="4B1F4816" w14:textId="77777777" w:rsidR="00B81193" w:rsidRPr="0021540E" w:rsidRDefault="00B81193" w:rsidP="00B81193">
            <w:pPr>
              <w:spacing w:line="276" w:lineRule="auto"/>
              <w:jc w:val="both"/>
              <w:rPr>
                <w:rFonts w:ascii="Arial" w:hAnsi="Arial" w:cs="Arial"/>
              </w:rPr>
            </w:pPr>
            <w:r w:rsidRPr="3240E298">
              <w:rPr>
                <w:rFonts w:ascii="Arial" w:hAnsi="Arial" w:cs="Arial"/>
              </w:rPr>
              <w:t>2.4.4 xxx</w:t>
            </w:r>
          </w:p>
          <w:p w14:paraId="65DFCFA7" w14:textId="4D1B618B" w:rsidR="00B81193" w:rsidRDefault="00B81193" w:rsidP="00B81193">
            <w:pPr>
              <w:spacing w:line="276" w:lineRule="auto"/>
              <w:jc w:val="both"/>
              <w:rPr>
                <w:rFonts w:ascii="Arial" w:hAnsi="Arial" w:cs="Arial"/>
                <w:u w:val="single"/>
              </w:rPr>
            </w:pPr>
            <w:r w:rsidRPr="3240E298">
              <w:rPr>
                <w:rFonts w:ascii="Arial" w:hAnsi="Arial" w:cs="Arial"/>
              </w:rPr>
              <w:t>2.4.4.1</w:t>
            </w:r>
            <w:r w:rsidRPr="3240E298">
              <w:rPr>
                <w:rFonts w:ascii="Arial" w:hAnsi="Arial" w:cs="Arial"/>
                <w:u w:val="single"/>
              </w:rPr>
              <w:t xml:space="preserve"> xxx</w:t>
            </w:r>
          </w:p>
          <w:p w14:paraId="7EFC29FB" w14:textId="65027E74" w:rsidR="00B81193" w:rsidRDefault="00B81193" w:rsidP="00B81193">
            <w:pPr>
              <w:spacing w:line="276" w:lineRule="auto"/>
              <w:jc w:val="both"/>
              <w:rPr>
                <w:rFonts w:ascii="Arial" w:hAnsi="Arial" w:cs="Arial"/>
              </w:rPr>
            </w:pPr>
            <w:r w:rsidRPr="00B56D0F">
              <w:rPr>
                <w:rFonts w:ascii="Arial" w:hAnsi="Arial" w:cs="Arial"/>
              </w:rPr>
              <w:t>2.4.4.2 xxx</w:t>
            </w:r>
          </w:p>
          <w:p w14:paraId="3BB11542" w14:textId="32C9EF47" w:rsidR="00B81193" w:rsidRPr="0021540E" w:rsidRDefault="00B81193" w:rsidP="00B81193">
            <w:pPr>
              <w:spacing w:line="276" w:lineRule="auto"/>
              <w:jc w:val="both"/>
              <w:rPr>
                <w:rFonts w:ascii="Arial" w:hAnsi="Arial" w:cs="Arial"/>
                <w:i/>
                <w:iCs/>
              </w:rPr>
            </w:pPr>
            <w:r w:rsidRPr="0021540E">
              <w:rPr>
                <w:rFonts w:ascii="Arial" w:hAnsi="Arial" w:cs="Arial"/>
              </w:rPr>
              <w:t>2.4.5 xxx</w:t>
            </w:r>
          </w:p>
        </w:tc>
        <w:tc>
          <w:tcPr>
            <w:tcW w:w="3572" w:type="dxa"/>
          </w:tcPr>
          <w:p w14:paraId="3A28DCEC" w14:textId="1F522485" w:rsidR="00B81193" w:rsidRPr="0021540E" w:rsidRDefault="00B81193" w:rsidP="00B81193">
            <w:pPr>
              <w:spacing w:line="276" w:lineRule="auto"/>
              <w:jc w:val="both"/>
              <w:rPr>
                <w:rFonts w:ascii="Arial" w:hAnsi="Arial" w:cs="Arial"/>
              </w:rPr>
            </w:pPr>
            <w:r w:rsidRPr="00B56D0F">
              <w:rPr>
                <w:rFonts w:ascii="Arial" w:hAnsi="Arial" w:cs="Arial"/>
                <w:strike/>
              </w:rPr>
              <w:t>2.4.4</w:t>
            </w:r>
            <w:r w:rsidRPr="3240E298">
              <w:rPr>
                <w:rFonts w:ascii="Arial" w:hAnsi="Arial" w:cs="Arial"/>
              </w:rPr>
              <w:t xml:space="preserve"> </w:t>
            </w:r>
            <w:r w:rsidRPr="00B56D0F">
              <w:rPr>
                <w:rFonts w:ascii="Arial" w:hAnsi="Arial" w:cs="Arial"/>
                <w:b/>
                <w:bCs/>
                <w:i/>
                <w:iCs/>
                <w:u w:val="single"/>
              </w:rPr>
              <w:t>2.4.5.</w:t>
            </w:r>
            <w:r w:rsidRPr="3240E298">
              <w:rPr>
                <w:rFonts w:ascii="Arial" w:hAnsi="Arial" w:cs="Arial"/>
              </w:rPr>
              <w:t xml:space="preserve"> xxx</w:t>
            </w:r>
          </w:p>
          <w:p w14:paraId="31FF73B6" w14:textId="1A4709FC" w:rsidR="00B81193" w:rsidRDefault="00B81193" w:rsidP="00B81193">
            <w:pPr>
              <w:spacing w:line="276" w:lineRule="auto"/>
              <w:jc w:val="both"/>
              <w:rPr>
                <w:rFonts w:ascii="Arial" w:hAnsi="Arial" w:cs="Arial"/>
              </w:rPr>
            </w:pPr>
            <w:r w:rsidRPr="00B56D0F">
              <w:rPr>
                <w:rFonts w:ascii="Arial" w:hAnsi="Arial" w:cs="Arial"/>
                <w:strike/>
              </w:rPr>
              <w:t xml:space="preserve">2.4.4.1 </w:t>
            </w:r>
            <w:r w:rsidRPr="00B56D0F">
              <w:rPr>
                <w:rFonts w:ascii="Arial" w:hAnsi="Arial" w:cs="Arial"/>
                <w:b/>
                <w:u w:val="single"/>
              </w:rPr>
              <w:t>2.4.5.1 xxx</w:t>
            </w:r>
          </w:p>
          <w:p w14:paraId="31FF65D6" w14:textId="4CF926FA" w:rsidR="00B81193" w:rsidRPr="00B56D0F" w:rsidRDefault="00B81193" w:rsidP="00B81193">
            <w:pPr>
              <w:spacing w:line="276" w:lineRule="auto"/>
              <w:jc w:val="both"/>
              <w:rPr>
                <w:rFonts w:ascii="Arial" w:hAnsi="Arial" w:cs="Arial"/>
              </w:rPr>
            </w:pPr>
            <w:r w:rsidRPr="3240E298">
              <w:rPr>
                <w:rFonts w:ascii="Arial" w:hAnsi="Arial" w:cs="Arial"/>
                <w:strike/>
              </w:rPr>
              <w:t>2.4.4.2</w:t>
            </w:r>
            <w:r w:rsidRPr="00B56D0F">
              <w:rPr>
                <w:rFonts w:ascii="Arial" w:hAnsi="Arial" w:cs="Arial"/>
                <w:b/>
                <w:strike/>
                <w:u w:val="single"/>
              </w:rPr>
              <w:t xml:space="preserve"> </w:t>
            </w:r>
            <w:r w:rsidRPr="00B56D0F">
              <w:rPr>
                <w:rFonts w:ascii="Arial" w:hAnsi="Arial" w:cs="Arial"/>
                <w:b/>
                <w:u w:val="single"/>
              </w:rPr>
              <w:t>2.4.5.2 xxx</w:t>
            </w:r>
          </w:p>
          <w:p w14:paraId="13896184" w14:textId="59D4F372" w:rsidR="00B81193" w:rsidRPr="0021540E" w:rsidRDefault="00B81193" w:rsidP="00B81193">
            <w:pPr>
              <w:spacing w:line="276" w:lineRule="auto"/>
              <w:jc w:val="both"/>
              <w:rPr>
                <w:rFonts w:ascii="Arial" w:hAnsi="Arial" w:cs="Arial"/>
                <w:i/>
                <w:iCs/>
                <w:strike/>
              </w:rPr>
            </w:pPr>
            <w:r w:rsidRPr="00B56D0F">
              <w:rPr>
                <w:rFonts w:ascii="Arial" w:hAnsi="Arial" w:cs="Arial"/>
                <w:strike/>
              </w:rPr>
              <w:t>2.4.5</w:t>
            </w:r>
            <w:r w:rsidRPr="0021540E">
              <w:rPr>
                <w:rFonts w:ascii="Arial" w:hAnsi="Arial" w:cs="Arial"/>
              </w:rPr>
              <w:t xml:space="preserve"> </w:t>
            </w:r>
            <w:r w:rsidRPr="00B56D0F">
              <w:rPr>
                <w:rFonts w:ascii="Arial" w:hAnsi="Arial" w:cs="Arial"/>
                <w:b/>
                <w:bCs/>
                <w:i/>
                <w:iCs/>
                <w:u w:val="single"/>
              </w:rPr>
              <w:t>2.4.6.</w:t>
            </w:r>
            <w:r w:rsidRPr="0021540E">
              <w:rPr>
                <w:rFonts w:ascii="Arial" w:hAnsi="Arial" w:cs="Arial"/>
              </w:rPr>
              <w:t xml:space="preserve"> xxx</w:t>
            </w:r>
          </w:p>
        </w:tc>
        <w:tc>
          <w:tcPr>
            <w:tcW w:w="1984" w:type="dxa"/>
          </w:tcPr>
          <w:p w14:paraId="4BA0E436" w14:textId="484DD977" w:rsidR="00B81193" w:rsidRPr="0021540E" w:rsidRDefault="00B81193" w:rsidP="00B81193">
            <w:pPr>
              <w:spacing w:line="276" w:lineRule="auto"/>
              <w:jc w:val="both"/>
              <w:rPr>
                <w:rFonts w:ascii="Arial" w:hAnsi="Arial" w:cs="Arial"/>
              </w:rPr>
            </w:pPr>
            <w:r w:rsidRPr="0021540E">
              <w:rPr>
                <w:rFonts w:ascii="Arial" w:hAnsi="Arial" w:cs="Arial"/>
              </w:rPr>
              <w:t xml:space="preserve">To reflect the proposed new numbering. </w:t>
            </w:r>
          </w:p>
          <w:p w14:paraId="186EC4F2" w14:textId="4F8565D8" w:rsidR="00B81193" w:rsidRPr="0021540E" w:rsidRDefault="00B81193" w:rsidP="00B81193">
            <w:pPr>
              <w:spacing w:line="276" w:lineRule="auto"/>
              <w:jc w:val="both"/>
              <w:rPr>
                <w:rFonts w:ascii="Arial" w:eastAsia="Verdana" w:hAnsi="Arial" w:cs="Arial"/>
              </w:rPr>
            </w:pPr>
            <w:r w:rsidRPr="0021540E">
              <w:rPr>
                <w:rFonts w:ascii="Arial" w:hAnsi="Arial" w:cs="Arial"/>
              </w:rPr>
              <w:t>We reiterate our request to the PAC Secretariat to review the proposed changes to the references and numbering of each provision.</w:t>
            </w:r>
          </w:p>
        </w:tc>
        <w:tc>
          <w:tcPr>
            <w:tcW w:w="1701" w:type="dxa"/>
          </w:tcPr>
          <w:p w14:paraId="79A27EAD" w14:textId="77777777" w:rsidR="00B81193" w:rsidRPr="0021540E" w:rsidRDefault="00B81193" w:rsidP="00B81193">
            <w:pPr>
              <w:spacing w:line="276" w:lineRule="auto"/>
              <w:jc w:val="both"/>
              <w:rPr>
                <w:rFonts w:ascii="Arial" w:hAnsi="Arial" w:cs="Arial"/>
              </w:rPr>
            </w:pPr>
          </w:p>
        </w:tc>
        <w:tc>
          <w:tcPr>
            <w:tcW w:w="1701" w:type="dxa"/>
          </w:tcPr>
          <w:p w14:paraId="7A7CD89B" w14:textId="77777777" w:rsidR="00B81193" w:rsidRPr="0021540E" w:rsidRDefault="00B81193" w:rsidP="00B81193">
            <w:pPr>
              <w:spacing w:line="276" w:lineRule="auto"/>
              <w:jc w:val="both"/>
              <w:rPr>
                <w:rFonts w:ascii="Arial" w:hAnsi="Arial" w:cs="Arial"/>
              </w:rPr>
            </w:pPr>
          </w:p>
        </w:tc>
        <w:tc>
          <w:tcPr>
            <w:tcW w:w="1701" w:type="dxa"/>
          </w:tcPr>
          <w:p w14:paraId="056F79A2" w14:textId="77777777" w:rsidR="00B81193" w:rsidRPr="0021540E" w:rsidRDefault="00B81193" w:rsidP="00B81193">
            <w:pPr>
              <w:spacing w:line="276" w:lineRule="auto"/>
              <w:jc w:val="both"/>
              <w:rPr>
                <w:rFonts w:ascii="Arial" w:hAnsi="Arial" w:cs="Arial"/>
              </w:rPr>
            </w:pPr>
          </w:p>
        </w:tc>
        <w:tc>
          <w:tcPr>
            <w:tcW w:w="1701" w:type="dxa"/>
          </w:tcPr>
          <w:p w14:paraId="54347C9E" w14:textId="77777777" w:rsidR="00B81193" w:rsidRPr="0021540E" w:rsidRDefault="00B81193" w:rsidP="00B81193">
            <w:pPr>
              <w:spacing w:line="276" w:lineRule="auto"/>
              <w:jc w:val="both"/>
              <w:rPr>
                <w:rFonts w:ascii="Arial" w:hAnsi="Arial" w:cs="Arial"/>
              </w:rPr>
            </w:pPr>
          </w:p>
        </w:tc>
      </w:tr>
      <w:tr w:rsidR="00DC4B3F" w:rsidRPr="0021540E" w14:paraId="55225EEB" w14:textId="6725E52D" w:rsidTr="008866C2">
        <w:trPr>
          <w:trHeight w:val="300"/>
          <w:jc w:val="center"/>
        </w:trPr>
        <w:tc>
          <w:tcPr>
            <w:tcW w:w="1924" w:type="dxa"/>
          </w:tcPr>
          <w:p w14:paraId="6B32AB12" w14:textId="56A18991" w:rsidR="00B81193" w:rsidRPr="0021540E" w:rsidRDefault="00B81193" w:rsidP="00B81193">
            <w:pPr>
              <w:spacing w:line="276" w:lineRule="auto"/>
              <w:rPr>
                <w:rFonts w:ascii="Arial" w:hAnsi="Arial" w:cs="Arial"/>
                <w:b/>
                <w:bCs/>
              </w:rPr>
            </w:pPr>
            <w:permStart w:id="1634892567" w:edGrp="everyone" w:colFirst="5" w:colLast="5"/>
            <w:permStart w:id="607587335" w:edGrp="everyone" w:colFirst="6" w:colLast="6"/>
            <w:permStart w:id="1815744965" w:edGrp="everyone" w:colFirst="7" w:colLast="7"/>
            <w:permStart w:id="1519595128" w:edGrp="everyone" w:colFirst="8" w:colLast="8"/>
            <w:r w:rsidRPr="0021540E">
              <w:rPr>
                <w:rFonts w:ascii="Arial" w:hAnsi="Arial" w:cs="Arial"/>
              </w:rPr>
              <w:t>Registration Process</w:t>
            </w:r>
          </w:p>
        </w:tc>
        <w:tc>
          <w:tcPr>
            <w:tcW w:w="1019" w:type="dxa"/>
          </w:tcPr>
          <w:p w14:paraId="11D9B7E5" w14:textId="0E2773BE" w:rsidR="00B81193" w:rsidRPr="0021540E" w:rsidRDefault="00B81193" w:rsidP="00B81193">
            <w:pPr>
              <w:spacing w:line="276" w:lineRule="auto"/>
              <w:jc w:val="center"/>
              <w:rPr>
                <w:rFonts w:ascii="Arial" w:hAnsi="Arial" w:cs="Arial"/>
              </w:rPr>
            </w:pPr>
            <w:r w:rsidRPr="0021540E">
              <w:rPr>
                <w:rFonts w:ascii="Arial" w:hAnsi="Arial" w:cs="Arial"/>
              </w:rPr>
              <w:t>2.5.1 to 2.5.3</w:t>
            </w:r>
          </w:p>
        </w:tc>
        <w:tc>
          <w:tcPr>
            <w:tcW w:w="3572" w:type="dxa"/>
          </w:tcPr>
          <w:p w14:paraId="1A90015D" w14:textId="77777777" w:rsidR="00B81193" w:rsidRPr="0021540E" w:rsidRDefault="00B81193" w:rsidP="00B81193">
            <w:pPr>
              <w:spacing w:line="276" w:lineRule="auto"/>
              <w:rPr>
                <w:rFonts w:ascii="Arial" w:hAnsi="Arial" w:cs="Arial"/>
              </w:rPr>
            </w:pPr>
            <w:r w:rsidRPr="0021540E">
              <w:rPr>
                <w:rFonts w:ascii="Arial" w:hAnsi="Arial" w:cs="Arial"/>
              </w:rPr>
              <w:t>The Central Registration Body shall prepare and publish a Market Manual in accordance with Chapter 8 of the WESM Rules which sets out:</w:t>
            </w:r>
          </w:p>
          <w:p w14:paraId="21910F40" w14:textId="77777777" w:rsidR="00B81193" w:rsidRPr="0021540E" w:rsidRDefault="00B81193" w:rsidP="00B81193">
            <w:pPr>
              <w:spacing w:line="276" w:lineRule="auto"/>
              <w:rPr>
                <w:rFonts w:ascii="Arial" w:hAnsi="Arial" w:cs="Arial"/>
              </w:rPr>
            </w:pPr>
          </w:p>
          <w:p w14:paraId="5502C225" w14:textId="77777777" w:rsidR="00B81193" w:rsidRPr="0021540E" w:rsidRDefault="00B81193" w:rsidP="00B81193">
            <w:pPr>
              <w:spacing w:line="276" w:lineRule="auto"/>
              <w:rPr>
                <w:rFonts w:ascii="Arial" w:hAnsi="Arial" w:cs="Arial"/>
              </w:rPr>
            </w:pPr>
            <w:r w:rsidRPr="0021540E">
              <w:rPr>
                <w:rFonts w:ascii="Arial" w:hAnsi="Arial" w:cs="Arial"/>
              </w:rPr>
              <w:t xml:space="preserve">2.5.1 The requirements and procedures which Retail Electricity Suppliers, Contestable Customers and </w:t>
            </w:r>
            <w:r w:rsidRPr="0021540E">
              <w:rPr>
                <w:rFonts w:ascii="Arial" w:hAnsi="Arial" w:cs="Arial"/>
              </w:rPr>
              <w:lastRenderedPageBreak/>
              <w:t xml:space="preserve">Retail Metering Services Providers shall follow to enable registration in the WESM, which requirements and procedures shall be consistent with relevant provisions of WESM Rules Chapter 2; </w:t>
            </w:r>
          </w:p>
          <w:p w14:paraId="65DEF29C" w14:textId="77777777" w:rsidR="00B81193" w:rsidRPr="0021540E" w:rsidRDefault="00B81193" w:rsidP="00B81193">
            <w:pPr>
              <w:spacing w:line="276" w:lineRule="auto"/>
              <w:rPr>
                <w:rFonts w:ascii="Arial" w:hAnsi="Arial" w:cs="Arial"/>
              </w:rPr>
            </w:pPr>
          </w:p>
          <w:p w14:paraId="350E3D77" w14:textId="77777777" w:rsidR="00B81193" w:rsidRPr="0021540E" w:rsidRDefault="00B81193" w:rsidP="00B81193">
            <w:pPr>
              <w:spacing w:line="276" w:lineRule="auto"/>
              <w:rPr>
                <w:rFonts w:ascii="Arial" w:hAnsi="Arial" w:cs="Arial"/>
              </w:rPr>
            </w:pPr>
            <w:r w:rsidRPr="0021540E">
              <w:rPr>
                <w:rFonts w:ascii="Arial" w:hAnsi="Arial" w:cs="Arial"/>
              </w:rPr>
              <w:t xml:space="preserve">2.5.2 The requirements and procedures which Renewable Energy Suppliers, Retail Customers and Retail Metering Services Providers shall comply with to enable registration in the WESM; and </w:t>
            </w:r>
          </w:p>
          <w:p w14:paraId="7E58BC31" w14:textId="77777777" w:rsidR="00B81193" w:rsidRPr="0021540E" w:rsidRDefault="00B81193" w:rsidP="00B81193">
            <w:pPr>
              <w:spacing w:line="276" w:lineRule="auto"/>
              <w:rPr>
                <w:rFonts w:ascii="Arial" w:hAnsi="Arial" w:cs="Arial"/>
              </w:rPr>
            </w:pPr>
          </w:p>
          <w:p w14:paraId="68708476" w14:textId="2D38AC52" w:rsidR="00B81193" w:rsidRPr="0021540E" w:rsidRDefault="00B81193" w:rsidP="00B81193">
            <w:pPr>
              <w:spacing w:line="276" w:lineRule="auto"/>
              <w:rPr>
                <w:rFonts w:ascii="Arial" w:hAnsi="Arial" w:cs="Arial"/>
              </w:rPr>
            </w:pPr>
            <w:r w:rsidRPr="0021540E">
              <w:rPr>
                <w:rFonts w:ascii="Arial" w:hAnsi="Arial" w:cs="Arial"/>
              </w:rPr>
              <w:t>2.5.3 The data required to be provided to the Central Registration Body for registration as a Supplier, Retail Customer, or Retail Metering Services Provider.</w:t>
            </w:r>
          </w:p>
        </w:tc>
        <w:tc>
          <w:tcPr>
            <w:tcW w:w="3572" w:type="dxa"/>
          </w:tcPr>
          <w:p w14:paraId="1589F955" w14:textId="77777777" w:rsidR="00B81193" w:rsidRPr="0021540E" w:rsidRDefault="00B81193" w:rsidP="00B81193">
            <w:pPr>
              <w:spacing w:line="276" w:lineRule="auto"/>
              <w:rPr>
                <w:rFonts w:ascii="Arial" w:hAnsi="Arial" w:cs="Arial"/>
              </w:rPr>
            </w:pPr>
            <w:r w:rsidRPr="0021540E">
              <w:rPr>
                <w:rFonts w:ascii="Arial" w:hAnsi="Arial" w:cs="Arial"/>
              </w:rPr>
              <w:lastRenderedPageBreak/>
              <w:t>The Central Registration Body shall prepare and publish a Market Manual in accordance with Chapter 8 of the WESM Rules which sets out:</w:t>
            </w:r>
          </w:p>
          <w:p w14:paraId="692F007A" w14:textId="77777777" w:rsidR="00B81193" w:rsidRPr="0021540E" w:rsidRDefault="00B81193" w:rsidP="00B81193">
            <w:pPr>
              <w:spacing w:line="276" w:lineRule="auto"/>
              <w:rPr>
                <w:rFonts w:ascii="Arial" w:hAnsi="Arial" w:cs="Arial"/>
              </w:rPr>
            </w:pPr>
          </w:p>
          <w:p w14:paraId="4B3236EA" w14:textId="77777777" w:rsidR="00B81193" w:rsidRPr="0021540E" w:rsidRDefault="00B81193" w:rsidP="00B81193">
            <w:pPr>
              <w:spacing w:line="276" w:lineRule="auto"/>
              <w:rPr>
                <w:rFonts w:ascii="Arial" w:hAnsi="Arial" w:cs="Arial"/>
              </w:rPr>
            </w:pPr>
            <w:r w:rsidRPr="0021540E">
              <w:rPr>
                <w:rFonts w:ascii="Arial" w:hAnsi="Arial" w:cs="Arial"/>
              </w:rPr>
              <w:t xml:space="preserve">2.5.1 The requirements and procedures which Retail Electricity Suppliers, Contestable Customers, </w:t>
            </w:r>
            <w:r w:rsidRPr="0021540E">
              <w:rPr>
                <w:rFonts w:ascii="Arial" w:hAnsi="Arial" w:cs="Arial"/>
                <w:b/>
                <w:bCs/>
                <w:u w:val="single"/>
              </w:rPr>
              <w:t xml:space="preserve">Retail </w:t>
            </w:r>
            <w:r w:rsidRPr="0021540E">
              <w:rPr>
                <w:rFonts w:ascii="Arial" w:hAnsi="Arial" w:cs="Arial"/>
                <w:b/>
                <w:bCs/>
                <w:u w:val="single"/>
              </w:rPr>
              <w:lastRenderedPageBreak/>
              <w:t>Aggregated Groups,</w:t>
            </w:r>
            <w:r w:rsidRPr="0021540E">
              <w:rPr>
                <w:rFonts w:ascii="Arial" w:hAnsi="Arial" w:cs="Arial"/>
              </w:rPr>
              <w:t xml:space="preserve"> and Retail Metering Services Providers shall follow to enable registration in the WESM, which requirements and procedures shall be consistent with relevant provisions of WESM Rules Chapter 2; </w:t>
            </w:r>
          </w:p>
          <w:p w14:paraId="60718CBE" w14:textId="77777777" w:rsidR="00B81193" w:rsidRPr="0021540E" w:rsidRDefault="00B81193" w:rsidP="00B81193">
            <w:pPr>
              <w:spacing w:line="276" w:lineRule="auto"/>
              <w:rPr>
                <w:rFonts w:ascii="Arial" w:hAnsi="Arial" w:cs="Arial"/>
              </w:rPr>
            </w:pPr>
          </w:p>
          <w:p w14:paraId="7F3137C7" w14:textId="77777777" w:rsidR="00B81193" w:rsidRPr="0021540E" w:rsidRDefault="00B81193" w:rsidP="00B81193">
            <w:pPr>
              <w:spacing w:line="276" w:lineRule="auto"/>
              <w:rPr>
                <w:rFonts w:ascii="Arial" w:hAnsi="Arial" w:cs="Arial"/>
              </w:rPr>
            </w:pPr>
            <w:r w:rsidRPr="0021540E">
              <w:rPr>
                <w:rFonts w:ascii="Arial" w:hAnsi="Arial" w:cs="Arial"/>
              </w:rPr>
              <w:t xml:space="preserve">2.5.2 The requirements and procedures which Renewable Energy Suppliers, Retail Customers and Retail Metering Services Providers shall comply with to enable registration in the WESM; and </w:t>
            </w:r>
          </w:p>
          <w:p w14:paraId="1E35B692" w14:textId="77777777" w:rsidR="00B81193" w:rsidRPr="0021540E" w:rsidRDefault="00B81193" w:rsidP="00B81193">
            <w:pPr>
              <w:spacing w:line="276" w:lineRule="auto"/>
              <w:rPr>
                <w:rFonts w:ascii="Arial" w:hAnsi="Arial" w:cs="Arial"/>
              </w:rPr>
            </w:pPr>
          </w:p>
          <w:p w14:paraId="774D911A" w14:textId="2C371740" w:rsidR="00B81193" w:rsidRPr="00B56D0F" w:rsidRDefault="00B81193" w:rsidP="00B81193">
            <w:pPr>
              <w:rPr>
                <w:rFonts w:ascii="Arial" w:hAnsi="Arial" w:cs="Arial"/>
              </w:rPr>
            </w:pPr>
            <w:r w:rsidRPr="3240E298">
              <w:rPr>
                <w:rFonts w:ascii="Arial" w:hAnsi="Arial" w:cs="Arial"/>
              </w:rPr>
              <w:t xml:space="preserve">2.5.3 The data required to be provided to the Central Registration Body for registration as a </w:t>
            </w:r>
            <w:r w:rsidRPr="6C42BCDC">
              <w:rPr>
                <w:rFonts w:ascii="Arial" w:hAnsi="Arial" w:cs="Arial"/>
                <w:b/>
                <w:bCs/>
                <w:i/>
                <w:iCs/>
                <w:color w:val="000000" w:themeColor="text1"/>
                <w:u w:val="single"/>
              </w:rPr>
              <w:t>Retail</w:t>
            </w:r>
            <w:r w:rsidRPr="6C42BCDC">
              <w:rPr>
                <w:rFonts w:ascii="Arial" w:hAnsi="Arial" w:cs="Arial"/>
              </w:rPr>
              <w:t xml:space="preserve"> </w:t>
            </w:r>
            <w:r w:rsidRPr="3240E298">
              <w:rPr>
                <w:rFonts w:ascii="Arial" w:hAnsi="Arial" w:cs="Arial"/>
              </w:rPr>
              <w:t xml:space="preserve">Supplier, Retail Customer, or </w:t>
            </w:r>
            <w:r w:rsidRPr="3240E298">
              <w:rPr>
                <w:rFonts w:ascii="Arial" w:hAnsi="Arial" w:cs="Arial"/>
              </w:rPr>
              <w:lastRenderedPageBreak/>
              <w:t>Retail Metering Services Provider.</w:t>
            </w:r>
          </w:p>
        </w:tc>
        <w:tc>
          <w:tcPr>
            <w:tcW w:w="1984" w:type="dxa"/>
          </w:tcPr>
          <w:p w14:paraId="3F968C84" w14:textId="099E4327" w:rsidR="00B81193" w:rsidRPr="0021540E" w:rsidRDefault="00B81193" w:rsidP="00B81193">
            <w:pPr>
              <w:spacing w:line="276" w:lineRule="auto"/>
              <w:rPr>
                <w:rFonts w:ascii="Arial" w:hAnsi="Arial" w:cs="Arial"/>
              </w:rPr>
            </w:pPr>
            <w:r w:rsidRPr="0021540E">
              <w:rPr>
                <w:rFonts w:ascii="Arial" w:hAnsi="Arial" w:cs="Arial"/>
              </w:rPr>
              <w:lastRenderedPageBreak/>
              <w:t>To include Retail Aggregated Groups in the coverage of the provision.</w:t>
            </w:r>
          </w:p>
        </w:tc>
        <w:tc>
          <w:tcPr>
            <w:tcW w:w="1701" w:type="dxa"/>
          </w:tcPr>
          <w:p w14:paraId="4109C64B" w14:textId="77777777" w:rsidR="00B81193" w:rsidRPr="0021540E" w:rsidRDefault="00B81193" w:rsidP="00B81193">
            <w:pPr>
              <w:spacing w:line="276" w:lineRule="auto"/>
              <w:rPr>
                <w:rFonts w:ascii="Arial" w:hAnsi="Arial" w:cs="Arial"/>
              </w:rPr>
            </w:pPr>
          </w:p>
        </w:tc>
        <w:tc>
          <w:tcPr>
            <w:tcW w:w="1701" w:type="dxa"/>
          </w:tcPr>
          <w:p w14:paraId="788ADB7E" w14:textId="77777777" w:rsidR="00B81193" w:rsidRPr="0021540E" w:rsidRDefault="00B81193" w:rsidP="00B81193">
            <w:pPr>
              <w:spacing w:line="276" w:lineRule="auto"/>
              <w:rPr>
                <w:rFonts w:ascii="Arial" w:hAnsi="Arial" w:cs="Arial"/>
              </w:rPr>
            </w:pPr>
          </w:p>
        </w:tc>
        <w:tc>
          <w:tcPr>
            <w:tcW w:w="1701" w:type="dxa"/>
          </w:tcPr>
          <w:p w14:paraId="5FF2D79D" w14:textId="77777777" w:rsidR="00B81193" w:rsidRPr="0021540E" w:rsidRDefault="00B81193" w:rsidP="00B81193">
            <w:pPr>
              <w:spacing w:line="276" w:lineRule="auto"/>
              <w:rPr>
                <w:rFonts w:ascii="Arial" w:hAnsi="Arial" w:cs="Arial"/>
              </w:rPr>
            </w:pPr>
          </w:p>
        </w:tc>
        <w:tc>
          <w:tcPr>
            <w:tcW w:w="1701" w:type="dxa"/>
          </w:tcPr>
          <w:p w14:paraId="33D5CD02" w14:textId="77777777" w:rsidR="00B81193" w:rsidRPr="0021540E" w:rsidRDefault="00B81193" w:rsidP="00B81193">
            <w:pPr>
              <w:spacing w:line="276" w:lineRule="auto"/>
              <w:rPr>
                <w:rFonts w:ascii="Arial" w:hAnsi="Arial" w:cs="Arial"/>
              </w:rPr>
            </w:pPr>
          </w:p>
        </w:tc>
      </w:tr>
      <w:tr w:rsidR="00DC4B3F" w:rsidRPr="0021540E" w14:paraId="43DC112F" w14:textId="194BA3E2" w:rsidTr="008866C2">
        <w:trPr>
          <w:trHeight w:val="300"/>
          <w:jc w:val="center"/>
        </w:trPr>
        <w:tc>
          <w:tcPr>
            <w:tcW w:w="1924" w:type="dxa"/>
          </w:tcPr>
          <w:p w14:paraId="6B80963F" w14:textId="113B25EF" w:rsidR="00B81193" w:rsidRPr="0021540E" w:rsidRDefault="00B81193" w:rsidP="00B81193">
            <w:pPr>
              <w:spacing w:line="276" w:lineRule="auto"/>
              <w:rPr>
                <w:rFonts w:ascii="Arial" w:hAnsi="Arial" w:cs="Arial"/>
                <w:b/>
                <w:bCs/>
              </w:rPr>
            </w:pPr>
            <w:permStart w:id="186517961" w:edGrp="everyone" w:colFirst="5" w:colLast="5"/>
            <w:permStart w:id="265171737" w:edGrp="everyone" w:colFirst="6" w:colLast="6"/>
            <w:permStart w:id="1514214946" w:edGrp="everyone" w:colFirst="7" w:colLast="7"/>
            <w:permStart w:id="64435570" w:edGrp="everyone" w:colFirst="8" w:colLast="8"/>
            <w:permEnd w:id="1634892567"/>
            <w:permEnd w:id="607587335"/>
            <w:permEnd w:id="1815744965"/>
            <w:permEnd w:id="1519595128"/>
            <w:r w:rsidRPr="0021540E">
              <w:rPr>
                <w:rFonts w:ascii="Arial" w:hAnsi="Arial" w:cs="Arial"/>
                <w:b/>
                <w:bCs/>
              </w:rPr>
              <w:lastRenderedPageBreak/>
              <w:t>Suspension, De-Registration and Cessation of Membership</w:t>
            </w:r>
          </w:p>
        </w:tc>
        <w:tc>
          <w:tcPr>
            <w:tcW w:w="1019" w:type="dxa"/>
          </w:tcPr>
          <w:p w14:paraId="3F10E5A6" w14:textId="6299802F" w:rsidR="00B81193" w:rsidRPr="0021540E" w:rsidRDefault="00B81193" w:rsidP="00B81193">
            <w:pPr>
              <w:spacing w:line="276" w:lineRule="auto"/>
              <w:rPr>
                <w:rFonts w:ascii="Arial" w:hAnsi="Arial" w:cs="Arial"/>
              </w:rPr>
            </w:pPr>
            <w:r w:rsidRPr="0021540E">
              <w:rPr>
                <w:rFonts w:ascii="Arial" w:hAnsi="Arial" w:cs="Arial"/>
              </w:rPr>
              <w:t>2.6.1</w:t>
            </w:r>
          </w:p>
        </w:tc>
        <w:tc>
          <w:tcPr>
            <w:tcW w:w="3572" w:type="dxa"/>
          </w:tcPr>
          <w:p w14:paraId="64269B0E"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2.6.1 The suspension, de-registration and cessation of the membership of </w:t>
            </w:r>
            <w:r w:rsidRPr="0021540E">
              <w:rPr>
                <w:rFonts w:ascii="Arial" w:hAnsi="Arial" w:cs="Arial"/>
                <w:i/>
                <w:iCs/>
              </w:rPr>
              <w:t xml:space="preserve">Suppliers, Retail Metering Services </w:t>
            </w:r>
            <w:r w:rsidRPr="0021540E">
              <w:rPr>
                <w:rFonts w:ascii="Arial" w:hAnsi="Arial" w:cs="Arial"/>
              </w:rPr>
              <w:t xml:space="preserve">Providers and </w:t>
            </w:r>
            <w:r w:rsidRPr="0021540E">
              <w:rPr>
                <w:rFonts w:ascii="Arial" w:hAnsi="Arial" w:cs="Arial"/>
                <w:i/>
                <w:iCs/>
              </w:rPr>
              <w:t xml:space="preserve">Retail Customers </w:t>
            </w:r>
            <w:r w:rsidRPr="0021540E">
              <w:rPr>
                <w:rFonts w:ascii="Arial" w:hAnsi="Arial" w:cs="Arial"/>
              </w:rPr>
              <w:t xml:space="preserve">that are registered in the </w:t>
            </w:r>
            <w:r w:rsidRPr="0021540E">
              <w:rPr>
                <w:rFonts w:ascii="Arial" w:hAnsi="Arial" w:cs="Arial"/>
                <w:i/>
                <w:iCs/>
              </w:rPr>
              <w:t xml:space="preserve">WESM </w:t>
            </w:r>
            <w:r w:rsidRPr="0021540E">
              <w:rPr>
                <w:rFonts w:ascii="Arial" w:hAnsi="Arial" w:cs="Arial"/>
              </w:rPr>
              <w:t xml:space="preserve">shall be governed by the </w:t>
            </w:r>
            <w:r w:rsidRPr="0021540E">
              <w:rPr>
                <w:rFonts w:ascii="Arial" w:hAnsi="Arial" w:cs="Arial"/>
                <w:i/>
                <w:iCs/>
              </w:rPr>
              <w:t xml:space="preserve">WESM Rules </w:t>
            </w:r>
            <w:r w:rsidRPr="0021540E">
              <w:rPr>
                <w:rFonts w:ascii="Arial" w:hAnsi="Arial" w:cs="Arial"/>
              </w:rPr>
              <w:t xml:space="preserve">and relevant </w:t>
            </w:r>
            <w:r w:rsidRPr="0021540E">
              <w:rPr>
                <w:rFonts w:ascii="Arial" w:hAnsi="Arial" w:cs="Arial"/>
                <w:i/>
                <w:iCs/>
              </w:rPr>
              <w:t>Market Manuals</w:t>
            </w:r>
            <w:r w:rsidRPr="0021540E">
              <w:rPr>
                <w:rFonts w:ascii="Arial" w:hAnsi="Arial" w:cs="Arial"/>
              </w:rPr>
              <w:t xml:space="preserve">. </w:t>
            </w:r>
          </w:p>
          <w:p w14:paraId="3817491F" w14:textId="77777777" w:rsidR="00B81193" w:rsidRPr="0021540E" w:rsidRDefault="00B81193" w:rsidP="00B81193">
            <w:pPr>
              <w:numPr>
                <w:ilvl w:val="0"/>
                <w:numId w:val="83"/>
              </w:numPr>
              <w:spacing w:line="276" w:lineRule="auto"/>
              <w:jc w:val="both"/>
              <w:rPr>
                <w:rFonts w:ascii="Arial" w:hAnsi="Arial" w:cs="Arial"/>
              </w:rPr>
            </w:pPr>
          </w:p>
          <w:p w14:paraId="705CF4BD" w14:textId="77777777" w:rsidR="00B81193" w:rsidRPr="0021540E" w:rsidRDefault="00B81193" w:rsidP="00B81193">
            <w:pPr>
              <w:numPr>
                <w:ilvl w:val="0"/>
                <w:numId w:val="83"/>
              </w:numPr>
              <w:spacing w:line="276" w:lineRule="auto"/>
              <w:jc w:val="both"/>
              <w:rPr>
                <w:rFonts w:ascii="Arial" w:hAnsi="Arial" w:cs="Arial"/>
              </w:rPr>
            </w:pPr>
          </w:p>
          <w:p w14:paraId="0646E767" w14:textId="77777777" w:rsidR="00B81193" w:rsidRPr="0021540E" w:rsidRDefault="00B81193" w:rsidP="00B81193">
            <w:pPr>
              <w:spacing w:line="276" w:lineRule="auto"/>
              <w:jc w:val="both"/>
              <w:rPr>
                <w:rFonts w:ascii="Arial" w:hAnsi="Arial" w:cs="Arial"/>
              </w:rPr>
            </w:pPr>
          </w:p>
        </w:tc>
        <w:tc>
          <w:tcPr>
            <w:tcW w:w="3572" w:type="dxa"/>
          </w:tcPr>
          <w:p w14:paraId="0DCF5FAF" w14:textId="580E3DD2"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 xml:space="preserve">2.6.1 The suspension, de-registration and cessation of the membership of </w:t>
            </w:r>
            <w:r w:rsidRPr="0021540E">
              <w:rPr>
                <w:rFonts w:ascii="Arial" w:hAnsi="Arial" w:cs="Arial"/>
                <w:b/>
                <w:bCs/>
                <w:i/>
                <w:iCs/>
                <w:color w:val="000000"/>
                <w:u w:val="single"/>
              </w:rPr>
              <w:t xml:space="preserve">Retail </w:t>
            </w:r>
            <w:r w:rsidRPr="0021540E">
              <w:rPr>
                <w:rFonts w:ascii="Arial" w:hAnsi="Arial" w:cs="Arial"/>
                <w:i/>
                <w:iCs/>
                <w:color w:val="000000"/>
              </w:rPr>
              <w:t xml:space="preserve">Suppliers, Retail Metering Services </w:t>
            </w:r>
            <w:r w:rsidRPr="0021540E">
              <w:rPr>
                <w:rFonts w:ascii="Arial" w:hAnsi="Arial" w:cs="Arial"/>
                <w:color w:val="000000"/>
              </w:rPr>
              <w:t xml:space="preserve">Providers and </w:t>
            </w:r>
            <w:r w:rsidRPr="0021540E">
              <w:rPr>
                <w:rFonts w:ascii="Arial" w:hAnsi="Arial" w:cs="Arial"/>
                <w:i/>
                <w:iCs/>
                <w:color w:val="000000"/>
              </w:rPr>
              <w:t xml:space="preserve">Retail Customers </w:t>
            </w:r>
            <w:r w:rsidRPr="0021540E">
              <w:rPr>
                <w:rFonts w:ascii="Arial" w:hAnsi="Arial" w:cs="Arial"/>
                <w:color w:val="000000"/>
              </w:rPr>
              <w:t xml:space="preserve">that are registered in the </w:t>
            </w:r>
            <w:r w:rsidRPr="0021540E">
              <w:rPr>
                <w:rFonts w:ascii="Arial" w:hAnsi="Arial" w:cs="Arial"/>
                <w:i/>
                <w:iCs/>
                <w:color w:val="000000"/>
              </w:rPr>
              <w:t xml:space="preserve">WESM </w:t>
            </w:r>
            <w:r w:rsidRPr="0021540E">
              <w:rPr>
                <w:rFonts w:ascii="Arial" w:hAnsi="Arial" w:cs="Arial"/>
                <w:color w:val="000000"/>
              </w:rPr>
              <w:t xml:space="preserve">shall be governed by the </w:t>
            </w:r>
            <w:r w:rsidRPr="0021540E">
              <w:rPr>
                <w:rFonts w:ascii="Arial" w:hAnsi="Arial" w:cs="Arial"/>
                <w:i/>
                <w:iCs/>
                <w:color w:val="000000"/>
              </w:rPr>
              <w:t xml:space="preserve">WESM Rules </w:t>
            </w:r>
            <w:r w:rsidRPr="0021540E">
              <w:rPr>
                <w:rFonts w:ascii="Arial" w:hAnsi="Arial" w:cs="Arial"/>
                <w:color w:val="000000"/>
              </w:rPr>
              <w:t xml:space="preserve">and relevant </w:t>
            </w:r>
            <w:r w:rsidRPr="0021540E">
              <w:rPr>
                <w:rFonts w:ascii="Arial" w:hAnsi="Arial" w:cs="Arial"/>
                <w:i/>
                <w:iCs/>
                <w:color w:val="000000"/>
              </w:rPr>
              <w:t>Market Manuals</w:t>
            </w:r>
            <w:r w:rsidRPr="0021540E">
              <w:rPr>
                <w:rFonts w:ascii="Arial" w:hAnsi="Arial" w:cs="Arial"/>
                <w:color w:val="000000"/>
              </w:rPr>
              <w:t xml:space="preserve">. </w:t>
            </w:r>
          </w:p>
        </w:tc>
        <w:tc>
          <w:tcPr>
            <w:tcW w:w="1984" w:type="dxa"/>
          </w:tcPr>
          <w:p w14:paraId="786A3159" w14:textId="21F5A701" w:rsidR="00B81193" w:rsidRPr="0021540E" w:rsidRDefault="00B81193" w:rsidP="00B81193">
            <w:pPr>
              <w:numPr>
                <w:ilvl w:val="0"/>
                <w:numId w:val="83"/>
              </w:numPr>
              <w:autoSpaceDE w:val="0"/>
              <w:autoSpaceDN w:val="0"/>
              <w:adjustRightInd w:val="0"/>
              <w:rPr>
                <w:rFonts w:ascii="Arial" w:hAnsi="Arial" w:cs="Arial"/>
                <w:color w:val="000000"/>
              </w:rPr>
            </w:pPr>
            <w:r w:rsidRPr="0021540E">
              <w:rPr>
                <w:rFonts w:ascii="Arial" w:eastAsia="Verdana" w:hAnsi="Arial" w:cs="Arial"/>
              </w:rPr>
              <w:t>To harmonize with the terms used across the documents.</w:t>
            </w:r>
          </w:p>
          <w:p w14:paraId="1CF41AD8" w14:textId="77777777" w:rsidR="00B81193" w:rsidRPr="0021540E" w:rsidRDefault="00B81193" w:rsidP="00B81193">
            <w:pPr>
              <w:numPr>
                <w:ilvl w:val="0"/>
                <w:numId w:val="83"/>
              </w:numPr>
              <w:autoSpaceDE w:val="0"/>
              <w:autoSpaceDN w:val="0"/>
              <w:adjustRightInd w:val="0"/>
              <w:rPr>
                <w:rFonts w:ascii="Arial" w:hAnsi="Arial" w:cs="Arial"/>
                <w:color w:val="000000"/>
              </w:rPr>
            </w:pPr>
          </w:p>
          <w:p w14:paraId="69280294" w14:textId="77777777" w:rsidR="00B81193" w:rsidRPr="0021540E" w:rsidRDefault="00B81193" w:rsidP="00B81193">
            <w:pPr>
              <w:spacing w:line="276" w:lineRule="auto"/>
              <w:jc w:val="both"/>
              <w:rPr>
                <w:rFonts w:ascii="Arial" w:hAnsi="Arial" w:cs="Arial"/>
              </w:rPr>
            </w:pPr>
          </w:p>
        </w:tc>
        <w:tc>
          <w:tcPr>
            <w:tcW w:w="1701" w:type="dxa"/>
          </w:tcPr>
          <w:p w14:paraId="0A620D25" w14:textId="77777777" w:rsidR="00B81193" w:rsidRPr="0021540E" w:rsidRDefault="00B81193" w:rsidP="00B81193">
            <w:pPr>
              <w:numPr>
                <w:ilvl w:val="0"/>
                <w:numId w:val="83"/>
              </w:numPr>
              <w:autoSpaceDE w:val="0"/>
              <w:autoSpaceDN w:val="0"/>
              <w:adjustRightInd w:val="0"/>
              <w:rPr>
                <w:rFonts w:ascii="Arial" w:eastAsia="Verdana" w:hAnsi="Arial" w:cs="Arial"/>
              </w:rPr>
            </w:pPr>
          </w:p>
        </w:tc>
        <w:tc>
          <w:tcPr>
            <w:tcW w:w="1701" w:type="dxa"/>
          </w:tcPr>
          <w:p w14:paraId="36D2CCED" w14:textId="77777777" w:rsidR="00B81193" w:rsidRPr="0021540E" w:rsidRDefault="00B81193" w:rsidP="00B81193">
            <w:pPr>
              <w:numPr>
                <w:ilvl w:val="0"/>
                <w:numId w:val="83"/>
              </w:numPr>
              <w:autoSpaceDE w:val="0"/>
              <w:autoSpaceDN w:val="0"/>
              <w:adjustRightInd w:val="0"/>
              <w:rPr>
                <w:rFonts w:ascii="Arial" w:eastAsia="Verdana" w:hAnsi="Arial" w:cs="Arial"/>
              </w:rPr>
            </w:pPr>
          </w:p>
        </w:tc>
        <w:tc>
          <w:tcPr>
            <w:tcW w:w="1701" w:type="dxa"/>
          </w:tcPr>
          <w:p w14:paraId="20FF0F03" w14:textId="77777777" w:rsidR="00B81193" w:rsidRPr="0021540E" w:rsidRDefault="00B81193" w:rsidP="00B81193">
            <w:pPr>
              <w:numPr>
                <w:ilvl w:val="0"/>
                <w:numId w:val="83"/>
              </w:numPr>
              <w:autoSpaceDE w:val="0"/>
              <w:autoSpaceDN w:val="0"/>
              <w:adjustRightInd w:val="0"/>
              <w:rPr>
                <w:rFonts w:ascii="Arial" w:eastAsia="Verdana" w:hAnsi="Arial" w:cs="Arial"/>
              </w:rPr>
            </w:pPr>
          </w:p>
        </w:tc>
        <w:tc>
          <w:tcPr>
            <w:tcW w:w="1701" w:type="dxa"/>
          </w:tcPr>
          <w:p w14:paraId="05DAC6B5" w14:textId="77777777" w:rsidR="00B81193" w:rsidRPr="0021540E" w:rsidRDefault="00B81193" w:rsidP="00B81193">
            <w:pPr>
              <w:numPr>
                <w:ilvl w:val="0"/>
                <w:numId w:val="83"/>
              </w:numPr>
              <w:autoSpaceDE w:val="0"/>
              <w:autoSpaceDN w:val="0"/>
              <w:adjustRightInd w:val="0"/>
              <w:rPr>
                <w:rFonts w:ascii="Arial" w:eastAsia="Verdana" w:hAnsi="Arial" w:cs="Arial"/>
              </w:rPr>
            </w:pPr>
          </w:p>
        </w:tc>
      </w:tr>
      <w:tr w:rsidR="00DC4B3F" w:rsidRPr="0021540E" w14:paraId="0A97B30A" w14:textId="4FAEF16C" w:rsidTr="008866C2">
        <w:trPr>
          <w:trHeight w:val="300"/>
          <w:jc w:val="center"/>
        </w:trPr>
        <w:tc>
          <w:tcPr>
            <w:tcW w:w="1924" w:type="dxa"/>
          </w:tcPr>
          <w:p w14:paraId="618B1FBD" w14:textId="17C7A2CA" w:rsidR="00B81193" w:rsidRPr="0021540E" w:rsidRDefault="00B81193" w:rsidP="00B81193">
            <w:pPr>
              <w:spacing w:line="276" w:lineRule="auto"/>
              <w:rPr>
                <w:rFonts w:ascii="Arial" w:hAnsi="Arial" w:cs="Arial"/>
                <w:b/>
                <w:bCs/>
              </w:rPr>
            </w:pPr>
            <w:permStart w:id="1515683750" w:edGrp="everyone" w:colFirst="5" w:colLast="5"/>
            <w:permStart w:id="709034328" w:edGrp="everyone" w:colFirst="6" w:colLast="6"/>
            <w:permStart w:id="1567428867" w:edGrp="everyone" w:colFirst="7" w:colLast="7"/>
            <w:permStart w:id="1657698397" w:edGrp="everyone" w:colFirst="8" w:colLast="8"/>
            <w:permEnd w:id="186517961"/>
            <w:permEnd w:id="265171737"/>
            <w:permEnd w:id="1514214946"/>
            <w:permEnd w:id="64435570"/>
            <w:r w:rsidRPr="0021540E">
              <w:rPr>
                <w:rFonts w:ascii="Arial" w:hAnsi="Arial" w:cs="Arial"/>
                <w:b/>
                <w:bCs/>
              </w:rPr>
              <w:t>Scope of Chapter 3</w:t>
            </w:r>
          </w:p>
        </w:tc>
        <w:tc>
          <w:tcPr>
            <w:tcW w:w="1019" w:type="dxa"/>
          </w:tcPr>
          <w:p w14:paraId="314D8A79" w14:textId="455431BE" w:rsidR="00B81193" w:rsidRPr="0021540E" w:rsidRDefault="00B81193" w:rsidP="00B81193">
            <w:pPr>
              <w:spacing w:line="276" w:lineRule="auto"/>
              <w:rPr>
                <w:rFonts w:ascii="Arial" w:hAnsi="Arial" w:cs="Arial"/>
              </w:rPr>
            </w:pPr>
            <w:r w:rsidRPr="0021540E">
              <w:rPr>
                <w:rFonts w:ascii="Arial" w:hAnsi="Arial" w:cs="Arial"/>
              </w:rPr>
              <w:t>3.1</w:t>
            </w:r>
          </w:p>
        </w:tc>
        <w:tc>
          <w:tcPr>
            <w:tcW w:w="3572" w:type="dxa"/>
          </w:tcPr>
          <w:p w14:paraId="15050C3F" w14:textId="77777777" w:rsidR="00B81193" w:rsidRPr="0021540E" w:rsidRDefault="00B81193" w:rsidP="00B81193">
            <w:pPr>
              <w:spacing w:line="276" w:lineRule="auto"/>
              <w:jc w:val="both"/>
              <w:rPr>
                <w:rFonts w:ascii="Arial" w:hAnsi="Arial" w:cs="Arial"/>
              </w:rPr>
            </w:pPr>
            <w:r w:rsidRPr="0021540E">
              <w:rPr>
                <w:rFonts w:ascii="Arial" w:hAnsi="Arial" w:cs="Arial"/>
              </w:rPr>
              <w:t>3.1 This chapter sets out the rules which govern operation of the market pertaining to the following and related matters:</w:t>
            </w:r>
          </w:p>
          <w:p w14:paraId="7DB38049" w14:textId="77777777" w:rsidR="00B81193" w:rsidRPr="0021540E" w:rsidRDefault="00B81193" w:rsidP="00B81193">
            <w:pPr>
              <w:spacing w:line="276" w:lineRule="auto"/>
              <w:jc w:val="both"/>
              <w:rPr>
                <w:rFonts w:ascii="Arial" w:hAnsi="Arial" w:cs="Arial"/>
              </w:rPr>
            </w:pPr>
          </w:p>
          <w:p w14:paraId="6A4D6196" w14:textId="77777777" w:rsidR="00B81193" w:rsidRPr="0021540E" w:rsidRDefault="00B81193" w:rsidP="00B81193">
            <w:pPr>
              <w:numPr>
                <w:ilvl w:val="0"/>
                <w:numId w:val="80"/>
              </w:numPr>
              <w:spacing w:line="276" w:lineRule="auto"/>
              <w:jc w:val="both"/>
              <w:rPr>
                <w:rFonts w:ascii="Arial" w:hAnsi="Arial" w:cs="Arial"/>
              </w:rPr>
            </w:pPr>
            <w:r w:rsidRPr="0021540E">
              <w:rPr>
                <w:rFonts w:ascii="Arial" w:hAnsi="Arial" w:cs="Arial"/>
              </w:rPr>
              <w:t xml:space="preserve">3.1.1 Switching of </w:t>
            </w:r>
            <w:r w:rsidRPr="0021540E">
              <w:rPr>
                <w:rFonts w:ascii="Arial" w:hAnsi="Arial" w:cs="Arial"/>
                <w:i/>
                <w:iCs/>
              </w:rPr>
              <w:t xml:space="preserve">Suppliers </w:t>
            </w:r>
            <w:r w:rsidRPr="0021540E">
              <w:rPr>
                <w:rFonts w:ascii="Arial" w:hAnsi="Arial" w:cs="Arial"/>
              </w:rPr>
              <w:t xml:space="preserve">by </w:t>
            </w:r>
            <w:r w:rsidRPr="0021540E">
              <w:rPr>
                <w:rFonts w:ascii="Arial" w:hAnsi="Arial" w:cs="Arial"/>
                <w:i/>
                <w:iCs/>
              </w:rPr>
              <w:t xml:space="preserve">Retail Customers </w:t>
            </w:r>
          </w:p>
          <w:p w14:paraId="06C6249E" w14:textId="35A59514" w:rsidR="00B81193" w:rsidRPr="0021540E" w:rsidRDefault="00B81193" w:rsidP="00B81193">
            <w:pPr>
              <w:spacing w:line="276" w:lineRule="auto"/>
              <w:jc w:val="both"/>
              <w:rPr>
                <w:rFonts w:ascii="Arial" w:hAnsi="Arial" w:cs="Arial"/>
              </w:rPr>
            </w:pPr>
            <w:r w:rsidRPr="0021540E">
              <w:rPr>
                <w:rFonts w:ascii="Arial" w:hAnsi="Arial" w:cs="Arial"/>
              </w:rPr>
              <w:t xml:space="preserve">3.1.2 Settlement of the transactions of </w:t>
            </w:r>
            <w:r w:rsidRPr="0021540E">
              <w:rPr>
                <w:rFonts w:ascii="Arial" w:hAnsi="Arial" w:cs="Arial"/>
                <w:i/>
                <w:iCs/>
              </w:rPr>
              <w:t xml:space="preserve">Suppliers </w:t>
            </w:r>
            <w:r w:rsidRPr="0021540E">
              <w:rPr>
                <w:rFonts w:ascii="Arial" w:hAnsi="Arial" w:cs="Arial"/>
              </w:rPr>
              <w:t xml:space="preserve">and </w:t>
            </w:r>
            <w:r w:rsidRPr="0021540E">
              <w:rPr>
                <w:rFonts w:ascii="Arial" w:hAnsi="Arial" w:cs="Arial"/>
                <w:i/>
                <w:iCs/>
              </w:rPr>
              <w:lastRenderedPageBreak/>
              <w:t xml:space="preserve">Retail Customers </w:t>
            </w:r>
            <w:r w:rsidRPr="0021540E">
              <w:rPr>
                <w:rFonts w:ascii="Arial" w:hAnsi="Arial" w:cs="Arial"/>
              </w:rPr>
              <w:t xml:space="preserve">in the </w:t>
            </w:r>
            <w:r w:rsidRPr="0021540E">
              <w:rPr>
                <w:rFonts w:ascii="Arial" w:hAnsi="Arial" w:cs="Arial"/>
                <w:i/>
                <w:iCs/>
              </w:rPr>
              <w:t>WESM</w:t>
            </w:r>
            <w:r w:rsidRPr="0021540E">
              <w:rPr>
                <w:rFonts w:ascii="Arial" w:hAnsi="Arial" w:cs="Arial"/>
              </w:rPr>
              <w:t xml:space="preserve">; and </w:t>
            </w:r>
          </w:p>
        </w:tc>
        <w:tc>
          <w:tcPr>
            <w:tcW w:w="3572" w:type="dxa"/>
          </w:tcPr>
          <w:p w14:paraId="07BBE4D2" w14:textId="3A5AE151" w:rsidR="00B81193" w:rsidRPr="0021540E" w:rsidRDefault="00B81193" w:rsidP="00B81193">
            <w:pPr>
              <w:numPr>
                <w:ilvl w:val="0"/>
                <w:numId w:val="80"/>
              </w:numPr>
              <w:spacing w:line="276" w:lineRule="auto"/>
              <w:jc w:val="both"/>
              <w:rPr>
                <w:rFonts w:ascii="Arial" w:hAnsi="Arial" w:cs="Arial"/>
              </w:rPr>
            </w:pPr>
            <w:r w:rsidRPr="0021540E">
              <w:rPr>
                <w:rFonts w:ascii="Arial" w:hAnsi="Arial" w:cs="Arial"/>
              </w:rPr>
              <w:lastRenderedPageBreak/>
              <w:t>3.1. This chapter sets out the rules which govern operation of the market pertaining to the following and related matters:</w:t>
            </w:r>
          </w:p>
          <w:p w14:paraId="4E45EF94" w14:textId="77777777" w:rsidR="00B81193" w:rsidRPr="0021540E" w:rsidRDefault="00B81193" w:rsidP="00B81193">
            <w:pPr>
              <w:spacing w:line="276" w:lineRule="auto"/>
              <w:jc w:val="both"/>
              <w:rPr>
                <w:rFonts w:ascii="Arial" w:hAnsi="Arial" w:cs="Arial"/>
              </w:rPr>
            </w:pPr>
          </w:p>
          <w:p w14:paraId="6C04EFCF" w14:textId="77777777" w:rsidR="00B81193" w:rsidRPr="0021540E" w:rsidRDefault="00B81193" w:rsidP="00B81193">
            <w:pPr>
              <w:numPr>
                <w:ilvl w:val="0"/>
                <w:numId w:val="80"/>
              </w:numPr>
              <w:spacing w:line="276" w:lineRule="auto"/>
              <w:jc w:val="both"/>
              <w:rPr>
                <w:rFonts w:ascii="Arial" w:hAnsi="Arial" w:cs="Arial"/>
              </w:rPr>
            </w:pPr>
            <w:r w:rsidRPr="0021540E">
              <w:rPr>
                <w:rFonts w:ascii="Arial" w:hAnsi="Arial" w:cs="Arial"/>
              </w:rPr>
              <w:t xml:space="preserve">3.1.1 Switching of </w:t>
            </w:r>
            <w:r w:rsidRPr="0021540E">
              <w:rPr>
                <w:rFonts w:ascii="Arial" w:hAnsi="Arial" w:cs="Arial"/>
                <w:b/>
                <w:bCs/>
                <w:i/>
                <w:iCs/>
                <w:u w:val="single"/>
              </w:rPr>
              <w:t>Retail</w:t>
            </w:r>
            <w:r w:rsidRPr="0021540E">
              <w:rPr>
                <w:rFonts w:ascii="Arial" w:hAnsi="Arial" w:cs="Arial"/>
                <w:i/>
                <w:iCs/>
              </w:rPr>
              <w:t xml:space="preserve"> Suppliers </w:t>
            </w:r>
            <w:r w:rsidRPr="0021540E">
              <w:rPr>
                <w:rFonts w:ascii="Arial" w:hAnsi="Arial" w:cs="Arial"/>
              </w:rPr>
              <w:t xml:space="preserve">by </w:t>
            </w:r>
            <w:r w:rsidRPr="0021540E">
              <w:rPr>
                <w:rFonts w:ascii="Arial" w:hAnsi="Arial" w:cs="Arial"/>
                <w:i/>
                <w:iCs/>
              </w:rPr>
              <w:t xml:space="preserve">Retail Customers </w:t>
            </w:r>
          </w:p>
          <w:p w14:paraId="1470B962" w14:textId="77777777" w:rsidR="00B81193" w:rsidRPr="0021540E" w:rsidRDefault="00B81193" w:rsidP="00B81193">
            <w:pPr>
              <w:numPr>
                <w:ilvl w:val="0"/>
                <w:numId w:val="80"/>
              </w:numPr>
              <w:spacing w:line="276" w:lineRule="auto"/>
              <w:jc w:val="both"/>
              <w:rPr>
                <w:rFonts w:ascii="Arial" w:hAnsi="Arial" w:cs="Arial"/>
              </w:rPr>
            </w:pPr>
            <w:r w:rsidRPr="0021540E">
              <w:rPr>
                <w:rFonts w:ascii="Arial" w:hAnsi="Arial" w:cs="Arial"/>
              </w:rPr>
              <w:t xml:space="preserve">3.1.2 Settlement of the transactions of </w:t>
            </w:r>
            <w:r w:rsidRPr="0021540E">
              <w:rPr>
                <w:rFonts w:ascii="Arial" w:hAnsi="Arial" w:cs="Arial"/>
                <w:b/>
                <w:bCs/>
                <w:i/>
                <w:iCs/>
                <w:u w:val="single"/>
              </w:rPr>
              <w:t>Retail</w:t>
            </w:r>
            <w:r w:rsidRPr="0021540E">
              <w:rPr>
                <w:rFonts w:ascii="Arial" w:hAnsi="Arial" w:cs="Arial"/>
                <w:i/>
                <w:iCs/>
              </w:rPr>
              <w:t xml:space="preserve"> Suppliers </w:t>
            </w:r>
            <w:r w:rsidRPr="0021540E">
              <w:rPr>
                <w:rFonts w:ascii="Arial" w:hAnsi="Arial" w:cs="Arial"/>
              </w:rPr>
              <w:lastRenderedPageBreak/>
              <w:t xml:space="preserve">and </w:t>
            </w:r>
            <w:r w:rsidRPr="0021540E">
              <w:rPr>
                <w:rFonts w:ascii="Arial" w:hAnsi="Arial" w:cs="Arial"/>
                <w:i/>
                <w:iCs/>
              </w:rPr>
              <w:t xml:space="preserve">Retail Customers </w:t>
            </w:r>
            <w:r w:rsidRPr="0021540E">
              <w:rPr>
                <w:rFonts w:ascii="Arial" w:hAnsi="Arial" w:cs="Arial"/>
              </w:rPr>
              <w:t xml:space="preserve">in the </w:t>
            </w:r>
            <w:r w:rsidRPr="0021540E">
              <w:rPr>
                <w:rFonts w:ascii="Arial" w:hAnsi="Arial" w:cs="Arial"/>
                <w:i/>
                <w:iCs/>
              </w:rPr>
              <w:t>WESM</w:t>
            </w:r>
            <w:r w:rsidRPr="0021540E">
              <w:rPr>
                <w:rFonts w:ascii="Arial" w:hAnsi="Arial" w:cs="Arial"/>
              </w:rPr>
              <w:t xml:space="preserve">; and </w:t>
            </w:r>
          </w:p>
          <w:p w14:paraId="4384AEB5" w14:textId="77777777" w:rsidR="00B81193" w:rsidRPr="0021540E" w:rsidRDefault="00B81193" w:rsidP="00B81193">
            <w:pPr>
              <w:numPr>
                <w:ilvl w:val="0"/>
                <w:numId w:val="80"/>
              </w:numPr>
              <w:spacing w:line="276" w:lineRule="auto"/>
              <w:jc w:val="both"/>
              <w:rPr>
                <w:rFonts w:ascii="Arial" w:hAnsi="Arial" w:cs="Arial"/>
              </w:rPr>
            </w:pPr>
            <w:r w:rsidRPr="0021540E">
              <w:rPr>
                <w:rFonts w:ascii="Arial" w:hAnsi="Arial" w:cs="Arial"/>
              </w:rPr>
              <w:t xml:space="preserve">3.1.3 Failure of </w:t>
            </w:r>
            <w:r w:rsidRPr="0021540E">
              <w:rPr>
                <w:rFonts w:ascii="Arial" w:hAnsi="Arial" w:cs="Arial"/>
                <w:b/>
                <w:bCs/>
                <w:i/>
                <w:iCs/>
                <w:u w:val="single"/>
              </w:rPr>
              <w:t>Retail</w:t>
            </w:r>
            <w:r w:rsidRPr="0021540E">
              <w:rPr>
                <w:rFonts w:ascii="Arial" w:hAnsi="Arial" w:cs="Arial"/>
                <w:i/>
                <w:iCs/>
              </w:rPr>
              <w:t xml:space="preserve"> Suppliers</w:t>
            </w:r>
            <w:r w:rsidRPr="0021540E">
              <w:rPr>
                <w:rFonts w:ascii="Arial" w:hAnsi="Arial" w:cs="Arial"/>
              </w:rPr>
              <w:t xml:space="preserve">. </w:t>
            </w:r>
          </w:p>
          <w:p w14:paraId="7A778102" w14:textId="77777777" w:rsidR="00B81193" w:rsidRPr="0021540E" w:rsidRDefault="00B81193" w:rsidP="00B81193">
            <w:pPr>
              <w:autoSpaceDE w:val="0"/>
              <w:autoSpaceDN w:val="0"/>
              <w:adjustRightInd w:val="0"/>
              <w:rPr>
                <w:rFonts w:ascii="Arial" w:hAnsi="Arial" w:cs="Arial"/>
                <w:color w:val="000000"/>
              </w:rPr>
            </w:pPr>
          </w:p>
        </w:tc>
        <w:tc>
          <w:tcPr>
            <w:tcW w:w="1984" w:type="dxa"/>
          </w:tcPr>
          <w:p w14:paraId="559D3218" w14:textId="5D677356" w:rsidR="00B81193" w:rsidRPr="0021540E" w:rsidDel="00E6577C" w:rsidRDefault="00B81193" w:rsidP="00B81193">
            <w:pPr>
              <w:numPr>
                <w:ilvl w:val="0"/>
                <w:numId w:val="83"/>
              </w:numPr>
              <w:autoSpaceDE w:val="0"/>
              <w:autoSpaceDN w:val="0"/>
              <w:adjustRightInd w:val="0"/>
              <w:rPr>
                <w:rFonts w:ascii="Arial" w:hAnsi="Arial" w:cs="Arial"/>
                <w:color w:val="000000"/>
              </w:rPr>
            </w:pPr>
            <w:r w:rsidRPr="0021540E">
              <w:rPr>
                <w:rFonts w:ascii="Arial" w:eastAsia="Verdana" w:hAnsi="Arial" w:cs="Arial"/>
              </w:rPr>
              <w:lastRenderedPageBreak/>
              <w:t>To harmonize with the requirements under the Omnibus Rules.</w:t>
            </w:r>
          </w:p>
        </w:tc>
        <w:tc>
          <w:tcPr>
            <w:tcW w:w="1701" w:type="dxa"/>
          </w:tcPr>
          <w:p w14:paraId="49B826E0" w14:textId="77777777" w:rsidR="00B81193" w:rsidRPr="0021540E" w:rsidRDefault="00B81193" w:rsidP="00B81193">
            <w:pPr>
              <w:numPr>
                <w:ilvl w:val="0"/>
                <w:numId w:val="83"/>
              </w:numPr>
              <w:autoSpaceDE w:val="0"/>
              <w:autoSpaceDN w:val="0"/>
              <w:adjustRightInd w:val="0"/>
              <w:rPr>
                <w:rFonts w:ascii="Arial" w:eastAsia="Verdana" w:hAnsi="Arial" w:cs="Arial"/>
              </w:rPr>
            </w:pPr>
          </w:p>
        </w:tc>
        <w:tc>
          <w:tcPr>
            <w:tcW w:w="1701" w:type="dxa"/>
          </w:tcPr>
          <w:p w14:paraId="16426146" w14:textId="77777777" w:rsidR="00B81193" w:rsidRPr="0021540E" w:rsidRDefault="00B81193" w:rsidP="00B81193">
            <w:pPr>
              <w:numPr>
                <w:ilvl w:val="0"/>
                <w:numId w:val="83"/>
              </w:numPr>
              <w:autoSpaceDE w:val="0"/>
              <w:autoSpaceDN w:val="0"/>
              <w:adjustRightInd w:val="0"/>
              <w:rPr>
                <w:rFonts w:ascii="Arial" w:eastAsia="Verdana" w:hAnsi="Arial" w:cs="Arial"/>
              </w:rPr>
            </w:pPr>
          </w:p>
        </w:tc>
        <w:tc>
          <w:tcPr>
            <w:tcW w:w="1701" w:type="dxa"/>
          </w:tcPr>
          <w:p w14:paraId="2DFC5A7A" w14:textId="77777777" w:rsidR="00B81193" w:rsidRPr="0021540E" w:rsidRDefault="00B81193" w:rsidP="00B81193">
            <w:pPr>
              <w:numPr>
                <w:ilvl w:val="0"/>
                <w:numId w:val="83"/>
              </w:numPr>
              <w:autoSpaceDE w:val="0"/>
              <w:autoSpaceDN w:val="0"/>
              <w:adjustRightInd w:val="0"/>
              <w:rPr>
                <w:rFonts w:ascii="Arial" w:eastAsia="Verdana" w:hAnsi="Arial" w:cs="Arial"/>
              </w:rPr>
            </w:pPr>
          </w:p>
        </w:tc>
        <w:tc>
          <w:tcPr>
            <w:tcW w:w="1701" w:type="dxa"/>
          </w:tcPr>
          <w:p w14:paraId="0570934E" w14:textId="77777777" w:rsidR="00B81193" w:rsidRPr="0021540E" w:rsidRDefault="00B81193" w:rsidP="00B81193">
            <w:pPr>
              <w:numPr>
                <w:ilvl w:val="0"/>
                <w:numId w:val="83"/>
              </w:numPr>
              <w:autoSpaceDE w:val="0"/>
              <w:autoSpaceDN w:val="0"/>
              <w:adjustRightInd w:val="0"/>
              <w:rPr>
                <w:rFonts w:ascii="Arial" w:eastAsia="Verdana" w:hAnsi="Arial" w:cs="Arial"/>
              </w:rPr>
            </w:pPr>
          </w:p>
        </w:tc>
      </w:tr>
      <w:tr w:rsidR="00DC4B3F" w:rsidRPr="0021540E" w14:paraId="7FEDD1C7" w14:textId="02406A79" w:rsidTr="008866C2">
        <w:trPr>
          <w:trHeight w:val="300"/>
          <w:jc w:val="center"/>
        </w:trPr>
        <w:tc>
          <w:tcPr>
            <w:tcW w:w="1924" w:type="dxa"/>
          </w:tcPr>
          <w:p w14:paraId="4831174A" w14:textId="36B76EB7" w:rsidR="00B81193" w:rsidRPr="0021540E" w:rsidRDefault="00B81193" w:rsidP="00B81193">
            <w:pPr>
              <w:spacing w:line="276" w:lineRule="auto"/>
              <w:rPr>
                <w:rFonts w:ascii="Arial" w:hAnsi="Arial" w:cs="Arial"/>
                <w:b/>
                <w:bCs/>
              </w:rPr>
            </w:pPr>
            <w:permStart w:id="1676505244" w:edGrp="everyone" w:colFirst="5" w:colLast="5"/>
            <w:permStart w:id="1478247263" w:edGrp="everyone" w:colFirst="6" w:colLast="6"/>
            <w:permStart w:id="12740501" w:edGrp="everyone" w:colFirst="7" w:colLast="7"/>
            <w:permStart w:id="1309231911" w:edGrp="everyone" w:colFirst="8" w:colLast="8"/>
            <w:permEnd w:id="1515683750"/>
            <w:permEnd w:id="709034328"/>
            <w:permEnd w:id="1567428867"/>
            <w:permEnd w:id="1657698397"/>
            <w:r w:rsidRPr="0021540E">
              <w:rPr>
                <w:rFonts w:ascii="Arial" w:hAnsi="Arial" w:cs="Arial"/>
                <w:b/>
                <w:bCs/>
              </w:rPr>
              <w:t>Conditions for Customer Switching</w:t>
            </w:r>
          </w:p>
        </w:tc>
        <w:tc>
          <w:tcPr>
            <w:tcW w:w="1019" w:type="dxa"/>
          </w:tcPr>
          <w:p w14:paraId="1E575F6E" w14:textId="77777777" w:rsidR="00B81193" w:rsidRPr="0021540E" w:rsidRDefault="00B81193" w:rsidP="00B81193">
            <w:pPr>
              <w:spacing w:line="276" w:lineRule="auto"/>
              <w:jc w:val="center"/>
              <w:rPr>
                <w:rFonts w:ascii="Arial" w:hAnsi="Arial" w:cs="Arial"/>
              </w:rPr>
            </w:pPr>
          </w:p>
        </w:tc>
        <w:tc>
          <w:tcPr>
            <w:tcW w:w="3572" w:type="dxa"/>
          </w:tcPr>
          <w:p w14:paraId="40F5D9E3" w14:textId="3F3CC0A6" w:rsidR="00B81193" w:rsidRPr="0021540E" w:rsidRDefault="00B81193" w:rsidP="00B81193">
            <w:pPr>
              <w:pStyle w:val="ListParagraph"/>
              <w:numPr>
                <w:ilvl w:val="3"/>
                <w:numId w:val="7"/>
              </w:numPr>
              <w:spacing w:line="276" w:lineRule="auto"/>
              <w:jc w:val="both"/>
              <w:rPr>
                <w:rFonts w:ascii="Arial" w:hAnsi="Arial" w:cs="Arial"/>
              </w:rPr>
            </w:pPr>
            <w:r w:rsidRPr="0021540E">
              <w:rPr>
                <w:rFonts w:ascii="Arial" w:hAnsi="Arial" w:cs="Arial"/>
              </w:rPr>
              <w:t xml:space="preserve"> A </w:t>
            </w:r>
            <w:r w:rsidRPr="0021540E">
              <w:rPr>
                <w:rFonts w:ascii="Arial" w:hAnsi="Arial" w:cs="Arial"/>
                <w:i/>
                <w:iCs/>
              </w:rPr>
              <w:t xml:space="preserve">Supplier </w:t>
            </w:r>
            <w:r w:rsidRPr="0021540E">
              <w:rPr>
                <w:rFonts w:ascii="Arial" w:hAnsi="Arial" w:cs="Arial"/>
              </w:rPr>
              <w:t xml:space="preserve">may submit a </w:t>
            </w:r>
            <w:r w:rsidRPr="0021540E">
              <w:rPr>
                <w:rFonts w:ascii="Arial" w:hAnsi="Arial" w:cs="Arial"/>
                <w:i/>
                <w:iCs/>
              </w:rPr>
              <w:t xml:space="preserve">switch request </w:t>
            </w:r>
            <w:r w:rsidRPr="0021540E">
              <w:rPr>
                <w:rFonts w:ascii="Arial" w:hAnsi="Arial" w:cs="Arial"/>
              </w:rPr>
              <w:t xml:space="preserve">to the </w:t>
            </w:r>
            <w:r w:rsidRPr="0021540E">
              <w:rPr>
                <w:rFonts w:ascii="Arial" w:hAnsi="Arial" w:cs="Arial"/>
                <w:i/>
                <w:iCs/>
              </w:rPr>
              <w:t xml:space="preserve">Central Registration Body </w:t>
            </w:r>
            <w:r w:rsidRPr="0021540E">
              <w:rPr>
                <w:rFonts w:ascii="Arial" w:hAnsi="Arial" w:cs="Arial"/>
              </w:rPr>
              <w:t xml:space="preserve">provided the following conditions are met: </w:t>
            </w:r>
          </w:p>
          <w:p w14:paraId="133A7E65" w14:textId="77777777" w:rsidR="00B81193" w:rsidRPr="0021540E" w:rsidRDefault="00B81193" w:rsidP="00B81193">
            <w:pPr>
              <w:autoSpaceDE w:val="0"/>
              <w:autoSpaceDN w:val="0"/>
              <w:adjustRightInd w:val="0"/>
              <w:rPr>
                <w:rFonts w:ascii="Arial" w:hAnsi="Arial" w:cs="Arial"/>
                <w:color w:val="000000"/>
              </w:rPr>
            </w:pPr>
          </w:p>
          <w:p w14:paraId="468D3433" w14:textId="77777777" w:rsidR="00B81193" w:rsidRPr="0021540E" w:rsidRDefault="00B81193" w:rsidP="00B81193">
            <w:pPr>
              <w:pStyle w:val="ListParagraph"/>
              <w:numPr>
                <w:ilvl w:val="0"/>
                <w:numId w:val="6"/>
              </w:numPr>
              <w:autoSpaceDE w:val="0"/>
              <w:autoSpaceDN w:val="0"/>
              <w:adjustRightInd w:val="0"/>
              <w:spacing w:after="53"/>
              <w:ind w:left="1144"/>
              <w:jc w:val="both"/>
              <w:rPr>
                <w:rFonts w:ascii="Arial" w:hAnsi="Arial" w:cs="Arial"/>
                <w:color w:val="000000"/>
              </w:rPr>
            </w:pPr>
            <w:r w:rsidRPr="0021540E">
              <w:rPr>
                <w:rFonts w:ascii="Arial" w:hAnsi="Arial" w:cs="Arial"/>
                <w:color w:val="000000"/>
              </w:rPr>
              <w:t xml:space="preserve">A supply contract has been entered into between the </w:t>
            </w:r>
            <w:r w:rsidRPr="0021540E">
              <w:rPr>
                <w:rFonts w:ascii="Arial" w:hAnsi="Arial" w:cs="Arial"/>
                <w:i/>
                <w:iCs/>
                <w:color w:val="000000"/>
              </w:rPr>
              <w:t xml:space="preserve">Supplier </w:t>
            </w:r>
            <w:r w:rsidRPr="0021540E">
              <w:rPr>
                <w:rFonts w:ascii="Arial" w:hAnsi="Arial" w:cs="Arial"/>
                <w:color w:val="000000"/>
              </w:rPr>
              <w:t xml:space="preserve">and the </w:t>
            </w:r>
            <w:r w:rsidRPr="0021540E">
              <w:rPr>
                <w:rFonts w:ascii="Arial" w:hAnsi="Arial" w:cs="Arial"/>
                <w:i/>
                <w:iCs/>
                <w:color w:val="000000"/>
              </w:rPr>
              <w:t xml:space="preserve">Retail Customer </w:t>
            </w:r>
            <w:r w:rsidRPr="0021540E">
              <w:rPr>
                <w:rFonts w:ascii="Arial" w:hAnsi="Arial" w:cs="Arial"/>
                <w:color w:val="000000"/>
              </w:rPr>
              <w:t xml:space="preserve">for which the </w:t>
            </w:r>
            <w:r w:rsidRPr="0021540E">
              <w:rPr>
                <w:rFonts w:ascii="Arial" w:hAnsi="Arial" w:cs="Arial"/>
                <w:i/>
                <w:iCs/>
                <w:color w:val="000000"/>
              </w:rPr>
              <w:t xml:space="preserve">Switch request </w:t>
            </w:r>
            <w:r w:rsidRPr="0021540E">
              <w:rPr>
                <w:rFonts w:ascii="Arial" w:hAnsi="Arial" w:cs="Arial"/>
                <w:color w:val="000000"/>
              </w:rPr>
              <w:t xml:space="preserve">is made; </w:t>
            </w:r>
          </w:p>
          <w:p w14:paraId="7139DD04" w14:textId="77777777" w:rsidR="00B81193" w:rsidRPr="0021540E" w:rsidRDefault="00B81193" w:rsidP="00B81193">
            <w:pPr>
              <w:pStyle w:val="ListParagraph"/>
              <w:numPr>
                <w:ilvl w:val="0"/>
                <w:numId w:val="6"/>
              </w:numPr>
              <w:autoSpaceDE w:val="0"/>
              <w:autoSpaceDN w:val="0"/>
              <w:adjustRightInd w:val="0"/>
              <w:spacing w:after="53"/>
              <w:ind w:left="1144"/>
              <w:jc w:val="both"/>
              <w:rPr>
                <w:rFonts w:ascii="Arial" w:hAnsi="Arial" w:cs="Arial"/>
                <w:color w:val="000000"/>
              </w:rPr>
            </w:pPr>
            <w:r w:rsidRPr="0021540E">
              <w:rPr>
                <w:rFonts w:ascii="Arial" w:hAnsi="Arial" w:cs="Arial"/>
                <w:color w:val="000000"/>
              </w:rPr>
              <w:t xml:space="preserve">There is an existing and valid wheeling service agreement with the relevant </w:t>
            </w:r>
            <w:r w:rsidRPr="0021540E">
              <w:rPr>
                <w:rFonts w:ascii="Arial" w:hAnsi="Arial" w:cs="Arial"/>
                <w:i/>
                <w:iCs/>
                <w:color w:val="000000"/>
              </w:rPr>
              <w:t xml:space="preserve">Distribution Utility </w:t>
            </w:r>
            <w:r w:rsidRPr="0021540E">
              <w:rPr>
                <w:rFonts w:ascii="Arial" w:hAnsi="Arial" w:cs="Arial"/>
                <w:color w:val="000000"/>
              </w:rPr>
              <w:t xml:space="preserve">or </w:t>
            </w:r>
            <w:r w:rsidRPr="0021540E">
              <w:rPr>
                <w:rFonts w:ascii="Arial" w:hAnsi="Arial" w:cs="Arial"/>
                <w:i/>
                <w:iCs/>
                <w:color w:val="000000"/>
              </w:rPr>
              <w:lastRenderedPageBreak/>
              <w:t xml:space="preserve">Network Service Provider </w:t>
            </w:r>
            <w:r w:rsidRPr="0021540E">
              <w:rPr>
                <w:rFonts w:ascii="Arial" w:hAnsi="Arial" w:cs="Arial"/>
                <w:color w:val="000000"/>
              </w:rPr>
              <w:t xml:space="preserve">and a metering services agreement with a registered Metering Services Provider, covering the </w:t>
            </w:r>
            <w:r w:rsidRPr="0021540E">
              <w:rPr>
                <w:rFonts w:ascii="Arial" w:hAnsi="Arial" w:cs="Arial"/>
                <w:i/>
                <w:iCs/>
                <w:color w:val="000000"/>
              </w:rPr>
              <w:t>Retail Custome</w:t>
            </w:r>
            <w:r w:rsidRPr="0021540E">
              <w:rPr>
                <w:rFonts w:ascii="Arial" w:hAnsi="Arial" w:cs="Arial"/>
                <w:color w:val="000000"/>
              </w:rPr>
              <w:t xml:space="preserve">r; </w:t>
            </w:r>
          </w:p>
          <w:p w14:paraId="6A172D21" w14:textId="77777777" w:rsidR="00B81193" w:rsidRPr="0021540E" w:rsidRDefault="00B81193" w:rsidP="00B81193">
            <w:pPr>
              <w:pStyle w:val="ListParagraph"/>
              <w:numPr>
                <w:ilvl w:val="0"/>
                <w:numId w:val="6"/>
              </w:numPr>
              <w:autoSpaceDE w:val="0"/>
              <w:autoSpaceDN w:val="0"/>
              <w:adjustRightInd w:val="0"/>
              <w:spacing w:after="53"/>
              <w:ind w:left="1144"/>
              <w:jc w:val="both"/>
              <w:rPr>
                <w:rFonts w:ascii="Arial" w:hAnsi="Arial" w:cs="Arial"/>
                <w:color w:val="000000"/>
              </w:rPr>
            </w:pPr>
            <w:r w:rsidRPr="0021540E">
              <w:rPr>
                <w:rFonts w:ascii="Arial" w:hAnsi="Arial" w:cs="Arial"/>
                <w:color w:val="000000"/>
              </w:rPr>
              <w:t xml:space="preserve">The </w:t>
            </w:r>
            <w:r w:rsidRPr="0021540E">
              <w:rPr>
                <w:rFonts w:ascii="Arial" w:hAnsi="Arial" w:cs="Arial"/>
                <w:i/>
                <w:iCs/>
                <w:color w:val="000000"/>
              </w:rPr>
              <w:t xml:space="preserve">Retail Customer </w:t>
            </w:r>
            <w:r w:rsidRPr="0021540E">
              <w:rPr>
                <w:rFonts w:ascii="Arial" w:hAnsi="Arial" w:cs="Arial"/>
                <w:color w:val="000000"/>
              </w:rPr>
              <w:t xml:space="preserve">has no financial obligations with its </w:t>
            </w:r>
            <w:r w:rsidRPr="0021540E">
              <w:rPr>
                <w:rFonts w:ascii="Arial" w:hAnsi="Arial" w:cs="Arial"/>
                <w:i/>
                <w:iCs/>
                <w:color w:val="000000"/>
              </w:rPr>
              <w:t>Network Service Provider</w:t>
            </w:r>
            <w:r w:rsidRPr="0021540E">
              <w:rPr>
                <w:rFonts w:ascii="Arial" w:hAnsi="Arial" w:cs="Arial"/>
                <w:color w:val="000000"/>
              </w:rPr>
              <w:t xml:space="preserve">, in case of initial switch, or its incumbent </w:t>
            </w:r>
            <w:r w:rsidRPr="0021540E">
              <w:rPr>
                <w:rFonts w:ascii="Arial" w:hAnsi="Arial" w:cs="Arial"/>
                <w:i/>
                <w:iCs/>
                <w:color w:val="000000"/>
              </w:rPr>
              <w:t xml:space="preserve">Supplier; </w:t>
            </w:r>
            <w:r w:rsidRPr="0021540E">
              <w:rPr>
                <w:rFonts w:ascii="Arial" w:hAnsi="Arial" w:cs="Arial"/>
                <w:color w:val="000000"/>
              </w:rPr>
              <w:t xml:space="preserve">and </w:t>
            </w:r>
          </w:p>
          <w:p w14:paraId="0940CDE2" w14:textId="690B1AFC" w:rsidR="00B81193" w:rsidRPr="0021540E" w:rsidRDefault="00B81193" w:rsidP="00B81193">
            <w:pPr>
              <w:pStyle w:val="ListParagraph"/>
              <w:numPr>
                <w:ilvl w:val="0"/>
                <w:numId w:val="6"/>
              </w:numPr>
              <w:autoSpaceDE w:val="0"/>
              <w:autoSpaceDN w:val="0"/>
              <w:adjustRightInd w:val="0"/>
              <w:spacing w:after="53"/>
              <w:ind w:left="1144"/>
              <w:jc w:val="both"/>
              <w:rPr>
                <w:rFonts w:ascii="Arial" w:hAnsi="Arial" w:cs="Arial"/>
                <w:color w:val="000000"/>
              </w:rPr>
            </w:pPr>
            <w:r w:rsidRPr="0021540E">
              <w:rPr>
                <w:rFonts w:ascii="Arial" w:hAnsi="Arial" w:cs="Arial"/>
                <w:color w:val="000000"/>
              </w:rPr>
              <w:t xml:space="preserve">Any other conditions as may be specified in issuances by the </w:t>
            </w:r>
            <w:r w:rsidRPr="0021540E">
              <w:rPr>
                <w:rFonts w:ascii="Arial" w:hAnsi="Arial" w:cs="Arial"/>
                <w:i/>
                <w:iCs/>
                <w:color w:val="000000"/>
              </w:rPr>
              <w:t xml:space="preserve">DOE </w:t>
            </w:r>
            <w:r w:rsidRPr="0021540E">
              <w:rPr>
                <w:rFonts w:ascii="Arial" w:hAnsi="Arial" w:cs="Arial"/>
                <w:color w:val="000000"/>
              </w:rPr>
              <w:t xml:space="preserve">and the </w:t>
            </w:r>
            <w:r w:rsidRPr="0021540E">
              <w:rPr>
                <w:rFonts w:ascii="Arial" w:hAnsi="Arial" w:cs="Arial"/>
                <w:i/>
                <w:iCs/>
                <w:color w:val="000000"/>
              </w:rPr>
              <w:t>ERC</w:t>
            </w:r>
            <w:r w:rsidRPr="0021540E">
              <w:rPr>
                <w:rFonts w:ascii="Arial" w:hAnsi="Arial" w:cs="Arial"/>
                <w:color w:val="000000"/>
              </w:rPr>
              <w:t xml:space="preserve">. </w:t>
            </w:r>
          </w:p>
          <w:p w14:paraId="1627039D" w14:textId="77777777" w:rsidR="00B81193" w:rsidRPr="0021540E" w:rsidRDefault="00B81193" w:rsidP="00B81193">
            <w:pPr>
              <w:numPr>
                <w:ilvl w:val="0"/>
                <w:numId w:val="5"/>
              </w:numPr>
              <w:autoSpaceDE w:val="0"/>
              <w:autoSpaceDN w:val="0"/>
              <w:adjustRightInd w:val="0"/>
              <w:rPr>
                <w:rFonts w:ascii="Arial" w:hAnsi="Arial" w:cs="Arial"/>
                <w:color w:val="000000"/>
              </w:rPr>
            </w:pPr>
          </w:p>
          <w:p w14:paraId="71C24D76" w14:textId="77777777" w:rsidR="00B81193" w:rsidRPr="0021540E" w:rsidRDefault="00B81193" w:rsidP="00B81193">
            <w:pPr>
              <w:numPr>
                <w:ilvl w:val="0"/>
                <w:numId w:val="5"/>
              </w:numPr>
              <w:autoSpaceDE w:val="0"/>
              <w:autoSpaceDN w:val="0"/>
              <w:adjustRightInd w:val="0"/>
              <w:rPr>
                <w:rFonts w:ascii="Arial" w:hAnsi="Arial" w:cs="Arial"/>
                <w:color w:val="000000"/>
              </w:rPr>
            </w:pPr>
          </w:p>
          <w:p w14:paraId="4622A73F" w14:textId="77777777" w:rsidR="00B81193" w:rsidRPr="0021540E" w:rsidRDefault="00B81193" w:rsidP="00B81193">
            <w:pPr>
              <w:numPr>
                <w:ilvl w:val="0"/>
                <w:numId w:val="5"/>
              </w:numPr>
              <w:autoSpaceDE w:val="0"/>
              <w:autoSpaceDN w:val="0"/>
              <w:adjustRightInd w:val="0"/>
              <w:rPr>
                <w:rFonts w:ascii="Arial" w:hAnsi="Arial" w:cs="Arial"/>
                <w:color w:val="000000"/>
              </w:rPr>
            </w:pPr>
          </w:p>
          <w:p w14:paraId="5721E219" w14:textId="77777777" w:rsidR="00B81193" w:rsidRPr="0021540E" w:rsidRDefault="00B81193" w:rsidP="00B81193">
            <w:pPr>
              <w:numPr>
                <w:ilvl w:val="0"/>
                <w:numId w:val="5"/>
              </w:numPr>
              <w:spacing w:line="276" w:lineRule="auto"/>
              <w:jc w:val="both"/>
              <w:rPr>
                <w:rFonts w:ascii="Arial" w:hAnsi="Arial" w:cs="Arial"/>
              </w:rPr>
            </w:pPr>
          </w:p>
          <w:p w14:paraId="49EBAC54" w14:textId="77777777" w:rsidR="00B81193" w:rsidRPr="0021540E" w:rsidRDefault="00B81193" w:rsidP="00B81193">
            <w:pPr>
              <w:numPr>
                <w:ilvl w:val="0"/>
                <w:numId w:val="5"/>
              </w:numPr>
              <w:spacing w:line="276" w:lineRule="auto"/>
              <w:jc w:val="both"/>
              <w:rPr>
                <w:rFonts w:ascii="Arial" w:hAnsi="Arial" w:cs="Arial"/>
              </w:rPr>
            </w:pPr>
          </w:p>
          <w:p w14:paraId="713EE4C9" w14:textId="77777777" w:rsidR="00B81193" w:rsidRPr="0021540E" w:rsidRDefault="00B81193" w:rsidP="00B81193">
            <w:pPr>
              <w:numPr>
                <w:ilvl w:val="0"/>
                <w:numId w:val="5"/>
              </w:numPr>
              <w:spacing w:line="276" w:lineRule="auto"/>
              <w:jc w:val="both"/>
              <w:rPr>
                <w:rFonts w:ascii="Arial" w:hAnsi="Arial" w:cs="Arial"/>
              </w:rPr>
            </w:pPr>
          </w:p>
          <w:p w14:paraId="18F4C7DE" w14:textId="14DBDDCC" w:rsidR="00B81193" w:rsidRPr="0021540E" w:rsidRDefault="00B81193" w:rsidP="00B81193">
            <w:pPr>
              <w:spacing w:line="276" w:lineRule="auto"/>
              <w:jc w:val="both"/>
              <w:rPr>
                <w:rFonts w:ascii="Arial" w:hAnsi="Arial" w:cs="Arial"/>
              </w:rPr>
            </w:pPr>
          </w:p>
        </w:tc>
        <w:tc>
          <w:tcPr>
            <w:tcW w:w="3572" w:type="dxa"/>
          </w:tcPr>
          <w:p w14:paraId="69C9FCED" w14:textId="56003900" w:rsidR="00B81193" w:rsidRPr="0021540E" w:rsidRDefault="00B81193" w:rsidP="00B81193">
            <w:pPr>
              <w:pStyle w:val="ListParagraph"/>
              <w:numPr>
                <w:ilvl w:val="3"/>
                <w:numId w:val="8"/>
              </w:numPr>
              <w:spacing w:line="276" w:lineRule="auto"/>
              <w:ind w:left="779" w:hanging="779"/>
              <w:jc w:val="both"/>
              <w:rPr>
                <w:rFonts w:ascii="Arial" w:hAnsi="Arial" w:cs="Arial"/>
              </w:rPr>
            </w:pPr>
            <w:r w:rsidRPr="0021540E">
              <w:rPr>
                <w:rFonts w:ascii="Arial" w:hAnsi="Arial" w:cs="Arial"/>
              </w:rPr>
              <w:lastRenderedPageBreak/>
              <w:t xml:space="preserve">A </w:t>
            </w:r>
            <w:r w:rsidRPr="0021540E">
              <w:rPr>
                <w:rFonts w:ascii="Arial" w:hAnsi="Arial" w:cs="Arial"/>
                <w:b/>
                <w:bCs/>
                <w:i/>
                <w:iCs/>
                <w:u w:val="single"/>
              </w:rPr>
              <w:t>Retail</w:t>
            </w:r>
            <w:r w:rsidRPr="0021540E">
              <w:rPr>
                <w:rFonts w:ascii="Arial" w:hAnsi="Arial" w:cs="Arial"/>
                <w:i/>
                <w:iCs/>
              </w:rPr>
              <w:t xml:space="preserve"> Supplier </w:t>
            </w:r>
            <w:r w:rsidRPr="0021540E">
              <w:rPr>
                <w:rFonts w:ascii="Arial" w:hAnsi="Arial" w:cs="Arial"/>
              </w:rPr>
              <w:t xml:space="preserve">may submit a </w:t>
            </w:r>
            <w:r w:rsidRPr="0021540E">
              <w:rPr>
                <w:rFonts w:ascii="Arial" w:hAnsi="Arial" w:cs="Arial"/>
                <w:i/>
                <w:iCs/>
              </w:rPr>
              <w:t xml:space="preserve">switch request </w:t>
            </w:r>
            <w:r w:rsidRPr="0021540E">
              <w:rPr>
                <w:rFonts w:ascii="Arial" w:hAnsi="Arial" w:cs="Arial"/>
              </w:rPr>
              <w:t xml:space="preserve">to the </w:t>
            </w:r>
            <w:r w:rsidRPr="0021540E">
              <w:rPr>
                <w:rFonts w:ascii="Arial" w:hAnsi="Arial" w:cs="Arial"/>
                <w:i/>
                <w:iCs/>
              </w:rPr>
              <w:t xml:space="preserve">Central Registration Body </w:t>
            </w:r>
            <w:r w:rsidRPr="0021540E">
              <w:rPr>
                <w:rFonts w:ascii="Arial" w:hAnsi="Arial" w:cs="Arial"/>
              </w:rPr>
              <w:t xml:space="preserve">provided the following conditions are met: </w:t>
            </w:r>
          </w:p>
          <w:p w14:paraId="04F90D28" w14:textId="77777777" w:rsidR="00B81193" w:rsidRPr="0021540E" w:rsidRDefault="00B81193" w:rsidP="00B81193">
            <w:pPr>
              <w:autoSpaceDE w:val="0"/>
              <w:autoSpaceDN w:val="0"/>
              <w:adjustRightInd w:val="0"/>
              <w:rPr>
                <w:rFonts w:ascii="Arial" w:hAnsi="Arial" w:cs="Arial"/>
                <w:color w:val="000000"/>
              </w:rPr>
            </w:pPr>
          </w:p>
          <w:p w14:paraId="617A7113" w14:textId="29C7F712" w:rsidR="00B81193" w:rsidRPr="0021540E" w:rsidRDefault="00B81193" w:rsidP="00B81193">
            <w:pPr>
              <w:pStyle w:val="ListParagraph"/>
              <w:numPr>
                <w:ilvl w:val="0"/>
                <w:numId w:val="9"/>
              </w:numPr>
              <w:autoSpaceDE w:val="0"/>
              <w:autoSpaceDN w:val="0"/>
              <w:adjustRightInd w:val="0"/>
              <w:spacing w:after="53"/>
              <w:ind w:left="1074"/>
              <w:jc w:val="both"/>
              <w:rPr>
                <w:rFonts w:ascii="Arial" w:hAnsi="Arial" w:cs="Arial"/>
                <w:color w:val="000000"/>
              </w:rPr>
            </w:pPr>
            <w:r w:rsidRPr="0A0E0FCD">
              <w:rPr>
                <w:rFonts w:ascii="Arial" w:hAnsi="Arial" w:cs="Arial"/>
                <w:color w:val="000000" w:themeColor="text1"/>
              </w:rPr>
              <w:t xml:space="preserve">A </w:t>
            </w:r>
            <w:r w:rsidRPr="00B56D0F">
              <w:rPr>
                <w:rFonts w:ascii="Arial" w:hAnsi="Arial" w:cs="Arial"/>
                <w:b/>
                <w:color w:val="000000" w:themeColor="text1"/>
                <w:u w:val="single"/>
              </w:rPr>
              <w:t>retail</w:t>
            </w:r>
            <w:r w:rsidRPr="0A0E0FCD">
              <w:rPr>
                <w:rFonts w:ascii="Arial" w:hAnsi="Arial" w:cs="Arial"/>
                <w:color w:val="000000" w:themeColor="text1"/>
              </w:rPr>
              <w:t xml:space="preserve"> supply contract </w:t>
            </w:r>
            <w:r w:rsidRPr="00B56D0F">
              <w:rPr>
                <w:rFonts w:ascii="Arial" w:hAnsi="Arial" w:cs="Arial"/>
                <w:b/>
                <w:color w:val="000000" w:themeColor="text1"/>
                <w:u w:val="single"/>
              </w:rPr>
              <w:t>(RSC)</w:t>
            </w:r>
            <w:r w:rsidRPr="0A0E0FCD">
              <w:rPr>
                <w:rFonts w:ascii="Arial" w:hAnsi="Arial" w:cs="Arial"/>
                <w:color w:val="000000" w:themeColor="text1"/>
              </w:rPr>
              <w:t xml:space="preserve"> has been entered into between the </w:t>
            </w:r>
            <w:r w:rsidRPr="0A0E0FCD">
              <w:rPr>
                <w:rFonts w:ascii="Arial" w:hAnsi="Arial" w:cs="Arial"/>
                <w:b/>
                <w:color w:val="000000" w:themeColor="text1"/>
                <w:u w:val="single"/>
              </w:rPr>
              <w:t>Retail</w:t>
            </w:r>
            <w:r w:rsidRPr="0A0E0FCD">
              <w:rPr>
                <w:rFonts w:ascii="Arial" w:hAnsi="Arial" w:cs="Arial"/>
                <w:color w:val="000000" w:themeColor="text1"/>
              </w:rPr>
              <w:t xml:space="preserve"> </w:t>
            </w:r>
            <w:r w:rsidRPr="0A0E0FCD">
              <w:rPr>
                <w:rFonts w:ascii="Arial" w:hAnsi="Arial" w:cs="Arial"/>
                <w:i/>
                <w:color w:val="000000" w:themeColor="text1"/>
              </w:rPr>
              <w:t xml:space="preserve">Supplier </w:t>
            </w:r>
            <w:r w:rsidRPr="0A0E0FCD">
              <w:rPr>
                <w:rFonts w:ascii="Arial" w:hAnsi="Arial" w:cs="Arial"/>
                <w:color w:val="000000" w:themeColor="text1"/>
              </w:rPr>
              <w:t xml:space="preserve">and the </w:t>
            </w:r>
            <w:r w:rsidRPr="0A0E0FCD">
              <w:rPr>
                <w:rFonts w:ascii="Arial" w:hAnsi="Arial" w:cs="Arial"/>
                <w:i/>
                <w:color w:val="000000" w:themeColor="text1"/>
              </w:rPr>
              <w:t xml:space="preserve">Retail Customer </w:t>
            </w:r>
            <w:r w:rsidRPr="0A0E0FCD">
              <w:rPr>
                <w:rFonts w:ascii="Arial" w:hAnsi="Arial" w:cs="Arial"/>
                <w:color w:val="000000" w:themeColor="text1"/>
              </w:rPr>
              <w:t xml:space="preserve">for which the </w:t>
            </w:r>
            <w:r w:rsidRPr="0A0E0FCD">
              <w:rPr>
                <w:rFonts w:ascii="Arial" w:hAnsi="Arial" w:cs="Arial"/>
                <w:i/>
                <w:color w:val="000000" w:themeColor="text1"/>
              </w:rPr>
              <w:t xml:space="preserve">Switch request </w:t>
            </w:r>
            <w:r w:rsidRPr="0A0E0FCD">
              <w:rPr>
                <w:rFonts w:ascii="Arial" w:hAnsi="Arial" w:cs="Arial"/>
                <w:color w:val="000000" w:themeColor="text1"/>
              </w:rPr>
              <w:t xml:space="preserve">is made; </w:t>
            </w:r>
          </w:p>
          <w:p w14:paraId="3150D2ED" w14:textId="77777777" w:rsidR="00B81193" w:rsidRPr="0021540E" w:rsidRDefault="00B81193" w:rsidP="00B81193">
            <w:pPr>
              <w:pStyle w:val="ListParagraph"/>
              <w:numPr>
                <w:ilvl w:val="0"/>
                <w:numId w:val="9"/>
              </w:numPr>
              <w:autoSpaceDE w:val="0"/>
              <w:autoSpaceDN w:val="0"/>
              <w:adjustRightInd w:val="0"/>
              <w:spacing w:after="53"/>
              <w:ind w:left="1074"/>
              <w:jc w:val="both"/>
              <w:rPr>
                <w:rFonts w:ascii="Arial" w:hAnsi="Arial" w:cs="Arial"/>
                <w:strike/>
                <w:color w:val="000000"/>
              </w:rPr>
            </w:pPr>
            <w:r w:rsidRPr="0021540E">
              <w:rPr>
                <w:rFonts w:ascii="Arial" w:hAnsi="Arial" w:cs="Arial"/>
              </w:rPr>
              <w:t xml:space="preserve">There is an existing and valid wheeling service agreement with the relevant </w:t>
            </w:r>
            <w:r w:rsidRPr="0021540E">
              <w:rPr>
                <w:rFonts w:ascii="Arial" w:hAnsi="Arial" w:cs="Arial"/>
                <w:i/>
                <w:iCs/>
                <w:strike/>
              </w:rPr>
              <w:lastRenderedPageBreak/>
              <w:t xml:space="preserve">Distribution Utility </w:t>
            </w:r>
            <w:r w:rsidRPr="0021540E">
              <w:rPr>
                <w:rFonts w:ascii="Arial" w:hAnsi="Arial" w:cs="Arial"/>
                <w:strike/>
              </w:rPr>
              <w:t>or</w:t>
            </w:r>
            <w:r w:rsidRPr="0021540E">
              <w:rPr>
                <w:rFonts w:ascii="Arial" w:hAnsi="Arial" w:cs="Arial"/>
              </w:rPr>
              <w:t xml:space="preserve"> </w:t>
            </w:r>
            <w:r w:rsidRPr="0021540E">
              <w:rPr>
                <w:rFonts w:ascii="Arial" w:hAnsi="Arial" w:cs="Arial"/>
                <w:i/>
                <w:iCs/>
              </w:rPr>
              <w:t xml:space="preserve">Network Service Provider </w:t>
            </w:r>
            <w:r w:rsidRPr="0021540E">
              <w:rPr>
                <w:rFonts w:ascii="Arial" w:hAnsi="Arial" w:cs="Arial"/>
                <w:b/>
                <w:bCs/>
                <w:i/>
                <w:iCs/>
                <w:u w:val="single"/>
              </w:rPr>
              <w:t>for a single billing arrangement</w:t>
            </w:r>
            <w:r w:rsidRPr="0021540E">
              <w:rPr>
                <w:rFonts w:ascii="Arial" w:hAnsi="Arial" w:cs="Arial"/>
                <w:i/>
                <w:iCs/>
                <w:strike/>
              </w:rPr>
              <w:t xml:space="preserve"> </w:t>
            </w:r>
            <w:r w:rsidRPr="0021540E">
              <w:rPr>
                <w:rFonts w:ascii="Arial" w:hAnsi="Arial" w:cs="Arial"/>
                <w:strike/>
              </w:rPr>
              <w:t xml:space="preserve">and a metering services agreement with a registered Metering Services Provider, covering </w:t>
            </w:r>
            <w:r w:rsidRPr="0021540E">
              <w:rPr>
                <w:rFonts w:ascii="Arial" w:hAnsi="Arial" w:cs="Arial"/>
                <w:strike/>
                <w:color w:val="000000"/>
              </w:rPr>
              <w:t xml:space="preserve">the </w:t>
            </w:r>
            <w:r w:rsidRPr="0021540E">
              <w:rPr>
                <w:rFonts w:ascii="Arial" w:hAnsi="Arial" w:cs="Arial"/>
                <w:i/>
                <w:iCs/>
                <w:strike/>
                <w:color w:val="000000"/>
              </w:rPr>
              <w:t>Retail Custome</w:t>
            </w:r>
            <w:r w:rsidRPr="0021540E">
              <w:rPr>
                <w:rFonts w:ascii="Arial" w:hAnsi="Arial" w:cs="Arial"/>
                <w:strike/>
                <w:color w:val="000000"/>
              </w:rPr>
              <w:t xml:space="preserve">r; </w:t>
            </w:r>
          </w:p>
          <w:p w14:paraId="04B88C98" w14:textId="77777777" w:rsidR="00B81193" w:rsidRPr="0021540E" w:rsidRDefault="00B81193" w:rsidP="00B81193">
            <w:pPr>
              <w:pStyle w:val="ListParagraph"/>
              <w:numPr>
                <w:ilvl w:val="0"/>
                <w:numId w:val="9"/>
              </w:numPr>
              <w:autoSpaceDE w:val="0"/>
              <w:autoSpaceDN w:val="0"/>
              <w:adjustRightInd w:val="0"/>
              <w:spacing w:after="53"/>
              <w:ind w:left="1144"/>
              <w:jc w:val="both"/>
              <w:rPr>
                <w:rFonts w:ascii="Arial" w:hAnsi="Arial" w:cs="Arial"/>
                <w:b/>
                <w:bCs/>
                <w:color w:val="000000"/>
                <w:u w:val="single"/>
              </w:rPr>
            </w:pPr>
            <w:r w:rsidRPr="0021540E">
              <w:rPr>
                <w:rFonts w:ascii="Arial" w:hAnsi="Arial" w:cs="Arial"/>
                <w:b/>
                <w:bCs/>
                <w:color w:val="000000"/>
                <w:u w:val="single"/>
              </w:rPr>
              <w:t xml:space="preserve">A connection agreement with an NSP and an MSA with an RMSP has been executed covering the Retail Customer; </w:t>
            </w:r>
          </w:p>
          <w:p w14:paraId="36F64310" w14:textId="77777777" w:rsidR="00B81193" w:rsidRPr="0021540E" w:rsidRDefault="00B81193" w:rsidP="00B81193">
            <w:pPr>
              <w:pStyle w:val="ListParagraph"/>
              <w:numPr>
                <w:ilvl w:val="0"/>
                <w:numId w:val="9"/>
              </w:numPr>
              <w:autoSpaceDE w:val="0"/>
              <w:autoSpaceDN w:val="0"/>
              <w:adjustRightInd w:val="0"/>
              <w:spacing w:after="53"/>
              <w:ind w:left="1144"/>
              <w:jc w:val="both"/>
              <w:rPr>
                <w:rFonts w:ascii="Arial" w:hAnsi="Arial" w:cs="Arial"/>
                <w:b/>
                <w:bCs/>
                <w:color w:val="000000"/>
                <w:u w:val="single"/>
              </w:rPr>
            </w:pPr>
            <w:r w:rsidRPr="0021540E">
              <w:rPr>
                <w:rFonts w:ascii="Arial" w:hAnsi="Arial" w:cs="Arial"/>
                <w:b/>
                <w:bCs/>
                <w:color w:val="000000"/>
                <w:u w:val="single"/>
              </w:rPr>
              <w:t>The applicable cooling-off period has expired</w:t>
            </w:r>
          </w:p>
          <w:p w14:paraId="20779E39" w14:textId="77777777" w:rsidR="00B81193" w:rsidRPr="0021540E" w:rsidRDefault="00B81193" w:rsidP="00B81193">
            <w:pPr>
              <w:pStyle w:val="ListParagraph"/>
              <w:numPr>
                <w:ilvl w:val="0"/>
                <w:numId w:val="9"/>
              </w:numPr>
              <w:autoSpaceDE w:val="0"/>
              <w:autoSpaceDN w:val="0"/>
              <w:adjustRightInd w:val="0"/>
              <w:spacing w:after="53"/>
              <w:ind w:left="1144"/>
              <w:jc w:val="both"/>
              <w:rPr>
                <w:rFonts w:ascii="Arial" w:hAnsi="Arial" w:cs="Arial"/>
                <w:color w:val="000000"/>
              </w:rPr>
            </w:pPr>
            <w:r w:rsidRPr="0021540E">
              <w:rPr>
                <w:rFonts w:ascii="Arial" w:hAnsi="Arial" w:cs="Arial"/>
                <w:b/>
                <w:bCs/>
                <w:color w:val="000000"/>
                <w:u w:val="single"/>
              </w:rPr>
              <w:t>In case of initial switch:</w:t>
            </w:r>
          </w:p>
          <w:p w14:paraId="27FDA948" w14:textId="77777777" w:rsidR="00B81193" w:rsidRPr="0021540E" w:rsidRDefault="00B81193" w:rsidP="00B81193">
            <w:pPr>
              <w:pStyle w:val="ListParagraph"/>
              <w:numPr>
                <w:ilvl w:val="0"/>
                <w:numId w:val="12"/>
              </w:numPr>
              <w:autoSpaceDE w:val="0"/>
              <w:autoSpaceDN w:val="0"/>
              <w:adjustRightInd w:val="0"/>
              <w:spacing w:after="53"/>
              <w:ind w:left="1637" w:hanging="425"/>
              <w:jc w:val="both"/>
              <w:rPr>
                <w:rFonts w:ascii="Arial" w:hAnsi="Arial" w:cs="Arial"/>
                <w:color w:val="000000"/>
              </w:rPr>
            </w:pPr>
            <w:r w:rsidRPr="0021540E">
              <w:rPr>
                <w:rFonts w:ascii="Arial" w:hAnsi="Arial" w:cs="Arial"/>
                <w:strike/>
                <w:color w:val="000000"/>
              </w:rPr>
              <w:t>T</w:t>
            </w:r>
            <w:r w:rsidRPr="0021540E">
              <w:rPr>
                <w:rFonts w:ascii="Arial" w:hAnsi="Arial" w:cs="Arial"/>
                <w:color w:val="000000"/>
              </w:rPr>
              <w:t xml:space="preserve">the </w:t>
            </w:r>
            <w:r w:rsidRPr="0021540E">
              <w:rPr>
                <w:rFonts w:ascii="Arial" w:hAnsi="Arial" w:cs="Arial"/>
                <w:i/>
                <w:iCs/>
                <w:color w:val="000000"/>
              </w:rPr>
              <w:t xml:space="preserve">Retail Customer </w:t>
            </w:r>
            <w:r w:rsidRPr="0021540E">
              <w:rPr>
                <w:rFonts w:ascii="Arial" w:hAnsi="Arial" w:cs="Arial"/>
                <w:color w:val="000000"/>
              </w:rPr>
              <w:t xml:space="preserve">has no </w:t>
            </w:r>
            <w:r w:rsidRPr="0021540E">
              <w:rPr>
                <w:rFonts w:ascii="Arial" w:hAnsi="Arial" w:cs="Arial"/>
                <w:b/>
                <w:bCs/>
                <w:color w:val="000000"/>
                <w:u w:val="single"/>
              </w:rPr>
              <w:t>outstanding balance</w:t>
            </w:r>
            <w:r w:rsidRPr="0021540E">
              <w:rPr>
                <w:rFonts w:ascii="Arial" w:hAnsi="Arial" w:cs="Arial"/>
                <w:color w:val="000000"/>
              </w:rPr>
              <w:t xml:space="preserve"> </w:t>
            </w:r>
            <w:r w:rsidRPr="0021540E">
              <w:rPr>
                <w:rFonts w:ascii="Arial" w:hAnsi="Arial" w:cs="Arial"/>
                <w:strike/>
                <w:color w:val="000000"/>
              </w:rPr>
              <w:lastRenderedPageBreak/>
              <w:t>financial obligations</w:t>
            </w:r>
            <w:r w:rsidRPr="0021540E">
              <w:rPr>
                <w:rFonts w:ascii="Arial" w:hAnsi="Arial" w:cs="Arial"/>
                <w:color w:val="000000"/>
              </w:rPr>
              <w:t xml:space="preserve"> with its </w:t>
            </w:r>
            <w:r w:rsidRPr="0021540E">
              <w:rPr>
                <w:rFonts w:ascii="Arial" w:hAnsi="Arial" w:cs="Arial"/>
                <w:i/>
                <w:iCs/>
                <w:color w:val="000000"/>
              </w:rPr>
              <w:t>Network Service Provider</w:t>
            </w:r>
            <w:r w:rsidRPr="0021540E">
              <w:rPr>
                <w:rFonts w:ascii="Arial" w:hAnsi="Arial" w:cs="Arial"/>
                <w:strike/>
                <w:color w:val="000000"/>
              </w:rPr>
              <w:t xml:space="preserve">, in case of initial switch, or its incumbent </w:t>
            </w:r>
            <w:r w:rsidRPr="0021540E">
              <w:rPr>
                <w:rFonts w:ascii="Arial" w:hAnsi="Arial" w:cs="Arial"/>
                <w:i/>
                <w:iCs/>
                <w:strike/>
                <w:color w:val="000000"/>
              </w:rPr>
              <w:t>Supplier</w:t>
            </w:r>
            <w:r w:rsidRPr="0021540E">
              <w:rPr>
                <w:rFonts w:ascii="Arial" w:hAnsi="Arial" w:cs="Arial"/>
                <w:i/>
                <w:iCs/>
                <w:color w:val="000000"/>
              </w:rPr>
              <w:t xml:space="preserve">; </w:t>
            </w:r>
          </w:p>
          <w:p w14:paraId="4953E7F4" w14:textId="71316AA2" w:rsidR="00B81193" w:rsidRPr="0021540E" w:rsidRDefault="00B81193" w:rsidP="00B81193">
            <w:pPr>
              <w:pStyle w:val="ListParagraph"/>
              <w:numPr>
                <w:ilvl w:val="0"/>
                <w:numId w:val="12"/>
              </w:numPr>
              <w:autoSpaceDE w:val="0"/>
              <w:autoSpaceDN w:val="0"/>
              <w:adjustRightInd w:val="0"/>
              <w:spacing w:after="53"/>
              <w:ind w:left="1637" w:hanging="425"/>
              <w:jc w:val="both"/>
              <w:rPr>
                <w:rFonts w:ascii="Arial" w:hAnsi="Arial" w:cs="Arial"/>
                <w:color w:val="000000"/>
              </w:rPr>
            </w:pPr>
            <w:r w:rsidRPr="0021540E">
              <w:rPr>
                <w:rFonts w:ascii="Arial" w:hAnsi="Arial" w:cs="Arial"/>
                <w:b/>
                <w:bCs/>
                <w:color w:val="000000"/>
                <w:u w:val="single"/>
              </w:rPr>
              <w:t xml:space="preserve">The Retail Customer has notified the NSP in writing of its intention to switch and such notification is received by the NSP, at least ninety (90) calendar days prior to its intended switch date, provided, however, that </w:t>
            </w:r>
            <w:r w:rsidRPr="0021540E">
              <w:rPr>
                <w:rFonts w:ascii="Arial" w:hAnsi="Arial" w:cs="Arial"/>
                <w:b/>
                <w:bCs/>
                <w:color w:val="000000"/>
                <w:u w:val="single"/>
              </w:rPr>
              <w:lastRenderedPageBreak/>
              <w:t>concerned NSP may wa</w:t>
            </w:r>
            <w:r>
              <w:rPr>
                <w:rFonts w:ascii="Arial" w:hAnsi="Arial" w:cs="Arial"/>
                <w:b/>
                <w:bCs/>
                <w:color w:val="000000"/>
                <w:u w:val="single"/>
              </w:rPr>
              <w:t>i</w:t>
            </w:r>
            <w:r w:rsidRPr="0021540E">
              <w:rPr>
                <w:rFonts w:ascii="Arial" w:hAnsi="Arial" w:cs="Arial"/>
                <w:b/>
                <w:bCs/>
                <w:color w:val="000000"/>
                <w:u w:val="single"/>
              </w:rPr>
              <w:t>ve such notification requirement and issue switching documents to the Retail Customer;</w:t>
            </w:r>
          </w:p>
          <w:p w14:paraId="32F64958" w14:textId="19B1BF9E" w:rsidR="00B81193" w:rsidRPr="0021540E" w:rsidRDefault="00B81193" w:rsidP="00B81193">
            <w:pPr>
              <w:pStyle w:val="ListParagraph"/>
              <w:numPr>
                <w:ilvl w:val="0"/>
                <w:numId w:val="12"/>
              </w:numPr>
              <w:autoSpaceDE w:val="0"/>
              <w:autoSpaceDN w:val="0"/>
              <w:adjustRightInd w:val="0"/>
              <w:spacing w:after="53"/>
              <w:ind w:left="1637" w:hanging="425"/>
              <w:jc w:val="both"/>
              <w:rPr>
                <w:rFonts w:ascii="Arial" w:hAnsi="Arial" w:cs="Arial"/>
                <w:color w:val="000000"/>
              </w:rPr>
            </w:pPr>
            <w:r w:rsidRPr="0021540E">
              <w:rPr>
                <w:rFonts w:ascii="Arial" w:hAnsi="Arial" w:cs="Arial"/>
                <w:b/>
                <w:bCs/>
                <w:color w:val="000000"/>
                <w:u w:val="single"/>
              </w:rPr>
              <w:t>In case of an aggregated group, the Retail Supplier has notified the concerned DU in writing that an aggregated group has been formed, at least ninety (90) calendar days prior to the intended switch date</w:t>
            </w:r>
            <w:r w:rsidRPr="0021540E">
              <w:rPr>
                <w:rFonts w:ascii="Arial" w:hAnsi="Arial" w:cs="Arial"/>
                <w:color w:val="000000"/>
              </w:rPr>
              <w:t xml:space="preserve">, </w:t>
            </w:r>
            <w:r w:rsidRPr="0021540E">
              <w:rPr>
                <w:rFonts w:ascii="Arial" w:hAnsi="Arial" w:cs="Arial"/>
                <w:b/>
                <w:bCs/>
                <w:color w:val="000000"/>
                <w:u w:val="single"/>
              </w:rPr>
              <w:lastRenderedPageBreak/>
              <w:t>provided, however, that concerned NSP may wa</w:t>
            </w:r>
            <w:r>
              <w:rPr>
                <w:rFonts w:ascii="Arial" w:hAnsi="Arial" w:cs="Arial"/>
                <w:b/>
                <w:bCs/>
                <w:color w:val="000000"/>
                <w:u w:val="single"/>
              </w:rPr>
              <w:t>i</w:t>
            </w:r>
            <w:r w:rsidRPr="0021540E">
              <w:rPr>
                <w:rFonts w:ascii="Arial" w:hAnsi="Arial" w:cs="Arial"/>
                <w:b/>
                <w:bCs/>
                <w:color w:val="000000"/>
                <w:u w:val="single"/>
              </w:rPr>
              <w:t>ve such notification requirement and issue switching documents to the Retail Customer.</w:t>
            </w:r>
          </w:p>
          <w:p w14:paraId="2D68764F" w14:textId="77777777" w:rsidR="00B81193" w:rsidRPr="0021540E" w:rsidRDefault="00B81193" w:rsidP="00B81193">
            <w:pPr>
              <w:pStyle w:val="ListParagraph"/>
              <w:numPr>
                <w:ilvl w:val="0"/>
                <w:numId w:val="9"/>
              </w:numPr>
              <w:autoSpaceDE w:val="0"/>
              <w:autoSpaceDN w:val="0"/>
              <w:adjustRightInd w:val="0"/>
              <w:spacing w:after="53"/>
              <w:ind w:left="1212"/>
              <w:jc w:val="both"/>
              <w:rPr>
                <w:rFonts w:ascii="Arial" w:hAnsi="Arial" w:cs="Arial"/>
                <w:color w:val="000000"/>
              </w:rPr>
            </w:pPr>
            <w:r w:rsidRPr="0021540E">
              <w:rPr>
                <w:rFonts w:ascii="Arial" w:hAnsi="Arial" w:cs="Arial"/>
                <w:b/>
                <w:bCs/>
                <w:color w:val="000000"/>
                <w:u w:val="single"/>
              </w:rPr>
              <w:t>In case of switch to the Retail Competition and Open Access under the Retail Aggregation Program, the specific conditions therefor under Clause 3.2.3 have been complied with;</w:t>
            </w:r>
          </w:p>
          <w:p w14:paraId="1B8F772A" w14:textId="77777777" w:rsidR="00B81193" w:rsidRPr="0021540E" w:rsidRDefault="00B81193" w:rsidP="00B81193">
            <w:pPr>
              <w:pStyle w:val="ListParagraph"/>
              <w:numPr>
                <w:ilvl w:val="0"/>
                <w:numId w:val="9"/>
              </w:numPr>
              <w:autoSpaceDE w:val="0"/>
              <w:autoSpaceDN w:val="0"/>
              <w:adjustRightInd w:val="0"/>
              <w:spacing w:after="53"/>
              <w:ind w:left="1212"/>
              <w:jc w:val="both"/>
              <w:rPr>
                <w:rFonts w:ascii="Arial" w:hAnsi="Arial" w:cs="Arial"/>
                <w:color w:val="000000"/>
              </w:rPr>
            </w:pPr>
            <w:r w:rsidRPr="0021540E">
              <w:rPr>
                <w:rFonts w:ascii="Arial" w:hAnsi="Arial" w:cs="Arial"/>
                <w:color w:val="000000"/>
              </w:rPr>
              <w:lastRenderedPageBreak/>
              <w:t xml:space="preserve">Any other conditions as may be specified in issuances by the </w:t>
            </w:r>
            <w:r w:rsidRPr="0021540E">
              <w:rPr>
                <w:rFonts w:ascii="Arial" w:hAnsi="Arial" w:cs="Arial"/>
                <w:i/>
                <w:iCs/>
                <w:color w:val="000000"/>
              </w:rPr>
              <w:t xml:space="preserve">DOE </w:t>
            </w:r>
            <w:r w:rsidRPr="0021540E">
              <w:rPr>
                <w:rFonts w:ascii="Arial" w:hAnsi="Arial" w:cs="Arial"/>
                <w:color w:val="000000"/>
              </w:rPr>
              <w:t xml:space="preserve">and the </w:t>
            </w:r>
            <w:r w:rsidRPr="0021540E">
              <w:rPr>
                <w:rFonts w:ascii="Arial" w:hAnsi="Arial" w:cs="Arial"/>
                <w:i/>
                <w:iCs/>
                <w:color w:val="000000"/>
              </w:rPr>
              <w:t>ERC</w:t>
            </w:r>
            <w:r w:rsidRPr="0021540E">
              <w:rPr>
                <w:rFonts w:ascii="Arial" w:hAnsi="Arial" w:cs="Arial"/>
                <w:color w:val="000000"/>
              </w:rPr>
              <w:t xml:space="preserve">. </w:t>
            </w:r>
          </w:p>
          <w:p w14:paraId="69DB3E27" w14:textId="77777777" w:rsidR="00B81193" w:rsidRPr="0021540E" w:rsidRDefault="00B81193" w:rsidP="00B81193">
            <w:pPr>
              <w:pStyle w:val="ListParagraph"/>
              <w:autoSpaceDE w:val="0"/>
              <w:autoSpaceDN w:val="0"/>
              <w:adjustRightInd w:val="0"/>
              <w:spacing w:after="53"/>
              <w:ind w:left="1212"/>
              <w:jc w:val="both"/>
              <w:rPr>
                <w:rFonts w:ascii="Arial" w:hAnsi="Arial" w:cs="Arial"/>
                <w:color w:val="000000"/>
              </w:rPr>
            </w:pPr>
          </w:p>
          <w:p w14:paraId="0D98BEF0" w14:textId="153805DE" w:rsidR="00B81193" w:rsidRPr="0021540E" w:rsidRDefault="00B81193" w:rsidP="00B81193">
            <w:pPr>
              <w:spacing w:line="276" w:lineRule="auto"/>
              <w:jc w:val="both"/>
              <w:rPr>
                <w:rFonts w:ascii="Arial" w:hAnsi="Arial" w:cs="Arial"/>
              </w:rPr>
            </w:pPr>
            <w:r w:rsidRPr="0021540E">
              <w:rPr>
                <w:rFonts w:ascii="Arial" w:hAnsi="Arial" w:cs="Arial"/>
                <w:b/>
                <w:bCs/>
                <w:u w:val="single"/>
              </w:rPr>
              <w:t>Once all the conditions set forth in Clause 3.2.1.3 are met,</w:t>
            </w:r>
            <w:r w:rsidRPr="0021540E">
              <w:rPr>
                <w:rFonts w:ascii="Arial" w:hAnsi="Arial" w:cs="Arial"/>
                <w:u w:val="single"/>
              </w:rPr>
              <w:t xml:space="preserve"> </w:t>
            </w:r>
            <w:r w:rsidRPr="0021540E">
              <w:rPr>
                <w:rFonts w:ascii="Arial" w:hAnsi="Arial" w:cs="Arial"/>
                <w:b/>
                <w:bCs/>
                <w:u w:val="single"/>
              </w:rPr>
              <w:t>the prospective Retail Supplier may submit a switch request to the CRB, furnishing a copy thereof to its NSP, at least thirty (30) calendar days before the intended switch date. The submission of switch request to the CRB later than the said period shall not be a ground for the denial of such request, provided that the Retail Supplier may still comply with the timeline provided under Clause 3.2.2 of the Retail Rules.</w:t>
            </w:r>
          </w:p>
        </w:tc>
        <w:tc>
          <w:tcPr>
            <w:tcW w:w="1984" w:type="dxa"/>
          </w:tcPr>
          <w:p w14:paraId="7AA8D3FC" w14:textId="5CD72D8C" w:rsidR="00B81193" w:rsidRDefault="00B81193" w:rsidP="00B81193">
            <w:pPr>
              <w:rPr>
                <w:rFonts w:ascii="Arial" w:hAnsi="Arial" w:cs="Arial"/>
              </w:rPr>
            </w:pPr>
            <w:r w:rsidRPr="0021540E">
              <w:rPr>
                <w:rFonts w:ascii="Arial" w:hAnsi="Arial" w:cs="Arial"/>
              </w:rPr>
              <w:lastRenderedPageBreak/>
              <w:t>To harmonize with the provisions of the Omnibus Rules.</w:t>
            </w:r>
          </w:p>
          <w:p w14:paraId="52D4C8F3" w14:textId="77777777" w:rsidR="00B81193" w:rsidRPr="0021540E" w:rsidRDefault="00B81193" w:rsidP="00B81193">
            <w:pPr>
              <w:rPr>
                <w:rFonts w:ascii="Arial" w:hAnsi="Arial" w:cs="Arial"/>
              </w:rPr>
            </w:pPr>
          </w:p>
          <w:p w14:paraId="53B6AAEA" w14:textId="4BBA6152" w:rsidR="00B81193" w:rsidRPr="0021540E" w:rsidRDefault="00B81193" w:rsidP="00B81193">
            <w:pPr>
              <w:rPr>
                <w:rFonts w:ascii="Arial" w:hAnsi="Arial" w:cs="Arial"/>
              </w:rPr>
            </w:pPr>
            <w:r w:rsidRPr="0021540E">
              <w:rPr>
                <w:rFonts w:ascii="Arial" w:hAnsi="Arial" w:cs="Arial"/>
              </w:rPr>
              <w:t>We request the RCC Secretariat to provide appropriate reference and numbering across the provisions.</w:t>
            </w:r>
          </w:p>
          <w:p w14:paraId="580713EE" w14:textId="77777777" w:rsidR="00B81193" w:rsidRPr="00B56D0F" w:rsidRDefault="00B81193" w:rsidP="00B81193">
            <w:pPr>
              <w:rPr>
                <w:rFonts w:ascii="Arial" w:hAnsi="Arial" w:cs="Arial"/>
              </w:rPr>
            </w:pPr>
          </w:p>
          <w:p w14:paraId="01A45F60" w14:textId="77777777" w:rsidR="00B81193" w:rsidRPr="0021540E" w:rsidRDefault="00B81193" w:rsidP="00B81193">
            <w:pPr>
              <w:spacing w:line="276" w:lineRule="auto"/>
              <w:jc w:val="both"/>
              <w:rPr>
                <w:rFonts w:ascii="Arial" w:hAnsi="Arial" w:cs="Arial"/>
              </w:rPr>
            </w:pPr>
          </w:p>
        </w:tc>
        <w:tc>
          <w:tcPr>
            <w:tcW w:w="1701" w:type="dxa"/>
          </w:tcPr>
          <w:p w14:paraId="4E27AC70" w14:textId="77777777" w:rsidR="00B81193" w:rsidRPr="0021540E" w:rsidRDefault="00B81193" w:rsidP="00B81193">
            <w:pPr>
              <w:rPr>
                <w:rFonts w:ascii="Arial" w:hAnsi="Arial" w:cs="Arial"/>
              </w:rPr>
            </w:pPr>
          </w:p>
        </w:tc>
        <w:tc>
          <w:tcPr>
            <w:tcW w:w="1701" w:type="dxa"/>
          </w:tcPr>
          <w:p w14:paraId="62774CDA" w14:textId="77777777" w:rsidR="00B81193" w:rsidRPr="0021540E" w:rsidRDefault="00B81193" w:rsidP="00B81193">
            <w:pPr>
              <w:rPr>
                <w:rFonts w:ascii="Arial" w:hAnsi="Arial" w:cs="Arial"/>
              </w:rPr>
            </w:pPr>
          </w:p>
        </w:tc>
        <w:tc>
          <w:tcPr>
            <w:tcW w:w="1701" w:type="dxa"/>
          </w:tcPr>
          <w:p w14:paraId="015FE038" w14:textId="77777777" w:rsidR="00B81193" w:rsidRPr="0021540E" w:rsidRDefault="00B81193" w:rsidP="00B81193">
            <w:pPr>
              <w:rPr>
                <w:rFonts w:ascii="Arial" w:hAnsi="Arial" w:cs="Arial"/>
              </w:rPr>
            </w:pPr>
          </w:p>
        </w:tc>
        <w:tc>
          <w:tcPr>
            <w:tcW w:w="1701" w:type="dxa"/>
          </w:tcPr>
          <w:p w14:paraId="7C41588E" w14:textId="77777777" w:rsidR="00B81193" w:rsidRPr="0021540E" w:rsidRDefault="00B81193" w:rsidP="00B81193">
            <w:pPr>
              <w:rPr>
                <w:rFonts w:ascii="Arial" w:hAnsi="Arial" w:cs="Arial"/>
              </w:rPr>
            </w:pPr>
          </w:p>
        </w:tc>
      </w:tr>
      <w:permEnd w:id="1676505244"/>
      <w:permEnd w:id="1478247263"/>
      <w:permEnd w:id="12740501"/>
      <w:permEnd w:id="1309231911"/>
      <w:tr w:rsidR="00DC4B3F" w:rsidRPr="0021540E" w14:paraId="6003F590" w14:textId="492AD42E" w:rsidTr="008866C2">
        <w:trPr>
          <w:trHeight w:val="300"/>
          <w:jc w:val="center"/>
        </w:trPr>
        <w:tc>
          <w:tcPr>
            <w:tcW w:w="1924" w:type="dxa"/>
          </w:tcPr>
          <w:p w14:paraId="673542B9" w14:textId="77777777" w:rsidR="00B81193" w:rsidRPr="0021540E" w:rsidRDefault="00B81193" w:rsidP="00B81193">
            <w:pPr>
              <w:spacing w:line="276" w:lineRule="auto"/>
              <w:rPr>
                <w:rFonts w:ascii="Arial" w:hAnsi="Arial" w:cs="Arial"/>
                <w:b/>
                <w:bCs/>
              </w:rPr>
            </w:pPr>
          </w:p>
        </w:tc>
        <w:tc>
          <w:tcPr>
            <w:tcW w:w="1019" w:type="dxa"/>
          </w:tcPr>
          <w:p w14:paraId="014D99E7" w14:textId="77777777" w:rsidR="00B81193" w:rsidRPr="0021540E" w:rsidRDefault="00B81193" w:rsidP="00B81193">
            <w:pPr>
              <w:spacing w:line="276" w:lineRule="auto"/>
              <w:jc w:val="center"/>
              <w:rPr>
                <w:rFonts w:ascii="Arial" w:hAnsi="Arial" w:cs="Arial"/>
              </w:rPr>
            </w:pPr>
          </w:p>
        </w:tc>
        <w:tc>
          <w:tcPr>
            <w:tcW w:w="3572" w:type="dxa"/>
          </w:tcPr>
          <w:p w14:paraId="6760B296" w14:textId="1035F16A" w:rsidR="00B81193" w:rsidRPr="0021540E" w:rsidRDefault="00B81193" w:rsidP="00B81193">
            <w:pPr>
              <w:pStyle w:val="ListParagraph"/>
              <w:numPr>
                <w:ilvl w:val="3"/>
                <w:numId w:val="10"/>
              </w:numPr>
              <w:spacing w:line="276" w:lineRule="auto"/>
              <w:ind w:left="0" w:firstLine="0"/>
              <w:jc w:val="both"/>
              <w:rPr>
                <w:rFonts w:ascii="Arial" w:hAnsi="Arial" w:cs="Arial"/>
              </w:rPr>
            </w:pPr>
            <w:r w:rsidRPr="0021540E">
              <w:rPr>
                <w:rFonts w:ascii="Arial" w:hAnsi="Arial" w:cs="Arial"/>
              </w:rPr>
              <w:t xml:space="preserve">The prospective </w:t>
            </w:r>
            <w:r w:rsidRPr="0021540E">
              <w:rPr>
                <w:rFonts w:ascii="Arial" w:hAnsi="Arial" w:cs="Arial"/>
                <w:i/>
                <w:iCs/>
              </w:rPr>
              <w:t xml:space="preserve">Renewable Energy Supplier </w:t>
            </w:r>
            <w:r w:rsidRPr="0021540E">
              <w:rPr>
                <w:rFonts w:ascii="Arial" w:hAnsi="Arial" w:cs="Arial"/>
              </w:rPr>
              <w:t xml:space="preserve">for </w:t>
            </w:r>
            <w:r w:rsidRPr="0021540E">
              <w:rPr>
                <w:rFonts w:ascii="Arial" w:hAnsi="Arial" w:cs="Arial"/>
                <w:i/>
                <w:iCs/>
              </w:rPr>
              <w:t xml:space="preserve">GEOP End-User </w:t>
            </w:r>
            <w:r w:rsidRPr="0021540E">
              <w:rPr>
                <w:rFonts w:ascii="Arial" w:hAnsi="Arial" w:cs="Arial"/>
              </w:rPr>
              <w:t xml:space="preserve">or the Supplier for </w:t>
            </w:r>
            <w:r w:rsidRPr="0021540E">
              <w:rPr>
                <w:rFonts w:ascii="Arial" w:hAnsi="Arial" w:cs="Arial"/>
                <w:i/>
                <w:iCs/>
              </w:rPr>
              <w:t xml:space="preserve">Contestable Customer </w:t>
            </w:r>
            <w:r w:rsidRPr="0021540E">
              <w:rPr>
                <w:rFonts w:ascii="Arial" w:hAnsi="Arial" w:cs="Arial"/>
              </w:rPr>
              <w:t xml:space="preserve">may submit a switch request to the </w:t>
            </w:r>
            <w:r w:rsidRPr="0021540E">
              <w:rPr>
                <w:rFonts w:ascii="Arial" w:hAnsi="Arial" w:cs="Arial"/>
                <w:i/>
                <w:iCs/>
              </w:rPr>
              <w:t xml:space="preserve">Central Registration Body </w:t>
            </w:r>
            <w:r w:rsidRPr="0021540E">
              <w:rPr>
                <w:rFonts w:ascii="Arial" w:hAnsi="Arial" w:cs="Arial"/>
              </w:rPr>
              <w:t xml:space="preserve">that wishes to participate in the </w:t>
            </w:r>
            <w:r w:rsidRPr="0021540E">
              <w:rPr>
                <w:rFonts w:ascii="Arial" w:hAnsi="Arial" w:cs="Arial"/>
                <w:i/>
                <w:iCs/>
              </w:rPr>
              <w:t>Green Energy Option Program</w:t>
            </w:r>
            <w:r w:rsidRPr="0021540E">
              <w:rPr>
                <w:rFonts w:ascii="Arial" w:hAnsi="Arial" w:cs="Arial"/>
              </w:rPr>
              <w:t xml:space="preserve">. </w:t>
            </w:r>
          </w:p>
          <w:p w14:paraId="1915D0E4" w14:textId="77777777" w:rsidR="00B81193" w:rsidRPr="0021540E" w:rsidRDefault="00B81193" w:rsidP="00B81193">
            <w:pPr>
              <w:pStyle w:val="ListParagraph"/>
              <w:spacing w:line="276" w:lineRule="auto"/>
              <w:jc w:val="both"/>
              <w:rPr>
                <w:rFonts w:ascii="Arial" w:hAnsi="Arial" w:cs="Arial"/>
              </w:rPr>
            </w:pPr>
          </w:p>
        </w:tc>
        <w:tc>
          <w:tcPr>
            <w:tcW w:w="3572" w:type="dxa"/>
          </w:tcPr>
          <w:p w14:paraId="69C76182" w14:textId="349C7832" w:rsidR="00B81193" w:rsidRPr="00B56D0F" w:rsidRDefault="00B81193" w:rsidP="00B81193">
            <w:pPr>
              <w:rPr>
                <w:rFonts w:ascii="Arial" w:hAnsi="Arial" w:cs="Arial"/>
              </w:rPr>
            </w:pPr>
            <w:r w:rsidRPr="0021540E">
              <w:rPr>
                <w:rFonts w:ascii="Arial" w:hAnsi="Arial" w:cs="Arial"/>
              </w:rPr>
              <w:t xml:space="preserve">3.2.1.5 The prospective </w:t>
            </w:r>
            <w:r w:rsidRPr="0021540E">
              <w:rPr>
                <w:rFonts w:ascii="Arial" w:hAnsi="Arial" w:cs="Arial"/>
                <w:b/>
                <w:bCs/>
                <w:u w:val="single"/>
              </w:rPr>
              <w:t>Retail Supplier</w:t>
            </w:r>
            <w:r w:rsidRPr="0021540E">
              <w:rPr>
                <w:rFonts w:ascii="Arial" w:hAnsi="Arial" w:cs="Arial"/>
              </w:rPr>
              <w:t xml:space="preserve"> </w:t>
            </w:r>
            <w:r w:rsidRPr="0021540E">
              <w:rPr>
                <w:rFonts w:ascii="Arial" w:hAnsi="Arial" w:cs="Arial"/>
                <w:i/>
                <w:iCs/>
                <w:strike/>
              </w:rPr>
              <w:t xml:space="preserve">Renewable Energy Supplier </w:t>
            </w:r>
            <w:r w:rsidRPr="0021540E">
              <w:rPr>
                <w:rFonts w:ascii="Arial" w:hAnsi="Arial" w:cs="Arial"/>
                <w:strike/>
              </w:rPr>
              <w:t xml:space="preserve">for </w:t>
            </w:r>
            <w:r w:rsidRPr="0021540E">
              <w:rPr>
                <w:rFonts w:ascii="Arial" w:hAnsi="Arial" w:cs="Arial"/>
                <w:i/>
                <w:iCs/>
                <w:strike/>
              </w:rPr>
              <w:t xml:space="preserve">GEOP End-User </w:t>
            </w:r>
            <w:r w:rsidRPr="0021540E">
              <w:rPr>
                <w:rFonts w:ascii="Arial" w:hAnsi="Arial" w:cs="Arial"/>
                <w:strike/>
              </w:rPr>
              <w:t xml:space="preserve">or the Supplier for </w:t>
            </w:r>
            <w:r w:rsidRPr="0021540E">
              <w:rPr>
                <w:rFonts w:ascii="Arial" w:hAnsi="Arial" w:cs="Arial"/>
                <w:i/>
                <w:iCs/>
                <w:strike/>
              </w:rPr>
              <w:t>Contestable Customer</w:t>
            </w:r>
            <w:r w:rsidRPr="0021540E">
              <w:rPr>
                <w:rFonts w:ascii="Arial" w:hAnsi="Arial" w:cs="Arial"/>
                <w:i/>
                <w:iCs/>
              </w:rPr>
              <w:t xml:space="preserve"> </w:t>
            </w:r>
            <w:r w:rsidRPr="0021540E">
              <w:rPr>
                <w:rFonts w:ascii="Arial" w:hAnsi="Arial" w:cs="Arial"/>
              </w:rPr>
              <w:t xml:space="preserve">may submit a switch request to the </w:t>
            </w:r>
            <w:r w:rsidRPr="0021540E">
              <w:rPr>
                <w:rFonts w:ascii="Arial" w:hAnsi="Arial" w:cs="Arial"/>
                <w:i/>
                <w:iCs/>
              </w:rPr>
              <w:t xml:space="preserve">Central Registration Body </w:t>
            </w:r>
            <w:r w:rsidRPr="0021540E">
              <w:rPr>
                <w:rFonts w:ascii="Arial" w:hAnsi="Arial" w:cs="Arial"/>
              </w:rPr>
              <w:t xml:space="preserve">that wishes to participate in the </w:t>
            </w:r>
            <w:r w:rsidRPr="0021540E">
              <w:rPr>
                <w:rFonts w:ascii="Arial" w:hAnsi="Arial" w:cs="Arial"/>
                <w:b/>
                <w:bCs/>
                <w:u w:val="single"/>
              </w:rPr>
              <w:t>customer choice program</w:t>
            </w:r>
            <w:r w:rsidRPr="0021540E">
              <w:rPr>
                <w:rFonts w:ascii="Arial" w:hAnsi="Arial" w:cs="Arial"/>
              </w:rPr>
              <w:t xml:space="preserve"> </w:t>
            </w:r>
            <w:r w:rsidRPr="0021540E">
              <w:rPr>
                <w:rFonts w:ascii="Arial" w:hAnsi="Arial" w:cs="Arial"/>
                <w:i/>
                <w:iCs/>
                <w:strike/>
              </w:rPr>
              <w:t>Green Energy Option Program</w:t>
            </w:r>
            <w:r w:rsidRPr="0021540E">
              <w:rPr>
                <w:rFonts w:ascii="Arial" w:hAnsi="Arial" w:cs="Arial"/>
              </w:rPr>
              <w:t>.</w:t>
            </w:r>
          </w:p>
        </w:tc>
        <w:tc>
          <w:tcPr>
            <w:tcW w:w="1984" w:type="dxa"/>
          </w:tcPr>
          <w:p w14:paraId="74FB877A" w14:textId="2093EEC0" w:rsidR="00B81193" w:rsidRPr="0021540E" w:rsidRDefault="00B81193" w:rsidP="00B81193">
            <w:pPr>
              <w:pStyle w:val="ListParagraph"/>
              <w:spacing w:line="276" w:lineRule="auto"/>
              <w:ind w:left="82"/>
              <w:jc w:val="both"/>
              <w:rPr>
                <w:rFonts w:ascii="Arial" w:hAnsi="Arial" w:cs="Arial"/>
              </w:rPr>
            </w:pPr>
            <w:r w:rsidRPr="0021540E">
              <w:rPr>
                <w:rFonts w:ascii="Arial" w:eastAsia="Verdana" w:hAnsi="Arial" w:cs="Arial"/>
              </w:rPr>
              <w:t>To harmonize with the terms used across the documents.</w:t>
            </w:r>
          </w:p>
        </w:tc>
        <w:tc>
          <w:tcPr>
            <w:tcW w:w="1701" w:type="dxa"/>
          </w:tcPr>
          <w:p w14:paraId="5F5949DE" w14:textId="77777777" w:rsidR="00B81193" w:rsidRPr="0021540E" w:rsidRDefault="00B81193" w:rsidP="00B81193">
            <w:pPr>
              <w:pStyle w:val="ListParagraph"/>
              <w:spacing w:line="276" w:lineRule="auto"/>
              <w:ind w:left="82"/>
              <w:jc w:val="both"/>
              <w:rPr>
                <w:rFonts w:ascii="Arial" w:eastAsia="Verdana" w:hAnsi="Arial" w:cs="Arial"/>
              </w:rPr>
            </w:pPr>
          </w:p>
        </w:tc>
        <w:tc>
          <w:tcPr>
            <w:tcW w:w="1701" w:type="dxa"/>
          </w:tcPr>
          <w:p w14:paraId="3F663D21" w14:textId="77777777" w:rsidR="00B81193" w:rsidRPr="0021540E" w:rsidRDefault="00B81193" w:rsidP="00B81193">
            <w:pPr>
              <w:pStyle w:val="ListParagraph"/>
              <w:spacing w:line="276" w:lineRule="auto"/>
              <w:ind w:left="82"/>
              <w:jc w:val="both"/>
              <w:rPr>
                <w:rFonts w:ascii="Arial" w:eastAsia="Verdana" w:hAnsi="Arial" w:cs="Arial"/>
              </w:rPr>
            </w:pPr>
          </w:p>
        </w:tc>
        <w:tc>
          <w:tcPr>
            <w:tcW w:w="1701" w:type="dxa"/>
          </w:tcPr>
          <w:p w14:paraId="16188F5C" w14:textId="77777777" w:rsidR="00B81193" w:rsidRPr="0021540E" w:rsidRDefault="00B81193" w:rsidP="00B81193">
            <w:pPr>
              <w:pStyle w:val="ListParagraph"/>
              <w:spacing w:line="276" w:lineRule="auto"/>
              <w:ind w:left="82"/>
              <w:jc w:val="both"/>
              <w:rPr>
                <w:rFonts w:ascii="Arial" w:eastAsia="Verdana" w:hAnsi="Arial" w:cs="Arial"/>
              </w:rPr>
            </w:pPr>
          </w:p>
        </w:tc>
        <w:tc>
          <w:tcPr>
            <w:tcW w:w="1701" w:type="dxa"/>
          </w:tcPr>
          <w:p w14:paraId="0B1AD43D" w14:textId="77777777" w:rsidR="00B81193" w:rsidRPr="0021540E" w:rsidRDefault="00B81193" w:rsidP="00B81193">
            <w:pPr>
              <w:pStyle w:val="ListParagraph"/>
              <w:spacing w:line="276" w:lineRule="auto"/>
              <w:ind w:left="82"/>
              <w:jc w:val="both"/>
              <w:rPr>
                <w:rFonts w:ascii="Arial" w:eastAsia="Verdana" w:hAnsi="Arial" w:cs="Arial"/>
              </w:rPr>
            </w:pPr>
          </w:p>
        </w:tc>
      </w:tr>
      <w:tr w:rsidR="00DC4B3F" w:rsidRPr="0021540E" w14:paraId="0F0D9C55" w14:textId="76422034" w:rsidTr="008866C2">
        <w:trPr>
          <w:trHeight w:val="300"/>
          <w:jc w:val="center"/>
        </w:trPr>
        <w:tc>
          <w:tcPr>
            <w:tcW w:w="1924" w:type="dxa"/>
          </w:tcPr>
          <w:p w14:paraId="1FD08A9D" w14:textId="3594B068" w:rsidR="00B81193" w:rsidRPr="0021540E" w:rsidRDefault="00B81193" w:rsidP="00B81193">
            <w:pPr>
              <w:spacing w:line="276" w:lineRule="auto"/>
              <w:rPr>
                <w:rFonts w:ascii="Arial" w:hAnsi="Arial" w:cs="Arial"/>
                <w:b/>
                <w:bCs/>
              </w:rPr>
            </w:pPr>
            <w:permStart w:id="1518027215" w:edGrp="everyone" w:colFirst="5" w:colLast="5"/>
            <w:permStart w:id="478703924" w:edGrp="everyone" w:colFirst="6" w:colLast="6"/>
            <w:permStart w:id="1333344624" w:edGrp="everyone" w:colFirst="7" w:colLast="7"/>
            <w:permStart w:id="768742992" w:edGrp="everyone" w:colFirst="8" w:colLast="8"/>
            <w:r w:rsidRPr="0021540E">
              <w:rPr>
                <w:rFonts w:ascii="Arial" w:hAnsi="Arial" w:cs="Arial"/>
                <w:b/>
                <w:bCs/>
              </w:rPr>
              <w:t>Procedures for Switching</w:t>
            </w:r>
          </w:p>
        </w:tc>
        <w:tc>
          <w:tcPr>
            <w:tcW w:w="1019" w:type="dxa"/>
          </w:tcPr>
          <w:p w14:paraId="1E6277DD" w14:textId="0FF6430C" w:rsidR="00B81193" w:rsidRPr="0021540E" w:rsidRDefault="00B81193" w:rsidP="00B81193">
            <w:pPr>
              <w:spacing w:line="276" w:lineRule="auto"/>
              <w:jc w:val="center"/>
              <w:rPr>
                <w:rFonts w:ascii="Arial" w:hAnsi="Arial" w:cs="Arial"/>
              </w:rPr>
            </w:pPr>
            <w:r w:rsidRPr="0021540E">
              <w:rPr>
                <w:rFonts w:ascii="Arial" w:hAnsi="Arial" w:cs="Arial"/>
              </w:rPr>
              <w:t>3.2.2</w:t>
            </w:r>
          </w:p>
        </w:tc>
        <w:tc>
          <w:tcPr>
            <w:tcW w:w="3572" w:type="dxa"/>
          </w:tcPr>
          <w:p w14:paraId="018E20E0" w14:textId="012CC5E3" w:rsidR="00B81193" w:rsidRPr="0021540E" w:rsidRDefault="00B81193" w:rsidP="00B81193">
            <w:pPr>
              <w:spacing w:line="276" w:lineRule="auto"/>
              <w:jc w:val="both"/>
              <w:rPr>
                <w:rFonts w:ascii="Arial" w:hAnsi="Arial" w:cs="Arial"/>
              </w:rPr>
            </w:pPr>
            <w:r w:rsidRPr="0021540E">
              <w:rPr>
                <w:rFonts w:ascii="Arial" w:hAnsi="Arial" w:cs="Arial"/>
              </w:rPr>
              <w:t xml:space="preserve">Once all the conditions set forth in Clause 3.2.1.3 are met, the new </w:t>
            </w:r>
            <w:r w:rsidRPr="0021540E">
              <w:rPr>
                <w:rFonts w:ascii="Arial" w:hAnsi="Arial" w:cs="Arial"/>
                <w:i/>
                <w:iCs/>
              </w:rPr>
              <w:t xml:space="preserve">Supplier </w:t>
            </w:r>
            <w:r w:rsidRPr="0021540E">
              <w:rPr>
                <w:rFonts w:ascii="Arial" w:hAnsi="Arial" w:cs="Arial"/>
              </w:rPr>
              <w:t xml:space="preserve">shall submit the </w:t>
            </w:r>
            <w:r w:rsidRPr="0021540E">
              <w:rPr>
                <w:rFonts w:ascii="Arial" w:hAnsi="Arial" w:cs="Arial"/>
                <w:i/>
                <w:iCs/>
              </w:rPr>
              <w:t xml:space="preserve">switch request </w:t>
            </w:r>
            <w:r w:rsidRPr="0021540E">
              <w:rPr>
                <w:rFonts w:ascii="Arial" w:hAnsi="Arial" w:cs="Arial"/>
              </w:rPr>
              <w:t xml:space="preserve">to the </w:t>
            </w:r>
            <w:r w:rsidRPr="0021540E">
              <w:rPr>
                <w:rFonts w:ascii="Arial" w:hAnsi="Arial" w:cs="Arial"/>
                <w:i/>
                <w:iCs/>
              </w:rPr>
              <w:t xml:space="preserve">Central Registration Body </w:t>
            </w:r>
            <w:r w:rsidRPr="0021540E">
              <w:rPr>
                <w:rFonts w:ascii="Arial" w:hAnsi="Arial" w:cs="Arial"/>
              </w:rPr>
              <w:t xml:space="preserve">not later than seven (7) working days prior to the proposed effective date. </w:t>
            </w:r>
          </w:p>
          <w:p w14:paraId="6AAF8B21" w14:textId="77777777" w:rsidR="00B81193" w:rsidRPr="0021540E" w:rsidRDefault="00B81193" w:rsidP="00B81193">
            <w:pPr>
              <w:spacing w:line="276" w:lineRule="auto"/>
              <w:jc w:val="both"/>
              <w:rPr>
                <w:rFonts w:ascii="Arial" w:hAnsi="Arial" w:cs="Arial"/>
              </w:rPr>
            </w:pPr>
          </w:p>
          <w:p w14:paraId="274670A4"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The </w:t>
            </w:r>
            <w:r w:rsidRPr="0021540E">
              <w:rPr>
                <w:rFonts w:ascii="Arial" w:hAnsi="Arial" w:cs="Arial"/>
                <w:i/>
                <w:iCs/>
              </w:rPr>
              <w:t xml:space="preserve">switch request </w:t>
            </w:r>
            <w:r w:rsidRPr="0021540E">
              <w:rPr>
                <w:rFonts w:ascii="Arial" w:hAnsi="Arial" w:cs="Arial"/>
              </w:rPr>
              <w:t>shall be electronically filled out and shall include a confirmation from authorized representatives of the following:</w:t>
            </w:r>
          </w:p>
          <w:p w14:paraId="0F94A8C9" w14:textId="77777777" w:rsidR="00B81193" w:rsidRPr="0021540E" w:rsidRDefault="00B81193" w:rsidP="00B81193">
            <w:pPr>
              <w:spacing w:line="276" w:lineRule="auto"/>
              <w:jc w:val="both"/>
              <w:rPr>
                <w:rFonts w:ascii="Arial" w:hAnsi="Arial" w:cs="Arial"/>
              </w:rPr>
            </w:pPr>
          </w:p>
          <w:p w14:paraId="1EB6E795" w14:textId="69DEF1DA" w:rsidR="00B81193" w:rsidRPr="0021540E" w:rsidRDefault="00B81193" w:rsidP="00B81193">
            <w:pPr>
              <w:pStyle w:val="ListParagraph"/>
              <w:numPr>
                <w:ilvl w:val="0"/>
                <w:numId w:val="13"/>
              </w:numPr>
              <w:spacing w:line="276" w:lineRule="auto"/>
              <w:ind w:left="1003" w:hanging="283"/>
              <w:jc w:val="both"/>
              <w:rPr>
                <w:rFonts w:ascii="Arial" w:hAnsi="Arial" w:cs="Arial"/>
              </w:rPr>
            </w:pPr>
            <w:r w:rsidRPr="0021540E">
              <w:rPr>
                <w:rFonts w:ascii="Arial" w:hAnsi="Arial" w:cs="Arial"/>
              </w:rPr>
              <w:t xml:space="preserve">the </w:t>
            </w:r>
            <w:r w:rsidRPr="0021540E">
              <w:rPr>
                <w:rFonts w:ascii="Arial" w:hAnsi="Arial" w:cs="Arial"/>
                <w:i/>
                <w:iCs/>
              </w:rPr>
              <w:t xml:space="preserve">Supplier </w:t>
            </w:r>
            <w:r w:rsidRPr="0021540E">
              <w:rPr>
                <w:rFonts w:ascii="Arial" w:hAnsi="Arial" w:cs="Arial"/>
              </w:rPr>
              <w:t xml:space="preserve">and the </w:t>
            </w:r>
            <w:r w:rsidRPr="0021540E">
              <w:rPr>
                <w:rFonts w:ascii="Arial" w:hAnsi="Arial" w:cs="Arial"/>
                <w:i/>
                <w:iCs/>
              </w:rPr>
              <w:t xml:space="preserve">Retail Customer </w:t>
            </w:r>
            <w:r w:rsidRPr="0021540E">
              <w:rPr>
                <w:rFonts w:ascii="Arial" w:hAnsi="Arial" w:cs="Arial"/>
              </w:rPr>
              <w:t>of the existence of a retail/</w:t>
            </w:r>
            <w:r w:rsidRPr="0021540E">
              <w:rPr>
                <w:rFonts w:ascii="Arial" w:hAnsi="Arial" w:cs="Arial"/>
                <w:i/>
                <w:iCs/>
              </w:rPr>
              <w:t xml:space="preserve">GEOP </w:t>
            </w:r>
            <w:r w:rsidRPr="0021540E">
              <w:rPr>
                <w:rFonts w:ascii="Arial" w:hAnsi="Arial" w:cs="Arial"/>
              </w:rPr>
              <w:t xml:space="preserve">supply contract or any equivalent thereof between the two parties, and the term of the retail supply contract including the effectivity dates; </w:t>
            </w:r>
          </w:p>
          <w:p w14:paraId="2EA20B82" w14:textId="77777777" w:rsidR="00B81193" w:rsidRPr="0021540E" w:rsidRDefault="00B81193" w:rsidP="00B81193">
            <w:pPr>
              <w:pStyle w:val="ListParagraph"/>
              <w:numPr>
                <w:ilvl w:val="0"/>
                <w:numId w:val="13"/>
              </w:numPr>
              <w:spacing w:line="276" w:lineRule="auto"/>
              <w:ind w:left="1003" w:hanging="283"/>
              <w:jc w:val="both"/>
              <w:rPr>
                <w:rFonts w:ascii="Arial" w:hAnsi="Arial" w:cs="Arial"/>
              </w:rPr>
            </w:pPr>
            <w:r w:rsidRPr="0021540E">
              <w:rPr>
                <w:rFonts w:ascii="Arial" w:hAnsi="Arial" w:cs="Arial"/>
              </w:rPr>
              <w:t xml:space="preserve"> the </w:t>
            </w:r>
            <w:r w:rsidRPr="0021540E">
              <w:rPr>
                <w:rFonts w:ascii="Arial" w:hAnsi="Arial" w:cs="Arial"/>
                <w:i/>
                <w:iCs/>
              </w:rPr>
              <w:t xml:space="preserve">Supplier or the Retail Customer, as applicable, </w:t>
            </w:r>
            <w:r w:rsidRPr="0021540E">
              <w:rPr>
                <w:rFonts w:ascii="Arial" w:hAnsi="Arial" w:cs="Arial"/>
              </w:rPr>
              <w:t xml:space="preserve">and the relevant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of the existence of a valid wheeling service agreement covering the </w:t>
            </w:r>
            <w:r w:rsidRPr="0021540E">
              <w:rPr>
                <w:rFonts w:ascii="Arial" w:hAnsi="Arial" w:cs="Arial"/>
                <w:i/>
                <w:iCs/>
              </w:rPr>
              <w:t>Retail Customer</w:t>
            </w:r>
            <w:r w:rsidRPr="0021540E">
              <w:rPr>
                <w:rFonts w:ascii="Arial" w:hAnsi="Arial" w:cs="Arial"/>
              </w:rPr>
              <w:t xml:space="preserve">; </w:t>
            </w:r>
          </w:p>
          <w:p w14:paraId="434E93F7" w14:textId="77777777" w:rsidR="00B81193" w:rsidRPr="0021540E" w:rsidRDefault="00B81193" w:rsidP="00B81193">
            <w:pPr>
              <w:pStyle w:val="ListParagraph"/>
              <w:numPr>
                <w:ilvl w:val="0"/>
                <w:numId w:val="13"/>
              </w:numPr>
              <w:spacing w:line="276" w:lineRule="auto"/>
              <w:ind w:left="1003" w:hanging="283"/>
              <w:jc w:val="both"/>
              <w:rPr>
                <w:rFonts w:ascii="Arial" w:hAnsi="Arial" w:cs="Arial"/>
              </w:rPr>
            </w:pPr>
            <w:r w:rsidRPr="0021540E">
              <w:rPr>
                <w:rFonts w:ascii="Arial" w:hAnsi="Arial" w:cs="Arial"/>
              </w:rPr>
              <w:lastRenderedPageBreak/>
              <w:t xml:space="preserve">the </w:t>
            </w:r>
            <w:r w:rsidRPr="0021540E">
              <w:rPr>
                <w:rFonts w:ascii="Arial" w:hAnsi="Arial" w:cs="Arial"/>
                <w:i/>
                <w:iCs/>
              </w:rPr>
              <w:t xml:space="preserve">Supplier or the Retail Customer, </w:t>
            </w:r>
            <w:r w:rsidRPr="0021540E">
              <w:rPr>
                <w:rFonts w:ascii="Arial" w:hAnsi="Arial" w:cs="Arial"/>
              </w:rPr>
              <w:t xml:space="preserve">as applicable, and the registered </w:t>
            </w:r>
            <w:r w:rsidRPr="0021540E">
              <w:rPr>
                <w:rFonts w:ascii="Arial" w:hAnsi="Arial" w:cs="Arial"/>
                <w:i/>
                <w:iCs/>
              </w:rPr>
              <w:t xml:space="preserve">Retail Metering Services Provider </w:t>
            </w:r>
            <w:r w:rsidRPr="0021540E">
              <w:rPr>
                <w:rFonts w:ascii="Arial" w:hAnsi="Arial" w:cs="Arial"/>
              </w:rPr>
              <w:t xml:space="preserve">of the existence of a valid metering services agreement covering the </w:t>
            </w:r>
            <w:r w:rsidRPr="0021540E">
              <w:rPr>
                <w:rFonts w:ascii="Arial" w:hAnsi="Arial" w:cs="Arial"/>
                <w:i/>
                <w:iCs/>
              </w:rPr>
              <w:t>Retail Customer</w:t>
            </w:r>
            <w:r w:rsidRPr="0021540E">
              <w:rPr>
                <w:rFonts w:ascii="Arial" w:hAnsi="Arial" w:cs="Arial"/>
              </w:rPr>
              <w:t xml:space="preserve">; and </w:t>
            </w:r>
          </w:p>
          <w:p w14:paraId="12FB8440" w14:textId="4066D037" w:rsidR="00B81193" w:rsidRPr="0021540E" w:rsidRDefault="00B81193" w:rsidP="00B81193">
            <w:pPr>
              <w:pStyle w:val="ListParagraph"/>
              <w:numPr>
                <w:ilvl w:val="0"/>
                <w:numId w:val="13"/>
              </w:numPr>
              <w:spacing w:line="276" w:lineRule="auto"/>
              <w:ind w:left="1003" w:hanging="283"/>
              <w:jc w:val="both"/>
              <w:rPr>
                <w:rFonts w:ascii="Arial" w:hAnsi="Arial" w:cs="Arial"/>
              </w:rPr>
            </w:pPr>
            <w:r w:rsidRPr="0021540E">
              <w:rPr>
                <w:rFonts w:ascii="Arial" w:hAnsi="Arial" w:cs="Arial"/>
              </w:rPr>
              <w:t xml:space="preserve">the incumbent </w:t>
            </w:r>
            <w:r w:rsidRPr="0021540E">
              <w:rPr>
                <w:rFonts w:ascii="Arial" w:hAnsi="Arial" w:cs="Arial"/>
                <w:i/>
                <w:iCs/>
              </w:rPr>
              <w:t xml:space="preserve">Supplier </w:t>
            </w:r>
            <w:r w:rsidRPr="0021540E">
              <w:rPr>
                <w:rFonts w:ascii="Arial" w:hAnsi="Arial" w:cs="Arial"/>
              </w:rPr>
              <w:t xml:space="preserve">or, if not served by a </w:t>
            </w:r>
            <w:r w:rsidRPr="0021540E">
              <w:rPr>
                <w:rFonts w:ascii="Arial" w:hAnsi="Arial" w:cs="Arial"/>
                <w:i/>
                <w:iCs/>
              </w:rPr>
              <w:t>Supplier</w:t>
            </w:r>
            <w:r w:rsidRPr="0021540E">
              <w:rPr>
                <w:rFonts w:ascii="Arial" w:hAnsi="Arial" w:cs="Arial"/>
              </w:rPr>
              <w:t xml:space="preserve">, the relevant </w:t>
            </w:r>
            <w:r w:rsidRPr="0021540E">
              <w:rPr>
                <w:rFonts w:ascii="Arial" w:hAnsi="Arial" w:cs="Arial"/>
                <w:i/>
                <w:iCs/>
              </w:rPr>
              <w:t xml:space="preserve">Distribution Utility </w:t>
            </w:r>
            <w:r w:rsidRPr="0021540E">
              <w:rPr>
                <w:rFonts w:ascii="Arial" w:hAnsi="Arial" w:cs="Arial"/>
              </w:rPr>
              <w:t xml:space="preserve">that the </w:t>
            </w:r>
            <w:r w:rsidRPr="0021540E">
              <w:rPr>
                <w:rFonts w:ascii="Arial" w:hAnsi="Arial" w:cs="Arial"/>
                <w:i/>
                <w:iCs/>
              </w:rPr>
              <w:t xml:space="preserve">Retail Customer </w:t>
            </w:r>
            <w:r w:rsidRPr="0021540E">
              <w:rPr>
                <w:rFonts w:ascii="Arial" w:hAnsi="Arial" w:cs="Arial"/>
              </w:rPr>
              <w:t xml:space="preserve">has no outstanding balance. </w:t>
            </w:r>
          </w:p>
          <w:p w14:paraId="42A707D3" w14:textId="77777777" w:rsidR="00B81193" w:rsidRPr="0021540E" w:rsidRDefault="00B81193" w:rsidP="00B81193">
            <w:pPr>
              <w:spacing w:line="276" w:lineRule="auto"/>
              <w:jc w:val="both"/>
              <w:rPr>
                <w:rFonts w:ascii="Arial" w:hAnsi="Arial" w:cs="Arial"/>
              </w:rPr>
            </w:pPr>
          </w:p>
          <w:p w14:paraId="5FC099DB" w14:textId="77777777" w:rsidR="00B81193" w:rsidRPr="0021540E" w:rsidRDefault="00B81193" w:rsidP="00B81193">
            <w:pPr>
              <w:autoSpaceDE w:val="0"/>
              <w:autoSpaceDN w:val="0"/>
              <w:adjustRightInd w:val="0"/>
              <w:jc w:val="both"/>
              <w:rPr>
                <w:rFonts w:ascii="Arial" w:hAnsi="Arial" w:cs="Arial"/>
                <w:color w:val="000000"/>
              </w:rPr>
            </w:pPr>
            <w:r w:rsidRPr="0021540E">
              <w:rPr>
                <w:rFonts w:ascii="Arial" w:hAnsi="Arial" w:cs="Arial"/>
                <w:color w:val="000000"/>
              </w:rPr>
              <w:t xml:space="preserve">The </w:t>
            </w:r>
            <w:r w:rsidRPr="0021540E">
              <w:rPr>
                <w:rFonts w:ascii="Arial" w:hAnsi="Arial" w:cs="Arial"/>
                <w:i/>
                <w:iCs/>
                <w:color w:val="000000"/>
              </w:rPr>
              <w:t xml:space="preserve">Central Registration Body </w:t>
            </w:r>
            <w:r w:rsidRPr="0021540E">
              <w:rPr>
                <w:rFonts w:ascii="Arial" w:hAnsi="Arial" w:cs="Arial"/>
                <w:color w:val="000000"/>
              </w:rPr>
              <w:t xml:space="preserve">may require submission of appropriate documentation to </w:t>
            </w:r>
            <w:r w:rsidRPr="0021540E">
              <w:rPr>
                <w:rFonts w:ascii="Arial" w:hAnsi="Arial" w:cs="Arial"/>
                <w:color w:val="000000"/>
              </w:rPr>
              <w:lastRenderedPageBreak/>
              <w:t xml:space="preserve">ensure the authorized representatives have authority to represent their respective organizations. </w:t>
            </w:r>
          </w:p>
          <w:p w14:paraId="340CBD2B" w14:textId="77777777" w:rsidR="00B81193" w:rsidRPr="0021540E" w:rsidRDefault="00B81193" w:rsidP="00B81193">
            <w:pPr>
              <w:autoSpaceDE w:val="0"/>
              <w:autoSpaceDN w:val="0"/>
              <w:adjustRightInd w:val="0"/>
              <w:jc w:val="both"/>
              <w:rPr>
                <w:rFonts w:ascii="Arial" w:hAnsi="Arial" w:cs="Arial"/>
                <w:color w:val="000000"/>
              </w:rPr>
            </w:pPr>
          </w:p>
          <w:p w14:paraId="7ADB6137" w14:textId="77777777" w:rsidR="00B81193" w:rsidRPr="0021540E" w:rsidRDefault="00B81193" w:rsidP="00B81193">
            <w:pPr>
              <w:autoSpaceDE w:val="0"/>
              <w:autoSpaceDN w:val="0"/>
              <w:adjustRightInd w:val="0"/>
              <w:jc w:val="both"/>
              <w:rPr>
                <w:rFonts w:ascii="Arial" w:hAnsi="Arial" w:cs="Arial"/>
                <w:color w:val="000000"/>
              </w:rPr>
            </w:pPr>
            <w:r w:rsidRPr="0021540E">
              <w:rPr>
                <w:rFonts w:ascii="Arial" w:hAnsi="Arial" w:cs="Arial"/>
                <w:color w:val="000000"/>
              </w:rPr>
              <w:t xml:space="preserve">The </w:t>
            </w:r>
            <w:r w:rsidRPr="0021540E">
              <w:rPr>
                <w:rFonts w:ascii="Arial" w:hAnsi="Arial" w:cs="Arial"/>
                <w:i/>
                <w:iCs/>
                <w:color w:val="000000"/>
              </w:rPr>
              <w:t xml:space="preserve">Supplier </w:t>
            </w:r>
            <w:r w:rsidRPr="0021540E">
              <w:rPr>
                <w:rFonts w:ascii="Arial" w:hAnsi="Arial" w:cs="Arial"/>
                <w:color w:val="000000"/>
              </w:rPr>
              <w:t xml:space="preserve">or the </w:t>
            </w:r>
            <w:r w:rsidRPr="0021540E">
              <w:rPr>
                <w:rFonts w:ascii="Arial" w:hAnsi="Arial" w:cs="Arial"/>
                <w:i/>
                <w:iCs/>
                <w:color w:val="000000"/>
              </w:rPr>
              <w:t xml:space="preserve">Retail Customer </w:t>
            </w:r>
            <w:r w:rsidRPr="0021540E">
              <w:rPr>
                <w:rFonts w:ascii="Arial" w:hAnsi="Arial" w:cs="Arial"/>
                <w:color w:val="000000"/>
              </w:rPr>
              <w:t xml:space="preserve">registering as a </w:t>
            </w:r>
            <w:r w:rsidRPr="0021540E">
              <w:rPr>
                <w:rFonts w:ascii="Arial" w:hAnsi="Arial" w:cs="Arial"/>
                <w:i/>
                <w:iCs/>
                <w:color w:val="000000"/>
              </w:rPr>
              <w:t xml:space="preserve">Direct WESM Member </w:t>
            </w:r>
            <w:r w:rsidRPr="0021540E">
              <w:rPr>
                <w:rFonts w:ascii="Arial" w:hAnsi="Arial" w:cs="Arial"/>
                <w:color w:val="000000"/>
              </w:rPr>
              <w:t xml:space="preserve">shall also submit the projected metering quantities and the percentage that will be purchased from the </w:t>
            </w:r>
            <w:r w:rsidRPr="0021540E">
              <w:rPr>
                <w:rFonts w:ascii="Arial" w:hAnsi="Arial" w:cs="Arial"/>
                <w:i/>
                <w:iCs/>
                <w:color w:val="000000"/>
              </w:rPr>
              <w:t xml:space="preserve">WESM </w:t>
            </w:r>
            <w:r w:rsidRPr="0021540E">
              <w:rPr>
                <w:rFonts w:ascii="Arial" w:hAnsi="Arial" w:cs="Arial"/>
                <w:color w:val="000000"/>
              </w:rPr>
              <w:t xml:space="preserve">by the </w:t>
            </w:r>
            <w:r w:rsidRPr="0021540E">
              <w:rPr>
                <w:rFonts w:ascii="Arial" w:hAnsi="Arial" w:cs="Arial"/>
                <w:i/>
                <w:iCs/>
                <w:color w:val="000000"/>
              </w:rPr>
              <w:t>Retail Customer</w:t>
            </w:r>
            <w:r w:rsidRPr="0021540E">
              <w:rPr>
                <w:rFonts w:ascii="Arial" w:hAnsi="Arial" w:cs="Arial"/>
                <w:color w:val="000000"/>
              </w:rPr>
              <w:t xml:space="preserve">, as applicable. </w:t>
            </w:r>
          </w:p>
          <w:p w14:paraId="170B61B2" w14:textId="77777777" w:rsidR="00B81193" w:rsidRPr="0021540E" w:rsidRDefault="00B81193" w:rsidP="00B81193">
            <w:pPr>
              <w:autoSpaceDE w:val="0"/>
              <w:autoSpaceDN w:val="0"/>
              <w:adjustRightInd w:val="0"/>
              <w:jc w:val="both"/>
              <w:rPr>
                <w:rFonts w:ascii="Arial" w:hAnsi="Arial" w:cs="Arial"/>
                <w:color w:val="000000"/>
              </w:rPr>
            </w:pPr>
          </w:p>
          <w:p w14:paraId="678D95F4" w14:textId="77777777" w:rsidR="00B81193" w:rsidRPr="0021540E" w:rsidRDefault="00B81193" w:rsidP="00B81193">
            <w:pPr>
              <w:pStyle w:val="Default"/>
              <w:jc w:val="both"/>
              <w:rPr>
                <w:rFonts w:ascii="Arial" w:hAnsi="Arial" w:cs="Arial"/>
                <w:sz w:val="22"/>
                <w:szCs w:val="22"/>
              </w:rPr>
            </w:pPr>
            <w:r w:rsidRPr="0021540E">
              <w:rPr>
                <w:rFonts w:ascii="Arial" w:hAnsi="Arial" w:cs="Arial"/>
                <w:sz w:val="22"/>
                <w:szCs w:val="22"/>
              </w:rPr>
              <w:t xml:space="preserve">The </w:t>
            </w:r>
            <w:r w:rsidRPr="0021540E">
              <w:rPr>
                <w:rFonts w:ascii="Arial" w:hAnsi="Arial" w:cs="Arial"/>
                <w:i/>
                <w:iCs/>
                <w:sz w:val="22"/>
                <w:szCs w:val="22"/>
              </w:rPr>
              <w:t xml:space="preserve">Central Registration Body </w:t>
            </w:r>
            <w:r w:rsidRPr="0021540E">
              <w:rPr>
                <w:rFonts w:ascii="Arial" w:hAnsi="Arial" w:cs="Arial"/>
                <w:sz w:val="22"/>
                <w:szCs w:val="22"/>
              </w:rPr>
              <w:t xml:space="preserve">shall immediately evaluate the completeness of the abovementioned requirements and verify the authenticity of the </w:t>
            </w:r>
            <w:r w:rsidRPr="0021540E">
              <w:rPr>
                <w:rFonts w:ascii="Arial" w:hAnsi="Arial" w:cs="Arial"/>
                <w:i/>
                <w:iCs/>
                <w:sz w:val="22"/>
                <w:szCs w:val="22"/>
              </w:rPr>
              <w:t xml:space="preserve">Retail Customer </w:t>
            </w:r>
            <w:r w:rsidRPr="0021540E">
              <w:rPr>
                <w:rFonts w:ascii="Arial" w:hAnsi="Arial" w:cs="Arial"/>
                <w:sz w:val="22"/>
                <w:szCs w:val="22"/>
              </w:rPr>
              <w:t xml:space="preserve">information as submitted by the </w:t>
            </w:r>
            <w:r w:rsidRPr="0021540E">
              <w:rPr>
                <w:rFonts w:ascii="Arial" w:hAnsi="Arial" w:cs="Arial"/>
                <w:i/>
                <w:iCs/>
                <w:sz w:val="22"/>
                <w:szCs w:val="22"/>
              </w:rPr>
              <w:t xml:space="preserve">Distribution Utilities </w:t>
            </w:r>
            <w:r w:rsidRPr="0021540E">
              <w:rPr>
                <w:rFonts w:ascii="Arial" w:hAnsi="Arial" w:cs="Arial"/>
                <w:sz w:val="22"/>
                <w:szCs w:val="22"/>
              </w:rPr>
              <w:t xml:space="preserve">under Clause 2.3.1.1. Two (2) working days from the submission of switch request and requirements, the </w:t>
            </w:r>
            <w:r w:rsidRPr="0021540E">
              <w:rPr>
                <w:rFonts w:ascii="Arial" w:hAnsi="Arial" w:cs="Arial"/>
                <w:i/>
                <w:iCs/>
                <w:sz w:val="22"/>
                <w:szCs w:val="22"/>
              </w:rPr>
              <w:t xml:space="preserve">Central Registration Body </w:t>
            </w:r>
            <w:r w:rsidRPr="0021540E">
              <w:rPr>
                <w:rFonts w:ascii="Arial" w:hAnsi="Arial" w:cs="Arial"/>
                <w:sz w:val="22"/>
                <w:szCs w:val="22"/>
              </w:rPr>
              <w:t xml:space="preserve">shall notify the </w:t>
            </w:r>
            <w:r w:rsidRPr="0021540E">
              <w:rPr>
                <w:rFonts w:ascii="Arial" w:hAnsi="Arial" w:cs="Arial"/>
                <w:i/>
                <w:iCs/>
                <w:sz w:val="22"/>
                <w:szCs w:val="22"/>
              </w:rPr>
              <w:lastRenderedPageBreak/>
              <w:t xml:space="preserve">Supplier </w:t>
            </w:r>
            <w:r w:rsidRPr="0021540E">
              <w:rPr>
                <w:rFonts w:ascii="Arial" w:hAnsi="Arial" w:cs="Arial"/>
                <w:sz w:val="22"/>
                <w:szCs w:val="22"/>
              </w:rPr>
              <w:t xml:space="preserve">and the </w:t>
            </w:r>
            <w:r w:rsidRPr="0021540E">
              <w:rPr>
                <w:rFonts w:ascii="Arial" w:hAnsi="Arial" w:cs="Arial"/>
                <w:i/>
                <w:iCs/>
                <w:sz w:val="22"/>
                <w:szCs w:val="22"/>
              </w:rPr>
              <w:t>Retail Customer</w:t>
            </w:r>
            <w:r w:rsidRPr="0021540E">
              <w:rPr>
                <w:rFonts w:ascii="Arial" w:hAnsi="Arial" w:cs="Arial"/>
                <w:sz w:val="22"/>
                <w:szCs w:val="22"/>
              </w:rPr>
              <w:t xml:space="preserve">, as applicable, on the completeness and necessary further requirements, if any, such as prudential requirement. All shortcomings by the </w:t>
            </w:r>
            <w:r w:rsidRPr="0021540E">
              <w:rPr>
                <w:rFonts w:ascii="Arial" w:hAnsi="Arial" w:cs="Arial"/>
                <w:i/>
                <w:iCs/>
                <w:sz w:val="22"/>
                <w:szCs w:val="22"/>
              </w:rPr>
              <w:t xml:space="preserve">Supplier </w:t>
            </w:r>
            <w:r w:rsidRPr="0021540E">
              <w:rPr>
                <w:rFonts w:ascii="Arial" w:hAnsi="Arial" w:cs="Arial"/>
                <w:sz w:val="22"/>
                <w:szCs w:val="22"/>
              </w:rPr>
              <w:t xml:space="preserve">and the </w:t>
            </w:r>
            <w:r w:rsidRPr="0021540E">
              <w:rPr>
                <w:rFonts w:ascii="Arial" w:hAnsi="Arial" w:cs="Arial"/>
                <w:i/>
                <w:iCs/>
                <w:sz w:val="22"/>
                <w:szCs w:val="22"/>
              </w:rPr>
              <w:t xml:space="preserve">Retail Customer </w:t>
            </w:r>
            <w:r w:rsidRPr="0021540E">
              <w:rPr>
                <w:rFonts w:ascii="Arial" w:hAnsi="Arial" w:cs="Arial"/>
                <w:sz w:val="22"/>
                <w:szCs w:val="22"/>
              </w:rPr>
              <w:t xml:space="preserve">shall be rectified within two (2) working days from the receipt of the </w:t>
            </w:r>
            <w:r w:rsidRPr="0021540E">
              <w:rPr>
                <w:rFonts w:ascii="Arial" w:hAnsi="Arial" w:cs="Arial"/>
                <w:i/>
                <w:iCs/>
                <w:sz w:val="22"/>
                <w:szCs w:val="22"/>
              </w:rPr>
              <w:t xml:space="preserve">Central Registration Body’s </w:t>
            </w:r>
            <w:r w:rsidRPr="0021540E">
              <w:rPr>
                <w:rFonts w:ascii="Arial" w:hAnsi="Arial" w:cs="Arial"/>
                <w:sz w:val="22"/>
                <w:szCs w:val="22"/>
              </w:rPr>
              <w:t xml:space="preserve">notice. The </w:t>
            </w:r>
            <w:r w:rsidRPr="0021540E">
              <w:rPr>
                <w:rFonts w:ascii="Arial" w:hAnsi="Arial" w:cs="Arial"/>
                <w:i/>
                <w:iCs/>
                <w:sz w:val="22"/>
                <w:szCs w:val="22"/>
              </w:rPr>
              <w:t xml:space="preserve">Central Registration Body </w:t>
            </w:r>
            <w:r w:rsidRPr="0021540E">
              <w:rPr>
                <w:rFonts w:ascii="Arial" w:hAnsi="Arial" w:cs="Arial"/>
                <w:sz w:val="22"/>
                <w:szCs w:val="22"/>
              </w:rPr>
              <w:t xml:space="preserve">shall approve the switch request within two (2) working days from the receipt of complete requirements. </w:t>
            </w:r>
          </w:p>
          <w:p w14:paraId="31C4165E" w14:textId="77777777" w:rsidR="00B81193" w:rsidRPr="0021540E" w:rsidRDefault="00B81193" w:rsidP="00B81193">
            <w:pPr>
              <w:pStyle w:val="Default"/>
              <w:jc w:val="both"/>
              <w:rPr>
                <w:rFonts w:ascii="Arial" w:hAnsi="Arial" w:cs="Arial"/>
                <w:sz w:val="22"/>
                <w:szCs w:val="22"/>
              </w:rPr>
            </w:pPr>
          </w:p>
          <w:p w14:paraId="429D100F" w14:textId="6686C632" w:rsidR="00B81193" w:rsidRPr="0021540E" w:rsidRDefault="00B81193" w:rsidP="00B81193">
            <w:pPr>
              <w:spacing w:line="276" w:lineRule="auto"/>
              <w:jc w:val="both"/>
              <w:rPr>
                <w:rFonts w:ascii="Arial" w:hAnsi="Arial" w:cs="Arial"/>
              </w:rPr>
            </w:pPr>
            <w:r w:rsidRPr="0021540E">
              <w:rPr>
                <w:rFonts w:ascii="Arial" w:hAnsi="Arial" w:cs="Arial"/>
                <w:color w:val="000000"/>
              </w:rPr>
              <w:t xml:space="preserve">In view of the need for enhancements to the Central Registration and Settlement System (CRSS) to implement the electronic-based switching, it is understood that the electronic-based switching shall take effect no later than fifteen (15) days from the date of issuance of the audit software </w:t>
            </w:r>
            <w:r w:rsidRPr="0021540E">
              <w:rPr>
                <w:rFonts w:ascii="Arial" w:hAnsi="Arial" w:cs="Arial"/>
                <w:color w:val="000000"/>
              </w:rPr>
              <w:lastRenderedPageBreak/>
              <w:t>certificate of the system enhancements.</w:t>
            </w:r>
          </w:p>
        </w:tc>
        <w:tc>
          <w:tcPr>
            <w:tcW w:w="3572" w:type="dxa"/>
          </w:tcPr>
          <w:p w14:paraId="7EEAB59E" w14:textId="77777777" w:rsidR="00B81193" w:rsidRPr="0021540E" w:rsidRDefault="00B81193" w:rsidP="00B81193">
            <w:pPr>
              <w:spacing w:line="276" w:lineRule="auto"/>
              <w:jc w:val="both"/>
              <w:rPr>
                <w:rFonts w:ascii="Arial" w:hAnsi="Arial" w:cs="Arial"/>
              </w:rPr>
            </w:pPr>
            <w:r w:rsidRPr="0021540E">
              <w:rPr>
                <w:rFonts w:ascii="Arial" w:hAnsi="Arial" w:cs="Arial"/>
              </w:rPr>
              <w:lastRenderedPageBreak/>
              <w:t xml:space="preserve">3.2.2 </w:t>
            </w:r>
            <w:r w:rsidRPr="0021540E">
              <w:rPr>
                <w:rFonts w:ascii="Arial" w:hAnsi="Arial" w:cs="Arial"/>
                <w:strike/>
              </w:rPr>
              <w:t xml:space="preserve">Once all the conditions set forth in Clause 3.2.1.3 are met, </w:t>
            </w:r>
            <w:r w:rsidRPr="00B56D0F">
              <w:rPr>
                <w:rFonts w:ascii="Arial" w:hAnsi="Arial" w:cs="Arial"/>
                <w:strike/>
              </w:rPr>
              <w:t>t</w:t>
            </w:r>
            <w:r w:rsidRPr="0021540E">
              <w:rPr>
                <w:rFonts w:ascii="Arial" w:hAnsi="Arial" w:cs="Arial"/>
                <w:b/>
                <w:bCs/>
              </w:rPr>
              <w:t>The</w:t>
            </w:r>
            <w:r w:rsidRPr="0021540E">
              <w:rPr>
                <w:rFonts w:ascii="Arial" w:hAnsi="Arial" w:cs="Arial"/>
              </w:rPr>
              <w:t xml:space="preserve"> new </w:t>
            </w:r>
            <w:r w:rsidRPr="0021540E">
              <w:rPr>
                <w:rFonts w:ascii="Arial" w:hAnsi="Arial" w:cs="Arial"/>
                <w:i/>
                <w:iCs/>
              </w:rPr>
              <w:t xml:space="preserve">Supplier </w:t>
            </w:r>
            <w:r w:rsidRPr="0021540E">
              <w:rPr>
                <w:rFonts w:ascii="Arial" w:hAnsi="Arial" w:cs="Arial"/>
              </w:rPr>
              <w:t xml:space="preserve">shall submit the </w:t>
            </w:r>
            <w:r w:rsidRPr="0021540E">
              <w:rPr>
                <w:rFonts w:ascii="Arial" w:hAnsi="Arial" w:cs="Arial"/>
                <w:i/>
                <w:iCs/>
              </w:rPr>
              <w:t xml:space="preserve">switch request </w:t>
            </w:r>
            <w:r w:rsidRPr="0021540E">
              <w:rPr>
                <w:rFonts w:ascii="Arial" w:hAnsi="Arial" w:cs="Arial"/>
              </w:rPr>
              <w:t xml:space="preserve">to the </w:t>
            </w:r>
            <w:r w:rsidRPr="0021540E">
              <w:rPr>
                <w:rFonts w:ascii="Arial" w:hAnsi="Arial" w:cs="Arial"/>
                <w:i/>
                <w:iCs/>
              </w:rPr>
              <w:t xml:space="preserve">Central Registration Body </w:t>
            </w:r>
            <w:r w:rsidRPr="0021540E">
              <w:rPr>
                <w:rFonts w:ascii="Arial" w:hAnsi="Arial" w:cs="Arial"/>
              </w:rPr>
              <w:t xml:space="preserve">not later than seven (7) working days prior to the proposed effective date. </w:t>
            </w:r>
          </w:p>
          <w:p w14:paraId="0D465820" w14:textId="77777777" w:rsidR="00B81193" w:rsidRPr="0021540E" w:rsidRDefault="00B81193" w:rsidP="00B81193">
            <w:pPr>
              <w:spacing w:line="276" w:lineRule="auto"/>
              <w:jc w:val="both"/>
              <w:rPr>
                <w:rFonts w:ascii="Arial" w:hAnsi="Arial" w:cs="Arial"/>
              </w:rPr>
            </w:pPr>
          </w:p>
          <w:p w14:paraId="5EAF827D"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The </w:t>
            </w:r>
            <w:r w:rsidRPr="0021540E">
              <w:rPr>
                <w:rFonts w:ascii="Arial" w:hAnsi="Arial" w:cs="Arial"/>
                <w:i/>
                <w:iCs/>
              </w:rPr>
              <w:t xml:space="preserve">switch request </w:t>
            </w:r>
            <w:r w:rsidRPr="0021540E">
              <w:rPr>
                <w:rFonts w:ascii="Arial" w:hAnsi="Arial" w:cs="Arial"/>
              </w:rPr>
              <w:t xml:space="preserve">shall be electronically filled out and shall include a confirmation from authorized representatives </w:t>
            </w:r>
            <w:r w:rsidRPr="0021540E">
              <w:rPr>
                <w:rFonts w:ascii="Arial" w:hAnsi="Arial" w:cs="Arial"/>
                <w:strike/>
              </w:rPr>
              <w:t xml:space="preserve">of </w:t>
            </w:r>
            <w:r w:rsidRPr="0021540E">
              <w:rPr>
                <w:rFonts w:ascii="Arial" w:hAnsi="Arial" w:cs="Arial"/>
                <w:strike/>
              </w:rPr>
              <w:lastRenderedPageBreak/>
              <w:t>the following:</w:t>
            </w:r>
            <w:r w:rsidRPr="0021540E">
              <w:rPr>
                <w:rFonts w:ascii="Arial" w:hAnsi="Arial" w:cs="Arial"/>
              </w:rPr>
              <w:t xml:space="preserve"> </w:t>
            </w:r>
            <w:r w:rsidRPr="0021540E">
              <w:rPr>
                <w:rFonts w:ascii="Arial" w:hAnsi="Arial" w:cs="Arial"/>
                <w:b/>
                <w:bCs/>
                <w:u w:val="single"/>
              </w:rPr>
              <w:t>that the applicable conditions set forth in Clause 3.2.1.3 are met.</w:t>
            </w:r>
          </w:p>
          <w:p w14:paraId="0E2DDE77" w14:textId="77777777" w:rsidR="00B81193" w:rsidRPr="0021540E" w:rsidRDefault="00B81193" w:rsidP="00B81193">
            <w:pPr>
              <w:pStyle w:val="ListParagraph"/>
              <w:numPr>
                <w:ilvl w:val="0"/>
                <w:numId w:val="14"/>
              </w:numPr>
              <w:spacing w:line="276" w:lineRule="auto"/>
              <w:jc w:val="both"/>
              <w:rPr>
                <w:rFonts w:ascii="Arial" w:hAnsi="Arial" w:cs="Arial"/>
              </w:rPr>
            </w:pPr>
            <w:r w:rsidRPr="0021540E">
              <w:rPr>
                <w:rFonts w:ascii="Arial" w:hAnsi="Arial" w:cs="Arial"/>
                <w:strike/>
              </w:rPr>
              <w:t xml:space="preserve">the </w:t>
            </w:r>
            <w:r w:rsidRPr="0021540E">
              <w:rPr>
                <w:rFonts w:ascii="Arial" w:hAnsi="Arial" w:cs="Arial"/>
                <w:i/>
                <w:iCs/>
                <w:strike/>
              </w:rPr>
              <w:t xml:space="preserve">Supplier </w:t>
            </w:r>
            <w:r w:rsidRPr="0021540E">
              <w:rPr>
                <w:rFonts w:ascii="Arial" w:hAnsi="Arial" w:cs="Arial"/>
                <w:strike/>
              </w:rPr>
              <w:t xml:space="preserve">and the </w:t>
            </w:r>
            <w:r w:rsidRPr="0021540E">
              <w:rPr>
                <w:rFonts w:ascii="Arial" w:hAnsi="Arial" w:cs="Arial"/>
                <w:i/>
                <w:iCs/>
                <w:strike/>
              </w:rPr>
              <w:t xml:space="preserve">Retail Customer </w:t>
            </w:r>
            <w:r w:rsidRPr="0021540E">
              <w:rPr>
                <w:rFonts w:ascii="Arial" w:hAnsi="Arial" w:cs="Arial"/>
                <w:strike/>
              </w:rPr>
              <w:t>of the existence of a retail/</w:t>
            </w:r>
            <w:r w:rsidRPr="0021540E">
              <w:rPr>
                <w:rFonts w:ascii="Arial" w:hAnsi="Arial" w:cs="Arial"/>
                <w:i/>
                <w:iCs/>
                <w:strike/>
              </w:rPr>
              <w:t xml:space="preserve">GEOP </w:t>
            </w:r>
            <w:r w:rsidRPr="0021540E">
              <w:rPr>
                <w:rFonts w:ascii="Arial" w:hAnsi="Arial" w:cs="Arial"/>
                <w:strike/>
              </w:rPr>
              <w:t xml:space="preserve">supply contract or any equivalent thereof between the two parties, </w:t>
            </w:r>
            <w:r w:rsidRPr="0021540E">
              <w:rPr>
                <w:rFonts w:ascii="Arial" w:hAnsi="Arial" w:cs="Arial"/>
              </w:rPr>
              <w:t xml:space="preserve">and the term of the retail supply contract including the effectivity dates; </w:t>
            </w:r>
          </w:p>
          <w:p w14:paraId="10BC21AC" w14:textId="77777777" w:rsidR="00B81193" w:rsidRPr="0021540E" w:rsidRDefault="00B81193" w:rsidP="00B81193">
            <w:pPr>
              <w:pStyle w:val="ListParagraph"/>
              <w:numPr>
                <w:ilvl w:val="0"/>
                <w:numId w:val="14"/>
              </w:numPr>
              <w:spacing w:line="276" w:lineRule="auto"/>
              <w:jc w:val="both"/>
              <w:rPr>
                <w:rFonts w:ascii="Arial" w:hAnsi="Arial" w:cs="Arial"/>
                <w:strike/>
              </w:rPr>
            </w:pPr>
            <w:r w:rsidRPr="0021540E">
              <w:rPr>
                <w:rFonts w:ascii="Arial" w:hAnsi="Arial" w:cs="Arial"/>
              </w:rPr>
              <w:t xml:space="preserve"> </w:t>
            </w:r>
            <w:r w:rsidRPr="0021540E">
              <w:rPr>
                <w:rFonts w:ascii="Arial" w:hAnsi="Arial" w:cs="Arial"/>
                <w:strike/>
              </w:rPr>
              <w:t xml:space="preserve">the </w:t>
            </w:r>
            <w:r w:rsidRPr="0021540E">
              <w:rPr>
                <w:rFonts w:ascii="Arial" w:hAnsi="Arial" w:cs="Arial"/>
                <w:i/>
                <w:iCs/>
                <w:strike/>
              </w:rPr>
              <w:t xml:space="preserve">Supplier or the Retail Customer, as applicable, </w:t>
            </w:r>
            <w:r w:rsidRPr="0021540E">
              <w:rPr>
                <w:rFonts w:ascii="Arial" w:hAnsi="Arial" w:cs="Arial"/>
                <w:strike/>
              </w:rPr>
              <w:t xml:space="preserve">and the relevant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of the existence of a valid wheeling service agreement </w:t>
            </w:r>
            <w:r w:rsidRPr="0021540E">
              <w:rPr>
                <w:rFonts w:ascii="Arial" w:hAnsi="Arial" w:cs="Arial"/>
                <w:strike/>
              </w:rPr>
              <w:lastRenderedPageBreak/>
              <w:t xml:space="preserve">covering the </w:t>
            </w:r>
            <w:r w:rsidRPr="0021540E">
              <w:rPr>
                <w:rFonts w:ascii="Arial" w:hAnsi="Arial" w:cs="Arial"/>
                <w:i/>
                <w:iCs/>
                <w:strike/>
              </w:rPr>
              <w:t>Retail Customer</w:t>
            </w:r>
            <w:r w:rsidRPr="0021540E">
              <w:rPr>
                <w:rFonts w:ascii="Arial" w:hAnsi="Arial" w:cs="Arial"/>
                <w:strike/>
              </w:rPr>
              <w:t xml:space="preserve">; </w:t>
            </w:r>
          </w:p>
          <w:p w14:paraId="1C647DEE" w14:textId="77777777" w:rsidR="00B81193" w:rsidRPr="0021540E" w:rsidRDefault="00B81193" w:rsidP="00B81193">
            <w:pPr>
              <w:pStyle w:val="ListParagraph"/>
              <w:numPr>
                <w:ilvl w:val="0"/>
                <w:numId w:val="14"/>
              </w:numPr>
              <w:spacing w:line="276" w:lineRule="auto"/>
              <w:jc w:val="both"/>
              <w:rPr>
                <w:rFonts w:ascii="Arial" w:hAnsi="Arial" w:cs="Arial"/>
                <w:strike/>
              </w:rPr>
            </w:pPr>
            <w:r w:rsidRPr="0021540E">
              <w:rPr>
                <w:rFonts w:ascii="Arial" w:hAnsi="Arial" w:cs="Arial"/>
                <w:strike/>
              </w:rPr>
              <w:t xml:space="preserve">the </w:t>
            </w:r>
            <w:r w:rsidRPr="0021540E">
              <w:rPr>
                <w:rFonts w:ascii="Arial" w:hAnsi="Arial" w:cs="Arial"/>
                <w:i/>
                <w:iCs/>
                <w:strike/>
              </w:rPr>
              <w:t xml:space="preserve">Supplier or the Retail Customer, </w:t>
            </w:r>
            <w:r w:rsidRPr="0021540E">
              <w:rPr>
                <w:rFonts w:ascii="Arial" w:hAnsi="Arial" w:cs="Arial"/>
                <w:strike/>
              </w:rPr>
              <w:t xml:space="preserve">as applicable, and the registered </w:t>
            </w:r>
            <w:r w:rsidRPr="0021540E">
              <w:rPr>
                <w:rFonts w:ascii="Arial" w:hAnsi="Arial" w:cs="Arial"/>
                <w:i/>
                <w:iCs/>
                <w:strike/>
              </w:rPr>
              <w:t xml:space="preserve">Retail Metering Services Provider </w:t>
            </w:r>
            <w:r w:rsidRPr="0021540E">
              <w:rPr>
                <w:rFonts w:ascii="Arial" w:hAnsi="Arial" w:cs="Arial"/>
                <w:strike/>
              </w:rPr>
              <w:t xml:space="preserve">of the existence of a valid metering services agreement covering the </w:t>
            </w:r>
            <w:r w:rsidRPr="0021540E">
              <w:rPr>
                <w:rFonts w:ascii="Arial" w:hAnsi="Arial" w:cs="Arial"/>
                <w:i/>
                <w:iCs/>
                <w:strike/>
              </w:rPr>
              <w:t>Retail Customer</w:t>
            </w:r>
            <w:r w:rsidRPr="0021540E">
              <w:rPr>
                <w:rFonts w:ascii="Arial" w:hAnsi="Arial" w:cs="Arial"/>
                <w:strike/>
              </w:rPr>
              <w:t xml:space="preserve">; and </w:t>
            </w:r>
          </w:p>
          <w:p w14:paraId="563FE103" w14:textId="77777777" w:rsidR="00B81193" w:rsidRPr="0021540E" w:rsidRDefault="00B81193" w:rsidP="00B81193">
            <w:pPr>
              <w:pStyle w:val="ListParagraph"/>
              <w:numPr>
                <w:ilvl w:val="0"/>
                <w:numId w:val="14"/>
              </w:numPr>
              <w:spacing w:line="276" w:lineRule="auto"/>
              <w:jc w:val="both"/>
              <w:rPr>
                <w:rFonts w:ascii="Arial" w:hAnsi="Arial" w:cs="Arial"/>
                <w:strike/>
              </w:rPr>
            </w:pPr>
            <w:r w:rsidRPr="0021540E">
              <w:rPr>
                <w:rFonts w:ascii="Arial" w:hAnsi="Arial" w:cs="Arial"/>
                <w:strike/>
              </w:rPr>
              <w:t xml:space="preserve">the incumbent </w:t>
            </w:r>
            <w:r w:rsidRPr="0021540E">
              <w:rPr>
                <w:rFonts w:ascii="Arial" w:hAnsi="Arial" w:cs="Arial"/>
                <w:i/>
                <w:iCs/>
                <w:strike/>
              </w:rPr>
              <w:t xml:space="preserve">Supplier </w:t>
            </w:r>
            <w:r w:rsidRPr="0021540E">
              <w:rPr>
                <w:rFonts w:ascii="Arial" w:hAnsi="Arial" w:cs="Arial"/>
                <w:strike/>
              </w:rPr>
              <w:t xml:space="preserve">or, if not served by a </w:t>
            </w:r>
            <w:r w:rsidRPr="0021540E">
              <w:rPr>
                <w:rFonts w:ascii="Arial" w:hAnsi="Arial" w:cs="Arial"/>
                <w:i/>
                <w:iCs/>
                <w:strike/>
              </w:rPr>
              <w:t>Supplier</w:t>
            </w:r>
            <w:r w:rsidRPr="0021540E">
              <w:rPr>
                <w:rFonts w:ascii="Arial" w:hAnsi="Arial" w:cs="Arial"/>
                <w:strike/>
              </w:rPr>
              <w:t xml:space="preserve">, the relevant </w:t>
            </w:r>
            <w:r w:rsidRPr="0021540E">
              <w:rPr>
                <w:rFonts w:ascii="Arial" w:hAnsi="Arial" w:cs="Arial"/>
                <w:i/>
                <w:iCs/>
                <w:strike/>
              </w:rPr>
              <w:t xml:space="preserve">Distribution Utility </w:t>
            </w:r>
            <w:r w:rsidRPr="0021540E">
              <w:rPr>
                <w:rFonts w:ascii="Arial" w:hAnsi="Arial" w:cs="Arial"/>
                <w:strike/>
              </w:rPr>
              <w:t xml:space="preserve">that the </w:t>
            </w:r>
            <w:r w:rsidRPr="0021540E">
              <w:rPr>
                <w:rFonts w:ascii="Arial" w:hAnsi="Arial" w:cs="Arial"/>
                <w:i/>
                <w:iCs/>
                <w:strike/>
              </w:rPr>
              <w:t xml:space="preserve">Retail Customer </w:t>
            </w:r>
            <w:r w:rsidRPr="0021540E">
              <w:rPr>
                <w:rFonts w:ascii="Arial" w:hAnsi="Arial" w:cs="Arial"/>
                <w:strike/>
              </w:rPr>
              <w:t xml:space="preserve">has no outstanding balance. </w:t>
            </w:r>
          </w:p>
          <w:p w14:paraId="6BA809DA" w14:textId="77777777" w:rsidR="00B81193" w:rsidRPr="0021540E" w:rsidRDefault="00B81193" w:rsidP="00B81193">
            <w:pPr>
              <w:spacing w:line="276" w:lineRule="auto"/>
              <w:jc w:val="both"/>
              <w:rPr>
                <w:rFonts w:ascii="Arial" w:hAnsi="Arial" w:cs="Arial"/>
              </w:rPr>
            </w:pPr>
          </w:p>
          <w:p w14:paraId="288EE144" w14:textId="77777777" w:rsidR="00B81193" w:rsidRPr="0021540E" w:rsidRDefault="00B81193" w:rsidP="00B81193">
            <w:pPr>
              <w:autoSpaceDE w:val="0"/>
              <w:autoSpaceDN w:val="0"/>
              <w:adjustRightInd w:val="0"/>
              <w:jc w:val="both"/>
              <w:rPr>
                <w:rFonts w:ascii="Arial" w:hAnsi="Arial" w:cs="Arial"/>
                <w:color w:val="000000"/>
              </w:rPr>
            </w:pPr>
            <w:r w:rsidRPr="0021540E">
              <w:rPr>
                <w:rFonts w:ascii="Arial" w:hAnsi="Arial" w:cs="Arial"/>
                <w:color w:val="000000"/>
              </w:rPr>
              <w:t xml:space="preserve">The </w:t>
            </w:r>
            <w:r w:rsidRPr="0021540E">
              <w:rPr>
                <w:rFonts w:ascii="Arial" w:hAnsi="Arial" w:cs="Arial"/>
                <w:i/>
                <w:iCs/>
                <w:color w:val="000000"/>
              </w:rPr>
              <w:t xml:space="preserve">Central Registration Body </w:t>
            </w:r>
            <w:r w:rsidRPr="0021540E">
              <w:rPr>
                <w:rFonts w:ascii="Arial" w:hAnsi="Arial" w:cs="Arial"/>
                <w:color w:val="000000"/>
              </w:rPr>
              <w:t xml:space="preserve">may require submission of appropriate documentation to ensure the authorized representatives have authority </w:t>
            </w:r>
            <w:r w:rsidRPr="0021540E">
              <w:rPr>
                <w:rFonts w:ascii="Arial" w:hAnsi="Arial" w:cs="Arial"/>
                <w:color w:val="000000"/>
              </w:rPr>
              <w:lastRenderedPageBreak/>
              <w:t xml:space="preserve">to represent their respective organizations. </w:t>
            </w:r>
          </w:p>
          <w:p w14:paraId="0C64A4EE" w14:textId="77777777" w:rsidR="00B81193" w:rsidRPr="0021540E" w:rsidRDefault="00B81193" w:rsidP="00B81193">
            <w:pPr>
              <w:autoSpaceDE w:val="0"/>
              <w:autoSpaceDN w:val="0"/>
              <w:adjustRightInd w:val="0"/>
              <w:jc w:val="both"/>
              <w:rPr>
                <w:rFonts w:ascii="Arial" w:hAnsi="Arial" w:cs="Arial"/>
                <w:color w:val="000000"/>
              </w:rPr>
            </w:pPr>
          </w:p>
          <w:p w14:paraId="0C17ECEC" w14:textId="77777777" w:rsidR="00B81193" w:rsidRPr="0021540E" w:rsidRDefault="00B81193" w:rsidP="00B81193">
            <w:pPr>
              <w:autoSpaceDE w:val="0"/>
              <w:autoSpaceDN w:val="0"/>
              <w:adjustRightInd w:val="0"/>
              <w:jc w:val="both"/>
              <w:rPr>
                <w:rFonts w:ascii="Arial" w:hAnsi="Arial" w:cs="Arial"/>
                <w:color w:val="000000"/>
              </w:rPr>
            </w:pPr>
            <w:r w:rsidRPr="0021540E">
              <w:rPr>
                <w:rFonts w:ascii="Arial" w:hAnsi="Arial" w:cs="Arial"/>
                <w:color w:val="000000"/>
              </w:rPr>
              <w:t xml:space="preserve">The </w:t>
            </w:r>
            <w:r w:rsidRPr="0021540E">
              <w:rPr>
                <w:rFonts w:ascii="Arial" w:hAnsi="Arial" w:cs="Arial"/>
                <w:i/>
                <w:iCs/>
                <w:color w:val="000000"/>
              </w:rPr>
              <w:t xml:space="preserve">Supplier </w:t>
            </w:r>
            <w:r w:rsidRPr="0021540E">
              <w:rPr>
                <w:rFonts w:ascii="Arial" w:hAnsi="Arial" w:cs="Arial"/>
                <w:color w:val="000000"/>
              </w:rPr>
              <w:t xml:space="preserve">or the </w:t>
            </w:r>
            <w:r w:rsidRPr="0021540E">
              <w:rPr>
                <w:rFonts w:ascii="Arial" w:hAnsi="Arial" w:cs="Arial"/>
                <w:i/>
                <w:iCs/>
                <w:color w:val="000000"/>
              </w:rPr>
              <w:t xml:space="preserve">Retail Customer </w:t>
            </w:r>
            <w:r w:rsidRPr="0021540E">
              <w:rPr>
                <w:rFonts w:ascii="Arial" w:hAnsi="Arial" w:cs="Arial"/>
                <w:color w:val="000000"/>
              </w:rPr>
              <w:t xml:space="preserve">registering as a </w:t>
            </w:r>
            <w:r w:rsidRPr="0021540E">
              <w:rPr>
                <w:rFonts w:ascii="Arial" w:hAnsi="Arial" w:cs="Arial"/>
                <w:i/>
                <w:iCs/>
                <w:color w:val="000000"/>
              </w:rPr>
              <w:t xml:space="preserve">Direct WESM Member </w:t>
            </w:r>
            <w:r w:rsidRPr="0021540E">
              <w:rPr>
                <w:rFonts w:ascii="Arial" w:hAnsi="Arial" w:cs="Arial"/>
                <w:color w:val="000000"/>
              </w:rPr>
              <w:t xml:space="preserve">shall also submit the projected metering quantities and the percentage that will be purchased from the </w:t>
            </w:r>
            <w:r w:rsidRPr="0021540E">
              <w:rPr>
                <w:rFonts w:ascii="Arial" w:hAnsi="Arial" w:cs="Arial"/>
                <w:i/>
                <w:iCs/>
                <w:color w:val="000000"/>
              </w:rPr>
              <w:t xml:space="preserve">WESM </w:t>
            </w:r>
            <w:r w:rsidRPr="0021540E">
              <w:rPr>
                <w:rFonts w:ascii="Arial" w:hAnsi="Arial" w:cs="Arial"/>
                <w:color w:val="000000"/>
              </w:rPr>
              <w:t xml:space="preserve">by the </w:t>
            </w:r>
            <w:r w:rsidRPr="0021540E">
              <w:rPr>
                <w:rFonts w:ascii="Arial" w:hAnsi="Arial" w:cs="Arial"/>
                <w:i/>
                <w:iCs/>
                <w:color w:val="000000"/>
              </w:rPr>
              <w:t>Retail Customer</w:t>
            </w:r>
            <w:r w:rsidRPr="0021540E">
              <w:rPr>
                <w:rFonts w:ascii="Arial" w:hAnsi="Arial" w:cs="Arial"/>
                <w:color w:val="000000"/>
              </w:rPr>
              <w:t xml:space="preserve">, as applicable. </w:t>
            </w:r>
          </w:p>
          <w:p w14:paraId="0CE8BE87" w14:textId="77777777" w:rsidR="00B81193" w:rsidRPr="0021540E" w:rsidRDefault="00B81193" w:rsidP="00B81193">
            <w:pPr>
              <w:autoSpaceDE w:val="0"/>
              <w:autoSpaceDN w:val="0"/>
              <w:adjustRightInd w:val="0"/>
              <w:jc w:val="both"/>
              <w:rPr>
                <w:rFonts w:ascii="Arial" w:hAnsi="Arial" w:cs="Arial"/>
                <w:color w:val="000000"/>
              </w:rPr>
            </w:pPr>
          </w:p>
          <w:p w14:paraId="57E1FBA3" w14:textId="77777777" w:rsidR="00B81193" w:rsidRPr="0021540E" w:rsidRDefault="00B81193" w:rsidP="00B81193">
            <w:pPr>
              <w:pStyle w:val="Default"/>
              <w:jc w:val="both"/>
              <w:rPr>
                <w:rFonts w:ascii="Arial" w:hAnsi="Arial" w:cs="Arial"/>
                <w:b/>
                <w:bCs/>
                <w:sz w:val="22"/>
                <w:szCs w:val="22"/>
                <w:u w:val="single"/>
              </w:rPr>
            </w:pPr>
            <w:r w:rsidRPr="0021540E">
              <w:rPr>
                <w:rFonts w:ascii="Arial" w:hAnsi="Arial" w:cs="Arial"/>
                <w:sz w:val="22"/>
                <w:szCs w:val="22"/>
              </w:rPr>
              <w:t xml:space="preserve">The </w:t>
            </w:r>
            <w:r w:rsidRPr="0021540E">
              <w:rPr>
                <w:rFonts w:ascii="Arial" w:hAnsi="Arial" w:cs="Arial"/>
                <w:i/>
                <w:iCs/>
                <w:sz w:val="22"/>
                <w:szCs w:val="22"/>
              </w:rPr>
              <w:t xml:space="preserve">Central Registration Body </w:t>
            </w:r>
            <w:r w:rsidRPr="0021540E">
              <w:rPr>
                <w:rFonts w:ascii="Arial" w:hAnsi="Arial" w:cs="Arial"/>
                <w:sz w:val="22"/>
                <w:szCs w:val="22"/>
              </w:rPr>
              <w:t xml:space="preserve">shall immediately evaluate the completeness of the abovementioned requirements and verify the authenticity of the </w:t>
            </w:r>
            <w:r w:rsidRPr="0021540E">
              <w:rPr>
                <w:rFonts w:ascii="Arial" w:hAnsi="Arial" w:cs="Arial"/>
                <w:i/>
                <w:iCs/>
                <w:sz w:val="22"/>
                <w:szCs w:val="22"/>
              </w:rPr>
              <w:t xml:space="preserve">Retail Customer </w:t>
            </w:r>
            <w:r w:rsidRPr="0021540E">
              <w:rPr>
                <w:rFonts w:ascii="Arial" w:hAnsi="Arial" w:cs="Arial"/>
                <w:sz w:val="22"/>
                <w:szCs w:val="22"/>
              </w:rPr>
              <w:t xml:space="preserve">information as submitted by the </w:t>
            </w:r>
            <w:r w:rsidRPr="0021540E">
              <w:rPr>
                <w:rFonts w:ascii="Arial" w:hAnsi="Arial" w:cs="Arial"/>
                <w:i/>
                <w:iCs/>
                <w:sz w:val="22"/>
                <w:szCs w:val="22"/>
              </w:rPr>
              <w:t xml:space="preserve">Distribution Utilities </w:t>
            </w:r>
            <w:r w:rsidRPr="0021540E">
              <w:rPr>
                <w:rFonts w:ascii="Arial" w:hAnsi="Arial" w:cs="Arial"/>
                <w:sz w:val="22"/>
                <w:szCs w:val="22"/>
              </w:rPr>
              <w:t xml:space="preserve">under Clause 2.3.1.1. </w:t>
            </w:r>
            <w:r w:rsidRPr="0021540E">
              <w:rPr>
                <w:rFonts w:ascii="Arial" w:hAnsi="Arial" w:cs="Arial"/>
                <w:b/>
                <w:bCs/>
                <w:sz w:val="22"/>
                <w:szCs w:val="22"/>
                <w:u w:val="single"/>
              </w:rPr>
              <w:t>The CRB shall, for a period not exceeding three (3) working days check the completeness of the above-mentioned requirements.</w:t>
            </w:r>
          </w:p>
          <w:p w14:paraId="137F77B5" w14:textId="77777777" w:rsidR="00B81193" w:rsidRPr="0021540E" w:rsidRDefault="00B81193" w:rsidP="00B81193">
            <w:pPr>
              <w:pStyle w:val="Default"/>
              <w:jc w:val="both"/>
              <w:rPr>
                <w:rFonts w:ascii="Arial" w:hAnsi="Arial" w:cs="Arial"/>
                <w:b/>
                <w:bCs/>
                <w:sz w:val="22"/>
                <w:szCs w:val="22"/>
                <w:u w:val="single"/>
              </w:rPr>
            </w:pPr>
          </w:p>
          <w:p w14:paraId="1C2005EA" w14:textId="77777777" w:rsidR="00B81193" w:rsidRPr="0021540E" w:rsidRDefault="00B81193" w:rsidP="00B81193">
            <w:pPr>
              <w:pStyle w:val="Default"/>
              <w:numPr>
                <w:ilvl w:val="0"/>
                <w:numId w:val="15"/>
              </w:numPr>
              <w:jc w:val="both"/>
              <w:rPr>
                <w:rFonts w:ascii="Arial" w:hAnsi="Arial" w:cs="Arial"/>
                <w:b/>
                <w:bCs/>
                <w:sz w:val="22"/>
                <w:szCs w:val="22"/>
                <w:u w:val="single"/>
              </w:rPr>
            </w:pPr>
            <w:r w:rsidRPr="0021540E">
              <w:rPr>
                <w:rFonts w:ascii="Arial" w:hAnsi="Arial" w:cs="Arial"/>
                <w:b/>
                <w:bCs/>
                <w:sz w:val="22"/>
                <w:szCs w:val="22"/>
                <w:u w:val="single"/>
              </w:rPr>
              <w:lastRenderedPageBreak/>
              <w:t xml:space="preserve">If there are no deficiencies in the submission, the CRB shall complete its evaluation and shall issue the switch request approval for a period not exceeding seven (7) working days from submission of the complete switch request requirements. The CRB shall notify the Retail Supplier, the Retail Customer, RMSP, the relevant NSP, and in the case of a Regular Switch, the current Retail Supplier/SOLR of the approval of such switch request and the effective switch date. </w:t>
            </w:r>
          </w:p>
          <w:p w14:paraId="138FAD77" w14:textId="77777777" w:rsidR="00B81193" w:rsidRPr="0021540E" w:rsidRDefault="00B81193" w:rsidP="00B81193">
            <w:pPr>
              <w:pStyle w:val="Default"/>
              <w:numPr>
                <w:ilvl w:val="0"/>
                <w:numId w:val="15"/>
              </w:numPr>
              <w:jc w:val="both"/>
              <w:rPr>
                <w:rFonts w:ascii="Arial" w:hAnsi="Arial" w:cs="Arial"/>
                <w:b/>
                <w:bCs/>
                <w:u w:val="single"/>
              </w:rPr>
            </w:pPr>
          </w:p>
          <w:p w14:paraId="09FE5E57" w14:textId="77777777" w:rsidR="00B81193" w:rsidRPr="0021540E" w:rsidRDefault="00B81193" w:rsidP="00B81193">
            <w:pPr>
              <w:pStyle w:val="Default"/>
              <w:numPr>
                <w:ilvl w:val="0"/>
                <w:numId w:val="15"/>
              </w:numPr>
              <w:jc w:val="both"/>
              <w:rPr>
                <w:rFonts w:ascii="Arial" w:hAnsi="Arial" w:cs="Arial"/>
                <w:b/>
                <w:bCs/>
                <w:u w:val="single"/>
              </w:rPr>
            </w:pPr>
            <w:r w:rsidRPr="0021540E">
              <w:rPr>
                <w:rFonts w:ascii="Arial" w:hAnsi="Arial" w:cs="Arial"/>
                <w:b/>
                <w:bCs/>
                <w:sz w:val="22"/>
                <w:szCs w:val="22"/>
                <w:u w:val="single"/>
              </w:rPr>
              <w:t>If the CRB determines that the documentary, prudential or metering requirements for switching are not fully satisfied:</w:t>
            </w:r>
          </w:p>
          <w:p w14:paraId="7E75D43E" w14:textId="77777777" w:rsidR="00B81193" w:rsidRPr="0021540E" w:rsidRDefault="00B81193" w:rsidP="00B81193">
            <w:pPr>
              <w:pStyle w:val="ListParagraph"/>
              <w:rPr>
                <w:rFonts w:ascii="Arial" w:hAnsi="Arial" w:cs="Arial"/>
                <w:b/>
                <w:bCs/>
                <w:u w:val="single"/>
              </w:rPr>
            </w:pPr>
          </w:p>
          <w:p w14:paraId="095C47E9" w14:textId="77777777" w:rsidR="00B81193" w:rsidRPr="0021540E" w:rsidRDefault="00B81193" w:rsidP="00B81193">
            <w:pPr>
              <w:pStyle w:val="Default"/>
              <w:numPr>
                <w:ilvl w:val="0"/>
                <w:numId w:val="16"/>
              </w:numPr>
              <w:jc w:val="both"/>
              <w:rPr>
                <w:rFonts w:ascii="Arial" w:hAnsi="Arial" w:cs="Arial"/>
                <w:b/>
                <w:bCs/>
                <w:sz w:val="22"/>
                <w:szCs w:val="22"/>
                <w:u w:val="single"/>
              </w:rPr>
            </w:pPr>
            <w:r w:rsidRPr="0021540E">
              <w:rPr>
                <w:rFonts w:ascii="Arial" w:hAnsi="Arial" w:cs="Arial"/>
                <w:b/>
                <w:bCs/>
                <w:sz w:val="22"/>
                <w:szCs w:val="22"/>
                <w:u w:val="single"/>
              </w:rPr>
              <w:t xml:space="preserve">The CRB shall notify the Eligible End-user/Retail Customer, the new Retail Supplier that submitted the switch request, the relevant NSP and the </w:t>
            </w:r>
            <w:r w:rsidRPr="0021540E">
              <w:rPr>
                <w:rFonts w:ascii="Arial" w:hAnsi="Arial" w:cs="Arial"/>
                <w:b/>
                <w:bCs/>
                <w:sz w:val="22"/>
                <w:szCs w:val="22"/>
                <w:u w:val="single"/>
              </w:rPr>
              <w:lastRenderedPageBreak/>
              <w:t xml:space="preserve">RMSP, that the Switch Request shall not take effect and the reasons thereof. </w:t>
            </w:r>
          </w:p>
          <w:p w14:paraId="343F7303" w14:textId="77777777" w:rsidR="00B81193" w:rsidRPr="0021540E" w:rsidRDefault="00B81193" w:rsidP="00B81193">
            <w:pPr>
              <w:pStyle w:val="Default"/>
              <w:numPr>
                <w:ilvl w:val="0"/>
                <w:numId w:val="16"/>
              </w:numPr>
              <w:jc w:val="both"/>
              <w:rPr>
                <w:rFonts w:ascii="Arial" w:hAnsi="Arial" w:cs="Arial"/>
                <w:b/>
                <w:bCs/>
                <w:sz w:val="22"/>
                <w:szCs w:val="22"/>
                <w:u w:val="single"/>
              </w:rPr>
            </w:pPr>
            <w:r w:rsidRPr="0021540E">
              <w:rPr>
                <w:rFonts w:ascii="Arial" w:hAnsi="Arial" w:cs="Arial"/>
                <w:b/>
                <w:bCs/>
                <w:sz w:val="22"/>
                <w:szCs w:val="22"/>
                <w:u w:val="single"/>
              </w:rPr>
              <w:t xml:space="preserve">The deficiencies shall be rectified within five (5) working days. </w:t>
            </w:r>
          </w:p>
          <w:p w14:paraId="012C0ADE" w14:textId="77777777" w:rsidR="00B81193" w:rsidRPr="0021540E" w:rsidRDefault="00B81193" w:rsidP="00B81193">
            <w:pPr>
              <w:pStyle w:val="Default"/>
              <w:numPr>
                <w:ilvl w:val="0"/>
                <w:numId w:val="16"/>
              </w:numPr>
              <w:jc w:val="both"/>
              <w:rPr>
                <w:rFonts w:ascii="Arial" w:hAnsi="Arial" w:cs="Arial"/>
                <w:b/>
                <w:bCs/>
                <w:sz w:val="22"/>
                <w:szCs w:val="22"/>
                <w:u w:val="single"/>
              </w:rPr>
            </w:pPr>
            <w:r w:rsidRPr="0021540E">
              <w:rPr>
                <w:rFonts w:ascii="Arial" w:hAnsi="Arial" w:cs="Arial"/>
                <w:b/>
                <w:bCs/>
                <w:sz w:val="22"/>
                <w:szCs w:val="22"/>
                <w:u w:val="single"/>
              </w:rPr>
              <w:t xml:space="preserve">If after the lapse of five (5) working days, the deficiencies in the application or requirements are not rectified, the CRB shall notify the Retail Supplier, copy furnish the Eligible End-user/Retail Customer, the NSP, the RMSP and the current Retail Supplier, in the case of a regular switch. Such information will indicate that the Switch Request will not be processed, without prejudice to refiling of a new request </w:t>
            </w:r>
          </w:p>
          <w:p w14:paraId="11A992C9" w14:textId="77777777" w:rsidR="00B81193" w:rsidRPr="0021540E" w:rsidRDefault="00B81193" w:rsidP="00B81193">
            <w:pPr>
              <w:pStyle w:val="Default"/>
              <w:numPr>
                <w:ilvl w:val="0"/>
                <w:numId w:val="16"/>
              </w:numPr>
              <w:jc w:val="both"/>
              <w:rPr>
                <w:rFonts w:ascii="Arial" w:hAnsi="Arial" w:cs="Arial"/>
                <w:b/>
                <w:bCs/>
                <w:sz w:val="22"/>
                <w:szCs w:val="22"/>
                <w:u w:val="single"/>
              </w:rPr>
            </w:pPr>
            <w:r w:rsidRPr="0021540E">
              <w:rPr>
                <w:rFonts w:ascii="Arial" w:hAnsi="Arial" w:cs="Arial"/>
                <w:b/>
                <w:bCs/>
                <w:sz w:val="22"/>
                <w:szCs w:val="22"/>
                <w:u w:val="single"/>
              </w:rPr>
              <w:t xml:space="preserve">The maximum seven (7) day period to complete </w:t>
            </w:r>
            <w:r w:rsidRPr="0021540E">
              <w:rPr>
                <w:rFonts w:ascii="Arial" w:hAnsi="Arial" w:cs="Arial"/>
                <w:b/>
                <w:bCs/>
                <w:sz w:val="22"/>
                <w:szCs w:val="22"/>
                <w:u w:val="single"/>
              </w:rPr>
              <w:lastRenderedPageBreak/>
              <w:t>the switch request evaluation shall be tolled pending rectification of the deficiencies. In case the date of approval of the switch falls after the nominated switch date, the prospective supplier shall nominate a new effective switch date which should be later than the 7</w:t>
            </w:r>
            <w:r w:rsidRPr="0021540E">
              <w:rPr>
                <w:rFonts w:ascii="Arial" w:hAnsi="Arial" w:cs="Arial"/>
                <w:b/>
                <w:bCs/>
                <w:sz w:val="22"/>
                <w:szCs w:val="22"/>
                <w:u w:val="single"/>
                <w:vertAlign w:val="superscript"/>
              </w:rPr>
              <w:t>th</w:t>
            </w:r>
            <w:r w:rsidRPr="0021540E">
              <w:rPr>
                <w:rFonts w:ascii="Arial" w:hAnsi="Arial" w:cs="Arial"/>
                <w:b/>
                <w:bCs/>
                <w:sz w:val="22"/>
                <w:szCs w:val="22"/>
                <w:u w:val="single"/>
              </w:rPr>
              <w:t xml:space="preserve"> day of the switching timeline.</w:t>
            </w:r>
          </w:p>
          <w:p w14:paraId="3170DBF9" w14:textId="77777777" w:rsidR="00B81193" w:rsidRPr="0021540E" w:rsidRDefault="00B81193" w:rsidP="00B81193">
            <w:pPr>
              <w:pStyle w:val="Default"/>
              <w:jc w:val="both"/>
              <w:rPr>
                <w:rFonts w:ascii="Arial" w:hAnsi="Arial" w:cs="Arial"/>
                <w:strike/>
              </w:rPr>
            </w:pPr>
          </w:p>
          <w:p w14:paraId="51B3B237" w14:textId="77777777" w:rsidR="00B81193" w:rsidRPr="0021540E" w:rsidRDefault="00B81193" w:rsidP="00B81193">
            <w:pPr>
              <w:pStyle w:val="Default"/>
              <w:jc w:val="both"/>
              <w:rPr>
                <w:rFonts w:ascii="Arial" w:hAnsi="Arial" w:cs="Arial"/>
                <w:strike/>
                <w:sz w:val="22"/>
                <w:szCs w:val="22"/>
              </w:rPr>
            </w:pPr>
            <w:r w:rsidRPr="0021540E">
              <w:rPr>
                <w:rFonts w:ascii="Arial" w:hAnsi="Arial" w:cs="Arial"/>
                <w:strike/>
                <w:sz w:val="22"/>
                <w:szCs w:val="22"/>
              </w:rPr>
              <w:t xml:space="preserve"> Two (2) working days from the submission of switch request and requirements, the </w:t>
            </w:r>
            <w:r w:rsidRPr="0021540E">
              <w:rPr>
                <w:rFonts w:ascii="Arial" w:hAnsi="Arial" w:cs="Arial"/>
                <w:i/>
                <w:iCs/>
                <w:strike/>
                <w:sz w:val="22"/>
                <w:szCs w:val="22"/>
              </w:rPr>
              <w:t xml:space="preserve">Central Registration Body </w:t>
            </w:r>
            <w:r w:rsidRPr="0021540E">
              <w:rPr>
                <w:rFonts w:ascii="Arial" w:hAnsi="Arial" w:cs="Arial"/>
                <w:strike/>
                <w:sz w:val="22"/>
                <w:szCs w:val="22"/>
              </w:rPr>
              <w:t xml:space="preserve">shall notify the </w:t>
            </w:r>
            <w:r w:rsidRPr="0021540E">
              <w:rPr>
                <w:rFonts w:ascii="Arial" w:hAnsi="Arial" w:cs="Arial"/>
                <w:i/>
                <w:iCs/>
                <w:strike/>
                <w:sz w:val="22"/>
                <w:szCs w:val="22"/>
              </w:rPr>
              <w:t xml:space="preserve">Supplier </w:t>
            </w:r>
            <w:r w:rsidRPr="0021540E">
              <w:rPr>
                <w:rFonts w:ascii="Arial" w:hAnsi="Arial" w:cs="Arial"/>
                <w:strike/>
                <w:sz w:val="22"/>
                <w:szCs w:val="22"/>
              </w:rPr>
              <w:t xml:space="preserve">and the </w:t>
            </w:r>
            <w:r w:rsidRPr="0021540E">
              <w:rPr>
                <w:rFonts w:ascii="Arial" w:hAnsi="Arial" w:cs="Arial"/>
                <w:i/>
                <w:iCs/>
                <w:strike/>
                <w:sz w:val="22"/>
                <w:szCs w:val="22"/>
              </w:rPr>
              <w:t>Retail Customer</w:t>
            </w:r>
            <w:r w:rsidRPr="0021540E">
              <w:rPr>
                <w:rFonts w:ascii="Arial" w:hAnsi="Arial" w:cs="Arial"/>
                <w:strike/>
                <w:sz w:val="22"/>
                <w:szCs w:val="22"/>
              </w:rPr>
              <w:t xml:space="preserve">, as applicable, on the completeness and necessary further requirements, if any, such as prudential requirement. All shortcomings by the </w:t>
            </w:r>
            <w:r w:rsidRPr="0021540E">
              <w:rPr>
                <w:rFonts w:ascii="Arial" w:hAnsi="Arial" w:cs="Arial"/>
                <w:i/>
                <w:iCs/>
                <w:strike/>
                <w:sz w:val="22"/>
                <w:szCs w:val="22"/>
              </w:rPr>
              <w:t xml:space="preserve">Supplier </w:t>
            </w:r>
            <w:r w:rsidRPr="0021540E">
              <w:rPr>
                <w:rFonts w:ascii="Arial" w:hAnsi="Arial" w:cs="Arial"/>
                <w:strike/>
                <w:sz w:val="22"/>
                <w:szCs w:val="22"/>
              </w:rPr>
              <w:t xml:space="preserve">and the </w:t>
            </w:r>
            <w:r w:rsidRPr="0021540E">
              <w:rPr>
                <w:rFonts w:ascii="Arial" w:hAnsi="Arial" w:cs="Arial"/>
                <w:i/>
                <w:iCs/>
                <w:strike/>
                <w:sz w:val="22"/>
                <w:szCs w:val="22"/>
              </w:rPr>
              <w:t xml:space="preserve">Retail Customer </w:t>
            </w:r>
            <w:r w:rsidRPr="0021540E">
              <w:rPr>
                <w:rFonts w:ascii="Arial" w:hAnsi="Arial" w:cs="Arial"/>
                <w:strike/>
                <w:sz w:val="22"/>
                <w:szCs w:val="22"/>
              </w:rPr>
              <w:t xml:space="preserve">shall be rectified within two (2) working days from the receipt of the </w:t>
            </w:r>
            <w:r w:rsidRPr="0021540E">
              <w:rPr>
                <w:rFonts w:ascii="Arial" w:hAnsi="Arial" w:cs="Arial"/>
                <w:i/>
                <w:iCs/>
                <w:strike/>
                <w:sz w:val="22"/>
                <w:szCs w:val="22"/>
              </w:rPr>
              <w:t xml:space="preserve">Central Registration Body’s </w:t>
            </w:r>
            <w:r w:rsidRPr="0021540E">
              <w:rPr>
                <w:rFonts w:ascii="Arial" w:hAnsi="Arial" w:cs="Arial"/>
                <w:strike/>
                <w:sz w:val="22"/>
                <w:szCs w:val="22"/>
              </w:rPr>
              <w:t xml:space="preserve">notice. The </w:t>
            </w:r>
            <w:r w:rsidRPr="0021540E">
              <w:rPr>
                <w:rFonts w:ascii="Arial" w:hAnsi="Arial" w:cs="Arial"/>
                <w:i/>
                <w:iCs/>
                <w:strike/>
                <w:sz w:val="22"/>
                <w:szCs w:val="22"/>
              </w:rPr>
              <w:lastRenderedPageBreak/>
              <w:t xml:space="preserve">Central Registration Body </w:t>
            </w:r>
            <w:r w:rsidRPr="0021540E">
              <w:rPr>
                <w:rFonts w:ascii="Arial" w:hAnsi="Arial" w:cs="Arial"/>
                <w:strike/>
                <w:sz w:val="22"/>
                <w:szCs w:val="22"/>
              </w:rPr>
              <w:t xml:space="preserve">shall approve the switch request within two (2) working days from the receipt of complete requirements. </w:t>
            </w:r>
          </w:p>
          <w:p w14:paraId="75C8C680" w14:textId="77777777" w:rsidR="00B81193" w:rsidRPr="0021540E" w:rsidRDefault="00B81193" w:rsidP="00B81193">
            <w:pPr>
              <w:pStyle w:val="Default"/>
              <w:jc w:val="both"/>
              <w:rPr>
                <w:rFonts w:ascii="Arial" w:hAnsi="Arial" w:cs="Arial"/>
                <w:sz w:val="22"/>
                <w:szCs w:val="22"/>
              </w:rPr>
            </w:pPr>
          </w:p>
          <w:p w14:paraId="3B421E72" w14:textId="32740ED7" w:rsidR="00B81193" w:rsidRPr="00B56D0F" w:rsidRDefault="00B81193" w:rsidP="00B81193">
            <w:pPr>
              <w:rPr>
                <w:rFonts w:ascii="Arial" w:hAnsi="Arial" w:cs="Arial"/>
              </w:rPr>
            </w:pPr>
            <w:r w:rsidRPr="0021540E">
              <w:rPr>
                <w:rFonts w:ascii="Arial" w:hAnsi="Arial" w:cs="Arial"/>
                <w:color w:val="000000" w:themeColor="text1"/>
              </w:rPr>
              <w:t>In view of the need for enhancements to the Central Registration and Settlement System (CRSS) to implement the electronic-based switching, it is understood that the electronic-based switching shall take effect no later than fifteen (15) days from the date of issuance of the corresponding software certificate for the system enhancement to the CRSS.</w:t>
            </w:r>
          </w:p>
        </w:tc>
        <w:tc>
          <w:tcPr>
            <w:tcW w:w="1984" w:type="dxa"/>
          </w:tcPr>
          <w:p w14:paraId="1E7DE0D3" w14:textId="2F371F11" w:rsidR="00B81193" w:rsidRPr="0021540E" w:rsidRDefault="00B81193" w:rsidP="00B81193">
            <w:pPr>
              <w:spacing w:line="276" w:lineRule="auto"/>
              <w:jc w:val="both"/>
              <w:rPr>
                <w:rFonts w:ascii="Arial" w:hAnsi="Arial" w:cs="Arial"/>
              </w:rPr>
            </w:pPr>
            <w:r w:rsidRPr="0021540E">
              <w:rPr>
                <w:rFonts w:ascii="Arial" w:eastAsia="Verdana" w:hAnsi="Arial" w:cs="Arial"/>
              </w:rPr>
              <w:lastRenderedPageBreak/>
              <w:t>To harmonize with the requirements under the Omnibus Rules.</w:t>
            </w:r>
          </w:p>
        </w:tc>
        <w:tc>
          <w:tcPr>
            <w:tcW w:w="1701" w:type="dxa"/>
          </w:tcPr>
          <w:p w14:paraId="7004474A" w14:textId="77777777" w:rsidR="00B81193" w:rsidRPr="0021540E" w:rsidRDefault="00B81193" w:rsidP="00B81193">
            <w:pPr>
              <w:spacing w:line="276" w:lineRule="auto"/>
              <w:jc w:val="both"/>
              <w:rPr>
                <w:rFonts w:ascii="Arial" w:eastAsia="Verdana" w:hAnsi="Arial" w:cs="Arial"/>
              </w:rPr>
            </w:pPr>
          </w:p>
        </w:tc>
        <w:tc>
          <w:tcPr>
            <w:tcW w:w="1701" w:type="dxa"/>
          </w:tcPr>
          <w:p w14:paraId="10D9AA29" w14:textId="77777777" w:rsidR="00B81193" w:rsidRPr="0021540E" w:rsidRDefault="00B81193" w:rsidP="00B81193">
            <w:pPr>
              <w:spacing w:line="276" w:lineRule="auto"/>
              <w:jc w:val="both"/>
              <w:rPr>
                <w:rFonts w:ascii="Arial" w:eastAsia="Verdana" w:hAnsi="Arial" w:cs="Arial"/>
              </w:rPr>
            </w:pPr>
          </w:p>
        </w:tc>
        <w:tc>
          <w:tcPr>
            <w:tcW w:w="1701" w:type="dxa"/>
          </w:tcPr>
          <w:p w14:paraId="713AE003" w14:textId="77777777" w:rsidR="00B81193" w:rsidRPr="0021540E" w:rsidRDefault="00B81193" w:rsidP="00B81193">
            <w:pPr>
              <w:spacing w:line="276" w:lineRule="auto"/>
              <w:jc w:val="both"/>
              <w:rPr>
                <w:rFonts w:ascii="Arial" w:eastAsia="Verdana" w:hAnsi="Arial" w:cs="Arial"/>
              </w:rPr>
            </w:pPr>
          </w:p>
        </w:tc>
        <w:tc>
          <w:tcPr>
            <w:tcW w:w="1701" w:type="dxa"/>
          </w:tcPr>
          <w:p w14:paraId="61DA69E4" w14:textId="77777777" w:rsidR="00B81193" w:rsidRPr="0021540E" w:rsidRDefault="00B81193" w:rsidP="00B81193">
            <w:pPr>
              <w:spacing w:line="276" w:lineRule="auto"/>
              <w:jc w:val="both"/>
              <w:rPr>
                <w:rFonts w:ascii="Arial" w:eastAsia="Verdana" w:hAnsi="Arial" w:cs="Arial"/>
              </w:rPr>
            </w:pPr>
          </w:p>
        </w:tc>
      </w:tr>
      <w:tr w:rsidR="00DC4B3F" w:rsidRPr="0021540E" w14:paraId="4EF589FC" w14:textId="016579B8" w:rsidTr="008866C2">
        <w:trPr>
          <w:trHeight w:val="300"/>
          <w:jc w:val="center"/>
        </w:trPr>
        <w:tc>
          <w:tcPr>
            <w:tcW w:w="1924" w:type="dxa"/>
          </w:tcPr>
          <w:p w14:paraId="5F781CFE" w14:textId="77777777" w:rsidR="00B81193" w:rsidRPr="0021540E" w:rsidRDefault="00B81193" w:rsidP="00B81193">
            <w:pPr>
              <w:spacing w:line="276" w:lineRule="auto"/>
              <w:rPr>
                <w:rFonts w:ascii="Arial" w:hAnsi="Arial" w:cs="Arial"/>
                <w:b/>
                <w:bCs/>
              </w:rPr>
            </w:pPr>
            <w:permStart w:id="955788308" w:edGrp="everyone" w:colFirst="5" w:colLast="5"/>
            <w:permStart w:id="1995585976" w:edGrp="everyone" w:colFirst="6" w:colLast="6"/>
            <w:permStart w:id="1498901049" w:edGrp="everyone" w:colFirst="7" w:colLast="7"/>
            <w:permStart w:id="1770265403" w:edGrp="everyone" w:colFirst="8" w:colLast="8"/>
            <w:permEnd w:id="1518027215"/>
            <w:permEnd w:id="478703924"/>
            <w:permEnd w:id="1333344624"/>
            <w:permEnd w:id="768742992"/>
          </w:p>
        </w:tc>
        <w:tc>
          <w:tcPr>
            <w:tcW w:w="1019" w:type="dxa"/>
          </w:tcPr>
          <w:p w14:paraId="1DFD2134" w14:textId="0E04F34B" w:rsidR="00B81193" w:rsidRPr="0021540E" w:rsidRDefault="00B81193" w:rsidP="00B81193">
            <w:pPr>
              <w:spacing w:line="276" w:lineRule="auto"/>
              <w:jc w:val="center"/>
              <w:rPr>
                <w:rFonts w:ascii="Arial" w:hAnsi="Arial" w:cs="Arial"/>
              </w:rPr>
            </w:pPr>
            <w:r w:rsidRPr="0021540E">
              <w:rPr>
                <w:rFonts w:ascii="Arial" w:hAnsi="Arial" w:cs="Arial"/>
              </w:rPr>
              <w:t>3.2.2.2</w:t>
            </w:r>
          </w:p>
        </w:tc>
        <w:tc>
          <w:tcPr>
            <w:tcW w:w="3572" w:type="dxa"/>
          </w:tcPr>
          <w:p w14:paraId="0A030B46" w14:textId="1075B09B" w:rsidR="00B81193" w:rsidRPr="0021540E" w:rsidRDefault="00B81193" w:rsidP="00B81193">
            <w:pPr>
              <w:spacing w:line="276" w:lineRule="auto"/>
              <w:jc w:val="both"/>
              <w:rPr>
                <w:rFonts w:ascii="Arial" w:hAnsi="Arial" w:cs="Arial"/>
              </w:rPr>
            </w:pPr>
            <w:r w:rsidRPr="0021540E">
              <w:rPr>
                <w:rFonts w:ascii="Arial" w:hAnsi="Arial" w:cs="Arial"/>
              </w:rPr>
              <w:t xml:space="preserve">If the </w:t>
            </w:r>
            <w:r w:rsidRPr="0021540E">
              <w:rPr>
                <w:rFonts w:ascii="Arial" w:hAnsi="Arial" w:cs="Arial"/>
                <w:i/>
                <w:iCs/>
              </w:rPr>
              <w:t xml:space="preserve">Central Registration Body </w:t>
            </w:r>
            <w:r w:rsidRPr="0021540E">
              <w:rPr>
                <w:rFonts w:ascii="Arial" w:hAnsi="Arial" w:cs="Arial"/>
              </w:rPr>
              <w:t xml:space="preserve">verifies that all the conditions are met and </w:t>
            </w:r>
            <w:r w:rsidRPr="0021540E">
              <w:rPr>
                <w:rFonts w:ascii="Arial" w:hAnsi="Arial" w:cs="Arial"/>
                <w:i/>
                <w:iCs/>
              </w:rPr>
              <w:t xml:space="preserve">Contestable Customer </w:t>
            </w:r>
            <w:r w:rsidRPr="0021540E">
              <w:rPr>
                <w:rFonts w:ascii="Arial" w:hAnsi="Arial" w:cs="Arial"/>
              </w:rPr>
              <w:t xml:space="preserve">for which the </w:t>
            </w:r>
            <w:r w:rsidRPr="0021540E">
              <w:rPr>
                <w:rFonts w:ascii="Arial" w:hAnsi="Arial" w:cs="Arial"/>
                <w:i/>
                <w:iCs/>
              </w:rPr>
              <w:t xml:space="preserve">switch request </w:t>
            </w:r>
            <w:r w:rsidRPr="0021540E">
              <w:rPr>
                <w:rFonts w:ascii="Arial" w:hAnsi="Arial" w:cs="Arial"/>
              </w:rPr>
              <w:t xml:space="preserve">is made for voluntary registration as a </w:t>
            </w:r>
            <w:r w:rsidRPr="0021540E">
              <w:rPr>
                <w:rFonts w:ascii="Arial" w:hAnsi="Arial" w:cs="Arial"/>
                <w:i/>
                <w:iCs/>
              </w:rPr>
              <w:t>Direct WESM Member</w:t>
            </w:r>
            <w:r w:rsidRPr="0021540E">
              <w:rPr>
                <w:rFonts w:ascii="Arial" w:hAnsi="Arial" w:cs="Arial"/>
              </w:rPr>
              <w:t xml:space="preserve">: </w:t>
            </w:r>
          </w:p>
          <w:p w14:paraId="31D436F3" w14:textId="77777777" w:rsidR="00B81193" w:rsidRPr="0021540E" w:rsidRDefault="00B81193" w:rsidP="00B81193">
            <w:pPr>
              <w:numPr>
                <w:ilvl w:val="0"/>
                <w:numId w:val="17"/>
              </w:numPr>
              <w:spacing w:line="276" w:lineRule="auto"/>
              <w:jc w:val="both"/>
              <w:rPr>
                <w:rFonts w:ascii="Arial" w:hAnsi="Arial" w:cs="Arial"/>
              </w:rPr>
            </w:pPr>
            <w:r w:rsidRPr="0021540E">
              <w:rPr>
                <w:rFonts w:ascii="Arial" w:hAnsi="Arial" w:cs="Arial"/>
              </w:rPr>
              <w:lastRenderedPageBreak/>
              <w:t xml:space="preserve">a) The </w:t>
            </w:r>
            <w:r w:rsidRPr="0021540E">
              <w:rPr>
                <w:rFonts w:ascii="Arial" w:hAnsi="Arial" w:cs="Arial"/>
                <w:i/>
                <w:iCs/>
              </w:rPr>
              <w:t xml:space="preserve">Contestable Customer that </w:t>
            </w:r>
            <w:r w:rsidRPr="0021540E">
              <w:rPr>
                <w:rFonts w:ascii="Arial" w:hAnsi="Arial" w:cs="Arial"/>
              </w:rPr>
              <w:t xml:space="preserve">opts to voluntarily register as </w:t>
            </w:r>
            <w:r w:rsidRPr="0021540E">
              <w:rPr>
                <w:rFonts w:ascii="Arial" w:hAnsi="Arial" w:cs="Arial"/>
                <w:i/>
                <w:iCs/>
              </w:rPr>
              <w:t xml:space="preserve">Direct WESM Member </w:t>
            </w:r>
            <w:r w:rsidRPr="0021540E">
              <w:rPr>
                <w:rFonts w:ascii="Arial" w:hAnsi="Arial" w:cs="Arial"/>
              </w:rPr>
              <w:t xml:space="preserve">shall update its prudential requirements if so required by the </w:t>
            </w:r>
            <w:r w:rsidRPr="0021540E">
              <w:rPr>
                <w:rFonts w:ascii="Arial" w:hAnsi="Arial" w:cs="Arial"/>
                <w:i/>
                <w:iCs/>
              </w:rPr>
              <w:t xml:space="preserve">Market Operator </w:t>
            </w:r>
            <w:r w:rsidRPr="0021540E">
              <w:rPr>
                <w:rFonts w:ascii="Arial" w:hAnsi="Arial" w:cs="Arial"/>
              </w:rPr>
              <w:t xml:space="preserve">within two (2) </w:t>
            </w:r>
            <w:r w:rsidRPr="0021540E">
              <w:rPr>
                <w:rFonts w:ascii="Arial" w:hAnsi="Arial" w:cs="Arial"/>
                <w:i/>
                <w:iCs/>
              </w:rPr>
              <w:t xml:space="preserve">working days </w:t>
            </w:r>
            <w:r w:rsidRPr="0021540E">
              <w:rPr>
                <w:rFonts w:ascii="Arial" w:hAnsi="Arial" w:cs="Arial"/>
              </w:rPr>
              <w:t xml:space="preserve">from receipt of notice thereof. </w:t>
            </w:r>
          </w:p>
          <w:p w14:paraId="354CDCCC" w14:textId="77777777" w:rsidR="00B81193" w:rsidRPr="0021540E" w:rsidRDefault="00B81193" w:rsidP="00B81193">
            <w:pPr>
              <w:numPr>
                <w:ilvl w:val="0"/>
                <w:numId w:val="17"/>
              </w:numPr>
              <w:spacing w:line="276" w:lineRule="auto"/>
              <w:jc w:val="both"/>
              <w:rPr>
                <w:rFonts w:ascii="Arial" w:hAnsi="Arial" w:cs="Arial"/>
              </w:rPr>
            </w:pPr>
            <w:r w:rsidRPr="0021540E">
              <w:rPr>
                <w:rFonts w:ascii="Arial" w:hAnsi="Arial" w:cs="Arial"/>
              </w:rPr>
              <w:t xml:space="preserve">b) Upon confirmation that the prudential requirements and metering requirements are satisfied, the </w:t>
            </w:r>
            <w:r w:rsidRPr="0021540E">
              <w:rPr>
                <w:rFonts w:ascii="Arial" w:hAnsi="Arial" w:cs="Arial"/>
                <w:i/>
                <w:iCs/>
              </w:rPr>
              <w:t xml:space="preserve">Central Registration Body </w:t>
            </w:r>
            <w:r w:rsidRPr="0021540E">
              <w:rPr>
                <w:rFonts w:ascii="Arial" w:hAnsi="Arial" w:cs="Arial"/>
              </w:rPr>
              <w:t xml:space="preserve">shall approve the switch request and it shall notify the new </w:t>
            </w:r>
            <w:r w:rsidRPr="0021540E">
              <w:rPr>
                <w:rFonts w:ascii="Arial" w:hAnsi="Arial" w:cs="Arial"/>
                <w:i/>
                <w:iCs/>
              </w:rPr>
              <w:t>Supplier</w:t>
            </w:r>
            <w:r w:rsidRPr="0021540E">
              <w:rPr>
                <w:rFonts w:ascii="Arial" w:hAnsi="Arial" w:cs="Arial"/>
              </w:rPr>
              <w:t xml:space="preserve">, the incumbent </w:t>
            </w:r>
            <w:r w:rsidRPr="0021540E">
              <w:rPr>
                <w:rFonts w:ascii="Arial" w:hAnsi="Arial" w:cs="Arial"/>
                <w:i/>
                <w:iCs/>
              </w:rPr>
              <w:t>Supplier</w:t>
            </w:r>
            <w:r w:rsidRPr="0021540E">
              <w:rPr>
                <w:rFonts w:ascii="Arial" w:hAnsi="Arial" w:cs="Arial"/>
              </w:rPr>
              <w:t xml:space="preserve">, the </w:t>
            </w:r>
            <w:r w:rsidRPr="0021540E">
              <w:rPr>
                <w:rFonts w:ascii="Arial" w:hAnsi="Arial" w:cs="Arial"/>
                <w:i/>
                <w:iCs/>
              </w:rPr>
              <w:t xml:space="preserve">Contestable Customer, Retail Metering Services Provider </w:t>
            </w:r>
            <w:r w:rsidRPr="0021540E">
              <w:rPr>
                <w:rFonts w:ascii="Arial" w:hAnsi="Arial" w:cs="Arial"/>
              </w:rPr>
              <w:t xml:space="preserve">and the relevant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of the confirmation of the </w:t>
            </w:r>
            <w:r w:rsidRPr="0021540E">
              <w:rPr>
                <w:rFonts w:ascii="Arial" w:hAnsi="Arial" w:cs="Arial"/>
                <w:i/>
                <w:iCs/>
              </w:rPr>
              <w:t xml:space="preserve">switch request </w:t>
            </w:r>
            <w:r w:rsidRPr="0021540E">
              <w:rPr>
                <w:rFonts w:ascii="Arial" w:hAnsi="Arial" w:cs="Arial"/>
              </w:rPr>
              <w:t xml:space="preserve">and the effective date of </w:t>
            </w:r>
            <w:r w:rsidRPr="0021540E">
              <w:rPr>
                <w:rFonts w:ascii="Arial" w:hAnsi="Arial" w:cs="Arial"/>
              </w:rPr>
              <w:lastRenderedPageBreak/>
              <w:t xml:space="preserve">the switch within two (2) working days. </w:t>
            </w:r>
          </w:p>
          <w:p w14:paraId="60BF53C0" w14:textId="77777777" w:rsidR="00B81193" w:rsidRPr="0021540E" w:rsidRDefault="00B81193" w:rsidP="00B81193">
            <w:pPr>
              <w:numPr>
                <w:ilvl w:val="0"/>
                <w:numId w:val="17"/>
              </w:numPr>
              <w:spacing w:line="276" w:lineRule="auto"/>
              <w:jc w:val="both"/>
              <w:rPr>
                <w:rFonts w:ascii="Arial" w:hAnsi="Arial" w:cs="Arial"/>
              </w:rPr>
            </w:pPr>
          </w:p>
          <w:p w14:paraId="26FCDE31" w14:textId="77777777" w:rsidR="00B81193" w:rsidRPr="0021540E" w:rsidRDefault="00B81193" w:rsidP="00B81193">
            <w:pPr>
              <w:numPr>
                <w:ilvl w:val="0"/>
                <w:numId w:val="17"/>
              </w:numPr>
              <w:spacing w:line="276" w:lineRule="auto"/>
              <w:jc w:val="both"/>
              <w:rPr>
                <w:rFonts w:ascii="Arial" w:hAnsi="Arial" w:cs="Arial"/>
              </w:rPr>
            </w:pPr>
          </w:p>
          <w:p w14:paraId="4DE4D7CA" w14:textId="77777777" w:rsidR="00B81193" w:rsidRPr="0021540E" w:rsidRDefault="00B81193" w:rsidP="00B81193">
            <w:pPr>
              <w:numPr>
                <w:ilvl w:val="0"/>
                <w:numId w:val="17"/>
              </w:numPr>
              <w:spacing w:line="276" w:lineRule="auto"/>
              <w:jc w:val="both"/>
              <w:rPr>
                <w:rFonts w:ascii="Arial" w:hAnsi="Arial" w:cs="Arial"/>
              </w:rPr>
            </w:pPr>
          </w:p>
          <w:p w14:paraId="12EF9512" w14:textId="77777777" w:rsidR="00B81193" w:rsidRPr="0021540E" w:rsidRDefault="00B81193" w:rsidP="00B81193">
            <w:pPr>
              <w:spacing w:line="276" w:lineRule="auto"/>
              <w:jc w:val="both"/>
              <w:rPr>
                <w:rFonts w:ascii="Arial" w:hAnsi="Arial" w:cs="Arial"/>
              </w:rPr>
            </w:pPr>
          </w:p>
        </w:tc>
        <w:tc>
          <w:tcPr>
            <w:tcW w:w="3572" w:type="dxa"/>
          </w:tcPr>
          <w:p w14:paraId="1DE5F599"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lastRenderedPageBreak/>
              <w:t xml:space="preserve">3.2.2.2 If the </w:t>
            </w:r>
            <w:r w:rsidRPr="0021540E">
              <w:rPr>
                <w:rFonts w:ascii="Arial" w:hAnsi="Arial" w:cs="Arial"/>
                <w:i/>
                <w:iCs/>
                <w:strike/>
              </w:rPr>
              <w:t xml:space="preserve">Central Registration Body </w:t>
            </w:r>
            <w:r w:rsidRPr="0021540E">
              <w:rPr>
                <w:rFonts w:ascii="Arial" w:hAnsi="Arial" w:cs="Arial"/>
                <w:strike/>
              </w:rPr>
              <w:t xml:space="preserve">verifies that all the conditions are met and </w:t>
            </w:r>
            <w:r w:rsidRPr="0021540E">
              <w:rPr>
                <w:rFonts w:ascii="Arial" w:hAnsi="Arial" w:cs="Arial"/>
                <w:i/>
                <w:iCs/>
                <w:strike/>
              </w:rPr>
              <w:t xml:space="preserve">Contestable Customer </w:t>
            </w:r>
            <w:r w:rsidRPr="0021540E">
              <w:rPr>
                <w:rFonts w:ascii="Arial" w:hAnsi="Arial" w:cs="Arial"/>
                <w:strike/>
              </w:rPr>
              <w:t xml:space="preserve">for which the </w:t>
            </w:r>
            <w:r w:rsidRPr="0021540E">
              <w:rPr>
                <w:rFonts w:ascii="Arial" w:hAnsi="Arial" w:cs="Arial"/>
                <w:i/>
                <w:iCs/>
                <w:strike/>
              </w:rPr>
              <w:t xml:space="preserve">switch request </w:t>
            </w:r>
            <w:r w:rsidRPr="0021540E">
              <w:rPr>
                <w:rFonts w:ascii="Arial" w:hAnsi="Arial" w:cs="Arial"/>
                <w:strike/>
              </w:rPr>
              <w:t xml:space="preserve">is made for voluntary registration as a </w:t>
            </w:r>
            <w:r w:rsidRPr="0021540E">
              <w:rPr>
                <w:rFonts w:ascii="Arial" w:hAnsi="Arial" w:cs="Arial"/>
                <w:i/>
                <w:iCs/>
                <w:strike/>
              </w:rPr>
              <w:t>Direct WESM Member</w:t>
            </w:r>
            <w:r w:rsidRPr="0021540E">
              <w:rPr>
                <w:rFonts w:ascii="Arial" w:hAnsi="Arial" w:cs="Arial"/>
                <w:strike/>
              </w:rPr>
              <w:t xml:space="preserve">: </w:t>
            </w:r>
          </w:p>
          <w:p w14:paraId="1A0BADAD" w14:textId="77777777" w:rsidR="00B81193" w:rsidRPr="0021540E" w:rsidRDefault="00B81193" w:rsidP="00B81193">
            <w:pPr>
              <w:numPr>
                <w:ilvl w:val="0"/>
                <w:numId w:val="17"/>
              </w:numPr>
              <w:spacing w:line="276" w:lineRule="auto"/>
              <w:jc w:val="both"/>
              <w:rPr>
                <w:rFonts w:ascii="Arial" w:hAnsi="Arial" w:cs="Arial"/>
                <w:strike/>
              </w:rPr>
            </w:pPr>
            <w:r w:rsidRPr="0021540E">
              <w:rPr>
                <w:rFonts w:ascii="Arial" w:hAnsi="Arial" w:cs="Arial"/>
                <w:strike/>
              </w:rPr>
              <w:lastRenderedPageBreak/>
              <w:t xml:space="preserve">a) The </w:t>
            </w:r>
            <w:r w:rsidRPr="0021540E">
              <w:rPr>
                <w:rFonts w:ascii="Arial" w:hAnsi="Arial" w:cs="Arial"/>
                <w:i/>
                <w:iCs/>
                <w:strike/>
              </w:rPr>
              <w:t xml:space="preserve">Contestable Customer that </w:t>
            </w:r>
            <w:r w:rsidRPr="0021540E">
              <w:rPr>
                <w:rFonts w:ascii="Arial" w:hAnsi="Arial" w:cs="Arial"/>
                <w:strike/>
              </w:rPr>
              <w:t xml:space="preserve">opts to voluntarily register as </w:t>
            </w:r>
            <w:r w:rsidRPr="0021540E">
              <w:rPr>
                <w:rFonts w:ascii="Arial" w:hAnsi="Arial" w:cs="Arial"/>
                <w:i/>
                <w:iCs/>
                <w:strike/>
              </w:rPr>
              <w:t xml:space="preserve">Direct WESM Member </w:t>
            </w:r>
            <w:r w:rsidRPr="0021540E">
              <w:rPr>
                <w:rFonts w:ascii="Arial" w:hAnsi="Arial" w:cs="Arial"/>
                <w:strike/>
              </w:rPr>
              <w:t xml:space="preserve">shall update its prudential requirements if so required by the </w:t>
            </w:r>
            <w:r w:rsidRPr="0021540E">
              <w:rPr>
                <w:rFonts w:ascii="Arial" w:hAnsi="Arial" w:cs="Arial"/>
                <w:i/>
                <w:iCs/>
                <w:strike/>
              </w:rPr>
              <w:t xml:space="preserve">Market Operator </w:t>
            </w:r>
            <w:r w:rsidRPr="0021540E">
              <w:rPr>
                <w:rFonts w:ascii="Arial" w:hAnsi="Arial" w:cs="Arial"/>
                <w:strike/>
              </w:rPr>
              <w:t xml:space="preserve">within two (2) </w:t>
            </w:r>
            <w:r w:rsidRPr="0021540E">
              <w:rPr>
                <w:rFonts w:ascii="Arial" w:hAnsi="Arial" w:cs="Arial"/>
                <w:i/>
                <w:iCs/>
                <w:strike/>
              </w:rPr>
              <w:t xml:space="preserve">working days </w:t>
            </w:r>
            <w:r w:rsidRPr="0021540E">
              <w:rPr>
                <w:rFonts w:ascii="Arial" w:hAnsi="Arial" w:cs="Arial"/>
                <w:strike/>
              </w:rPr>
              <w:t xml:space="preserve">from receipt of notice thereof. </w:t>
            </w:r>
          </w:p>
          <w:p w14:paraId="4D127713" w14:textId="77777777" w:rsidR="00B81193" w:rsidRPr="0021540E" w:rsidRDefault="00B81193" w:rsidP="00B81193">
            <w:pPr>
              <w:numPr>
                <w:ilvl w:val="0"/>
                <w:numId w:val="17"/>
              </w:numPr>
              <w:spacing w:line="276" w:lineRule="auto"/>
              <w:jc w:val="both"/>
              <w:rPr>
                <w:rFonts w:ascii="Arial" w:hAnsi="Arial" w:cs="Arial"/>
                <w:strike/>
              </w:rPr>
            </w:pPr>
            <w:r w:rsidRPr="0021540E">
              <w:rPr>
                <w:rFonts w:ascii="Arial" w:hAnsi="Arial" w:cs="Arial"/>
                <w:strike/>
              </w:rPr>
              <w:t xml:space="preserve">b) Upon confirmation that the prudential requirements and metering requirements are satisfied, the </w:t>
            </w:r>
            <w:r w:rsidRPr="0021540E">
              <w:rPr>
                <w:rFonts w:ascii="Arial" w:hAnsi="Arial" w:cs="Arial"/>
                <w:i/>
                <w:iCs/>
                <w:strike/>
              </w:rPr>
              <w:t xml:space="preserve">Central Registration Body </w:t>
            </w:r>
            <w:r w:rsidRPr="0021540E">
              <w:rPr>
                <w:rFonts w:ascii="Arial" w:hAnsi="Arial" w:cs="Arial"/>
                <w:strike/>
              </w:rPr>
              <w:t xml:space="preserve">shall approve the switch request and it shall notify the new </w:t>
            </w:r>
            <w:r w:rsidRPr="0021540E">
              <w:rPr>
                <w:rFonts w:ascii="Arial" w:hAnsi="Arial" w:cs="Arial"/>
                <w:i/>
                <w:iCs/>
                <w:strike/>
              </w:rPr>
              <w:t>Supplier</w:t>
            </w:r>
            <w:r w:rsidRPr="0021540E">
              <w:rPr>
                <w:rFonts w:ascii="Arial" w:hAnsi="Arial" w:cs="Arial"/>
                <w:strike/>
              </w:rPr>
              <w:t xml:space="preserve">, the incumbent </w:t>
            </w:r>
            <w:r w:rsidRPr="0021540E">
              <w:rPr>
                <w:rFonts w:ascii="Arial" w:hAnsi="Arial" w:cs="Arial"/>
                <w:i/>
                <w:iCs/>
                <w:strike/>
              </w:rPr>
              <w:t>Supplier</w:t>
            </w:r>
            <w:r w:rsidRPr="0021540E">
              <w:rPr>
                <w:rFonts w:ascii="Arial" w:hAnsi="Arial" w:cs="Arial"/>
                <w:strike/>
              </w:rPr>
              <w:t xml:space="preserve">, the </w:t>
            </w:r>
            <w:r w:rsidRPr="0021540E">
              <w:rPr>
                <w:rFonts w:ascii="Arial" w:hAnsi="Arial" w:cs="Arial"/>
                <w:i/>
                <w:iCs/>
                <w:strike/>
              </w:rPr>
              <w:t xml:space="preserve">Contestable Customer, Retail Metering Services Provider </w:t>
            </w:r>
            <w:r w:rsidRPr="0021540E">
              <w:rPr>
                <w:rFonts w:ascii="Arial" w:hAnsi="Arial" w:cs="Arial"/>
                <w:strike/>
              </w:rPr>
              <w:t xml:space="preserve">and the relevant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of the confirmation of the </w:t>
            </w:r>
            <w:r w:rsidRPr="0021540E">
              <w:rPr>
                <w:rFonts w:ascii="Arial" w:hAnsi="Arial" w:cs="Arial"/>
                <w:i/>
                <w:iCs/>
                <w:strike/>
              </w:rPr>
              <w:t xml:space="preserve">switch request </w:t>
            </w:r>
            <w:r w:rsidRPr="0021540E">
              <w:rPr>
                <w:rFonts w:ascii="Arial" w:hAnsi="Arial" w:cs="Arial"/>
                <w:strike/>
              </w:rPr>
              <w:t xml:space="preserve">and the effective date of </w:t>
            </w:r>
            <w:r w:rsidRPr="0021540E">
              <w:rPr>
                <w:rFonts w:ascii="Arial" w:hAnsi="Arial" w:cs="Arial"/>
                <w:strike/>
              </w:rPr>
              <w:lastRenderedPageBreak/>
              <w:t xml:space="preserve">the switch within two (2) working days. </w:t>
            </w:r>
          </w:p>
          <w:p w14:paraId="48FC296D" w14:textId="77777777" w:rsidR="00B81193" w:rsidRPr="00B56D0F" w:rsidRDefault="00B81193" w:rsidP="00B81193">
            <w:pPr>
              <w:rPr>
                <w:rFonts w:ascii="Arial" w:hAnsi="Arial" w:cs="Arial"/>
              </w:rPr>
            </w:pPr>
          </w:p>
        </w:tc>
        <w:tc>
          <w:tcPr>
            <w:tcW w:w="1984" w:type="dxa"/>
          </w:tcPr>
          <w:p w14:paraId="15736079" w14:textId="5AC8A855" w:rsidR="00B81193" w:rsidRPr="0021540E" w:rsidRDefault="00B81193" w:rsidP="00B81193">
            <w:pPr>
              <w:numPr>
                <w:ilvl w:val="0"/>
                <w:numId w:val="17"/>
              </w:numPr>
              <w:spacing w:line="276" w:lineRule="auto"/>
              <w:jc w:val="both"/>
              <w:rPr>
                <w:rFonts w:ascii="Arial" w:hAnsi="Arial" w:cs="Arial"/>
              </w:rPr>
            </w:pPr>
            <w:r w:rsidRPr="0021540E">
              <w:rPr>
                <w:rFonts w:ascii="Arial" w:hAnsi="Arial" w:cs="Arial"/>
              </w:rPr>
              <w:lastRenderedPageBreak/>
              <w:t xml:space="preserve">Suggest deletion since the switching timeline is already provided under proposed revised Clause </w:t>
            </w:r>
            <w:r w:rsidRPr="0021540E">
              <w:rPr>
                <w:rFonts w:ascii="Arial" w:hAnsi="Arial" w:cs="Arial"/>
              </w:rPr>
              <w:lastRenderedPageBreak/>
              <w:t>3.2.2 of the Retail Rules.</w:t>
            </w:r>
          </w:p>
          <w:p w14:paraId="0648BD87" w14:textId="77777777" w:rsidR="00B81193" w:rsidRPr="0021540E" w:rsidRDefault="00B81193" w:rsidP="00B81193">
            <w:pPr>
              <w:numPr>
                <w:ilvl w:val="0"/>
                <w:numId w:val="17"/>
              </w:numPr>
              <w:spacing w:line="276" w:lineRule="auto"/>
              <w:jc w:val="both"/>
              <w:rPr>
                <w:rFonts w:ascii="Arial" w:hAnsi="Arial" w:cs="Arial"/>
              </w:rPr>
            </w:pPr>
          </w:p>
          <w:p w14:paraId="2F9BA708" w14:textId="77777777" w:rsidR="00B81193" w:rsidRPr="0021540E" w:rsidRDefault="00B81193" w:rsidP="00B81193">
            <w:pPr>
              <w:numPr>
                <w:ilvl w:val="0"/>
                <w:numId w:val="17"/>
              </w:numPr>
              <w:spacing w:line="276" w:lineRule="auto"/>
              <w:jc w:val="both"/>
              <w:rPr>
                <w:rFonts w:ascii="Arial" w:hAnsi="Arial" w:cs="Arial"/>
              </w:rPr>
            </w:pPr>
          </w:p>
          <w:p w14:paraId="0C368A77" w14:textId="77777777" w:rsidR="00B81193" w:rsidRPr="0021540E" w:rsidRDefault="00B81193" w:rsidP="00B81193">
            <w:pPr>
              <w:spacing w:line="276" w:lineRule="auto"/>
              <w:jc w:val="both"/>
              <w:rPr>
                <w:rFonts w:ascii="Arial" w:hAnsi="Arial" w:cs="Arial"/>
              </w:rPr>
            </w:pPr>
          </w:p>
        </w:tc>
        <w:tc>
          <w:tcPr>
            <w:tcW w:w="1701" w:type="dxa"/>
          </w:tcPr>
          <w:p w14:paraId="19C4DEE9"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00ACD8B7"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64BF8226"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2CFB3F98" w14:textId="77777777" w:rsidR="00B81193" w:rsidRPr="0021540E" w:rsidRDefault="00B81193" w:rsidP="00B81193">
            <w:pPr>
              <w:numPr>
                <w:ilvl w:val="0"/>
                <w:numId w:val="17"/>
              </w:numPr>
              <w:spacing w:line="276" w:lineRule="auto"/>
              <w:jc w:val="both"/>
              <w:rPr>
                <w:rFonts w:ascii="Arial" w:hAnsi="Arial" w:cs="Arial"/>
              </w:rPr>
            </w:pPr>
          </w:p>
        </w:tc>
      </w:tr>
      <w:tr w:rsidR="00DC4B3F" w:rsidRPr="0021540E" w14:paraId="45097C2D" w14:textId="77BA8BDE" w:rsidTr="008866C2">
        <w:trPr>
          <w:trHeight w:val="300"/>
          <w:jc w:val="center"/>
        </w:trPr>
        <w:tc>
          <w:tcPr>
            <w:tcW w:w="1924" w:type="dxa"/>
          </w:tcPr>
          <w:p w14:paraId="43A5DA87" w14:textId="77777777" w:rsidR="00B81193" w:rsidRPr="0021540E" w:rsidRDefault="00B81193" w:rsidP="00B81193">
            <w:pPr>
              <w:spacing w:line="276" w:lineRule="auto"/>
              <w:rPr>
                <w:rFonts w:ascii="Arial" w:hAnsi="Arial" w:cs="Arial"/>
                <w:b/>
                <w:bCs/>
              </w:rPr>
            </w:pPr>
            <w:permStart w:id="75042879" w:edGrp="everyone" w:colFirst="5" w:colLast="5"/>
            <w:permStart w:id="1634290555" w:edGrp="everyone" w:colFirst="6" w:colLast="6"/>
            <w:permStart w:id="836061987" w:edGrp="everyone" w:colFirst="7" w:colLast="7"/>
            <w:permStart w:id="349077002" w:edGrp="everyone" w:colFirst="8" w:colLast="8"/>
            <w:permEnd w:id="955788308"/>
            <w:permEnd w:id="1995585976"/>
            <w:permEnd w:id="1498901049"/>
            <w:permEnd w:id="1770265403"/>
          </w:p>
        </w:tc>
        <w:tc>
          <w:tcPr>
            <w:tcW w:w="1019" w:type="dxa"/>
          </w:tcPr>
          <w:p w14:paraId="4CBD3C51" w14:textId="402C52C5" w:rsidR="00B81193" w:rsidRPr="0021540E" w:rsidRDefault="00B81193" w:rsidP="00B81193">
            <w:pPr>
              <w:spacing w:line="276" w:lineRule="auto"/>
              <w:jc w:val="center"/>
              <w:rPr>
                <w:rFonts w:ascii="Arial" w:hAnsi="Arial" w:cs="Arial"/>
              </w:rPr>
            </w:pPr>
            <w:r w:rsidRPr="0021540E">
              <w:rPr>
                <w:rFonts w:ascii="Arial" w:hAnsi="Arial" w:cs="Arial"/>
              </w:rPr>
              <w:t>3.2.2.3</w:t>
            </w:r>
          </w:p>
        </w:tc>
        <w:tc>
          <w:tcPr>
            <w:tcW w:w="3572" w:type="dxa"/>
          </w:tcPr>
          <w:p w14:paraId="3D1B6732" w14:textId="77777777" w:rsidR="00B81193" w:rsidRPr="0021540E" w:rsidRDefault="00B81193" w:rsidP="00B81193">
            <w:pPr>
              <w:numPr>
                <w:ilvl w:val="0"/>
                <w:numId w:val="18"/>
              </w:numPr>
              <w:spacing w:line="276" w:lineRule="auto"/>
              <w:jc w:val="both"/>
              <w:rPr>
                <w:rFonts w:ascii="Arial" w:hAnsi="Arial" w:cs="Arial"/>
              </w:rPr>
            </w:pPr>
            <w:r w:rsidRPr="0021540E">
              <w:rPr>
                <w:rFonts w:ascii="Arial" w:hAnsi="Arial" w:cs="Arial"/>
              </w:rPr>
              <w:t xml:space="preserve">If the </w:t>
            </w:r>
            <w:r w:rsidRPr="0021540E">
              <w:rPr>
                <w:rFonts w:ascii="Arial" w:hAnsi="Arial" w:cs="Arial"/>
                <w:i/>
                <w:iCs/>
              </w:rPr>
              <w:t xml:space="preserve">Central Registration Body </w:t>
            </w:r>
            <w:r w:rsidRPr="0021540E">
              <w:rPr>
                <w:rFonts w:ascii="Arial" w:hAnsi="Arial" w:cs="Arial"/>
              </w:rPr>
              <w:t xml:space="preserve">verifies that all conditions are met and for which the </w:t>
            </w:r>
            <w:r w:rsidRPr="0021540E">
              <w:rPr>
                <w:rFonts w:ascii="Arial" w:hAnsi="Arial" w:cs="Arial"/>
                <w:i/>
                <w:iCs/>
              </w:rPr>
              <w:t xml:space="preserve">switch request </w:t>
            </w:r>
            <w:r w:rsidRPr="0021540E">
              <w:rPr>
                <w:rFonts w:ascii="Arial" w:hAnsi="Arial" w:cs="Arial"/>
              </w:rPr>
              <w:t xml:space="preserve">is made for a </w:t>
            </w:r>
            <w:r w:rsidRPr="0021540E">
              <w:rPr>
                <w:rFonts w:ascii="Arial" w:hAnsi="Arial" w:cs="Arial"/>
                <w:i/>
                <w:iCs/>
              </w:rPr>
              <w:t xml:space="preserve">Retail Customer </w:t>
            </w:r>
            <w:r w:rsidRPr="0021540E">
              <w:rPr>
                <w:rFonts w:ascii="Arial" w:hAnsi="Arial" w:cs="Arial"/>
              </w:rPr>
              <w:t xml:space="preserve">not intending to register in the </w:t>
            </w:r>
            <w:r w:rsidRPr="0021540E">
              <w:rPr>
                <w:rFonts w:ascii="Arial" w:hAnsi="Arial" w:cs="Arial"/>
                <w:i/>
                <w:iCs/>
              </w:rPr>
              <w:t>WESM</w:t>
            </w:r>
            <w:r w:rsidRPr="0021540E">
              <w:rPr>
                <w:rFonts w:ascii="Arial" w:hAnsi="Arial" w:cs="Arial"/>
              </w:rPr>
              <w:t xml:space="preserve">: </w:t>
            </w:r>
          </w:p>
          <w:p w14:paraId="5F52BA3C" w14:textId="77777777" w:rsidR="00B81193" w:rsidRPr="0021540E" w:rsidRDefault="00B81193" w:rsidP="00B81193">
            <w:pPr>
              <w:numPr>
                <w:ilvl w:val="0"/>
                <w:numId w:val="18"/>
              </w:numPr>
              <w:spacing w:line="276" w:lineRule="auto"/>
              <w:jc w:val="both"/>
              <w:rPr>
                <w:rFonts w:ascii="Arial" w:hAnsi="Arial" w:cs="Arial"/>
              </w:rPr>
            </w:pPr>
            <w:r w:rsidRPr="0021540E">
              <w:rPr>
                <w:rFonts w:ascii="Arial" w:hAnsi="Arial" w:cs="Arial"/>
              </w:rPr>
              <w:t xml:space="preserve">a) The new </w:t>
            </w:r>
            <w:r w:rsidRPr="0021540E">
              <w:rPr>
                <w:rFonts w:ascii="Arial" w:hAnsi="Arial" w:cs="Arial"/>
                <w:i/>
                <w:iCs/>
              </w:rPr>
              <w:t xml:space="preserve">Supplier </w:t>
            </w:r>
            <w:r w:rsidRPr="0021540E">
              <w:rPr>
                <w:rFonts w:ascii="Arial" w:hAnsi="Arial" w:cs="Arial"/>
              </w:rPr>
              <w:t xml:space="preserve">of the </w:t>
            </w:r>
            <w:r w:rsidRPr="0021540E">
              <w:rPr>
                <w:rFonts w:ascii="Arial" w:hAnsi="Arial" w:cs="Arial"/>
                <w:i/>
                <w:iCs/>
              </w:rPr>
              <w:t xml:space="preserve">Retail Customer </w:t>
            </w:r>
            <w:r w:rsidRPr="0021540E">
              <w:rPr>
                <w:rFonts w:ascii="Arial" w:hAnsi="Arial" w:cs="Arial"/>
              </w:rPr>
              <w:t xml:space="preserve">shall update its prudential requirements if so required by the </w:t>
            </w:r>
            <w:r w:rsidRPr="0021540E">
              <w:rPr>
                <w:rFonts w:ascii="Arial" w:hAnsi="Arial" w:cs="Arial"/>
                <w:i/>
                <w:iCs/>
              </w:rPr>
              <w:t xml:space="preserve">Market Operator </w:t>
            </w:r>
            <w:r w:rsidRPr="0021540E">
              <w:rPr>
                <w:rFonts w:ascii="Arial" w:hAnsi="Arial" w:cs="Arial"/>
              </w:rPr>
              <w:t xml:space="preserve">within two (2) </w:t>
            </w:r>
            <w:r w:rsidRPr="0021540E">
              <w:rPr>
                <w:rFonts w:ascii="Arial" w:hAnsi="Arial" w:cs="Arial"/>
                <w:i/>
                <w:iCs/>
              </w:rPr>
              <w:t xml:space="preserve">working days </w:t>
            </w:r>
            <w:r w:rsidRPr="0021540E">
              <w:rPr>
                <w:rFonts w:ascii="Arial" w:hAnsi="Arial" w:cs="Arial"/>
              </w:rPr>
              <w:t xml:space="preserve">from the receipt of notice from the </w:t>
            </w:r>
            <w:r w:rsidRPr="0021540E">
              <w:rPr>
                <w:rFonts w:ascii="Arial" w:hAnsi="Arial" w:cs="Arial"/>
                <w:i/>
                <w:iCs/>
              </w:rPr>
              <w:t xml:space="preserve">Central Registration Body </w:t>
            </w:r>
            <w:r w:rsidRPr="0021540E">
              <w:rPr>
                <w:rFonts w:ascii="Arial" w:hAnsi="Arial" w:cs="Arial"/>
              </w:rPr>
              <w:t xml:space="preserve">to ensure that it continuously satisfies the prudential </w:t>
            </w:r>
            <w:r w:rsidRPr="0021540E">
              <w:rPr>
                <w:rFonts w:ascii="Arial" w:hAnsi="Arial" w:cs="Arial"/>
              </w:rPr>
              <w:lastRenderedPageBreak/>
              <w:t xml:space="preserve">requirements as set out in the </w:t>
            </w:r>
            <w:r w:rsidRPr="0021540E">
              <w:rPr>
                <w:rFonts w:ascii="Arial" w:hAnsi="Arial" w:cs="Arial"/>
                <w:i/>
                <w:iCs/>
              </w:rPr>
              <w:t>WESM Rules</w:t>
            </w:r>
            <w:r w:rsidRPr="0021540E">
              <w:rPr>
                <w:rFonts w:ascii="Arial" w:hAnsi="Arial" w:cs="Arial"/>
              </w:rPr>
              <w:t xml:space="preserve">. </w:t>
            </w:r>
          </w:p>
          <w:p w14:paraId="03BF7E2C" w14:textId="77777777" w:rsidR="00B81193" w:rsidRPr="0021540E" w:rsidRDefault="00B81193" w:rsidP="00B81193">
            <w:pPr>
              <w:numPr>
                <w:ilvl w:val="0"/>
                <w:numId w:val="18"/>
              </w:numPr>
              <w:spacing w:line="276" w:lineRule="auto"/>
              <w:jc w:val="both"/>
              <w:rPr>
                <w:rFonts w:ascii="Arial" w:hAnsi="Arial" w:cs="Arial"/>
              </w:rPr>
            </w:pPr>
            <w:r w:rsidRPr="0021540E">
              <w:rPr>
                <w:rFonts w:ascii="Arial" w:hAnsi="Arial" w:cs="Arial"/>
              </w:rPr>
              <w:t xml:space="preserve">b) Upon confirmation that the prudential requirements and metering requirements are satisfied, the </w:t>
            </w:r>
            <w:r w:rsidRPr="0021540E">
              <w:rPr>
                <w:rFonts w:ascii="Arial" w:hAnsi="Arial" w:cs="Arial"/>
                <w:i/>
                <w:iCs/>
              </w:rPr>
              <w:t xml:space="preserve">Central Registration Body </w:t>
            </w:r>
            <w:r w:rsidRPr="0021540E">
              <w:rPr>
                <w:rFonts w:ascii="Arial" w:hAnsi="Arial" w:cs="Arial"/>
              </w:rPr>
              <w:t xml:space="preserve">shall approve the switch request and it shall notify the new </w:t>
            </w:r>
            <w:r w:rsidRPr="0021540E">
              <w:rPr>
                <w:rFonts w:ascii="Arial" w:hAnsi="Arial" w:cs="Arial"/>
                <w:i/>
                <w:iCs/>
              </w:rPr>
              <w:t xml:space="preserve">Supplier, </w:t>
            </w:r>
            <w:r w:rsidRPr="0021540E">
              <w:rPr>
                <w:rFonts w:ascii="Arial" w:hAnsi="Arial" w:cs="Arial"/>
              </w:rPr>
              <w:t>the incumbent S</w:t>
            </w:r>
            <w:r w:rsidRPr="0021540E">
              <w:rPr>
                <w:rFonts w:ascii="Arial" w:hAnsi="Arial" w:cs="Arial"/>
                <w:i/>
                <w:iCs/>
              </w:rPr>
              <w:t>upplier</w:t>
            </w:r>
            <w:r w:rsidRPr="0021540E">
              <w:rPr>
                <w:rFonts w:ascii="Arial" w:hAnsi="Arial" w:cs="Arial"/>
              </w:rPr>
              <w:t xml:space="preserve">, </w:t>
            </w:r>
            <w:r w:rsidRPr="0021540E">
              <w:rPr>
                <w:rFonts w:ascii="Arial" w:hAnsi="Arial" w:cs="Arial"/>
                <w:i/>
                <w:iCs/>
              </w:rPr>
              <w:t xml:space="preserve">Retail Metering Services Provider </w:t>
            </w:r>
            <w:r w:rsidRPr="0021540E">
              <w:rPr>
                <w:rFonts w:ascii="Arial" w:hAnsi="Arial" w:cs="Arial"/>
              </w:rPr>
              <w:t xml:space="preserve">and the relevant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of the confirmation of the switch request and the effective date of the switch within two (2) working days. </w:t>
            </w:r>
          </w:p>
          <w:p w14:paraId="12BFD003" w14:textId="77777777" w:rsidR="00B81193" w:rsidRPr="0021540E" w:rsidRDefault="00B81193" w:rsidP="00B81193">
            <w:pPr>
              <w:spacing w:line="276" w:lineRule="auto"/>
              <w:jc w:val="both"/>
              <w:rPr>
                <w:rFonts w:ascii="Arial" w:hAnsi="Arial" w:cs="Arial"/>
              </w:rPr>
            </w:pPr>
          </w:p>
        </w:tc>
        <w:tc>
          <w:tcPr>
            <w:tcW w:w="3572" w:type="dxa"/>
          </w:tcPr>
          <w:p w14:paraId="4310D5C3"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lastRenderedPageBreak/>
              <w:t xml:space="preserve">If the </w:t>
            </w:r>
            <w:r w:rsidRPr="0021540E">
              <w:rPr>
                <w:rFonts w:ascii="Arial" w:hAnsi="Arial" w:cs="Arial"/>
                <w:i/>
                <w:iCs/>
                <w:strike/>
              </w:rPr>
              <w:t xml:space="preserve">Central Registration Body </w:t>
            </w:r>
            <w:r w:rsidRPr="0021540E">
              <w:rPr>
                <w:rFonts w:ascii="Arial" w:hAnsi="Arial" w:cs="Arial"/>
                <w:strike/>
              </w:rPr>
              <w:t xml:space="preserve">verifies that all conditions are met and for which the </w:t>
            </w:r>
            <w:r w:rsidRPr="0021540E">
              <w:rPr>
                <w:rFonts w:ascii="Arial" w:hAnsi="Arial" w:cs="Arial"/>
                <w:i/>
                <w:iCs/>
                <w:strike/>
              </w:rPr>
              <w:t xml:space="preserve">switch request </w:t>
            </w:r>
            <w:r w:rsidRPr="0021540E">
              <w:rPr>
                <w:rFonts w:ascii="Arial" w:hAnsi="Arial" w:cs="Arial"/>
                <w:strike/>
              </w:rPr>
              <w:t xml:space="preserve">is made for a </w:t>
            </w:r>
            <w:r w:rsidRPr="0021540E">
              <w:rPr>
                <w:rFonts w:ascii="Arial" w:hAnsi="Arial" w:cs="Arial"/>
                <w:i/>
                <w:iCs/>
                <w:strike/>
              </w:rPr>
              <w:t xml:space="preserve">Retail Customer </w:t>
            </w:r>
            <w:r w:rsidRPr="0021540E">
              <w:rPr>
                <w:rFonts w:ascii="Arial" w:hAnsi="Arial" w:cs="Arial"/>
                <w:strike/>
              </w:rPr>
              <w:t xml:space="preserve">not intending to register in the </w:t>
            </w:r>
            <w:r w:rsidRPr="0021540E">
              <w:rPr>
                <w:rFonts w:ascii="Arial" w:hAnsi="Arial" w:cs="Arial"/>
                <w:i/>
                <w:iCs/>
                <w:strike/>
              </w:rPr>
              <w:t>WESM</w:t>
            </w:r>
            <w:r w:rsidRPr="0021540E">
              <w:rPr>
                <w:rFonts w:ascii="Arial" w:hAnsi="Arial" w:cs="Arial"/>
                <w:strike/>
              </w:rPr>
              <w:t xml:space="preserve">: </w:t>
            </w:r>
          </w:p>
          <w:p w14:paraId="77E58163" w14:textId="77777777" w:rsidR="00B81193" w:rsidRPr="0021540E" w:rsidRDefault="00B81193" w:rsidP="00B81193">
            <w:pPr>
              <w:numPr>
                <w:ilvl w:val="0"/>
                <w:numId w:val="18"/>
              </w:numPr>
              <w:spacing w:line="276" w:lineRule="auto"/>
              <w:jc w:val="both"/>
              <w:rPr>
                <w:rFonts w:ascii="Arial" w:hAnsi="Arial" w:cs="Arial"/>
                <w:strike/>
              </w:rPr>
            </w:pPr>
            <w:r w:rsidRPr="0021540E">
              <w:rPr>
                <w:rFonts w:ascii="Arial" w:hAnsi="Arial" w:cs="Arial"/>
                <w:strike/>
              </w:rPr>
              <w:t xml:space="preserve">a) The new </w:t>
            </w:r>
            <w:r w:rsidRPr="0021540E">
              <w:rPr>
                <w:rFonts w:ascii="Arial" w:hAnsi="Arial" w:cs="Arial"/>
                <w:i/>
                <w:iCs/>
                <w:strike/>
              </w:rPr>
              <w:t xml:space="preserve">Supplier </w:t>
            </w:r>
            <w:r w:rsidRPr="0021540E">
              <w:rPr>
                <w:rFonts w:ascii="Arial" w:hAnsi="Arial" w:cs="Arial"/>
                <w:strike/>
              </w:rPr>
              <w:t xml:space="preserve">of the </w:t>
            </w:r>
            <w:r w:rsidRPr="0021540E">
              <w:rPr>
                <w:rFonts w:ascii="Arial" w:hAnsi="Arial" w:cs="Arial"/>
                <w:i/>
                <w:iCs/>
                <w:strike/>
              </w:rPr>
              <w:t xml:space="preserve">Retail Customer </w:t>
            </w:r>
            <w:r w:rsidRPr="0021540E">
              <w:rPr>
                <w:rFonts w:ascii="Arial" w:hAnsi="Arial" w:cs="Arial"/>
                <w:strike/>
              </w:rPr>
              <w:t xml:space="preserve">shall update its prudential requirements if so required by the </w:t>
            </w:r>
            <w:r w:rsidRPr="0021540E">
              <w:rPr>
                <w:rFonts w:ascii="Arial" w:hAnsi="Arial" w:cs="Arial"/>
                <w:i/>
                <w:iCs/>
                <w:strike/>
              </w:rPr>
              <w:t xml:space="preserve">Market Operator </w:t>
            </w:r>
            <w:r w:rsidRPr="0021540E">
              <w:rPr>
                <w:rFonts w:ascii="Arial" w:hAnsi="Arial" w:cs="Arial"/>
                <w:strike/>
              </w:rPr>
              <w:t xml:space="preserve">within two (2) </w:t>
            </w:r>
            <w:r w:rsidRPr="0021540E">
              <w:rPr>
                <w:rFonts w:ascii="Arial" w:hAnsi="Arial" w:cs="Arial"/>
                <w:i/>
                <w:iCs/>
                <w:strike/>
              </w:rPr>
              <w:t xml:space="preserve">working days </w:t>
            </w:r>
            <w:r w:rsidRPr="0021540E">
              <w:rPr>
                <w:rFonts w:ascii="Arial" w:hAnsi="Arial" w:cs="Arial"/>
                <w:strike/>
              </w:rPr>
              <w:t xml:space="preserve">from the receipt of notice from the </w:t>
            </w:r>
            <w:r w:rsidRPr="0021540E">
              <w:rPr>
                <w:rFonts w:ascii="Arial" w:hAnsi="Arial" w:cs="Arial"/>
                <w:i/>
                <w:iCs/>
                <w:strike/>
              </w:rPr>
              <w:t xml:space="preserve">Central Registration Body </w:t>
            </w:r>
            <w:r w:rsidRPr="0021540E">
              <w:rPr>
                <w:rFonts w:ascii="Arial" w:hAnsi="Arial" w:cs="Arial"/>
                <w:strike/>
              </w:rPr>
              <w:t xml:space="preserve">to ensure that it continuously satisfies the prudential </w:t>
            </w:r>
            <w:r w:rsidRPr="0021540E">
              <w:rPr>
                <w:rFonts w:ascii="Arial" w:hAnsi="Arial" w:cs="Arial"/>
                <w:strike/>
              </w:rPr>
              <w:lastRenderedPageBreak/>
              <w:t xml:space="preserve">requirements as set out in the </w:t>
            </w:r>
            <w:r w:rsidRPr="0021540E">
              <w:rPr>
                <w:rFonts w:ascii="Arial" w:hAnsi="Arial" w:cs="Arial"/>
                <w:i/>
                <w:iCs/>
                <w:strike/>
              </w:rPr>
              <w:t>WESM Rules</w:t>
            </w:r>
            <w:r w:rsidRPr="0021540E">
              <w:rPr>
                <w:rFonts w:ascii="Arial" w:hAnsi="Arial" w:cs="Arial"/>
                <w:strike/>
              </w:rPr>
              <w:t xml:space="preserve">. </w:t>
            </w:r>
          </w:p>
          <w:p w14:paraId="3AA1B438" w14:textId="77777777" w:rsidR="00B81193" w:rsidRPr="0021540E" w:rsidRDefault="00B81193" w:rsidP="00B81193">
            <w:pPr>
              <w:numPr>
                <w:ilvl w:val="0"/>
                <w:numId w:val="18"/>
              </w:numPr>
              <w:spacing w:line="276" w:lineRule="auto"/>
              <w:jc w:val="both"/>
              <w:rPr>
                <w:rFonts w:ascii="Arial" w:hAnsi="Arial" w:cs="Arial"/>
                <w:strike/>
              </w:rPr>
            </w:pPr>
            <w:r w:rsidRPr="0021540E">
              <w:rPr>
                <w:rFonts w:ascii="Arial" w:hAnsi="Arial" w:cs="Arial"/>
                <w:strike/>
              </w:rPr>
              <w:t xml:space="preserve">b) Upon confirmation that the prudential requirements and metering requirements are satisfied, the </w:t>
            </w:r>
            <w:r w:rsidRPr="0021540E">
              <w:rPr>
                <w:rFonts w:ascii="Arial" w:hAnsi="Arial" w:cs="Arial"/>
                <w:i/>
                <w:iCs/>
                <w:strike/>
              </w:rPr>
              <w:t xml:space="preserve">Central Registration Body </w:t>
            </w:r>
            <w:r w:rsidRPr="0021540E">
              <w:rPr>
                <w:rFonts w:ascii="Arial" w:hAnsi="Arial" w:cs="Arial"/>
                <w:strike/>
              </w:rPr>
              <w:t xml:space="preserve">shall approve the switch request and it shall notify the new </w:t>
            </w:r>
            <w:r w:rsidRPr="0021540E">
              <w:rPr>
                <w:rFonts w:ascii="Arial" w:hAnsi="Arial" w:cs="Arial"/>
                <w:i/>
                <w:iCs/>
                <w:strike/>
              </w:rPr>
              <w:t xml:space="preserve">Supplier, </w:t>
            </w:r>
            <w:r w:rsidRPr="0021540E">
              <w:rPr>
                <w:rFonts w:ascii="Arial" w:hAnsi="Arial" w:cs="Arial"/>
                <w:strike/>
              </w:rPr>
              <w:t>the incumbent S</w:t>
            </w:r>
            <w:r w:rsidRPr="0021540E">
              <w:rPr>
                <w:rFonts w:ascii="Arial" w:hAnsi="Arial" w:cs="Arial"/>
                <w:i/>
                <w:iCs/>
                <w:strike/>
              </w:rPr>
              <w:t>upplier</w:t>
            </w:r>
            <w:r w:rsidRPr="0021540E">
              <w:rPr>
                <w:rFonts w:ascii="Arial" w:hAnsi="Arial" w:cs="Arial"/>
                <w:strike/>
              </w:rPr>
              <w:t xml:space="preserve">, </w:t>
            </w:r>
            <w:r w:rsidRPr="0021540E">
              <w:rPr>
                <w:rFonts w:ascii="Arial" w:hAnsi="Arial" w:cs="Arial"/>
                <w:i/>
                <w:iCs/>
                <w:strike/>
              </w:rPr>
              <w:t xml:space="preserve">Retail Metering Services Provider </w:t>
            </w:r>
            <w:r w:rsidRPr="0021540E">
              <w:rPr>
                <w:rFonts w:ascii="Arial" w:hAnsi="Arial" w:cs="Arial"/>
                <w:strike/>
              </w:rPr>
              <w:t xml:space="preserve">and the relevant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of the confirmation of the switch request and the effective date of the switch within two (2) working days. </w:t>
            </w:r>
          </w:p>
          <w:p w14:paraId="23645F4F" w14:textId="77777777" w:rsidR="00B81193" w:rsidRPr="00B56D0F" w:rsidRDefault="00B81193" w:rsidP="00B81193">
            <w:pPr>
              <w:rPr>
                <w:rFonts w:ascii="Arial" w:hAnsi="Arial" w:cs="Arial"/>
              </w:rPr>
            </w:pPr>
          </w:p>
        </w:tc>
        <w:tc>
          <w:tcPr>
            <w:tcW w:w="1984" w:type="dxa"/>
          </w:tcPr>
          <w:p w14:paraId="15DD1FC8" w14:textId="210225D2" w:rsidR="00B81193" w:rsidRPr="0021540E" w:rsidRDefault="00B81193" w:rsidP="00B81193">
            <w:pPr>
              <w:numPr>
                <w:ilvl w:val="0"/>
                <w:numId w:val="17"/>
              </w:numPr>
              <w:spacing w:line="276" w:lineRule="auto"/>
              <w:jc w:val="both"/>
              <w:rPr>
                <w:rFonts w:ascii="Arial" w:hAnsi="Arial" w:cs="Arial"/>
              </w:rPr>
            </w:pPr>
            <w:r w:rsidRPr="0021540E">
              <w:rPr>
                <w:rFonts w:ascii="Arial" w:hAnsi="Arial" w:cs="Arial"/>
              </w:rPr>
              <w:lastRenderedPageBreak/>
              <w:t>Suggest deletion since the switching timeline is already provided under proposed revised Clause 3.2.1 of the Retail Rules.</w:t>
            </w:r>
          </w:p>
          <w:p w14:paraId="5F19035C" w14:textId="77777777" w:rsidR="00B81193" w:rsidRPr="0021540E" w:rsidRDefault="00B81193" w:rsidP="00B81193">
            <w:pPr>
              <w:numPr>
                <w:ilvl w:val="0"/>
                <w:numId w:val="17"/>
              </w:numPr>
              <w:spacing w:line="276" w:lineRule="auto"/>
              <w:jc w:val="both"/>
              <w:rPr>
                <w:rFonts w:ascii="Arial" w:hAnsi="Arial" w:cs="Arial"/>
              </w:rPr>
            </w:pPr>
          </w:p>
          <w:p w14:paraId="5DA2DA1B" w14:textId="77777777" w:rsidR="00B81193" w:rsidRPr="0021540E" w:rsidRDefault="00B81193" w:rsidP="00B81193">
            <w:pPr>
              <w:numPr>
                <w:ilvl w:val="0"/>
                <w:numId w:val="17"/>
              </w:numPr>
              <w:spacing w:line="276" w:lineRule="auto"/>
              <w:jc w:val="both"/>
              <w:rPr>
                <w:rFonts w:ascii="Arial" w:hAnsi="Arial" w:cs="Arial"/>
              </w:rPr>
            </w:pPr>
          </w:p>
          <w:p w14:paraId="639BBBBC" w14:textId="2B301097" w:rsidR="00B81193" w:rsidRPr="0021540E" w:rsidRDefault="00B81193" w:rsidP="00B81193">
            <w:pPr>
              <w:spacing w:line="276" w:lineRule="auto"/>
              <w:jc w:val="both"/>
              <w:rPr>
                <w:rFonts w:ascii="Arial" w:hAnsi="Arial" w:cs="Arial"/>
                <w:strike/>
              </w:rPr>
            </w:pPr>
          </w:p>
        </w:tc>
        <w:tc>
          <w:tcPr>
            <w:tcW w:w="1701" w:type="dxa"/>
          </w:tcPr>
          <w:p w14:paraId="40855EE1"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1B207871"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7BF2F3AC"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4A94BCF5" w14:textId="77777777" w:rsidR="00B81193" w:rsidRPr="0021540E" w:rsidRDefault="00B81193" w:rsidP="00B81193">
            <w:pPr>
              <w:numPr>
                <w:ilvl w:val="0"/>
                <w:numId w:val="17"/>
              </w:numPr>
              <w:spacing w:line="276" w:lineRule="auto"/>
              <w:jc w:val="both"/>
              <w:rPr>
                <w:rFonts w:ascii="Arial" w:hAnsi="Arial" w:cs="Arial"/>
              </w:rPr>
            </w:pPr>
          </w:p>
        </w:tc>
      </w:tr>
      <w:tr w:rsidR="00DC4B3F" w:rsidRPr="0021540E" w14:paraId="79E4B4DB" w14:textId="679EF618" w:rsidTr="008866C2">
        <w:trPr>
          <w:trHeight w:val="300"/>
          <w:jc w:val="center"/>
        </w:trPr>
        <w:tc>
          <w:tcPr>
            <w:tcW w:w="1924" w:type="dxa"/>
          </w:tcPr>
          <w:p w14:paraId="642B5B68" w14:textId="77777777" w:rsidR="00B81193" w:rsidRPr="0021540E" w:rsidRDefault="00B81193" w:rsidP="00B81193">
            <w:pPr>
              <w:spacing w:line="276" w:lineRule="auto"/>
              <w:rPr>
                <w:rFonts w:ascii="Arial" w:hAnsi="Arial" w:cs="Arial"/>
                <w:b/>
                <w:bCs/>
              </w:rPr>
            </w:pPr>
            <w:permStart w:id="1640584530" w:edGrp="everyone" w:colFirst="5" w:colLast="5"/>
            <w:permStart w:id="1947672994" w:edGrp="everyone" w:colFirst="6" w:colLast="6"/>
            <w:permStart w:id="49567335" w:edGrp="everyone" w:colFirst="7" w:colLast="7"/>
            <w:permStart w:id="884112370" w:edGrp="everyone" w:colFirst="8" w:colLast="8"/>
            <w:permEnd w:id="75042879"/>
            <w:permEnd w:id="1634290555"/>
            <w:permEnd w:id="836061987"/>
            <w:permEnd w:id="349077002"/>
          </w:p>
        </w:tc>
        <w:tc>
          <w:tcPr>
            <w:tcW w:w="1019" w:type="dxa"/>
          </w:tcPr>
          <w:p w14:paraId="6E5E91F3" w14:textId="146744F0" w:rsidR="00B81193" w:rsidRPr="0021540E" w:rsidRDefault="00B81193" w:rsidP="00B81193">
            <w:pPr>
              <w:spacing w:line="276" w:lineRule="auto"/>
              <w:jc w:val="center"/>
              <w:rPr>
                <w:rFonts w:ascii="Arial" w:hAnsi="Arial" w:cs="Arial"/>
              </w:rPr>
            </w:pPr>
            <w:r w:rsidRPr="0021540E">
              <w:rPr>
                <w:rFonts w:ascii="Arial" w:hAnsi="Arial" w:cs="Arial"/>
              </w:rPr>
              <w:t>3.2.2.4</w:t>
            </w:r>
          </w:p>
        </w:tc>
        <w:tc>
          <w:tcPr>
            <w:tcW w:w="3572" w:type="dxa"/>
          </w:tcPr>
          <w:p w14:paraId="159B1EF6"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3.2.2.4 If the </w:t>
            </w:r>
            <w:r w:rsidRPr="0021540E">
              <w:rPr>
                <w:rFonts w:ascii="Arial" w:hAnsi="Arial" w:cs="Arial"/>
                <w:i/>
                <w:iCs/>
              </w:rPr>
              <w:t xml:space="preserve">Central Registration Body </w:t>
            </w:r>
            <w:r w:rsidRPr="0021540E">
              <w:rPr>
                <w:rFonts w:ascii="Arial" w:hAnsi="Arial" w:cs="Arial"/>
              </w:rPr>
              <w:t xml:space="preserve">verifies that the conditions set forth in Clauses 3.2.2.1, 3.2.2.2 and </w:t>
            </w:r>
            <w:r w:rsidRPr="0021540E">
              <w:rPr>
                <w:rFonts w:ascii="Arial" w:hAnsi="Arial" w:cs="Arial"/>
              </w:rPr>
              <w:lastRenderedPageBreak/>
              <w:t xml:space="preserve">3.2.2.3 are not met or if the </w:t>
            </w:r>
            <w:r w:rsidRPr="0021540E">
              <w:rPr>
                <w:rFonts w:ascii="Arial" w:hAnsi="Arial" w:cs="Arial"/>
                <w:i/>
                <w:iCs/>
              </w:rPr>
              <w:t xml:space="preserve">Market Operator </w:t>
            </w:r>
            <w:r w:rsidRPr="0021540E">
              <w:rPr>
                <w:rFonts w:ascii="Arial" w:hAnsi="Arial" w:cs="Arial"/>
              </w:rPr>
              <w:t xml:space="preserve">confirms that the prudential requirements are not fully satisfied: </w:t>
            </w:r>
          </w:p>
          <w:p w14:paraId="7AFF6E26" w14:textId="77777777" w:rsidR="00B81193" w:rsidRPr="0021540E" w:rsidRDefault="00B81193" w:rsidP="00B81193">
            <w:pPr>
              <w:numPr>
                <w:ilvl w:val="0"/>
                <w:numId w:val="19"/>
              </w:numPr>
              <w:spacing w:line="276" w:lineRule="auto"/>
              <w:jc w:val="both"/>
              <w:rPr>
                <w:rFonts w:ascii="Arial" w:hAnsi="Arial" w:cs="Arial"/>
              </w:rPr>
            </w:pPr>
            <w:r w:rsidRPr="0021540E">
              <w:rPr>
                <w:rFonts w:ascii="Arial" w:hAnsi="Arial" w:cs="Arial"/>
              </w:rPr>
              <w:t xml:space="preserve">a) If the </w:t>
            </w:r>
            <w:r w:rsidRPr="0021540E">
              <w:rPr>
                <w:rFonts w:ascii="Arial" w:hAnsi="Arial" w:cs="Arial"/>
                <w:i/>
                <w:iCs/>
              </w:rPr>
              <w:t xml:space="preserve">Retail Customer </w:t>
            </w:r>
            <w:r w:rsidRPr="0021540E">
              <w:rPr>
                <w:rFonts w:ascii="Arial" w:hAnsi="Arial" w:cs="Arial"/>
              </w:rPr>
              <w:t xml:space="preserve">is a </w:t>
            </w:r>
            <w:r w:rsidRPr="0021540E">
              <w:rPr>
                <w:rFonts w:ascii="Arial" w:hAnsi="Arial" w:cs="Arial"/>
                <w:i/>
                <w:iCs/>
              </w:rPr>
              <w:t xml:space="preserve">Contestable Customer, </w:t>
            </w:r>
            <w:r w:rsidRPr="0021540E">
              <w:rPr>
                <w:rFonts w:ascii="Arial" w:hAnsi="Arial" w:cs="Arial"/>
              </w:rPr>
              <w:t xml:space="preserve">the </w:t>
            </w:r>
            <w:r w:rsidRPr="0021540E">
              <w:rPr>
                <w:rFonts w:ascii="Arial" w:hAnsi="Arial" w:cs="Arial"/>
                <w:i/>
                <w:iCs/>
              </w:rPr>
              <w:t xml:space="preserve">Central Registration Body </w:t>
            </w:r>
            <w:r w:rsidRPr="0021540E">
              <w:rPr>
                <w:rFonts w:ascii="Arial" w:hAnsi="Arial" w:cs="Arial"/>
              </w:rPr>
              <w:t xml:space="preserve">shall notify the </w:t>
            </w:r>
            <w:r w:rsidRPr="0021540E">
              <w:rPr>
                <w:rFonts w:ascii="Arial" w:hAnsi="Arial" w:cs="Arial"/>
                <w:i/>
                <w:iCs/>
              </w:rPr>
              <w:t xml:space="preserve">Supplier </w:t>
            </w:r>
            <w:r w:rsidRPr="0021540E">
              <w:rPr>
                <w:rFonts w:ascii="Arial" w:hAnsi="Arial" w:cs="Arial"/>
              </w:rPr>
              <w:t xml:space="preserve">which submitted the </w:t>
            </w:r>
            <w:r w:rsidRPr="0021540E">
              <w:rPr>
                <w:rFonts w:ascii="Arial" w:hAnsi="Arial" w:cs="Arial"/>
                <w:i/>
                <w:iCs/>
              </w:rPr>
              <w:t>switch request</w:t>
            </w:r>
            <w:r w:rsidRPr="0021540E">
              <w:rPr>
                <w:rFonts w:ascii="Arial" w:hAnsi="Arial" w:cs="Arial"/>
              </w:rPr>
              <w:t xml:space="preserve">, the incumbent </w:t>
            </w:r>
            <w:r w:rsidRPr="0021540E">
              <w:rPr>
                <w:rFonts w:ascii="Arial" w:hAnsi="Arial" w:cs="Arial"/>
                <w:i/>
                <w:iCs/>
              </w:rPr>
              <w:t xml:space="preserve">Supplier </w:t>
            </w:r>
            <w:r w:rsidRPr="0021540E">
              <w:rPr>
                <w:rFonts w:ascii="Arial" w:hAnsi="Arial" w:cs="Arial"/>
              </w:rPr>
              <w:t xml:space="preserve">and the relevant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that the </w:t>
            </w:r>
            <w:r w:rsidRPr="0021540E">
              <w:rPr>
                <w:rFonts w:ascii="Arial" w:hAnsi="Arial" w:cs="Arial"/>
                <w:i/>
                <w:iCs/>
              </w:rPr>
              <w:t xml:space="preserve">switch request </w:t>
            </w:r>
            <w:r w:rsidRPr="0021540E">
              <w:rPr>
                <w:rFonts w:ascii="Arial" w:hAnsi="Arial" w:cs="Arial"/>
              </w:rPr>
              <w:t xml:space="preserve">shall not take effect and the reasons therefore within the prescribed timeframe set forth in this </w:t>
            </w:r>
            <w:r w:rsidRPr="0021540E">
              <w:rPr>
                <w:rFonts w:ascii="Arial" w:hAnsi="Arial" w:cs="Arial"/>
                <w:i/>
                <w:iCs/>
              </w:rPr>
              <w:t>Retail Rules</w:t>
            </w:r>
            <w:r w:rsidRPr="0021540E">
              <w:rPr>
                <w:rFonts w:ascii="Arial" w:hAnsi="Arial" w:cs="Arial"/>
              </w:rPr>
              <w:t xml:space="preserve">. </w:t>
            </w:r>
          </w:p>
          <w:p w14:paraId="34319D25" w14:textId="77777777" w:rsidR="00B81193" w:rsidRPr="0021540E" w:rsidRDefault="00B81193" w:rsidP="00B81193">
            <w:pPr>
              <w:numPr>
                <w:ilvl w:val="0"/>
                <w:numId w:val="19"/>
              </w:numPr>
              <w:spacing w:line="276" w:lineRule="auto"/>
              <w:jc w:val="both"/>
              <w:rPr>
                <w:rFonts w:ascii="Arial" w:hAnsi="Arial" w:cs="Arial"/>
              </w:rPr>
            </w:pPr>
            <w:r w:rsidRPr="0021540E">
              <w:rPr>
                <w:rFonts w:ascii="Arial" w:hAnsi="Arial" w:cs="Arial"/>
              </w:rPr>
              <w:t xml:space="preserve">b) If the </w:t>
            </w:r>
            <w:r w:rsidRPr="0021540E">
              <w:rPr>
                <w:rFonts w:ascii="Arial" w:hAnsi="Arial" w:cs="Arial"/>
                <w:i/>
                <w:iCs/>
              </w:rPr>
              <w:t xml:space="preserve">Retail Customer </w:t>
            </w:r>
            <w:r w:rsidRPr="0021540E">
              <w:rPr>
                <w:rFonts w:ascii="Arial" w:hAnsi="Arial" w:cs="Arial"/>
              </w:rPr>
              <w:t xml:space="preserve">is a </w:t>
            </w:r>
            <w:r w:rsidRPr="0021540E">
              <w:rPr>
                <w:rFonts w:ascii="Arial" w:hAnsi="Arial" w:cs="Arial"/>
                <w:i/>
                <w:iCs/>
              </w:rPr>
              <w:t xml:space="preserve">GEOP End-User, </w:t>
            </w:r>
            <w:r w:rsidRPr="0021540E">
              <w:rPr>
                <w:rFonts w:ascii="Arial" w:hAnsi="Arial" w:cs="Arial"/>
              </w:rPr>
              <w:t xml:space="preserve">the </w:t>
            </w:r>
            <w:r w:rsidRPr="0021540E">
              <w:rPr>
                <w:rFonts w:ascii="Arial" w:hAnsi="Arial" w:cs="Arial"/>
                <w:i/>
                <w:iCs/>
              </w:rPr>
              <w:t xml:space="preserve">Central Registration Body </w:t>
            </w:r>
            <w:r w:rsidRPr="0021540E">
              <w:rPr>
                <w:rFonts w:ascii="Arial" w:hAnsi="Arial" w:cs="Arial"/>
              </w:rPr>
              <w:t xml:space="preserve">shall notify the </w:t>
            </w:r>
            <w:r w:rsidRPr="0021540E">
              <w:rPr>
                <w:rFonts w:ascii="Arial" w:hAnsi="Arial" w:cs="Arial"/>
                <w:i/>
                <w:iCs/>
              </w:rPr>
              <w:t xml:space="preserve">Renewable Energy Supplier </w:t>
            </w:r>
            <w:r w:rsidRPr="0021540E">
              <w:rPr>
                <w:rFonts w:ascii="Arial" w:hAnsi="Arial" w:cs="Arial"/>
              </w:rPr>
              <w:t xml:space="preserve">which submitted the </w:t>
            </w:r>
            <w:r w:rsidRPr="0021540E">
              <w:rPr>
                <w:rFonts w:ascii="Arial" w:hAnsi="Arial" w:cs="Arial"/>
                <w:i/>
                <w:iCs/>
              </w:rPr>
              <w:t xml:space="preserve">switch request, </w:t>
            </w:r>
            <w:r w:rsidRPr="0021540E">
              <w:rPr>
                <w:rFonts w:ascii="Arial" w:hAnsi="Arial" w:cs="Arial"/>
              </w:rPr>
              <w:t xml:space="preserve">the incumbent </w:t>
            </w:r>
            <w:r w:rsidRPr="0021540E">
              <w:rPr>
                <w:rFonts w:ascii="Arial" w:hAnsi="Arial" w:cs="Arial"/>
                <w:i/>
                <w:iCs/>
              </w:rPr>
              <w:t xml:space="preserve">Supplier, </w:t>
            </w:r>
            <w:r w:rsidRPr="0021540E">
              <w:rPr>
                <w:rFonts w:ascii="Arial" w:hAnsi="Arial" w:cs="Arial"/>
              </w:rPr>
              <w:t xml:space="preserve">the </w:t>
            </w:r>
            <w:r w:rsidRPr="0021540E">
              <w:rPr>
                <w:rFonts w:ascii="Arial" w:hAnsi="Arial" w:cs="Arial"/>
                <w:i/>
                <w:iCs/>
              </w:rPr>
              <w:t xml:space="preserve">GEOP End-User </w:t>
            </w:r>
            <w:r w:rsidRPr="0021540E">
              <w:rPr>
                <w:rFonts w:ascii="Arial" w:hAnsi="Arial" w:cs="Arial"/>
              </w:rPr>
              <w:lastRenderedPageBreak/>
              <w:t xml:space="preserve">and the relevant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that the </w:t>
            </w:r>
            <w:r w:rsidRPr="0021540E">
              <w:rPr>
                <w:rFonts w:ascii="Arial" w:hAnsi="Arial" w:cs="Arial"/>
                <w:i/>
                <w:iCs/>
              </w:rPr>
              <w:t xml:space="preserve">switch request </w:t>
            </w:r>
            <w:r w:rsidRPr="0021540E">
              <w:rPr>
                <w:rFonts w:ascii="Arial" w:hAnsi="Arial" w:cs="Arial"/>
              </w:rPr>
              <w:t xml:space="preserve">shall not take effect and the reasons therefore within the prescribed timeframe set forth in this </w:t>
            </w:r>
            <w:r w:rsidRPr="0021540E">
              <w:rPr>
                <w:rFonts w:ascii="Arial" w:hAnsi="Arial" w:cs="Arial"/>
                <w:i/>
                <w:iCs/>
              </w:rPr>
              <w:t>Retail Rules</w:t>
            </w:r>
            <w:r w:rsidRPr="0021540E">
              <w:rPr>
                <w:rFonts w:ascii="Arial" w:hAnsi="Arial" w:cs="Arial"/>
              </w:rPr>
              <w:t xml:space="preserve">. </w:t>
            </w:r>
          </w:p>
          <w:p w14:paraId="6E66594C" w14:textId="77777777" w:rsidR="00B81193" w:rsidRPr="0021540E" w:rsidRDefault="00B81193" w:rsidP="00B81193">
            <w:pPr>
              <w:numPr>
                <w:ilvl w:val="0"/>
                <w:numId w:val="19"/>
              </w:numPr>
              <w:spacing w:line="276" w:lineRule="auto"/>
              <w:jc w:val="both"/>
              <w:rPr>
                <w:rFonts w:ascii="Arial" w:hAnsi="Arial" w:cs="Arial"/>
              </w:rPr>
            </w:pPr>
            <w:r w:rsidRPr="0021540E">
              <w:rPr>
                <w:rFonts w:ascii="Arial" w:hAnsi="Arial" w:cs="Arial"/>
              </w:rPr>
              <w:t xml:space="preserve">c) If the shortcoming pertains to prudential requirements, the party required to comply shall update its prudential requirements to the satisfaction of the </w:t>
            </w:r>
            <w:r w:rsidRPr="0021540E">
              <w:rPr>
                <w:rFonts w:ascii="Arial" w:hAnsi="Arial" w:cs="Arial"/>
                <w:i/>
                <w:iCs/>
              </w:rPr>
              <w:t xml:space="preserve">Market Operator </w:t>
            </w:r>
            <w:r w:rsidRPr="0021540E">
              <w:rPr>
                <w:rFonts w:ascii="Arial" w:hAnsi="Arial" w:cs="Arial"/>
              </w:rPr>
              <w:t xml:space="preserve">within the prescribed timeframe under Clause 3.2.2.2 or Clause 3.2.2.3. </w:t>
            </w:r>
          </w:p>
          <w:p w14:paraId="677CB60A" w14:textId="77777777" w:rsidR="00B81193" w:rsidRPr="0021540E" w:rsidRDefault="00B81193" w:rsidP="00B81193">
            <w:pPr>
              <w:numPr>
                <w:ilvl w:val="0"/>
                <w:numId w:val="19"/>
              </w:numPr>
              <w:spacing w:line="276" w:lineRule="auto"/>
              <w:jc w:val="both"/>
              <w:rPr>
                <w:rFonts w:ascii="Arial" w:hAnsi="Arial" w:cs="Arial"/>
              </w:rPr>
            </w:pPr>
            <w:r w:rsidRPr="0021540E">
              <w:rPr>
                <w:rFonts w:ascii="Arial" w:hAnsi="Arial" w:cs="Arial"/>
              </w:rPr>
              <w:t xml:space="preserve">d) If the shortcoming pertains to the metering requirements, the relevant </w:t>
            </w:r>
            <w:r w:rsidRPr="0021540E">
              <w:rPr>
                <w:rFonts w:ascii="Arial" w:hAnsi="Arial" w:cs="Arial"/>
                <w:i/>
                <w:iCs/>
              </w:rPr>
              <w:t xml:space="preserve">Distribution Utility </w:t>
            </w:r>
            <w:r w:rsidRPr="0021540E">
              <w:rPr>
                <w:rFonts w:ascii="Arial" w:hAnsi="Arial" w:cs="Arial"/>
              </w:rPr>
              <w:t xml:space="preserve">as the </w:t>
            </w:r>
            <w:r w:rsidRPr="0021540E">
              <w:rPr>
                <w:rFonts w:ascii="Arial" w:hAnsi="Arial" w:cs="Arial"/>
                <w:i/>
                <w:iCs/>
              </w:rPr>
              <w:t xml:space="preserve">Retail Metering Service Provider </w:t>
            </w:r>
            <w:r w:rsidRPr="0021540E">
              <w:rPr>
                <w:rFonts w:ascii="Arial" w:hAnsi="Arial" w:cs="Arial"/>
              </w:rPr>
              <w:t xml:space="preserve">shall complete the requirements within the </w:t>
            </w:r>
            <w:r w:rsidRPr="0021540E">
              <w:rPr>
                <w:rFonts w:ascii="Arial" w:hAnsi="Arial" w:cs="Arial"/>
              </w:rPr>
              <w:lastRenderedPageBreak/>
              <w:t xml:space="preserve">prescribed timeframe under Clause 3.2.2.6. </w:t>
            </w:r>
          </w:p>
          <w:p w14:paraId="36607A2C" w14:textId="77777777" w:rsidR="00B81193" w:rsidRPr="0021540E" w:rsidRDefault="00B81193" w:rsidP="00B81193">
            <w:pPr>
              <w:numPr>
                <w:ilvl w:val="0"/>
                <w:numId w:val="19"/>
              </w:numPr>
              <w:spacing w:line="276" w:lineRule="auto"/>
              <w:jc w:val="both"/>
              <w:rPr>
                <w:rFonts w:ascii="Arial" w:hAnsi="Arial" w:cs="Arial"/>
              </w:rPr>
            </w:pPr>
            <w:r w:rsidRPr="0021540E">
              <w:rPr>
                <w:rFonts w:ascii="Arial" w:hAnsi="Arial" w:cs="Arial"/>
              </w:rPr>
              <w:t xml:space="preserve">e) If the shortcomings are not rectified within the prescribed timeframe, the </w:t>
            </w:r>
            <w:r w:rsidRPr="0021540E">
              <w:rPr>
                <w:rFonts w:ascii="Arial" w:hAnsi="Arial" w:cs="Arial"/>
                <w:i/>
                <w:iCs/>
              </w:rPr>
              <w:t xml:space="preserve">Central Registration Body </w:t>
            </w:r>
            <w:r w:rsidRPr="0021540E">
              <w:rPr>
                <w:rFonts w:ascii="Arial" w:hAnsi="Arial" w:cs="Arial"/>
              </w:rPr>
              <w:t xml:space="preserve">shall notify the </w:t>
            </w:r>
            <w:r w:rsidRPr="0021540E">
              <w:rPr>
                <w:rFonts w:ascii="Arial" w:hAnsi="Arial" w:cs="Arial"/>
                <w:i/>
                <w:iCs/>
              </w:rPr>
              <w:t xml:space="preserve">Supplier </w:t>
            </w:r>
            <w:r w:rsidRPr="0021540E">
              <w:rPr>
                <w:rFonts w:ascii="Arial" w:hAnsi="Arial" w:cs="Arial"/>
              </w:rPr>
              <w:t xml:space="preserve">within three (3) </w:t>
            </w:r>
            <w:r w:rsidRPr="0021540E">
              <w:rPr>
                <w:rFonts w:ascii="Arial" w:hAnsi="Arial" w:cs="Arial"/>
                <w:i/>
                <w:iCs/>
              </w:rPr>
              <w:t xml:space="preserve">working days </w:t>
            </w:r>
            <w:r w:rsidRPr="0021540E">
              <w:rPr>
                <w:rFonts w:ascii="Arial" w:hAnsi="Arial" w:cs="Arial"/>
              </w:rPr>
              <w:t xml:space="preserve">that the </w:t>
            </w:r>
            <w:r w:rsidRPr="0021540E">
              <w:rPr>
                <w:rFonts w:ascii="Arial" w:hAnsi="Arial" w:cs="Arial"/>
                <w:i/>
                <w:iCs/>
              </w:rPr>
              <w:t xml:space="preserve">switch request </w:t>
            </w:r>
            <w:r w:rsidRPr="0021540E">
              <w:rPr>
                <w:rFonts w:ascii="Arial" w:hAnsi="Arial" w:cs="Arial"/>
              </w:rPr>
              <w:t xml:space="preserve">will not be processed and shall require the </w:t>
            </w:r>
            <w:r w:rsidRPr="0021540E">
              <w:rPr>
                <w:rFonts w:ascii="Arial" w:hAnsi="Arial" w:cs="Arial"/>
                <w:i/>
                <w:iCs/>
              </w:rPr>
              <w:t xml:space="preserve">Supplier </w:t>
            </w:r>
            <w:r w:rsidRPr="0021540E">
              <w:rPr>
                <w:rFonts w:ascii="Arial" w:hAnsi="Arial" w:cs="Arial"/>
              </w:rPr>
              <w:t xml:space="preserve">to submit a new </w:t>
            </w:r>
            <w:r w:rsidRPr="0021540E">
              <w:rPr>
                <w:rFonts w:ascii="Arial" w:hAnsi="Arial" w:cs="Arial"/>
                <w:i/>
                <w:iCs/>
              </w:rPr>
              <w:t xml:space="preserve">switch request </w:t>
            </w:r>
            <w:r w:rsidRPr="0021540E">
              <w:rPr>
                <w:rFonts w:ascii="Arial" w:hAnsi="Arial" w:cs="Arial"/>
              </w:rPr>
              <w:t xml:space="preserve">when all conditions have been met by the </w:t>
            </w:r>
            <w:r w:rsidRPr="0021540E">
              <w:rPr>
                <w:rFonts w:ascii="Arial" w:hAnsi="Arial" w:cs="Arial"/>
                <w:i/>
                <w:iCs/>
              </w:rPr>
              <w:t xml:space="preserve">Supplier. </w:t>
            </w:r>
          </w:p>
          <w:p w14:paraId="3D120A11" w14:textId="77777777" w:rsidR="00B81193" w:rsidRPr="0021540E" w:rsidRDefault="00B81193" w:rsidP="00B81193">
            <w:pPr>
              <w:spacing w:line="276" w:lineRule="auto"/>
              <w:jc w:val="both"/>
              <w:rPr>
                <w:rFonts w:ascii="Arial" w:hAnsi="Arial" w:cs="Arial"/>
              </w:rPr>
            </w:pPr>
          </w:p>
        </w:tc>
        <w:tc>
          <w:tcPr>
            <w:tcW w:w="3572" w:type="dxa"/>
          </w:tcPr>
          <w:p w14:paraId="2D472661"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lastRenderedPageBreak/>
              <w:t xml:space="preserve">3.2.2.4 If the </w:t>
            </w:r>
            <w:r w:rsidRPr="0021540E">
              <w:rPr>
                <w:rFonts w:ascii="Arial" w:hAnsi="Arial" w:cs="Arial"/>
                <w:i/>
                <w:iCs/>
                <w:strike/>
              </w:rPr>
              <w:t xml:space="preserve">Central Registration Body </w:t>
            </w:r>
            <w:r w:rsidRPr="0021540E">
              <w:rPr>
                <w:rFonts w:ascii="Arial" w:hAnsi="Arial" w:cs="Arial"/>
                <w:strike/>
              </w:rPr>
              <w:t xml:space="preserve">verifies that the conditions set forth in Clauses 3.2.2.1, 3.2.2.2 and </w:t>
            </w:r>
            <w:r w:rsidRPr="0021540E">
              <w:rPr>
                <w:rFonts w:ascii="Arial" w:hAnsi="Arial" w:cs="Arial"/>
                <w:strike/>
              </w:rPr>
              <w:lastRenderedPageBreak/>
              <w:t xml:space="preserve">3.2.2.3 are not met or if the </w:t>
            </w:r>
            <w:r w:rsidRPr="0021540E">
              <w:rPr>
                <w:rFonts w:ascii="Arial" w:hAnsi="Arial" w:cs="Arial"/>
                <w:i/>
                <w:iCs/>
                <w:strike/>
              </w:rPr>
              <w:t xml:space="preserve">Market Operator </w:t>
            </w:r>
            <w:r w:rsidRPr="0021540E">
              <w:rPr>
                <w:rFonts w:ascii="Arial" w:hAnsi="Arial" w:cs="Arial"/>
                <w:strike/>
              </w:rPr>
              <w:t xml:space="preserve">confirms that the prudential requirements are not fully satisfied: </w:t>
            </w:r>
          </w:p>
          <w:p w14:paraId="1D982CE2" w14:textId="77777777" w:rsidR="00B81193" w:rsidRPr="0021540E" w:rsidRDefault="00B81193" w:rsidP="00B81193">
            <w:pPr>
              <w:numPr>
                <w:ilvl w:val="0"/>
                <w:numId w:val="19"/>
              </w:numPr>
              <w:spacing w:line="276" w:lineRule="auto"/>
              <w:jc w:val="both"/>
              <w:rPr>
                <w:rFonts w:ascii="Arial" w:hAnsi="Arial" w:cs="Arial"/>
                <w:strike/>
              </w:rPr>
            </w:pPr>
            <w:r w:rsidRPr="0021540E">
              <w:rPr>
                <w:rFonts w:ascii="Arial" w:hAnsi="Arial" w:cs="Arial"/>
                <w:strike/>
              </w:rPr>
              <w:t xml:space="preserve">a) If the </w:t>
            </w:r>
            <w:r w:rsidRPr="0021540E">
              <w:rPr>
                <w:rFonts w:ascii="Arial" w:hAnsi="Arial" w:cs="Arial"/>
                <w:i/>
                <w:iCs/>
                <w:strike/>
              </w:rPr>
              <w:t xml:space="preserve">Retail Customer </w:t>
            </w:r>
            <w:r w:rsidRPr="0021540E">
              <w:rPr>
                <w:rFonts w:ascii="Arial" w:hAnsi="Arial" w:cs="Arial"/>
                <w:strike/>
              </w:rPr>
              <w:t xml:space="preserve">is a </w:t>
            </w:r>
            <w:r w:rsidRPr="0021540E">
              <w:rPr>
                <w:rFonts w:ascii="Arial" w:hAnsi="Arial" w:cs="Arial"/>
                <w:i/>
                <w:iCs/>
                <w:strike/>
              </w:rPr>
              <w:t xml:space="preserve">Contestable Customer, </w:t>
            </w:r>
            <w:r w:rsidRPr="0021540E">
              <w:rPr>
                <w:rFonts w:ascii="Arial" w:hAnsi="Arial" w:cs="Arial"/>
                <w:strike/>
              </w:rPr>
              <w:t xml:space="preserve">the </w:t>
            </w:r>
            <w:r w:rsidRPr="0021540E">
              <w:rPr>
                <w:rFonts w:ascii="Arial" w:hAnsi="Arial" w:cs="Arial"/>
                <w:i/>
                <w:iCs/>
                <w:strike/>
              </w:rPr>
              <w:t xml:space="preserve">Central Registration Body </w:t>
            </w:r>
            <w:r w:rsidRPr="0021540E">
              <w:rPr>
                <w:rFonts w:ascii="Arial" w:hAnsi="Arial" w:cs="Arial"/>
                <w:strike/>
              </w:rPr>
              <w:t xml:space="preserve">shall notify the </w:t>
            </w:r>
            <w:r w:rsidRPr="0021540E">
              <w:rPr>
                <w:rFonts w:ascii="Arial" w:hAnsi="Arial" w:cs="Arial"/>
                <w:i/>
                <w:iCs/>
                <w:strike/>
              </w:rPr>
              <w:t xml:space="preserve">Supplier </w:t>
            </w:r>
            <w:r w:rsidRPr="0021540E">
              <w:rPr>
                <w:rFonts w:ascii="Arial" w:hAnsi="Arial" w:cs="Arial"/>
                <w:strike/>
              </w:rPr>
              <w:t xml:space="preserve">which submitted the </w:t>
            </w:r>
            <w:r w:rsidRPr="0021540E">
              <w:rPr>
                <w:rFonts w:ascii="Arial" w:hAnsi="Arial" w:cs="Arial"/>
                <w:i/>
                <w:iCs/>
                <w:strike/>
              </w:rPr>
              <w:t>switch request</w:t>
            </w:r>
            <w:r w:rsidRPr="0021540E">
              <w:rPr>
                <w:rFonts w:ascii="Arial" w:hAnsi="Arial" w:cs="Arial"/>
                <w:strike/>
              </w:rPr>
              <w:t xml:space="preserve">, the incumbent </w:t>
            </w:r>
            <w:r w:rsidRPr="0021540E">
              <w:rPr>
                <w:rFonts w:ascii="Arial" w:hAnsi="Arial" w:cs="Arial"/>
                <w:i/>
                <w:iCs/>
                <w:strike/>
              </w:rPr>
              <w:t xml:space="preserve">Supplier </w:t>
            </w:r>
            <w:r w:rsidRPr="0021540E">
              <w:rPr>
                <w:rFonts w:ascii="Arial" w:hAnsi="Arial" w:cs="Arial"/>
                <w:strike/>
              </w:rPr>
              <w:t xml:space="preserve">and the relevant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that the </w:t>
            </w:r>
            <w:r w:rsidRPr="0021540E">
              <w:rPr>
                <w:rFonts w:ascii="Arial" w:hAnsi="Arial" w:cs="Arial"/>
                <w:i/>
                <w:iCs/>
                <w:strike/>
              </w:rPr>
              <w:t xml:space="preserve">switch request </w:t>
            </w:r>
            <w:r w:rsidRPr="0021540E">
              <w:rPr>
                <w:rFonts w:ascii="Arial" w:hAnsi="Arial" w:cs="Arial"/>
                <w:strike/>
              </w:rPr>
              <w:t xml:space="preserve">shall not take effect and the reasons therefore within the prescribed timeframe set forth in this </w:t>
            </w:r>
            <w:r w:rsidRPr="0021540E">
              <w:rPr>
                <w:rFonts w:ascii="Arial" w:hAnsi="Arial" w:cs="Arial"/>
                <w:i/>
                <w:iCs/>
                <w:strike/>
              </w:rPr>
              <w:t>Retail Rules</w:t>
            </w:r>
            <w:r w:rsidRPr="0021540E">
              <w:rPr>
                <w:rFonts w:ascii="Arial" w:hAnsi="Arial" w:cs="Arial"/>
                <w:strike/>
              </w:rPr>
              <w:t xml:space="preserve">. </w:t>
            </w:r>
          </w:p>
          <w:p w14:paraId="71FEA52D" w14:textId="77777777" w:rsidR="00B81193" w:rsidRPr="0021540E" w:rsidRDefault="00B81193" w:rsidP="00B81193">
            <w:pPr>
              <w:numPr>
                <w:ilvl w:val="0"/>
                <w:numId w:val="19"/>
              </w:numPr>
              <w:spacing w:line="276" w:lineRule="auto"/>
              <w:jc w:val="both"/>
              <w:rPr>
                <w:rFonts w:ascii="Arial" w:hAnsi="Arial" w:cs="Arial"/>
                <w:strike/>
              </w:rPr>
            </w:pPr>
            <w:r w:rsidRPr="0021540E">
              <w:rPr>
                <w:rFonts w:ascii="Arial" w:hAnsi="Arial" w:cs="Arial"/>
                <w:strike/>
              </w:rPr>
              <w:t xml:space="preserve">b) If the </w:t>
            </w:r>
            <w:r w:rsidRPr="0021540E">
              <w:rPr>
                <w:rFonts w:ascii="Arial" w:hAnsi="Arial" w:cs="Arial"/>
                <w:i/>
                <w:iCs/>
                <w:strike/>
              </w:rPr>
              <w:t xml:space="preserve">Retail Customer </w:t>
            </w:r>
            <w:r w:rsidRPr="0021540E">
              <w:rPr>
                <w:rFonts w:ascii="Arial" w:hAnsi="Arial" w:cs="Arial"/>
                <w:strike/>
              </w:rPr>
              <w:t xml:space="preserve">is a </w:t>
            </w:r>
            <w:r w:rsidRPr="0021540E">
              <w:rPr>
                <w:rFonts w:ascii="Arial" w:hAnsi="Arial" w:cs="Arial"/>
                <w:i/>
                <w:iCs/>
                <w:strike/>
              </w:rPr>
              <w:t xml:space="preserve">GEOP End-User, </w:t>
            </w:r>
            <w:r w:rsidRPr="0021540E">
              <w:rPr>
                <w:rFonts w:ascii="Arial" w:hAnsi="Arial" w:cs="Arial"/>
                <w:strike/>
              </w:rPr>
              <w:t xml:space="preserve">the </w:t>
            </w:r>
            <w:r w:rsidRPr="0021540E">
              <w:rPr>
                <w:rFonts w:ascii="Arial" w:hAnsi="Arial" w:cs="Arial"/>
                <w:i/>
                <w:iCs/>
                <w:strike/>
              </w:rPr>
              <w:t xml:space="preserve">Central Registration Body </w:t>
            </w:r>
            <w:r w:rsidRPr="0021540E">
              <w:rPr>
                <w:rFonts w:ascii="Arial" w:hAnsi="Arial" w:cs="Arial"/>
                <w:strike/>
              </w:rPr>
              <w:t xml:space="preserve">shall notify the </w:t>
            </w:r>
            <w:r w:rsidRPr="0021540E">
              <w:rPr>
                <w:rFonts w:ascii="Arial" w:hAnsi="Arial" w:cs="Arial"/>
                <w:i/>
                <w:iCs/>
                <w:strike/>
              </w:rPr>
              <w:t xml:space="preserve">Renewable Energy Supplier </w:t>
            </w:r>
            <w:r w:rsidRPr="0021540E">
              <w:rPr>
                <w:rFonts w:ascii="Arial" w:hAnsi="Arial" w:cs="Arial"/>
                <w:strike/>
              </w:rPr>
              <w:t xml:space="preserve">which submitted the </w:t>
            </w:r>
            <w:r w:rsidRPr="0021540E">
              <w:rPr>
                <w:rFonts w:ascii="Arial" w:hAnsi="Arial" w:cs="Arial"/>
                <w:i/>
                <w:iCs/>
                <w:strike/>
              </w:rPr>
              <w:t xml:space="preserve">switch request, </w:t>
            </w:r>
            <w:r w:rsidRPr="0021540E">
              <w:rPr>
                <w:rFonts w:ascii="Arial" w:hAnsi="Arial" w:cs="Arial"/>
                <w:strike/>
              </w:rPr>
              <w:t xml:space="preserve">the incumbent </w:t>
            </w:r>
            <w:r w:rsidRPr="0021540E">
              <w:rPr>
                <w:rFonts w:ascii="Arial" w:hAnsi="Arial" w:cs="Arial"/>
                <w:i/>
                <w:iCs/>
                <w:strike/>
              </w:rPr>
              <w:t xml:space="preserve">Supplier, </w:t>
            </w:r>
            <w:r w:rsidRPr="0021540E">
              <w:rPr>
                <w:rFonts w:ascii="Arial" w:hAnsi="Arial" w:cs="Arial"/>
                <w:strike/>
              </w:rPr>
              <w:t xml:space="preserve">the </w:t>
            </w:r>
            <w:r w:rsidRPr="0021540E">
              <w:rPr>
                <w:rFonts w:ascii="Arial" w:hAnsi="Arial" w:cs="Arial"/>
                <w:i/>
                <w:iCs/>
                <w:strike/>
              </w:rPr>
              <w:t xml:space="preserve">GEOP End-User </w:t>
            </w:r>
            <w:r w:rsidRPr="0021540E">
              <w:rPr>
                <w:rFonts w:ascii="Arial" w:hAnsi="Arial" w:cs="Arial"/>
                <w:strike/>
              </w:rPr>
              <w:lastRenderedPageBreak/>
              <w:t xml:space="preserve">and the relevant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that the </w:t>
            </w:r>
            <w:r w:rsidRPr="0021540E">
              <w:rPr>
                <w:rFonts w:ascii="Arial" w:hAnsi="Arial" w:cs="Arial"/>
                <w:i/>
                <w:iCs/>
                <w:strike/>
              </w:rPr>
              <w:t xml:space="preserve">switch request </w:t>
            </w:r>
            <w:r w:rsidRPr="0021540E">
              <w:rPr>
                <w:rFonts w:ascii="Arial" w:hAnsi="Arial" w:cs="Arial"/>
                <w:strike/>
              </w:rPr>
              <w:t xml:space="preserve">shall not take effect and the reasons therefore within the prescribed timeframe set forth in this </w:t>
            </w:r>
            <w:r w:rsidRPr="0021540E">
              <w:rPr>
                <w:rFonts w:ascii="Arial" w:hAnsi="Arial" w:cs="Arial"/>
                <w:i/>
                <w:iCs/>
                <w:strike/>
              </w:rPr>
              <w:t>Retail Rules</w:t>
            </w:r>
            <w:r w:rsidRPr="0021540E">
              <w:rPr>
                <w:rFonts w:ascii="Arial" w:hAnsi="Arial" w:cs="Arial"/>
                <w:strike/>
              </w:rPr>
              <w:t xml:space="preserve">. </w:t>
            </w:r>
          </w:p>
          <w:p w14:paraId="5113AFB3" w14:textId="77777777" w:rsidR="00B81193" w:rsidRPr="0021540E" w:rsidRDefault="00B81193" w:rsidP="00B81193">
            <w:pPr>
              <w:numPr>
                <w:ilvl w:val="0"/>
                <w:numId w:val="19"/>
              </w:numPr>
              <w:spacing w:line="276" w:lineRule="auto"/>
              <w:jc w:val="both"/>
              <w:rPr>
                <w:rFonts w:ascii="Arial" w:hAnsi="Arial" w:cs="Arial"/>
                <w:strike/>
              </w:rPr>
            </w:pPr>
            <w:r w:rsidRPr="0021540E">
              <w:rPr>
                <w:rFonts w:ascii="Arial" w:hAnsi="Arial" w:cs="Arial"/>
                <w:strike/>
              </w:rPr>
              <w:t xml:space="preserve">c) If the shortcoming pertains to prudential requirements, the party required to comply shall update its prudential requirements to the satisfaction of the </w:t>
            </w:r>
            <w:r w:rsidRPr="0021540E">
              <w:rPr>
                <w:rFonts w:ascii="Arial" w:hAnsi="Arial" w:cs="Arial"/>
                <w:i/>
                <w:iCs/>
                <w:strike/>
              </w:rPr>
              <w:t xml:space="preserve">Market Operator </w:t>
            </w:r>
            <w:r w:rsidRPr="0021540E">
              <w:rPr>
                <w:rFonts w:ascii="Arial" w:hAnsi="Arial" w:cs="Arial"/>
                <w:strike/>
              </w:rPr>
              <w:t xml:space="preserve">within the prescribed timeframe under Clause 3.2.2.2 or Clause 3.2.2.3. </w:t>
            </w:r>
          </w:p>
          <w:p w14:paraId="7B4845B5" w14:textId="77777777" w:rsidR="00B81193" w:rsidRPr="0021540E" w:rsidRDefault="00B81193" w:rsidP="00B81193">
            <w:pPr>
              <w:numPr>
                <w:ilvl w:val="0"/>
                <w:numId w:val="19"/>
              </w:numPr>
              <w:spacing w:line="276" w:lineRule="auto"/>
              <w:jc w:val="both"/>
              <w:rPr>
                <w:rFonts w:ascii="Arial" w:hAnsi="Arial" w:cs="Arial"/>
                <w:strike/>
              </w:rPr>
            </w:pPr>
            <w:r w:rsidRPr="0021540E">
              <w:rPr>
                <w:rFonts w:ascii="Arial" w:hAnsi="Arial" w:cs="Arial"/>
                <w:strike/>
              </w:rPr>
              <w:t xml:space="preserve">d) If the shortcoming pertains to the metering requirements, the relevant </w:t>
            </w:r>
            <w:r w:rsidRPr="0021540E">
              <w:rPr>
                <w:rFonts w:ascii="Arial" w:hAnsi="Arial" w:cs="Arial"/>
                <w:i/>
                <w:iCs/>
                <w:strike/>
              </w:rPr>
              <w:t xml:space="preserve">Distribution Utility </w:t>
            </w:r>
            <w:r w:rsidRPr="0021540E">
              <w:rPr>
                <w:rFonts w:ascii="Arial" w:hAnsi="Arial" w:cs="Arial"/>
                <w:strike/>
              </w:rPr>
              <w:t xml:space="preserve">as the </w:t>
            </w:r>
            <w:r w:rsidRPr="0021540E">
              <w:rPr>
                <w:rFonts w:ascii="Arial" w:hAnsi="Arial" w:cs="Arial"/>
                <w:i/>
                <w:iCs/>
                <w:strike/>
              </w:rPr>
              <w:t xml:space="preserve">Retail Metering Service Provider </w:t>
            </w:r>
            <w:r w:rsidRPr="0021540E">
              <w:rPr>
                <w:rFonts w:ascii="Arial" w:hAnsi="Arial" w:cs="Arial"/>
                <w:strike/>
              </w:rPr>
              <w:t xml:space="preserve">shall complete the requirements within the </w:t>
            </w:r>
            <w:r w:rsidRPr="0021540E">
              <w:rPr>
                <w:rFonts w:ascii="Arial" w:hAnsi="Arial" w:cs="Arial"/>
                <w:strike/>
              </w:rPr>
              <w:lastRenderedPageBreak/>
              <w:t xml:space="preserve">prescribed timeframe under Clause 3.2.2.6. </w:t>
            </w:r>
          </w:p>
          <w:p w14:paraId="1EA72F3C" w14:textId="77777777" w:rsidR="00B81193" w:rsidRPr="0021540E" w:rsidRDefault="00B81193" w:rsidP="00B81193">
            <w:pPr>
              <w:numPr>
                <w:ilvl w:val="0"/>
                <w:numId w:val="19"/>
              </w:numPr>
              <w:spacing w:line="276" w:lineRule="auto"/>
              <w:jc w:val="both"/>
              <w:rPr>
                <w:rFonts w:ascii="Arial" w:hAnsi="Arial" w:cs="Arial"/>
                <w:strike/>
              </w:rPr>
            </w:pPr>
            <w:r w:rsidRPr="0021540E">
              <w:rPr>
                <w:rFonts w:ascii="Arial" w:hAnsi="Arial" w:cs="Arial"/>
                <w:strike/>
              </w:rPr>
              <w:t xml:space="preserve">e) If the shortcomings are not rectified within the prescribed timeframe, the </w:t>
            </w:r>
            <w:r w:rsidRPr="0021540E">
              <w:rPr>
                <w:rFonts w:ascii="Arial" w:hAnsi="Arial" w:cs="Arial"/>
                <w:i/>
                <w:iCs/>
                <w:strike/>
              </w:rPr>
              <w:t xml:space="preserve">Central Registration Body </w:t>
            </w:r>
            <w:r w:rsidRPr="0021540E">
              <w:rPr>
                <w:rFonts w:ascii="Arial" w:hAnsi="Arial" w:cs="Arial"/>
                <w:strike/>
              </w:rPr>
              <w:t xml:space="preserve">shall notify the </w:t>
            </w:r>
            <w:r w:rsidRPr="0021540E">
              <w:rPr>
                <w:rFonts w:ascii="Arial" w:hAnsi="Arial" w:cs="Arial"/>
                <w:i/>
                <w:iCs/>
                <w:strike/>
              </w:rPr>
              <w:t xml:space="preserve">Supplier </w:t>
            </w:r>
            <w:r w:rsidRPr="0021540E">
              <w:rPr>
                <w:rFonts w:ascii="Arial" w:hAnsi="Arial" w:cs="Arial"/>
                <w:strike/>
              </w:rPr>
              <w:t xml:space="preserve">within three (3) </w:t>
            </w:r>
            <w:r w:rsidRPr="0021540E">
              <w:rPr>
                <w:rFonts w:ascii="Arial" w:hAnsi="Arial" w:cs="Arial"/>
                <w:i/>
                <w:iCs/>
                <w:strike/>
              </w:rPr>
              <w:t xml:space="preserve">working days </w:t>
            </w:r>
            <w:r w:rsidRPr="0021540E">
              <w:rPr>
                <w:rFonts w:ascii="Arial" w:hAnsi="Arial" w:cs="Arial"/>
                <w:strike/>
              </w:rPr>
              <w:t xml:space="preserve">that the </w:t>
            </w:r>
            <w:r w:rsidRPr="0021540E">
              <w:rPr>
                <w:rFonts w:ascii="Arial" w:hAnsi="Arial" w:cs="Arial"/>
                <w:i/>
                <w:iCs/>
                <w:strike/>
              </w:rPr>
              <w:t xml:space="preserve">switch request </w:t>
            </w:r>
            <w:r w:rsidRPr="0021540E">
              <w:rPr>
                <w:rFonts w:ascii="Arial" w:hAnsi="Arial" w:cs="Arial"/>
                <w:strike/>
              </w:rPr>
              <w:t xml:space="preserve">will not be processed and shall require the </w:t>
            </w:r>
            <w:r w:rsidRPr="0021540E">
              <w:rPr>
                <w:rFonts w:ascii="Arial" w:hAnsi="Arial" w:cs="Arial"/>
                <w:i/>
                <w:iCs/>
                <w:strike/>
              </w:rPr>
              <w:t xml:space="preserve">Supplier </w:t>
            </w:r>
            <w:r w:rsidRPr="0021540E">
              <w:rPr>
                <w:rFonts w:ascii="Arial" w:hAnsi="Arial" w:cs="Arial"/>
                <w:strike/>
              </w:rPr>
              <w:t xml:space="preserve">to submit a new </w:t>
            </w:r>
            <w:r w:rsidRPr="0021540E">
              <w:rPr>
                <w:rFonts w:ascii="Arial" w:hAnsi="Arial" w:cs="Arial"/>
                <w:i/>
                <w:iCs/>
                <w:strike/>
              </w:rPr>
              <w:t xml:space="preserve">switch request </w:t>
            </w:r>
            <w:r w:rsidRPr="0021540E">
              <w:rPr>
                <w:rFonts w:ascii="Arial" w:hAnsi="Arial" w:cs="Arial"/>
                <w:strike/>
              </w:rPr>
              <w:t xml:space="preserve">when all conditions have been met by the </w:t>
            </w:r>
            <w:r w:rsidRPr="0021540E">
              <w:rPr>
                <w:rFonts w:ascii="Arial" w:hAnsi="Arial" w:cs="Arial"/>
                <w:i/>
                <w:iCs/>
                <w:strike/>
              </w:rPr>
              <w:t xml:space="preserve">Supplier. </w:t>
            </w:r>
          </w:p>
          <w:p w14:paraId="4EF2BAB1" w14:textId="77777777" w:rsidR="00B81193" w:rsidRPr="00B56D0F" w:rsidRDefault="00B81193" w:rsidP="00B81193">
            <w:pPr>
              <w:rPr>
                <w:rFonts w:ascii="Arial" w:hAnsi="Arial" w:cs="Arial"/>
              </w:rPr>
            </w:pPr>
          </w:p>
        </w:tc>
        <w:tc>
          <w:tcPr>
            <w:tcW w:w="1984" w:type="dxa"/>
          </w:tcPr>
          <w:p w14:paraId="367E328A" w14:textId="6A71BCAF" w:rsidR="00B81193" w:rsidRPr="0021540E" w:rsidRDefault="00B81193" w:rsidP="00B81193">
            <w:pPr>
              <w:numPr>
                <w:ilvl w:val="0"/>
                <w:numId w:val="17"/>
              </w:numPr>
              <w:spacing w:line="276" w:lineRule="auto"/>
              <w:jc w:val="both"/>
              <w:rPr>
                <w:rFonts w:ascii="Arial" w:hAnsi="Arial" w:cs="Arial"/>
              </w:rPr>
            </w:pPr>
            <w:r w:rsidRPr="0021540E">
              <w:rPr>
                <w:rFonts w:ascii="Arial" w:hAnsi="Arial" w:cs="Arial"/>
              </w:rPr>
              <w:lastRenderedPageBreak/>
              <w:t xml:space="preserve">Suggest deletion since the switching timeline is </w:t>
            </w:r>
            <w:r w:rsidRPr="0021540E">
              <w:rPr>
                <w:rFonts w:ascii="Arial" w:hAnsi="Arial" w:cs="Arial"/>
              </w:rPr>
              <w:lastRenderedPageBreak/>
              <w:t>already provided under proposed revised Clause 3.2.1 of the Retail Rules.</w:t>
            </w:r>
          </w:p>
          <w:p w14:paraId="2265AA68" w14:textId="77777777" w:rsidR="00B81193" w:rsidRPr="0021540E" w:rsidRDefault="00B81193" w:rsidP="00B81193">
            <w:pPr>
              <w:numPr>
                <w:ilvl w:val="0"/>
                <w:numId w:val="17"/>
              </w:numPr>
              <w:spacing w:line="276" w:lineRule="auto"/>
              <w:jc w:val="both"/>
              <w:rPr>
                <w:rFonts w:ascii="Arial" w:hAnsi="Arial" w:cs="Arial"/>
              </w:rPr>
            </w:pPr>
          </w:p>
          <w:p w14:paraId="31471C31" w14:textId="77777777" w:rsidR="00B81193" w:rsidRPr="0021540E" w:rsidRDefault="00B81193" w:rsidP="00B81193">
            <w:pPr>
              <w:numPr>
                <w:ilvl w:val="0"/>
                <w:numId w:val="17"/>
              </w:numPr>
              <w:spacing w:line="276" w:lineRule="auto"/>
              <w:jc w:val="both"/>
              <w:rPr>
                <w:rFonts w:ascii="Arial" w:hAnsi="Arial" w:cs="Arial"/>
              </w:rPr>
            </w:pPr>
          </w:p>
          <w:p w14:paraId="78191280" w14:textId="77777777" w:rsidR="00B81193" w:rsidRPr="0021540E" w:rsidRDefault="00B81193" w:rsidP="00B81193">
            <w:pPr>
              <w:spacing w:line="276" w:lineRule="auto"/>
              <w:jc w:val="both"/>
              <w:rPr>
                <w:rFonts w:ascii="Arial" w:hAnsi="Arial" w:cs="Arial"/>
                <w:strike/>
              </w:rPr>
            </w:pPr>
          </w:p>
        </w:tc>
        <w:tc>
          <w:tcPr>
            <w:tcW w:w="1701" w:type="dxa"/>
          </w:tcPr>
          <w:p w14:paraId="4E72427C"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1E012133"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1DE4F844"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5853D401" w14:textId="77777777" w:rsidR="00B81193" w:rsidRPr="0021540E" w:rsidRDefault="00B81193" w:rsidP="00B81193">
            <w:pPr>
              <w:numPr>
                <w:ilvl w:val="0"/>
                <w:numId w:val="17"/>
              </w:numPr>
              <w:spacing w:line="276" w:lineRule="auto"/>
              <w:jc w:val="both"/>
              <w:rPr>
                <w:rFonts w:ascii="Arial" w:hAnsi="Arial" w:cs="Arial"/>
              </w:rPr>
            </w:pPr>
          </w:p>
        </w:tc>
      </w:tr>
      <w:tr w:rsidR="00DC4B3F" w:rsidRPr="0021540E" w14:paraId="7E43CDB6" w14:textId="3C536FB9" w:rsidTr="008866C2">
        <w:trPr>
          <w:trHeight w:val="300"/>
          <w:jc w:val="center"/>
        </w:trPr>
        <w:tc>
          <w:tcPr>
            <w:tcW w:w="1924" w:type="dxa"/>
          </w:tcPr>
          <w:p w14:paraId="7DA76F22" w14:textId="77777777" w:rsidR="00B81193" w:rsidRPr="0021540E" w:rsidRDefault="00B81193" w:rsidP="00B81193">
            <w:pPr>
              <w:spacing w:line="276" w:lineRule="auto"/>
              <w:rPr>
                <w:rFonts w:ascii="Arial" w:hAnsi="Arial" w:cs="Arial"/>
                <w:b/>
                <w:bCs/>
              </w:rPr>
            </w:pPr>
            <w:permStart w:id="2139438820" w:edGrp="everyone" w:colFirst="5" w:colLast="5"/>
            <w:permStart w:id="709321021" w:edGrp="everyone" w:colFirst="6" w:colLast="6"/>
            <w:permStart w:id="346957069" w:edGrp="everyone" w:colFirst="7" w:colLast="7"/>
            <w:permStart w:id="2040429545" w:edGrp="everyone" w:colFirst="8" w:colLast="8"/>
            <w:permEnd w:id="1640584530"/>
            <w:permEnd w:id="1947672994"/>
            <w:permEnd w:id="49567335"/>
            <w:permEnd w:id="884112370"/>
          </w:p>
        </w:tc>
        <w:tc>
          <w:tcPr>
            <w:tcW w:w="1019" w:type="dxa"/>
          </w:tcPr>
          <w:p w14:paraId="1B5F68EF" w14:textId="0FA693A1" w:rsidR="00B81193" w:rsidRPr="0021540E" w:rsidRDefault="00B81193" w:rsidP="00B81193">
            <w:pPr>
              <w:spacing w:line="276" w:lineRule="auto"/>
              <w:jc w:val="center"/>
              <w:rPr>
                <w:rFonts w:ascii="Arial" w:hAnsi="Arial" w:cs="Arial"/>
              </w:rPr>
            </w:pPr>
            <w:r w:rsidRPr="0021540E">
              <w:rPr>
                <w:rFonts w:ascii="Arial" w:hAnsi="Arial" w:cs="Arial"/>
              </w:rPr>
              <w:t>3.2.2.5</w:t>
            </w:r>
          </w:p>
        </w:tc>
        <w:tc>
          <w:tcPr>
            <w:tcW w:w="3572" w:type="dxa"/>
          </w:tcPr>
          <w:p w14:paraId="48E99B78" w14:textId="7B2B1E5D" w:rsidR="00B81193" w:rsidRPr="0021540E" w:rsidRDefault="00B81193" w:rsidP="00B81193">
            <w:pPr>
              <w:spacing w:line="276" w:lineRule="auto"/>
              <w:jc w:val="both"/>
              <w:rPr>
                <w:rFonts w:ascii="Arial" w:hAnsi="Arial" w:cs="Arial"/>
              </w:rPr>
            </w:pPr>
            <w:r w:rsidRPr="0021540E">
              <w:rPr>
                <w:rFonts w:ascii="Arial" w:hAnsi="Arial" w:cs="Arial"/>
              </w:rPr>
              <w:t xml:space="preserve">3.2.2.5 If the </w:t>
            </w:r>
            <w:r w:rsidRPr="0021540E">
              <w:rPr>
                <w:rFonts w:ascii="Arial" w:hAnsi="Arial" w:cs="Arial"/>
                <w:i/>
                <w:iCs/>
              </w:rPr>
              <w:t xml:space="preserve">Central Registration Body </w:t>
            </w:r>
            <w:r w:rsidRPr="0021540E">
              <w:rPr>
                <w:rFonts w:ascii="Arial" w:hAnsi="Arial" w:cs="Arial"/>
              </w:rPr>
              <w:t xml:space="preserve">determines under Clause 3.2.2.1 that the </w:t>
            </w:r>
            <w:r w:rsidRPr="0021540E">
              <w:rPr>
                <w:rFonts w:ascii="Arial" w:hAnsi="Arial" w:cs="Arial"/>
                <w:i/>
                <w:iCs/>
              </w:rPr>
              <w:t xml:space="preserve">Retail Customer </w:t>
            </w:r>
            <w:r w:rsidRPr="0021540E">
              <w:rPr>
                <w:rFonts w:ascii="Arial" w:hAnsi="Arial" w:cs="Arial"/>
              </w:rPr>
              <w:t xml:space="preserve">has lacking customer information as required under Clause 2.3.1.1, the </w:t>
            </w:r>
            <w:r w:rsidRPr="0021540E">
              <w:rPr>
                <w:rFonts w:ascii="Arial" w:hAnsi="Arial" w:cs="Arial"/>
                <w:i/>
                <w:iCs/>
              </w:rPr>
              <w:t xml:space="preserve">Central Registration Body </w:t>
            </w:r>
            <w:r w:rsidRPr="0021540E">
              <w:rPr>
                <w:rFonts w:ascii="Arial" w:hAnsi="Arial" w:cs="Arial"/>
              </w:rPr>
              <w:t xml:space="preserve">shall notify the relevant </w:t>
            </w:r>
            <w:r w:rsidRPr="0021540E">
              <w:rPr>
                <w:rFonts w:ascii="Arial" w:hAnsi="Arial" w:cs="Arial"/>
                <w:i/>
                <w:iCs/>
              </w:rPr>
              <w:lastRenderedPageBreak/>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within two (2) </w:t>
            </w:r>
            <w:r w:rsidRPr="0021540E">
              <w:rPr>
                <w:rFonts w:ascii="Arial" w:hAnsi="Arial" w:cs="Arial"/>
                <w:i/>
                <w:iCs/>
              </w:rPr>
              <w:t xml:space="preserve">working days </w:t>
            </w:r>
            <w:r w:rsidRPr="0021540E">
              <w:rPr>
                <w:rFonts w:ascii="Arial" w:hAnsi="Arial" w:cs="Arial"/>
              </w:rPr>
              <w:t xml:space="preserve">to provide the necessary information. The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shall submit the </w:t>
            </w:r>
          </w:p>
          <w:p w14:paraId="36495CC9" w14:textId="57FB9154" w:rsidR="00B81193" w:rsidRPr="0021540E" w:rsidRDefault="00B81193" w:rsidP="00B81193">
            <w:pPr>
              <w:numPr>
                <w:ilvl w:val="0"/>
                <w:numId w:val="20"/>
              </w:numPr>
              <w:spacing w:line="276" w:lineRule="auto"/>
              <w:jc w:val="both"/>
              <w:rPr>
                <w:rFonts w:ascii="Arial" w:hAnsi="Arial" w:cs="Arial"/>
              </w:rPr>
            </w:pPr>
            <w:r w:rsidRPr="0021540E">
              <w:rPr>
                <w:rFonts w:ascii="Arial" w:hAnsi="Arial" w:cs="Arial"/>
              </w:rPr>
              <w:t xml:space="preserve">necessary information within two (2) </w:t>
            </w:r>
            <w:r w:rsidRPr="0021540E">
              <w:rPr>
                <w:rFonts w:ascii="Arial" w:hAnsi="Arial" w:cs="Arial"/>
                <w:i/>
                <w:iCs/>
              </w:rPr>
              <w:t xml:space="preserve">working days </w:t>
            </w:r>
            <w:r w:rsidRPr="0021540E">
              <w:rPr>
                <w:rFonts w:ascii="Arial" w:hAnsi="Arial" w:cs="Arial"/>
              </w:rPr>
              <w:t xml:space="preserve">from the receipt of the notification. </w:t>
            </w:r>
          </w:p>
        </w:tc>
        <w:tc>
          <w:tcPr>
            <w:tcW w:w="3572" w:type="dxa"/>
          </w:tcPr>
          <w:p w14:paraId="7FCDF057"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lastRenderedPageBreak/>
              <w:t xml:space="preserve">3.2.2.5 If the </w:t>
            </w:r>
            <w:r w:rsidRPr="0021540E">
              <w:rPr>
                <w:rFonts w:ascii="Arial" w:hAnsi="Arial" w:cs="Arial"/>
                <w:i/>
                <w:iCs/>
                <w:strike/>
              </w:rPr>
              <w:t xml:space="preserve">Central Registration Body </w:t>
            </w:r>
            <w:r w:rsidRPr="0021540E">
              <w:rPr>
                <w:rFonts w:ascii="Arial" w:hAnsi="Arial" w:cs="Arial"/>
                <w:strike/>
              </w:rPr>
              <w:t xml:space="preserve">determines under Clause 3.2.2.1 that the </w:t>
            </w:r>
            <w:r w:rsidRPr="0021540E">
              <w:rPr>
                <w:rFonts w:ascii="Arial" w:hAnsi="Arial" w:cs="Arial"/>
                <w:i/>
                <w:iCs/>
                <w:strike/>
              </w:rPr>
              <w:t xml:space="preserve">Retail Customer </w:t>
            </w:r>
            <w:r w:rsidRPr="0021540E">
              <w:rPr>
                <w:rFonts w:ascii="Arial" w:hAnsi="Arial" w:cs="Arial"/>
                <w:strike/>
              </w:rPr>
              <w:t xml:space="preserve">has lacking customer information as required under Clause 2.3.1.1, the </w:t>
            </w:r>
            <w:r w:rsidRPr="0021540E">
              <w:rPr>
                <w:rFonts w:ascii="Arial" w:hAnsi="Arial" w:cs="Arial"/>
                <w:i/>
                <w:iCs/>
                <w:strike/>
              </w:rPr>
              <w:t xml:space="preserve">Central Registration Body </w:t>
            </w:r>
            <w:r w:rsidRPr="0021540E">
              <w:rPr>
                <w:rFonts w:ascii="Arial" w:hAnsi="Arial" w:cs="Arial"/>
                <w:strike/>
              </w:rPr>
              <w:t xml:space="preserve">shall notify the relevant </w:t>
            </w:r>
            <w:r w:rsidRPr="0021540E">
              <w:rPr>
                <w:rFonts w:ascii="Arial" w:hAnsi="Arial" w:cs="Arial"/>
                <w:i/>
                <w:iCs/>
                <w:strike/>
              </w:rPr>
              <w:lastRenderedPageBreak/>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within two (2) </w:t>
            </w:r>
            <w:r w:rsidRPr="0021540E">
              <w:rPr>
                <w:rFonts w:ascii="Arial" w:hAnsi="Arial" w:cs="Arial"/>
                <w:i/>
                <w:iCs/>
                <w:strike/>
              </w:rPr>
              <w:t xml:space="preserve">working days </w:t>
            </w:r>
            <w:r w:rsidRPr="0021540E">
              <w:rPr>
                <w:rFonts w:ascii="Arial" w:hAnsi="Arial" w:cs="Arial"/>
                <w:strike/>
              </w:rPr>
              <w:t xml:space="preserve">to provide the necessary information. The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shall submit the </w:t>
            </w:r>
          </w:p>
          <w:p w14:paraId="1A8A40DB" w14:textId="77777777" w:rsidR="00B81193" w:rsidRPr="0021540E" w:rsidRDefault="00B81193" w:rsidP="00B81193">
            <w:pPr>
              <w:numPr>
                <w:ilvl w:val="0"/>
                <w:numId w:val="20"/>
              </w:numPr>
              <w:spacing w:line="276" w:lineRule="auto"/>
              <w:jc w:val="both"/>
              <w:rPr>
                <w:rFonts w:ascii="Arial" w:hAnsi="Arial" w:cs="Arial"/>
                <w:strike/>
              </w:rPr>
            </w:pPr>
            <w:r w:rsidRPr="0021540E">
              <w:rPr>
                <w:rFonts w:ascii="Arial" w:hAnsi="Arial" w:cs="Arial"/>
                <w:strike/>
              </w:rPr>
              <w:t xml:space="preserve">necessary information within two (2) </w:t>
            </w:r>
            <w:r w:rsidRPr="0021540E">
              <w:rPr>
                <w:rFonts w:ascii="Arial" w:hAnsi="Arial" w:cs="Arial"/>
                <w:i/>
                <w:iCs/>
                <w:strike/>
              </w:rPr>
              <w:t xml:space="preserve">working days </w:t>
            </w:r>
            <w:r w:rsidRPr="0021540E">
              <w:rPr>
                <w:rFonts w:ascii="Arial" w:hAnsi="Arial" w:cs="Arial"/>
                <w:strike/>
              </w:rPr>
              <w:t xml:space="preserve">from the receipt of the notification. </w:t>
            </w:r>
          </w:p>
          <w:p w14:paraId="740FEA26" w14:textId="77777777" w:rsidR="00B81193" w:rsidRPr="00B56D0F" w:rsidRDefault="00B81193" w:rsidP="00B81193">
            <w:pPr>
              <w:rPr>
                <w:rFonts w:ascii="Arial" w:hAnsi="Arial" w:cs="Arial"/>
              </w:rPr>
            </w:pPr>
          </w:p>
        </w:tc>
        <w:tc>
          <w:tcPr>
            <w:tcW w:w="1984" w:type="dxa"/>
          </w:tcPr>
          <w:p w14:paraId="351F75BE" w14:textId="286065C9" w:rsidR="00B81193" w:rsidRPr="0021540E" w:rsidRDefault="00B81193" w:rsidP="00B81193">
            <w:pPr>
              <w:numPr>
                <w:ilvl w:val="0"/>
                <w:numId w:val="17"/>
              </w:numPr>
              <w:spacing w:line="276" w:lineRule="auto"/>
              <w:jc w:val="both"/>
              <w:rPr>
                <w:rFonts w:ascii="Arial" w:hAnsi="Arial" w:cs="Arial"/>
              </w:rPr>
            </w:pPr>
            <w:r w:rsidRPr="0021540E">
              <w:rPr>
                <w:rFonts w:ascii="Arial" w:hAnsi="Arial" w:cs="Arial"/>
              </w:rPr>
              <w:lastRenderedPageBreak/>
              <w:t xml:space="preserve">Suggest deletion since the switching timeline is already provided under proposed revised Clause </w:t>
            </w:r>
            <w:r w:rsidRPr="0021540E">
              <w:rPr>
                <w:rFonts w:ascii="Arial" w:hAnsi="Arial" w:cs="Arial"/>
              </w:rPr>
              <w:lastRenderedPageBreak/>
              <w:t>3.2.1 of the Retail Rules.</w:t>
            </w:r>
          </w:p>
          <w:p w14:paraId="12F4B91E" w14:textId="77777777" w:rsidR="00B81193" w:rsidRPr="0021540E" w:rsidRDefault="00B81193" w:rsidP="00B81193">
            <w:pPr>
              <w:numPr>
                <w:ilvl w:val="0"/>
                <w:numId w:val="17"/>
              </w:numPr>
              <w:spacing w:line="276" w:lineRule="auto"/>
              <w:jc w:val="both"/>
              <w:rPr>
                <w:rFonts w:ascii="Arial" w:hAnsi="Arial" w:cs="Arial"/>
              </w:rPr>
            </w:pPr>
          </w:p>
          <w:p w14:paraId="516E6520" w14:textId="77777777" w:rsidR="00B81193" w:rsidRPr="0021540E" w:rsidRDefault="00B81193" w:rsidP="00B81193">
            <w:pPr>
              <w:numPr>
                <w:ilvl w:val="0"/>
                <w:numId w:val="17"/>
              </w:numPr>
              <w:spacing w:line="276" w:lineRule="auto"/>
              <w:jc w:val="both"/>
              <w:rPr>
                <w:rFonts w:ascii="Arial" w:hAnsi="Arial" w:cs="Arial"/>
              </w:rPr>
            </w:pPr>
          </w:p>
          <w:p w14:paraId="37795B32" w14:textId="7030FD40" w:rsidR="00B81193" w:rsidRPr="0021540E" w:rsidRDefault="00B81193" w:rsidP="00B81193">
            <w:pPr>
              <w:numPr>
                <w:ilvl w:val="0"/>
                <w:numId w:val="20"/>
              </w:numPr>
              <w:spacing w:line="276" w:lineRule="auto"/>
              <w:jc w:val="both"/>
              <w:rPr>
                <w:rFonts w:ascii="Arial" w:hAnsi="Arial" w:cs="Arial"/>
                <w:strike/>
              </w:rPr>
            </w:pPr>
          </w:p>
        </w:tc>
        <w:tc>
          <w:tcPr>
            <w:tcW w:w="1701" w:type="dxa"/>
          </w:tcPr>
          <w:p w14:paraId="0856EC3E"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02101607"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3EF07C68"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67F1CF6A" w14:textId="77777777" w:rsidR="00B81193" w:rsidRPr="0021540E" w:rsidRDefault="00B81193" w:rsidP="00B81193">
            <w:pPr>
              <w:numPr>
                <w:ilvl w:val="0"/>
                <w:numId w:val="17"/>
              </w:numPr>
              <w:spacing w:line="276" w:lineRule="auto"/>
              <w:jc w:val="both"/>
              <w:rPr>
                <w:rFonts w:ascii="Arial" w:hAnsi="Arial" w:cs="Arial"/>
              </w:rPr>
            </w:pPr>
          </w:p>
        </w:tc>
      </w:tr>
      <w:tr w:rsidR="00DC4B3F" w:rsidRPr="0021540E" w14:paraId="235FC1F1" w14:textId="217D7C9A" w:rsidTr="008866C2">
        <w:trPr>
          <w:trHeight w:val="300"/>
          <w:jc w:val="center"/>
        </w:trPr>
        <w:tc>
          <w:tcPr>
            <w:tcW w:w="1924" w:type="dxa"/>
          </w:tcPr>
          <w:p w14:paraId="32327110" w14:textId="77777777" w:rsidR="00B81193" w:rsidRPr="0021540E" w:rsidRDefault="00B81193" w:rsidP="00B81193">
            <w:pPr>
              <w:spacing w:line="276" w:lineRule="auto"/>
              <w:rPr>
                <w:rFonts w:ascii="Arial" w:hAnsi="Arial" w:cs="Arial"/>
                <w:b/>
                <w:bCs/>
              </w:rPr>
            </w:pPr>
            <w:permStart w:id="1799948140" w:edGrp="everyone" w:colFirst="5" w:colLast="5"/>
            <w:permStart w:id="608316359" w:edGrp="everyone" w:colFirst="6" w:colLast="6"/>
            <w:permStart w:id="1882469498" w:edGrp="everyone" w:colFirst="7" w:colLast="7"/>
            <w:permStart w:id="1930445844" w:edGrp="everyone" w:colFirst="8" w:colLast="8"/>
            <w:permEnd w:id="2139438820"/>
            <w:permEnd w:id="709321021"/>
            <w:permEnd w:id="346957069"/>
            <w:permEnd w:id="2040429545"/>
          </w:p>
        </w:tc>
        <w:tc>
          <w:tcPr>
            <w:tcW w:w="1019" w:type="dxa"/>
          </w:tcPr>
          <w:p w14:paraId="542839EB" w14:textId="0A96A5E1" w:rsidR="00B81193" w:rsidRPr="0021540E" w:rsidRDefault="00B81193" w:rsidP="00B81193">
            <w:pPr>
              <w:spacing w:line="276" w:lineRule="auto"/>
              <w:jc w:val="center"/>
              <w:rPr>
                <w:rFonts w:ascii="Arial" w:hAnsi="Arial" w:cs="Arial"/>
              </w:rPr>
            </w:pPr>
            <w:r w:rsidRPr="0021540E">
              <w:rPr>
                <w:rFonts w:ascii="Arial" w:hAnsi="Arial" w:cs="Arial"/>
              </w:rPr>
              <w:t>3.2.2.6</w:t>
            </w:r>
          </w:p>
        </w:tc>
        <w:tc>
          <w:tcPr>
            <w:tcW w:w="3572" w:type="dxa"/>
          </w:tcPr>
          <w:p w14:paraId="169DC4C4"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3.2.2.6. A </w:t>
            </w:r>
            <w:r w:rsidRPr="0021540E">
              <w:rPr>
                <w:rFonts w:ascii="Arial" w:hAnsi="Arial" w:cs="Arial"/>
                <w:i/>
                <w:iCs/>
              </w:rPr>
              <w:t xml:space="preserve">Distribution Utility </w:t>
            </w:r>
            <w:r w:rsidRPr="0021540E">
              <w:rPr>
                <w:rFonts w:ascii="Arial" w:hAnsi="Arial" w:cs="Arial"/>
              </w:rPr>
              <w:t xml:space="preserve">as </w:t>
            </w:r>
            <w:r w:rsidRPr="0021540E">
              <w:rPr>
                <w:rFonts w:ascii="Arial" w:hAnsi="Arial" w:cs="Arial"/>
                <w:i/>
                <w:iCs/>
              </w:rPr>
              <w:t xml:space="preserve">Retail Metering Service Provider </w:t>
            </w:r>
            <w:r w:rsidRPr="0021540E">
              <w:rPr>
                <w:rFonts w:ascii="Arial" w:hAnsi="Arial" w:cs="Arial"/>
              </w:rPr>
              <w:t xml:space="preserve">that has received a notification from the </w:t>
            </w:r>
            <w:r w:rsidRPr="0021540E">
              <w:rPr>
                <w:rFonts w:ascii="Arial" w:hAnsi="Arial" w:cs="Arial"/>
                <w:i/>
                <w:iCs/>
              </w:rPr>
              <w:t xml:space="preserve">Central Registration Body </w:t>
            </w:r>
            <w:r w:rsidRPr="0021540E">
              <w:rPr>
                <w:rFonts w:ascii="Arial" w:hAnsi="Arial" w:cs="Arial"/>
              </w:rPr>
              <w:t xml:space="preserve">in connection with Clause 3.2.2.5, particularly on the standard metering requirement, shall comply with the metering requirements and submit the necessary information to the </w:t>
            </w:r>
            <w:r w:rsidRPr="0021540E">
              <w:rPr>
                <w:rFonts w:ascii="Arial" w:hAnsi="Arial" w:cs="Arial"/>
                <w:i/>
                <w:iCs/>
              </w:rPr>
              <w:t xml:space="preserve">Central Registration Body </w:t>
            </w:r>
            <w:r w:rsidRPr="0021540E">
              <w:rPr>
                <w:rFonts w:ascii="Arial" w:hAnsi="Arial" w:cs="Arial"/>
              </w:rPr>
              <w:t xml:space="preserve">within fifteen </w:t>
            </w:r>
            <w:r w:rsidRPr="0021540E">
              <w:rPr>
                <w:rFonts w:ascii="Arial" w:hAnsi="Arial" w:cs="Arial"/>
              </w:rPr>
              <w:lastRenderedPageBreak/>
              <w:t xml:space="preserve">(15) </w:t>
            </w:r>
            <w:r w:rsidRPr="0021540E">
              <w:rPr>
                <w:rFonts w:ascii="Arial" w:hAnsi="Arial" w:cs="Arial"/>
                <w:i/>
                <w:iCs/>
              </w:rPr>
              <w:t xml:space="preserve">working days </w:t>
            </w:r>
            <w:r w:rsidRPr="0021540E">
              <w:rPr>
                <w:rFonts w:ascii="Arial" w:hAnsi="Arial" w:cs="Arial"/>
              </w:rPr>
              <w:t xml:space="preserve">from the receipt of the notification if the </w:t>
            </w:r>
            <w:r w:rsidRPr="0021540E">
              <w:rPr>
                <w:rFonts w:ascii="Arial" w:hAnsi="Arial" w:cs="Arial"/>
                <w:i/>
                <w:iCs/>
              </w:rPr>
              <w:t xml:space="preserve">Retail Customer </w:t>
            </w:r>
            <w:r w:rsidRPr="0021540E">
              <w:rPr>
                <w:rFonts w:ascii="Arial" w:hAnsi="Arial" w:cs="Arial"/>
              </w:rPr>
              <w:t xml:space="preserve">is a </w:t>
            </w:r>
            <w:r w:rsidRPr="0021540E">
              <w:rPr>
                <w:rFonts w:ascii="Arial" w:hAnsi="Arial" w:cs="Arial"/>
                <w:i/>
                <w:iCs/>
              </w:rPr>
              <w:t xml:space="preserve">Contestable Customer </w:t>
            </w:r>
            <w:r w:rsidRPr="0021540E">
              <w:rPr>
                <w:rFonts w:ascii="Arial" w:hAnsi="Arial" w:cs="Arial"/>
              </w:rPr>
              <w:t xml:space="preserve">and within five (5) </w:t>
            </w:r>
            <w:r w:rsidRPr="0021540E">
              <w:rPr>
                <w:rFonts w:ascii="Arial" w:hAnsi="Arial" w:cs="Arial"/>
                <w:i/>
                <w:iCs/>
              </w:rPr>
              <w:t xml:space="preserve">working days </w:t>
            </w:r>
            <w:r w:rsidRPr="0021540E">
              <w:rPr>
                <w:rFonts w:ascii="Arial" w:hAnsi="Arial" w:cs="Arial"/>
              </w:rPr>
              <w:t xml:space="preserve">from the receipt of the notification if the </w:t>
            </w:r>
            <w:r w:rsidRPr="0021540E">
              <w:rPr>
                <w:rFonts w:ascii="Arial" w:hAnsi="Arial" w:cs="Arial"/>
                <w:i/>
                <w:iCs/>
              </w:rPr>
              <w:t xml:space="preserve">Retail Customer </w:t>
            </w:r>
            <w:r w:rsidRPr="0021540E">
              <w:rPr>
                <w:rFonts w:ascii="Arial" w:hAnsi="Arial" w:cs="Arial"/>
              </w:rPr>
              <w:t xml:space="preserve">is a </w:t>
            </w:r>
            <w:r w:rsidRPr="0021540E">
              <w:rPr>
                <w:rFonts w:ascii="Arial" w:hAnsi="Arial" w:cs="Arial"/>
                <w:i/>
                <w:iCs/>
              </w:rPr>
              <w:t>GEOP End-User</w:t>
            </w:r>
            <w:r w:rsidRPr="0021540E">
              <w:rPr>
                <w:rFonts w:ascii="Arial" w:hAnsi="Arial" w:cs="Arial"/>
              </w:rPr>
              <w:t xml:space="preserve">. The </w:t>
            </w:r>
            <w:r w:rsidRPr="0021540E">
              <w:rPr>
                <w:rFonts w:ascii="Arial" w:hAnsi="Arial" w:cs="Arial"/>
                <w:i/>
                <w:iCs/>
              </w:rPr>
              <w:t xml:space="preserve">Central Registration Body </w:t>
            </w:r>
            <w:r w:rsidRPr="0021540E">
              <w:rPr>
                <w:rFonts w:ascii="Arial" w:hAnsi="Arial" w:cs="Arial"/>
              </w:rPr>
              <w:t xml:space="preserve">shall inform the new </w:t>
            </w:r>
            <w:r w:rsidRPr="0021540E">
              <w:rPr>
                <w:rFonts w:ascii="Arial" w:hAnsi="Arial" w:cs="Arial"/>
                <w:i/>
                <w:iCs/>
              </w:rPr>
              <w:t xml:space="preserve">Supplier </w:t>
            </w:r>
            <w:r w:rsidRPr="0021540E">
              <w:rPr>
                <w:rFonts w:ascii="Arial" w:hAnsi="Arial" w:cs="Arial"/>
              </w:rPr>
              <w:t xml:space="preserve">of the lacking customer information and the status of the submission of the </w:t>
            </w:r>
            <w:r w:rsidRPr="0021540E">
              <w:rPr>
                <w:rFonts w:ascii="Arial" w:hAnsi="Arial" w:cs="Arial"/>
                <w:i/>
                <w:iCs/>
              </w:rPr>
              <w:t>Distribution Utility</w:t>
            </w:r>
            <w:r w:rsidRPr="0021540E">
              <w:rPr>
                <w:rFonts w:ascii="Arial" w:hAnsi="Arial" w:cs="Arial"/>
              </w:rPr>
              <w:t xml:space="preserve">. Failure to submit may subject the </w:t>
            </w:r>
            <w:r w:rsidRPr="0021540E">
              <w:rPr>
                <w:rFonts w:ascii="Arial" w:hAnsi="Arial" w:cs="Arial"/>
                <w:i/>
                <w:iCs/>
              </w:rPr>
              <w:t xml:space="preserve">Distribution Utility </w:t>
            </w:r>
            <w:r w:rsidRPr="0021540E">
              <w:rPr>
                <w:rFonts w:ascii="Arial" w:hAnsi="Arial" w:cs="Arial"/>
              </w:rPr>
              <w:t xml:space="preserve">to appropriate sanctions. The </w:t>
            </w:r>
            <w:r w:rsidRPr="0021540E">
              <w:rPr>
                <w:rFonts w:ascii="Arial" w:hAnsi="Arial" w:cs="Arial"/>
                <w:i/>
                <w:iCs/>
              </w:rPr>
              <w:t xml:space="preserve">Supplier </w:t>
            </w:r>
            <w:r w:rsidRPr="0021540E">
              <w:rPr>
                <w:rFonts w:ascii="Arial" w:hAnsi="Arial" w:cs="Arial"/>
              </w:rPr>
              <w:t xml:space="preserve">shall submit updated switch effective date, if necessary, to the </w:t>
            </w:r>
            <w:r w:rsidRPr="0021540E">
              <w:rPr>
                <w:rFonts w:ascii="Arial" w:hAnsi="Arial" w:cs="Arial"/>
                <w:i/>
                <w:iCs/>
              </w:rPr>
              <w:t xml:space="preserve">Central Registration Body </w:t>
            </w:r>
            <w:r w:rsidRPr="0021540E">
              <w:rPr>
                <w:rFonts w:ascii="Arial" w:hAnsi="Arial" w:cs="Arial"/>
              </w:rPr>
              <w:t xml:space="preserve">if the original switch effective date will be affected by metering installation. </w:t>
            </w:r>
          </w:p>
          <w:p w14:paraId="2642D4AC" w14:textId="77777777" w:rsidR="00B81193" w:rsidRPr="0021540E" w:rsidRDefault="00B81193" w:rsidP="00B81193">
            <w:pPr>
              <w:spacing w:line="276" w:lineRule="auto"/>
              <w:jc w:val="both"/>
              <w:rPr>
                <w:rFonts w:ascii="Arial" w:hAnsi="Arial" w:cs="Arial"/>
              </w:rPr>
            </w:pPr>
          </w:p>
        </w:tc>
        <w:tc>
          <w:tcPr>
            <w:tcW w:w="3572" w:type="dxa"/>
          </w:tcPr>
          <w:p w14:paraId="72D75555"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lastRenderedPageBreak/>
              <w:t xml:space="preserve">3.2.2.6. A </w:t>
            </w:r>
            <w:r w:rsidRPr="0021540E">
              <w:rPr>
                <w:rFonts w:ascii="Arial" w:hAnsi="Arial" w:cs="Arial"/>
                <w:i/>
                <w:iCs/>
                <w:strike/>
              </w:rPr>
              <w:t xml:space="preserve">Distribution Utility </w:t>
            </w:r>
            <w:r w:rsidRPr="0021540E">
              <w:rPr>
                <w:rFonts w:ascii="Arial" w:hAnsi="Arial" w:cs="Arial"/>
                <w:strike/>
              </w:rPr>
              <w:t xml:space="preserve">as </w:t>
            </w:r>
            <w:r w:rsidRPr="0021540E">
              <w:rPr>
                <w:rFonts w:ascii="Arial" w:hAnsi="Arial" w:cs="Arial"/>
                <w:i/>
                <w:iCs/>
                <w:strike/>
              </w:rPr>
              <w:t xml:space="preserve">Retail Metering Service Provider </w:t>
            </w:r>
            <w:r w:rsidRPr="0021540E">
              <w:rPr>
                <w:rFonts w:ascii="Arial" w:hAnsi="Arial" w:cs="Arial"/>
                <w:strike/>
              </w:rPr>
              <w:t xml:space="preserve">that has received a notification from the </w:t>
            </w:r>
            <w:r w:rsidRPr="0021540E">
              <w:rPr>
                <w:rFonts w:ascii="Arial" w:hAnsi="Arial" w:cs="Arial"/>
                <w:i/>
                <w:iCs/>
                <w:strike/>
              </w:rPr>
              <w:t xml:space="preserve">Central Registration Body </w:t>
            </w:r>
            <w:r w:rsidRPr="0021540E">
              <w:rPr>
                <w:rFonts w:ascii="Arial" w:hAnsi="Arial" w:cs="Arial"/>
                <w:strike/>
              </w:rPr>
              <w:t xml:space="preserve">in connection with Clause 3.2.2.5, particularly on the standard metering requirement, shall comply with the metering requirements and submit the necessary information to the </w:t>
            </w:r>
            <w:r w:rsidRPr="0021540E">
              <w:rPr>
                <w:rFonts w:ascii="Arial" w:hAnsi="Arial" w:cs="Arial"/>
                <w:i/>
                <w:iCs/>
                <w:strike/>
              </w:rPr>
              <w:t xml:space="preserve">Central Registration Body </w:t>
            </w:r>
            <w:r w:rsidRPr="0021540E">
              <w:rPr>
                <w:rFonts w:ascii="Arial" w:hAnsi="Arial" w:cs="Arial"/>
                <w:strike/>
              </w:rPr>
              <w:t xml:space="preserve">within fifteen </w:t>
            </w:r>
            <w:r w:rsidRPr="0021540E">
              <w:rPr>
                <w:rFonts w:ascii="Arial" w:hAnsi="Arial" w:cs="Arial"/>
                <w:strike/>
              </w:rPr>
              <w:lastRenderedPageBreak/>
              <w:t xml:space="preserve">(15) </w:t>
            </w:r>
            <w:r w:rsidRPr="0021540E">
              <w:rPr>
                <w:rFonts w:ascii="Arial" w:hAnsi="Arial" w:cs="Arial"/>
                <w:i/>
                <w:iCs/>
                <w:strike/>
              </w:rPr>
              <w:t xml:space="preserve">working days </w:t>
            </w:r>
            <w:r w:rsidRPr="0021540E">
              <w:rPr>
                <w:rFonts w:ascii="Arial" w:hAnsi="Arial" w:cs="Arial"/>
                <w:strike/>
              </w:rPr>
              <w:t xml:space="preserve">from the receipt of the notification if the </w:t>
            </w:r>
            <w:r w:rsidRPr="0021540E">
              <w:rPr>
                <w:rFonts w:ascii="Arial" w:hAnsi="Arial" w:cs="Arial"/>
                <w:i/>
                <w:iCs/>
                <w:strike/>
              </w:rPr>
              <w:t xml:space="preserve">Retail Customer </w:t>
            </w:r>
            <w:r w:rsidRPr="0021540E">
              <w:rPr>
                <w:rFonts w:ascii="Arial" w:hAnsi="Arial" w:cs="Arial"/>
                <w:strike/>
              </w:rPr>
              <w:t xml:space="preserve">is a </w:t>
            </w:r>
            <w:r w:rsidRPr="0021540E">
              <w:rPr>
                <w:rFonts w:ascii="Arial" w:hAnsi="Arial" w:cs="Arial"/>
                <w:i/>
                <w:iCs/>
                <w:strike/>
              </w:rPr>
              <w:t xml:space="preserve">Contestable Customer </w:t>
            </w:r>
            <w:r w:rsidRPr="0021540E">
              <w:rPr>
                <w:rFonts w:ascii="Arial" w:hAnsi="Arial" w:cs="Arial"/>
                <w:strike/>
              </w:rPr>
              <w:t xml:space="preserve">and within five (5) </w:t>
            </w:r>
            <w:r w:rsidRPr="0021540E">
              <w:rPr>
                <w:rFonts w:ascii="Arial" w:hAnsi="Arial" w:cs="Arial"/>
                <w:i/>
                <w:iCs/>
                <w:strike/>
              </w:rPr>
              <w:t xml:space="preserve">working days </w:t>
            </w:r>
            <w:r w:rsidRPr="0021540E">
              <w:rPr>
                <w:rFonts w:ascii="Arial" w:hAnsi="Arial" w:cs="Arial"/>
                <w:strike/>
              </w:rPr>
              <w:t xml:space="preserve">from the receipt of the notification if the </w:t>
            </w:r>
            <w:r w:rsidRPr="0021540E">
              <w:rPr>
                <w:rFonts w:ascii="Arial" w:hAnsi="Arial" w:cs="Arial"/>
                <w:i/>
                <w:iCs/>
                <w:strike/>
              </w:rPr>
              <w:t xml:space="preserve">Retail Customer </w:t>
            </w:r>
            <w:r w:rsidRPr="0021540E">
              <w:rPr>
                <w:rFonts w:ascii="Arial" w:hAnsi="Arial" w:cs="Arial"/>
                <w:strike/>
              </w:rPr>
              <w:t xml:space="preserve">is a </w:t>
            </w:r>
            <w:r w:rsidRPr="0021540E">
              <w:rPr>
                <w:rFonts w:ascii="Arial" w:hAnsi="Arial" w:cs="Arial"/>
                <w:i/>
                <w:iCs/>
                <w:strike/>
              </w:rPr>
              <w:t>GEOP End-User</w:t>
            </w:r>
            <w:r w:rsidRPr="0021540E">
              <w:rPr>
                <w:rFonts w:ascii="Arial" w:hAnsi="Arial" w:cs="Arial"/>
                <w:strike/>
              </w:rPr>
              <w:t xml:space="preserve">. The </w:t>
            </w:r>
            <w:r w:rsidRPr="0021540E">
              <w:rPr>
                <w:rFonts w:ascii="Arial" w:hAnsi="Arial" w:cs="Arial"/>
                <w:i/>
                <w:iCs/>
                <w:strike/>
              </w:rPr>
              <w:t xml:space="preserve">Central Registration Body </w:t>
            </w:r>
            <w:r w:rsidRPr="0021540E">
              <w:rPr>
                <w:rFonts w:ascii="Arial" w:hAnsi="Arial" w:cs="Arial"/>
                <w:strike/>
              </w:rPr>
              <w:t xml:space="preserve">shall inform the new </w:t>
            </w:r>
            <w:r w:rsidRPr="0021540E">
              <w:rPr>
                <w:rFonts w:ascii="Arial" w:hAnsi="Arial" w:cs="Arial"/>
                <w:i/>
                <w:iCs/>
                <w:strike/>
              </w:rPr>
              <w:t xml:space="preserve">Supplier </w:t>
            </w:r>
            <w:r w:rsidRPr="0021540E">
              <w:rPr>
                <w:rFonts w:ascii="Arial" w:hAnsi="Arial" w:cs="Arial"/>
                <w:strike/>
              </w:rPr>
              <w:t xml:space="preserve">of the lacking customer information and the status of the submission of the </w:t>
            </w:r>
            <w:r w:rsidRPr="0021540E">
              <w:rPr>
                <w:rFonts w:ascii="Arial" w:hAnsi="Arial" w:cs="Arial"/>
                <w:i/>
                <w:iCs/>
                <w:strike/>
              </w:rPr>
              <w:t>Distribution Utility</w:t>
            </w:r>
            <w:r w:rsidRPr="0021540E">
              <w:rPr>
                <w:rFonts w:ascii="Arial" w:hAnsi="Arial" w:cs="Arial"/>
                <w:strike/>
              </w:rPr>
              <w:t xml:space="preserve">. Failure to submit may subject the </w:t>
            </w:r>
            <w:r w:rsidRPr="0021540E">
              <w:rPr>
                <w:rFonts w:ascii="Arial" w:hAnsi="Arial" w:cs="Arial"/>
                <w:i/>
                <w:iCs/>
                <w:strike/>
              </w:rPr>
              <w:t xml:space="preserve">Distribution Utility </w:t>
            </w:r>
            <w:r w:rsidRPr="0021540E">
              <w:rPr>
                <w:rFonts w:ascii="Arial" w:hAnsi="Arial" w:cs="Arial"/>
                <w:strike/>
              </w:rPr>
              <w:t xml:space="preserve">to appropriate sanctions. The </w:t>
            </w:r>
            <w:r w:rsidRPr="0021540E">
              <w:rPr>
                <w:rFonts w:ascii="Arial" w:hAnsi="Arial" w:cs="Arial"/>
                <w:i/>
                <w:iCs/>
                <w:strike/>
              </w:rPr>
              <w:t xml:space="preserve">Supplier </w:t>
            </w:r>
            <w:r w:rsidRPr="0021540E">
              <w:rPr>
                <w:rFonts w:ascii="Arial" w:hAnsi="Arial" w:cs="Arial"/>
                <w:strike/>
              </w:rPr>
              <w:t xml:space="preserve">shall submit updated switch effective date, if necessary, to the </w:t>
            </w:r>
            <w:r w:rsidRPr="0021540E">
              <w:rPr>
                <w:rFonts w:ascii="Arial" w:hAnsi="Arial" w:cs="Arial"/>
                <w:i/>
                <w:iCs/>
                <w:strike/>
              </w:rPr>
              <w:t xml:space="preserve">Central Registration Body </w:t>
            </w:r>
            <w:r w:rsidRPr="0021540E">
              <w:rPr>
                <w:rFonts w:ascii="Arial" w:hAnsi="Arial" w:cs="Arial"/>
                <w:strike/>
              </w:rPr>
              <w:t xml:space="preserve">if the original switch effective date will be affected by metering installation. </w:t>
            </w:r>
          </w:p>
          <w:p w14:paraId="6DB62944" w14:textId="77777777" w:rsidR="00B81193" w:rsidRPr="00B56D0F" w:rsidRDefault="00B81193" w:rsidP="00B81193">
            <w:pPr>
              <w:rPr>
                <w:rFonts w:ascii="Arial" w:hAnsi="Arial" w:cs="Arial"/>
              </w:rPr>
            </w:pPr>
          </w:p>
        </w:tc>
        <w:tc>
          <w:tcPr>
            <w:tcW w:w="1984" w:type="dxa"/>
          </w:tcPr>
          <w:p w14:paraId="0B0EA982" w14:textId="152D8C31" w:rsidR="00B81193" w:rsidRPr="0021540E" w:rsidRDefault="00B81193" w:rsidP="00B81193">
            <w:pPr>
              <w:numPr>
                <w:ilvl w:val="0"/>
                <w:numId w:val="17"/>
              </w:numPr>
              <w:spacing w:line="276" w:lineRule="auto"/>
              <w:jc w:val="both"/>
              <w:rPr>
                <w:rFonts w:ascii="Arial" w:hAnsi="Arial" w:cs="Arial"/>
              </w:rPr>
            </w:pPr>
            <w:r w:rsidRPr="0021540E">
              <w:rPr>
                <w:rFonts w:ascii="Arial" w:hAnsi="Arial" w:cs="Arial"/>
              </w:rPr>
              <w:lastRenderedPageBreak/>
              <w:t>Suggest deletion since the switching timeline is already provided under proposed revised Clause 3.2.1 of the Retail Rules.</w:t>
            </w:r>
          </w:p>
          <w:p w14:paraId="4C89895D" w14:textId="77777777" w:rsidR="00B81193" w:rsidRPr="0021540E" w:rsidRDefault="00B81193" w:rsidP="00B81193">
            <w:pPr>
              <w:numPr>
                <w:ilvl w:val="0"/>
                <w:numId w:val="17"/>
              </w:numPr>
              <w:spacing w:line="276" w:lineRule="auto"/>
              <w:jc w:val="both"/>
              <w:rPr>
                <w:rFonts w:ascii="Arial" w:hAnsi="Arial" w:cs="Arial"/>
              </w:rPr>
            </w:pPr>
          </w:p>
          <w:p w14:paraId="536783E9" w14:textId="77777777" w:rsidR="00B81193" w:rsidRPr="0021540E" w:rsidRDefault="00B81193" w:rsidP="00B81193">
            <w:pPr>
              <w:numPr>
                <w:ilvl w:val="0"/>
                <w:numId w:val="17"/>
              </w:numPr>
              <w:spacing w:line="276" w:lineRule="auto"/>
              <w:jc w:val="both"/>
              <w:rPr>
                <w:rFonts w:ascii="Arial" w:hAnsi="Arial" w:cs="Arial"/>
              </w:rPr>
            </w:pPr>
          </w:p>
          <w:p w14:paraId="6CE59E54" w14:textId="77777777" w:rsidR="00B81193" w:rsidRPr="0021540E" w:rsidRDefault="00B81193" w:rsidP="00B81193">
            <w:pPr>
              <w:spacing w:line="276" w:lineRule="auto"/>
              <w:jc w:val="both"/>
              <w:rPr>
                <w:rFonts w:ascii="Arial" w:hAnsi="Arial" w:cs="Arial"/>
                <w:strike/>
              </w:rPr>
            </w:pPr>
          </w:p>
        </w:tc>
        <w:tc>
          <w:tcPr>
            <w:tcW w:w="1701" w:type="dxa"/>
          </w:tcPr>
          <w:p w14:paraId="2E211644"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55B5D79E"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4A44779F" w14:textId="77777777" w:rsidR="00B81193" w:rsidRPr="0021540E" w:rsidRDefault="00B81193" w:rsidP="00B81193">
            <w:pPr>
              <w:numPr>
                <w:ilvl w:val="0"/>
                <w:numId w:val="17"/>
              </w:numPr>
              <w:spacing w:line="276" w:lineRule="auto"/>
              <w:jc w:val="both"/>
              <w:rPr>
                <w:rFonts w:ascii="Arial" w:hAnsi="Arial" w:cs="Arial"/>
              </w:rPr>
            </w:pPr>
          </w:p>
        </w:tc>
        <w:tc>
          <w:tcPr>
            <w:tcW w:w="1701" w:type="dxa"/>
          </w:tcPr>
          <w:p w14:paraId="6621E10E" w14:textId="77777777" w:rsidR="00B81193" w:rsidRPr="0021540E" w:rsidRDefault="00B81193" w:rsidP="00B81193">
            <w:pPr>
              <w:numPr>
                <w:ilvl w:val="0"/>
                <w:numId w:val="17"/>
              </w:numPr>
              <w:spacing w:line="276" w:lineRule="auto"/>
              <w:jc w:val="both"/>
              <w:rPr>
                <w:rFonts w:ascii="Arial" w:hAnsi="Arial" w:cs="Arial"/>
              </w:rPr>
            </w:pPr>
          </w:p>
        </w:tc>
      </w:tr>
      <w:tr w:rsidR="00DC4B3F" w:rsidRPr="0021540E" w14:paraId="0D437367" w14:textId="6C47C19C" w:rsidTr="008866C2">
        <w:trPr>
          <w:trHeight w:val="300"/>
          <w:jc w:val="center"/>
        </w:trPr>
        <w:tc>
          <w:tcPr>
            <w:tcW w:w="1924" w:type="dxa"/>
          </w:tcPr>
          <w:p w14:paraId="577DF469" w14:textId="77777777" w:rsidR="00B81193" w:rsidRPr="0021540E" w:rsidRDefault="00B81193" w:rsidP="00B81193">
            <w:pPr>
              <w:spacing w:line="276" w:lineRule="auto"/>
              <w:rPr>
                <w:rFonts w:ascii="Arial" w:hAnsi="Arial" w:cs="Arial"/>
                <w:b/>
                <w:bCs/>
              </w:rPr>
            </w:pPr>
            <w:permStart w:id="10973748" w:edGrp="everyone" w:colFirst="5" w:colLast="5"/>
            <w:permStart w:id="731006834" w:edGrp="everyone" w:colFirst="6" w:colLast="6"/>
            <w:permStart w:id="851786042" w:edGrp="everyone" w:colFirst="7" w:colLast="7"/>
            <w:permStart w:id="110718736" w:edGrp="everyone" w:colFirst="8" w:colLast="8"/>
            <w:permEnd w:id="1799948140"/>
            <w:permEnd w:id="608316359"/>
            <w:permEnd w:id="1882469498"/>
            <w:permEnd w:id="1930445844"/>
          </w:p>
        </w:tc>
        <w:tc>
          <w:tcPr>
            <w:tcW w:w="1019" w:type="dxa"/>
          </w:tcPr>
          <w:p w14:paraId="161638CA" w14:textId="354DBBD4" w:rsidR="00B81193" w:rsidRPr="0021540E" w:rsidRDefault="00B81193" w:rsidP="00B81193">
            <w:pPr>
              <w:spacing w:line="276" w:lineRule="auto"/>
              <w:jc w:val="center"/>
              <w:rPr>
                <w:rFonts w:ascii="Arial" w:hAnsi="Arial" w:cs="Arial"/>
              </w:rPr>
            </w:pPr>
            <w:r w:rsidRPr="0021540E">
              <w:rPr>
                <w:rFonts w:ascii="Arial" w:hAnsi="Arial" w:cs="Arial"/>
              </w:rPr>
              <w:t>New</w:t>
            </w:r>
          </w:p>
        </w:tc>
        <w:tc>
          <w:tcPr>
            <w:tcW w:w="3572" w:type="dxa"/>
          </w:tcPr>
          <w:p w14:paraId="6D8D4C49" w14:textId="75214187" w:rsidR="00B81193" w:rsidRPr="0021540E" w:rsidRDefault="00B81193" w:rsidP="00B81193">
            <w:pPr>
              <w:spacing w:line="276" w:lineRule="auto"/>
              <w:jc w:val="both"/>
              <w:rPr>
                <w:rFonts w:ascii="Arial" w:hAnsi="Arial" w:cs="Arial"/>
              </w:rPr>
            </w:pPr>
            <w:r w:rsidRPr="0021540E">
              <w:rPr>
                <w:rFonts w:ascii="Arial" w:hAnsi="Arial" w:cs="Arial"/>
              </w:rPr>
              <w:t>New</w:t>
            </w:r>
          </w:p>
        </w:tc>
        <w:tc>
          <w:tcPr>
            <w:tcW w:w="3572" w:type="dxa"/>
          </w:tcPr>
          <w:p w14:paraId="22A73C87" w14:textId="643703D5" w:rsidR="00B81193" w:rsidRPr="0021540E" w:rsidRDefault="00B81193" w:rsidP="00B81193">
            <w:pPr>
              <w:spacing w:line="276" w:lineRule="auto"/>
              <w:jc w:val="both"/>
              <w:rPr>
                <w:rFonts w:ascii="Arial" w:hAnsi="Arial" w:cs="Arial"/>
                <w:b/>
                <w:bCs/>
                <w:u w:val="single"/>
              </w:rPr>
            </w:pPr>
            <w:r w:rsidRPr="3240E298">
              <w:rPr>
                <w:rFonts w:ascii="Arial" w:hAnsi="Arial" w:cs="Arial"/>
                <w:b/>
                <w:bCs/>
                <w:u w:val="single"/>
              </w:rPr>
              <w:t>3.2.</w:t>
            </w:r>
            <w:r>
              <w:rPr>
                <w:rFonts w:ascii="Arial" w:hAnsi="Arial" w:cs="Arial"/>
                <w:b/>
                <w:bCs/>
                <w:u w:val="single"/>
              </w:rPr>
              <w:t>3</w:t>
            </w:r>
            <w:r w:rsidRPr="3240E298">
              <w:rPr>
                <w:rFonts w:ascii="Arial" w:hAnsi="Arial" w:cs="Arial"/>
                <w:b/>
                <w:bCs/>
                <w:u w:val="single"/>
              </w:rPr>
              <w:t>. Retail Aggregation</w:t>
            </w:r>
          </w:p>
          <w:p w14:paraId="04C9CD7B" w14:textId="77777777" w:rsidR="00B81193" w:rsidRPr="0021540E" w:rsidRDefault="00B81193" w:rsidP="00B81193">
            <w:pPr>
              <w:spacing w:line="276" w:lineRule="auto"/>
              <w:jc w:val="both"/>
              <w:rPr>
                <w:rFonts w:ascii="Arial" w:hAnsi="Arial" w:cs="Arial"/>
                <w:b/>
                <w:bCs/>
                <w:u w:val="single"/>
              </w:rPr>
            </w:pPr>
          </w:p>
          <w:p w14:paraId="4CDC9145" w14:textId="0F67E1CF" w:rsidR="00B81193" w:rsidRPr="0021540E" w:rsidRDefault="00B81193" w:rsidP="00B81193">
            <w:pPr>
              <w:spacing w:line="276" w:lineRule="auto"/>
              <w:jc w:val="both"/>
              <w:rPr>
                <w:rFonts w:ascii="Arial" w:hAnsi="Arial" w:cs="Arial"/>
                <w:b/>
                <w:bCs/>
                <w:u w:val="single"/>
              </w:rPr>
            </w:pPr>
            <w:r>
              <w:rPr>
                <w:rFonts w:ascii="Arial" w:hAnsi="Arial" w:cs="Arial"/>
                <w:b/>
                <w:bCs/>
                <w:u w:val="single"/>
              </w:rPr>
              <w:t>3.2.3.1</w:t>
            </w:r>
            <w:r w:rsidRPr="3240E298">
              <w:rPr>
                <w:rFonts w:ascii="Arial" w:hAnsi="Arial" w:cs="Arial"/>
                <w:b/>
                <w:bCs/>
                <w:u w:val="single"/>
              </w:rPr>
              <w:t>Switching to the Retail Competition and Open Access under the Retail Aggregation Program shall be governed by Clauses 3.2.1 and is subject to compliance with the following conditions:</w:t>
            </w:r>
          </w:p>
          <w:p w14:paraId="44BDD6A3" w14:textId="77777777" w:rsidR="00B81193" w:rsidRPr="0021540E" w:rsidRDefault="00B81193" w:rsidP="00B81193">
            <w:pPr>
              <w:spacing w:line="276" w:lineRule="auto"/>
              <w:jc w:val="both"/>
              <w:rPr>
                <w:rFonts w:ascii="Arial" w:hAnsi="Arial" w:cs="Arial"/>
                <w:b/>
                <w:bCs/>
                <w:u w:val="single"/>
              </w:rPr>
            </w:pPr>
          </w:p>
          <w:p w14:paraId="41E00B7F" w14:textId="77777777" w:rsidR="00B81193" w:rsidRPr="0021540E" w:rsidRDefault="00B81193" w:rsidP="00B81193">
            <w:pPr>
              <w:pStyle w:val="ListParagraph"/>
              <w:numPr>
                <w:ilvl w:val="0"/>
                <w:numId w:val="21"/>
              </w:numPr>
              <w:spacing w:line="276" w:lineRule="auto"/>
              <w:jc w:val="both"/>
              <w:rPr>
                <w:rFonts w:ascii="Arial" w:hAnsi="Arial" w:cs="Arial"/>
                <w:b/>
                <w:bCs/>
                <w:u w:val="single"/>
              </w:rPr>
            </w:pPr>
            <w:r w:rsidRPr="0021540E">
              <w:rPr>
                <w:rFonts w:ascii="Arial" w:hAnsi="Arial" w:cs="Arial"/>
                <w:b/>
                <w:bCs/>
                <w:u w:val="single"/>
              </w:rPr>
              <w:t>No End-user that has already reached the eligibility threshold set by the ERC or is already a registered Contestable Customer may be allowed to participate in the RAP;</w:t>
            </w:r>
          </w:p>
          <w:p w14:paraId="4B25F0A3" w14:textId="1F4E89E8" w:rsidR="00B81193" w:rsidRPr="0021540E" w:rsidRDefault="00B81193" w:rsidP="00B81193">
            <w:pPr>
              <w:pStyle w:val="ListParagraph"/>
              <w:numPr>
                <w:ilvl w:val="0"/>
                <w:numId w:val="21"/>
              </w:numPr>
              <w:spacing w:line="276" w:lineRule="auto"/>
              <w:jc w:val="both"/>
              <w:rPr>
                <w:rFonts w:ascii="Arial" w:hAnsi="Arial" w:cs="Arial"/>
                <w:b/>
                <w:bCs/>
                <w:u w:val="single"/>
              </w:rPr>
            </w:pPr>
            <w:r w:rsidRPr="0021540E">
              <w:rPr>
                <w:rFonts w:ascii="Arial" w:hAnsi="Arial" w:cs="Arial"/>
                <w:b/>
                <w:bCs/>
                <w:u w:val="single"/>
              </w:rPr>
              <w:t xml:space="preserve">The concerned Retail Aggregator shall serve a written notice to the concerned DU in the Franchise Area where </w:t>
            </w:r>
            <w:r w:rsidRPr="0021540E">
              <w:rPr>
                <w:rFonts w:ascii="Arial" w:hAnsi="Arial" w:cs="Arial"/>
                <w:b/>
                <w:bCs/>
                <w:u w:val="single"/>
              </w:rPr>
              <w:lastRenderedPageBreak/>
              <w:t>the said End-users are located that an Aggregated Group has been formed and provide the relevant customer information to the End-users;</w:t>
            </w:r>
          </w:p>
          <w:p w14:paraId="098D6D77" w14:textId="00C64FF3" w:rsidR="00B81193" w:rsidRPr="0021540E" w:rsidRDefault="00B81193" w:rsidP="00B81193">
            <w:pPr>
              <w:numPr>
                <w:ilvl w:val="0"/>
                <w:numId w:val="21"/>
              </w:num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Retail Supplier shall include in the said notice the relevant customer information of the aggregated members and the effectivity date of the said RSC. The notice shall be made at least ninety (90) calendar days prior to the intended switch date, provided, however, that concerned NSP may wa</w:t>
            </w:r>
            <w:r>
              <w:rPr>
                <w:rFonts w:ascii="Arial" w:hAnsi="Arial" w:cs="Arial"/>
                <w:b/>
                <w:bCs/>
                <w:color w:val="000000"/>
                <w:u w:val="single"/>
              </w:rPr>
              <w:t>i</w:t>
            </w:r>
            <w:r w:rsidRPr="0021540E">
              <w:rPr>
                <w:rFonts w:ascii="Arial" w:hAnsi="Arial" w:cs="Arial"/>
                <w:b/>
                <w:bCs/>
                <w:color w:val="000000"/>
                <w:u w:val="single"/>
              </w:rPr>
              <w:t xml:space="preserve">ve such notification requirement and issue </w:t>
            </w:r>
            <w:r w:rsidRPr="0021540E">
              <w:rPr>
                <w:rFonts w:ascii="Arial" w:hAnsi="Arial" w:cs="Arial"/>
                <w:b/>
                <w:bCs/>
                <w:color w:val="000000"/>
                <w:u w:val="single"/>
              </w:rPr>
              <w:lastRenderedPageBreak/>
              <w:t>switching documents to the Retail Customer</w:t>
            </w:r>
          </w:p>
          <w:p w14:paraId="11AD3651" w14:textId="77777777" w:rsidR="00B81193" w:rsidRPr="0021540E" w:rsidRDefault="00B81193" w:rsidP="00B81193">
            <w:pPr>
              <w:autoSpaceDE w:val="0"/>
              <w:autoSpaceDN w:val="0"/>
              <w:adjustRightInd w:val="0"/>
              <w:ind w:left="720"/>
              <w:jc w:val="both"/>
              <w:rPr>
                <w:rFonts w:ascii="Arial" w:hAnsi="Arial" w:cs="Arial"/>
                <w:b/>
                <w:bCs/>
                <w:color w:val="000000"/>
                <w:u w:val="single"/>
              </w:rPr>
            </w:pPr>
          </w:p>
          <w:p w14:paraId="490689BA" w14:textId="77777777" w:rsidR="00B81193" w:rsidRPr="0021540E" w:rsidRDefault="00B81193" w:rsidP="00B81193">
            <w:pPr>
              <w:rPr>
                <w:rFonts w:ascii="Arial" w:hAnsi="Arial" w:cs="Arial"/>
                <w:b/>
                <w:bCs/>
                <w:u w:val="single"/>
              </w:rPr>
            </w:pPr>
            <w:r w:rsidRPr="0021540E">
              <w:rPr>
                <w:rFonts w:ascii="Arial" w:hAnsi="Arial" w:cs="Arial"/>
                <w:b/>
                <w:bCs/>
                <w:u w:val="single"/>
              </w:rPr>
              <w:t>3.2.3.2. No limit shall be imposed on the number of End-users whose demand shall be consolidated to form an Aggregated Group.</w:t>
            </w:r>
          </w:p>
          <w:p w14:paraId="579CBE6D" w14:textId="6D9ED9FA" w:rsidR="00B81193" w:rsidRPr="0021540E" w:rsidRDefault="00B81193" w:rsidP="00B81193">
            <w:pPr>
              <w:rPr>
                <w:rFonts w:ascii="Arial" w:hAnsi="Arial" w:cs="Arial"/>
                <w:b/>
                <w:bCs/>
                <w:u w:val="single"/>
              </w:rPr>
            </w:pPr>
            <w:r w:rsidRPr="0021540E">
              <w:rPr>
                <w:rFonts w:ascii="Arial" w:hAnsi="Arial" w:cs="Arial"/>
                <w:b/>
                <w:bCs/>
                <w:u w:val="single"/>
              </w:rPr>
              <w:t xml:space="preserve">3.2.3.3. No end-user may join an existing Retail Aggregated Group without undergoing the switching process. In such case, the existing Retail Aggregated Group shall cease its registration with the CRB and a new Retail Aggregated Group shall be formed which shall undergo the switching process. </w:t>
            </w:r>
          </w:p>
        </w:tc>
        <w:tc>
          <w:tcPr>
            <w:tcW w:w="1984" w:type="dxa"/>
          </w:tcPr>
          <w:p w14:paraId="60B4817B" w14:textId="7AEA7F2B" w:rsidR="00B81193" w:rsidRPr="0021540E" w:rsidRDefault="00B81193" w:rsidP="00B81193">
            <w:pPr>
              <w:spacing w:line="276" w:lineRule="auto"/>
              <w:jc w:val="both"/>
              <w:rPr>
                <w:rFonts w:ascii="Arial" w:hAnsi="Arial" w:cs="Arial"/>
                <w:b/>
                <w:bCs/>
                <w:u w:val="single"/>
              </w:rPr>
            </w:pPr>
            <w:r w:rsidRPr="0021540E">
              <w:rPr>
                <w:rFonts w:ascii="Arial" w:hAnsi="Arial" w:cs="Arial"/>
              </w:rPr>
              <w:lastRenderedPageBreak/>
              <w:t>To include provisions for Retail Aggregation Program.</w:t>
            </w:r>
          </w:p>
        </w:tc>
        <w:tc>
          <w:tcPr>
            <w:tcW w:w="1701" w:type="dxa"/>
          </w:tcPr>
          <w:p w14:paraId="744A694D" w14:textId="77777777" w:rsidR="00B81193" w:rsidRPr="0021540E" w:rsidRDefault="00B81193" w:rsidP="00B81193">
            <w:pPr>
              <w:spacing w:line="276" w:lineRule="auto"/>
              <w:jc w:val="both"/>
              <w:rPr>
                <w:rFonts w:ascii="Arial" w:hAnsi="Arial" w:cs="Arial"/>
              </w:rPr>
            </w:pPr>
          </w:p>
        </w:tc>
        <w:tc>
          <w:tcPr>
            <w:tcW w:w="1701" w:type="dxa"/>
          </w:tcPr>
          <w:p w14:paraId="2F565E2B" w14:textId="77777777" w:rsidR="00B81193" w:rsidRPr="0021540E" w:rsidRDefault="00B81193" w:rsidP="00B81193">
            <w:pPr>
              <w:spacing w:line="276" w:lineRule="auto"/>
              <w:jc w:val="both"/>
              <w:rPr>
                <w:rFonts w:ascii="Arial" w:hAnsi="Arial" w:cs="Arial"/>
              </w:rPr>
            </w:pPr>
          </w:p>
        </w:tc>
        <w:tc>
          <w:tcPr>
            <w:tcW w:w="1701" w:type="dxa"/>
          </w:tcPr>
          <w:p w14:paraId="6E3F1EC1" w14:textId="77777777" w:rsidR="00B81193" w:rsidRPr="0021540E" w:rsidRDefault="00B81193" w:rsidP="00B81193">
            <w:pPr>
              <w:spacing w:line="276" w:lineRule="auto"/>
              <w:jc w:val="both"/>
              <w:rPr>
                <w:rFonts w:ascii="Arial" w:hAnsi="Arial" w:cs="Arial"/>
              </w:rPr>
            </w:pPr>
          </w:p>
        </w:tc>
        <w:tc>
          <w:tcPr>
            <w:tcW w:w="1701" w:type="dxa"/>
          </w:tcPr>
          <w:p w14:paraId="17DB7B08" w14:textId="77777777" w:rsidR="00B81193" w:rsidRPr="0021540E" w:rsidRDefault="00B81193" w:rsidP="00B81193">
            <w:pPr>
              <w:spacing w:line="276" w:lineRule="auto"/>
              <w:jc w:val="both"/>
              <w:rPr>
                <w:rFonts w:ascii="Arial" w:hAnsi="Arial" w:cs="Arial"/>
              </w:rPr>
            </w:pPr>
          </w:p>
        </w:tc>
      </w:tr>
      <w:tr w:rsidR="00DC4B3F" w:rsidRPr="0021540E" w14:paraId="4AC1E038" w14:textId="78603328" w:rsidTr="008866C2">
        <w:trPr>
          <w:trHeight w:val="300"/>
          <w:jc w:val="center"/>
        </w:trPr>
        <w:tc>
          <w:tcPr>
            <w:tcW w:w="1924" w:type="dxa"/>
          </w:tcPr>
          <w:p w14:paraId="6EBCE0B7" w14:textId="75F43BBA" w:rsidR="00B81193" w:rsidRPr="0021540E" w:rsidRDefault="00B81193" w:rsidP="00B81193">
            <w:pPr>
              <w:spacing w:line="276" w:lineRule="auto"/>
              <w:rPr>
                <w:rFonts w:ascii="Arial" w:hAnsi="Arial" w:cs="Arial"/>
                <w:b/>
                <w:bCs/>
              </w:rPr>
            </w:pPr>
            <w:permStart w:id="862076189" w:edGrp="everyone" w:colFirst="5" w:colLast="5"/>
            <w:permStart w:id="2023587374" w:edGrp="everyone" w:colFirst="6" w:colLast="6"/>
            <w:permStart w:id="622948830" w:edGrp="everyone" w:colFirst="7" w:colLast="7"/>
            <w:permStart w:id="1967393765" w:edGrp="everyone" w:colFirst="8" w:colLast="8"/>
            <w:permEnd w:id="10973748"/>
            <w:permEnd w:id="731006834"/>
            <w:permEnd w:id="851786042"/>
            <w:permEnd w:id="110718736"/>
            <w:r w:rsidRPr="0021540E">
              <w:rPr>
                <w:rFonts w:ascii="Arial" w:hAnsi="Arial" w:cs="Arial"/>
                <w:b/>
                <w:bCs/>
              </w:rPr>
              <w:lastRenderedPageBreak/>
              <w:t>Customer Relocation</w:t>
            </w:r>
          </w:p>
        </w:tc>
        <w:tc>
          <w:tcPr>
            <w:tcW w:w="1019" w:type="dxa"/>
          </w:tcPr>
          <w:p w14:paraId="5F05B53B" w14:textId="4C882DFF" w:rsidR="00B81193" w:rsidRPr="0021540E" w:rsidRDefault="00B81193" w:rsidP="00B81193">
            <w:pPr>
              <w:spacing w:line="276" w:lineRule="auto"/>
              <w:jc w:val="center"/>
              <w:rPr>
                <w:rFonts w:ascii="Arial" w:hAnsi="Arial" w:cs="Arial"/>
              </w:rPr>
            </w:pPr>
            <w:r w:rsidRPr="0021540E">
              <w:rPr>
                <w:rFonts w:ascii="Arial" w:hAnsi="Arial" w:cs="Arial"/>
              </w:rPr>
              <w:t>3.2.3</w:t>
            </w:r>
          </w:p>
        </w:tc>
        <w:tc>
          <w:tcPr>
            <w:tcW w:w="3572" w:type="dxa"/>
          </w:tcPr>
          <w:p w14:paraId="714C5F52" w14:textId="19FF541A" w:rsidR="00B81193" w:rsidRPr="0021540E" w:rsidRDefault="00B81193" w:rsidP="00B81193">
            <w:pPr>
              <w:spacing w:line="276" w:lineRule="auto"/>
              <w:jc w:val="both"/>
              <w:rPr>
                <w:rFonts w:ascii="Arial" w:hAnsi="Arial" w:cs="Arial"/>
              </w:rPr>
            </w:pPr>
            <w:r w:rsidRPr="0021540E">
              <w:rPr>
                <w:rFonts w:ascii="Arial" w:hAnsi="Arial" w:cs="Arial"/>
              </w:rPr>
              <w:t>3.2.3 Customer Relocation</w:t>
            </w:r>
          </w:p>
          <w:p w14:paraId="69DC7A44" w14:textId="77777777" w:rsidR="00B81193" w:rsidRPr="0021540E" w:rsidRDefault="00B81193" w:rsidP="00B81193">
            <w:pPr>
              <w:spacing w:line="276" w:lineRule="auto"/>
              <w:jc w:val="both"/>
              <w:rPr>
                <w:rFonts w:ascii="Arial" w:hAnsi="Arial" w:cs="Arial"/>
              </w:rPr>
            </w:pPr>
          </w:p>
          <w:p w14:paraId="25DB932C" w14:textId="61F30B5A" w:rsidR="00B81193" w:rsidRPr="0021540E" w:rsidRDefault="00B81193" w:rsidP="00B81193">
            <w:pPr>
              <w:spacing w:line="276" w:lineRule="auto"/>
              <w:jc w:val="both"/>
              <w:rPr>
                <w:rFonts w:ascii="Arial" w:hAnsi="Arial" w:cs="Arial"/>
              </w:rPr>
            </w:pPr>
            <w:r w:rsidRPr="0021540E">
              <w:rPr>
                <w:rFonts w:ascii="Arial" w:hAnsi="Arial" w:cs="Arial"/>
              </w:rPr>
              <w:t xml:space="preserve">3.2.3.1. A </w:t>
            </w:r>
            <w:r w:rsidRPr="0021540E">
              <w:rPr>
                <w:rFonts w:ascii="Arial" w:hAnsi="Arial" w:cs="Arial"/>
                <w:i/>
                <w:iCs/>
              </w:rPr>
              <w:t xml:space="preserve">Retail Customer </w:t>
            </w:r>
            <w:r w:rsidRPr="0021540E">
              <w:rPr>
                <w:rFonts w:ascii="Arial" w:hAnsi="Arial" w:cs="Arial"/>
              </w:rPr>
              <w:t xml:space="preserve">that wishes to relocate to a new service address within the same </w:t>
            </w:r>
            <w:r w:rsidRPr="0021540E">
              <w:rPr>
                <w:rFonts w:ascii="Arial" w:hAnsi="Arial" w:cs="Arial"/>
              </w:rPr>
              <w:lastRenderedPageBreak/>
              <w:t xml:space="preserve">franchise area or in the franchise area of another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and wishes to continue to be served by its present </w:t>
            </w:r>
            <w:r w:rsidRPr="0021540E">
              <w:rPr>
                <w:rFonts w:ascii="Arial" w:hAnsi="Arial" w:cs="Arial"/>
                <w:i/>
                <w:iCs/>
              </w:rPr>
              <w:t xml:space="preserve">Supplier </w:t>
            </w:r>
            <w:r w:rsidRPr="0021540E">
              <w:rPr>
                <w:rFonts w:ascii="Arial" w:hAnsi="Arial" w:cs="Arial"/>
              </w:rPr>
              <w:t xml:space="preserve">shall send a prior request for relocation of service to the </w:t>
            </w:r>
            <w:r w:rsidRPr="0021540E">
              <w:rPr>
                <w:rFonts w:ascii="Arial" w:hAnsi="Arial" w:cs="Arial"/>
                <w:i/>
                <w:iCs/>
              </w:rPr>
              <w:t xml:space="preserve">Supplier </w:t>
            </w:r>
            <w:r w:rsidRPr="0021540E">
              <w:rPr>
                <w:rFonts w:ascii="Arial" w:hAnsi="Arial" w:cs="Arial"/>
              </w:rPr>
              <w:t xml:space="preserve">and the relevant </w:t>
            </w:r>
            <w:r w:rsidRPr="0021540E">
              <w:rPr>
                <w:rFonts w:ascii="Arial" w:hAnsi="Arial" w:cs="Arial"/>
                <w:i/>
                <w:iCs/>
              </w:rPr>
              <w:t xml:space="preserve">Distribution Utilities </w:t>
            </w:r>
            <w:r w:rsidRPr="0021540E">
              <w:rPr>
                <w:rFonts w:ascii="Arial" w:hAnsi="Arial" w:cs="Arial"/>
              </w:rPr>
              <w:t xml:space="preserve">or </w:t>
            </w:r>
            <w:r w:rsidRPr="0021540E">
              <w:rPr>
                <w:rFonts w:ascii="Arial" w:hAnsi="Arial" w:cs="Arial"/>
                <w:i/>
                <w:iCs/>
              </w:rPr>
              <w:t>Network Service Providers</w:t>
            </w:r>
            <w:r w:rsidRPr="0021540E">
              <w:rPr>
                <w:rFonts w:ascii="Arial" w:hAnsi="Arial" w:cs="Arial"/>
              </w:rPr>
              <w:t xml:space="preserve">. </w:t>
            </w:r>
          </w:p>
          <w:p w14:paraId="73A9C796" w14:textId="77777777" w:rsidR="00B81193" w:rsidRPr="0021540E" w:rsidRDefault="00B81193" w:rsidP="00B81193">
            <w:pPr>
              <w:numPr>
                <w:ilvl w:val="0"/>
                <w:numId w:val="22"/>
              </w:numPr>
              <w:spacing w:line="276" w:lineRule="auto"/>
              <w:jc w:val="both"/>
              <w:rPr>
                <w:rFonts w:ascii="Arial" w:hAnsi="Arial" w:cs="Arial"/>
              </w:rPr>
            </w:pPr>
          </w:p>
          <w:p w14:paraId="535AC611" w14:textId="77777777" w:rsidR="00B81193" w:rsidRPr="0021540E" w:rsidRDefault="00B81193" w:rsidP="00B81193">
            <w:pPr>
              <w:numPr>
                <w:ilvl w:val="0"/>
                <w:numId w:val="22"/>
              </w:numPr>
              <w:spacing w:line="276" w:lineRule="auto"/>
              <w:jc w:val="both"/>
              <w:rPr>
                <w:rFonts w:ascii="Arial" w:hAnsi="Arial" w:cs="Arial"/>
              </w:rPr>
            </w:pPr>
          </w:p>
          <w:p w14:paraId="5C6D6EB0" w14:textId="77777777" w:rsidR="00B81193" w:rsidRPr="0021540E" w:rsidRDefault="00B81193" w:rsidP="00B81193">
            <w:pPr>
              <w:numPr>
                <w:ilvl w:val="0"/>
                <w:numId w:val="22"/>
              </w:numPr>
              <w:spacing w:line="276" w:lineRule="auto"/>
              <w:jc w:val="both"/>
              <w:rPr>
                <w:rFonts w:ascii="Arial" w:hAnsi="Arial" w:cs="Arial"/>
              </w:rPr>
            </w:pPr>
          </w:p>
          <w:p w14:paraId="68310987" w14:textId="77777777" w:rsidR="00B81193" w:rsidRPr="0021540E" w:rsidRDefault="00B81193" w:rsidP="00B81193">
            <w:pPr>
              <w:spacing w:line="276" w:lineRule="auto"/>
              <w:jc w:val="both"/>
              <w:rPr>
                <w:rFonts w:ascii="Arial" w:hAnsi="Arial" w:cs="Arial"/>
              </w:rPr>
            </w:pPr>
          </w:p>
          <w:p w14:paraId="1DC7E5CB" w14:textId="77777777" w:rsidR="00B81193" w:rsidRPr="0021540E" w:rsidRDefault="00B81193" w:rsidP="00B81193">
            <w:pPr>
              <w:rPr>
                <w:rFonts w:ascii="Arial" w:hAnsi="Arial" w:cs="Arial"/>
              </w:rPr>
            </w:pPr>
          </w:p>
          <w:p w14:paraId="79066FDF" w14:textId="18C76A13" w:rsidR="00B81193" w:rsidRPr="0021540E" w:rsidRDefault="00B81193" w:rsidP="00B81193">
            <w:pPr>
              <w:tabs>
                <w:tab w:val="left" w:pos="3307"/>
              </w:tabs>
              <w:rPr>
                <w:rFonts w:ascii="Arial" w:hAnsi="Arial" w:cs="Arial"/>
              </w:rPr>
            </w:pPr>
            <w:r w:rsidRPr="0021540E">
              <w:rPr>
                <w:rFonts w:ascii="Arial" w:hAnsi="Arial" w:cs="Arial"/>
              </w:rPr>
              <w:tab/>
            </w:r>
          </w:p>
        </w:tc>
        <w:tc>
          <w:tcPr>
            <w:tcW w:w="3572" w:type="dxa"/>
          </w:tcPr>
          <w:p w14:paraId="3B6BE11E" w14:textId="77777777" w:rsidR="00B81193" w:rsidRPr="0021540E" w:rsidRDefault="00B81193" w:rsidP="00B81193">
            <w:pPr>
              <w:pStyle w:val="ListParagraph"/>
              <w:numPr>
                <w:ilvl w:val="2"/>
                <w:numId w:val="28"/>
              </w:numPr>
              <w:autoSpaceDE w:val="0"/>
              <w:autoSpaceDN w:val="0"/>
              <w:adjustRightInd w:val="0"/>
              <w:jc w:val="both"/>
              <w:rPr>
                <w:rFonts w:ascii="Arial" w:hAnsi="Arial" w:cs="Arial"/>
                <w:color w:val="000000"/>
              </w:rPr>
            </w:pPr>
            <w:r w:rsidRPr="0021540E">
              <w:rPr>
                <w:rFonts w:ascii="Arial" w:hAnsi="Arial" w:cs="Arial"/>
                <w:strike/>
                <w:color w:val="000000"/>
              </w:rPr>
              <w:lastRenderedPageBreak/>
              <w:t>3.2.3</w:t>
            </w:r>
            <w:r w:rsidRPr="0021540E">
              <w:rPr>
                <w:rFonts w:ascii="Arial" w:hAnsi="Arial" w:cs="Arial"/>
                <w:color w:val="000000"/>
              </w:rPr>
              <w:t xml:space="preserve"> Customer Relocation</w:t>
            </w:r>
          </w:p>
          <w:p w14:paraId="34A7FF56" w14:textId="77777777" w:rsidR="00B81193" w:rsidRPr="0021540E" w:rsidRDefault="00B81193" w:rsidP="00B81193">
            <w:pPr>
              <w:autoSpaceDE w:val="0"/>
              <w:autoSpaceDN w:val="0"/>
              <w:adjustRightInd w:val="0"/>
              <w:jc w:val="both"/>
              <w:rPr>
                <w:rFonts w:ascii="Arial" w:hAnsi="Arial" w:cs="Arial"/>
                <w:color w:val="000000"/>
              </w:rPr>
            </w:pPr>
          </w:p>
          <w:p w14:paraId="2BFB4C01" w14:textId="77777777" w:rsidR="00B81193" w:rsidRPr="0021540E" w:rsidRDefault="00B81193" w:rsidP="00B81193">
            <w:pPr>
              <w:pStyle w:val="ListParagraph"/>
              <w:numPr>
                <w:ilvl w:val="3"/>
                <w:numId w:val="29"/>
              </w:numPr>
              <w:autoSpaceDE w:val="0"/>
              <w:autoSpaceDN w:val="0"/>
              <w:adjustRightInd w:val="0"/>
              <w:jc w:val="both"/>
              <w:rPr>
                <w:rFonts w:ascii="Arial" w:hAnsi="Arial" w:cs="Arial"/>
                <w:b/>
                <w:bCs/>
                <w:color w:val="000000"/>
              </w:rPr>
            </w:pPr>
            <w:r w:rsidRPr="0021540E">
              <w:rPr>
                <w:rFonts w:ascii="Arial" w:hAnsi="Arial" w:cs="Arial"/>
                <w:b/>
                <w:bCs/>
                <w:color w:val="000000"/>
              </w:rPr>
              <w:t xml:space="preserve">Customer Relocation within </w:t>
            </w:r>
            <w:r w:rsidRPr="0021540E">
              <w:rPr>
                <w:rFonts w:ascii="Arial" w:hAnsi="Arial" w:cs="Arial"/>
                <w:b/>
                <w:bCs/>
                <w:color w:val="000000"/>
              </w:rPr>
              <w:lastRenderedPageBreak/>
              <w:t>the DU’s Franchise Area</w:t>
            </w:r>
          </w:p>
          <w:p w14:paraId="629F79F5" w14:textId="77777777" w:rsidR="00B81193" w:rsidRPr="0021540E" w:rsidRDefault="00B81193" w:rsidP="00B81193">
            <w:pPr>
              <w:pStyle w:val="ListParagraph"/>
              <w:autoSpaceDE w:val="0"/>
              <w:autoSpaceDN w:val="0"/>
              <w:adjustRightInd w:val="0"/>
              <w:ind w:left="1080"/>
              <w:jc w:val="both"/>
              <w:rPr>
                <w:rFonts w:ascii="Arial" w:hAnsi="Arial" w:cs="Arial"/>
                <w:color w:val="000000"/>
              </w:rPr>
            </w:pPr>
          </w:p>
          <w:p w14:paraId="1B16A3AB" w14:textId="77777777" w:rsidR="00B81193" w:rsidRPr="0021540E" w:rsidRDefault="00B81193" w:rsidP="00B81193">
            <w:pPr>
              <w:pStyle w:val="ListParagraph"/>
              <w:numPr>
                <w:ilvl w:val="4"/>
                <w:numId w:val="31"/>
              </w:numPr>
              <w:autoSpaceDE w:val="0"/>
              <w:autoSpaceDN w:val="0"/>
              <w:adjustRightInd w:val="0"/>
              <w:ind w:left="0" w:firstLine="0"/>
              <w:jc w:val="both"/>
              <w:rPr>
                <w:rFonts w:ascii="Arial" w:hAnsi="Arial" w:cs="Arial"/>
                <w:color w:val="000000"/>
              </w:rPr>
            </w:pPr>
            <w:r w:rsidRPr="0021540E">
              <w:rPr>
                <w:rFonts w:ascii="Arial" w:hAnsi="Arial" w:cs="Arial"/>
                <w:strike/>
                <w:color w:val="000000"/>
              </w:rPr>
              <w:t>3.2.3.2</w:t>
            </w:r>
            <w:r w:rsidRPr="0021540E">
              <w:rPr>
                <w:rFonts w:ascii="Arial" w:hAnsi="Arial" w:cs="Arial"/>
                <w:color w:val="000000"/>
              </w:rPr>
              <w:t xml:space="preserve"> A </w:t>
            </w:r>
            <w:r w:rsidRPr="0021540E">
              <w:rPr>
                <w:rFonts w:ascii="Arial" w:hAnsi="Arial" w:cs="Arial"/>
                <w:i/>
                <w:iCs/>
                <w:color w:val="000000"/>
              </w:rPr>
              <w:t xml:space="preserve">Retail Customer </w:t>
            </w:r>
            <w:r w:rsidRPr="0021540E">
              <w:rPr>
                <w:rFonts w:ascii="Arial" w:hAnsi="Arial" w:cs="Arial"/>
                <w:color w:val="000000"/>
              </w:rPr>
              <w:t xml:space="preserve">that wishes to relocate to a new service address within the same franchise area or in the franchise area of another </w:t>
            </w:r>
            <w:r w:rsidRPr="0021540E">
              <w:rPr>
                <w:rFonts w:ascii="Arial" w:hAnsi="Arial" w:cs="Arial"/>
                <w:i/>
                <w:iCs/>
                <w:color w:val="000000"/>
              </w:rPr>
              <w:t xml:space="preserve">Distribution Utility </w:t>
            </w:r>
            <w:r w:rsidRPr="0021540E">
              <w:rPr>
                <w:rFonts w:ascii="Arial" w:hAnsi="Arial" w:cs="Arial"/>
                <w:color w:val="000000"/>
              </w:rPr>
              <w:t xml:space="preserve">or </w:t>
            </w:r>
            <w:r w:rsidRPr="0021540E">
              <w:rPr>
                <w:rFonts w:ascii="Arial" w:hAnsi="Arial" w:cs="Arial"/>
                <w:i/>
                <w:iCs/>
                <w:color w:val="000000"/>
              </w:rPr>
              <w:t xml:space="preserve">Network Service Provider </w:t>
            </w:r>
            <w:r w:rsidRPr="0021540E">
              <w:rPr>
                <w:rFonts w:ascii="Arial" w:hAnsi="Arial" w:cs="Arial"/>
                <w:color w:val="000000"/>
              </w:rPr>
              <w:t xml:space="preserve">and wishes to continue to be served by its present </w:t>
            </w:r>
            <w:r w:rsidRPr="0021540E">
              <w:rPr>
                <w:rFonts w:ascii="Arial" w:hAnsi="Arial" w:cs="Arial"/>
                <w:i/>
                <w:iCs/>
                <w:color w:val="000000"/>
              </w:rPr>
              <w:t xml:space="preserve">Supplier </w:t>
            </w:r>
            <w:r w:rsidRPr="0021540E">
              <w:rPr>
                <w:rFonts w:ascii="Arial" w:hAnsi="Arial" w:cs="Arial"/>
                <w:color w:val="000000"/>
              </w:rPr>
              <w:t>shall send a</w:t>
            </w:r>
            <w:r w:rsidRPr="0021540E">
              <w:rPr>
                <w:rFonts w:ascii="Arial" w:hAnsi="Arial" w:cs="Arial"/>
                <w:b/>
                <w:bCs/>
                <w:color w:val="000000"/>
              </w:rPr>
              <w:t xml:space="preserve"> </w:t>
            </w:r>
            <w:r w:rsidRPr="0021540E">
              <w:rPr>
                <w:rFonts w:ascii="Arial" w:hAnsi="Arial" w:cs="Arial"/>
                <w:b/>
                <w:bCs/>
                <w:color w:val="000000"/>
                <w:u w:val="single"/>
              </w:rPr>
              <w:t xml:space="preserve">Request for Relocation of Service to its Retail </w:t>
            </w:r>
            <w:r w:rsidRPr="0021540E">
              <w:rPr>
                <w:rFonts w:ascii="Arial" w:hAnsi="Arial" w:cs="Arial"/>
                <w:color w:val="000000"/>
              </w:rPr>
              <w:t>Supplier</w:t>
            </w:r>
            <w:r w:rsidRPr="0021540E">
              <w:rPr>
                <w:rFonts w:ascii="Arial" w:hAnsi="Arial" w:cs="Arial"/>
                <w:b/>
                <w:bCs/>
                <w:color w:val="000000"/>
                <w:u w:val="single"/>
              </w:rPr>
              <w:t>, with copy furnished to the CRB, at least thirty (30) calendar days before the planned relocation date. The Request for Relocation of Service shall contain the following:</w:t>
            </w:r>
            <w:r w:rsidRPr="0021540E">
              <w:rPr>
                <w:rFonts w:ascii="Arial" w:hAnsi="Arial" w:cs="Arial"/>
                <w:b/>
                <w:bCs/>
                <w:color w:val="000000"/>
              </w:rPr>
              <w:t xml:space="preserve"> </w:t>
            </w:r>
            <w:r w:rsidRPr="0021540E">
              <w:rPr>
                <w:rFonts w:ascii="Arial" w:hAnsi="Arial" w:cs="Arial"/>
                <w:strike/>
                <w:color w:val="000000"/>
              </w:rPr>
              <w:t xml:space="preserve">prior request for relocation of service to the </w:t>
            </w:r>
            <w:r w:rsidRPr="0021540E">
              <w:rPr>
                <w:rFonts w:ascii="Arial" w:hAnsi="Arial" w:cs="Arial"/>
                <w:i/>
                <w:iCs/>
                <w:strike/>
                <w:color w:val="000000"/>
              </w:rPr>
              <w:t xml:space="preserve">Supplier </w:t>
            </w:r>
            <w:r w:rsidRPr="0021540E">
              <w:rPr>
                <w:rFonts w:ascii="Arial" w:hAnsi="Arial" w:cs="Arial"/>
                <w:strike/>
                <w:color w:val="000000"/>
              </w:rPr>
              <w:t xml:space="preserve">and the relevant </w:t>
            </w:r>
            <w:r w:rsidRPr="0021540E">
              <w:rPr>
                <w:rFonts w:ascii="Arial" w:hAnsi="Arial" w:cs="Arial"/>
                <w:i/>
                <w:iCs/>
                <w:strike/>
                <w:color w:val="000000"/>
              </w:rPr>
              <w:t xml:space="preserve">Distribution Utilities </w:t>
            </w:r>
            <w:r w:rsidRPr="0021540E">
              <w:rPr>
                <w:rFonts w:ascii="Arial" w:hAnsi="Arial" w:cs="Arial"/>
                <w:strike/>
                <w:color w:val="000000"/>
              </w:rPr>
              <w:t xml:space="preserve">or </w:t>
            </w:r>
            <w:r w:rsidRPr="0021540E">
              <w:rPr>
                <w:rFonts w:ascii="Arial" w:hAnsi="Arial" w:cs="Arial"/>
                <w:i/>
                <w:iCs/>
                <w:strike/>
                <w:color w:val="000000"/>
              </w:rPr>
              <w:t>Network Service Providers</w:t>
            </w:r>
            <w:r w:rsidRPr="0021540E">
              <w:rPr>
                <w:rFonts w:ascii="Arial" w:hAnsi="Arial" w:cs="Arial"/>
                <w:color w:val="000000"/>
              </w:rPr>
              <w:t xml:space="preserve">. </w:t>
            </w:r>
          </w:p>
          <w:p w14:paraId="4E918DAB" w14:textId="77777777" w:rsidR="00B81193" w:rsidRPr="0021540E" w:rsidRDefault="00B81193" w:rsidP="00B81193">
            <w:pPr>
              <w:autoSpaceDE w:val="0"/>
              <w:autoSpaceDN w:val="0"/>
              <w:adjustRightInd w:val="0"/>
              <w:rPr>
                <w:rFonts w:ascii="Arial" w:hAnsi="Arial" w:cs="Arial"/>
                <w:b/>
                <w:bCs/>
                <w:color w:val="000000"/>
                <w:u w:val="single"/>
              </w:rPr>
            </w:pPr>
          </w:p>
          <w:p w14:paraId="40F4BBF4" w14:textId="77777777" w:rsidR="00B81193" w:rsidRPr="0021540E" w:rsidRDefault="00B81193" w:rsidP="00B81193">
            <w:pPr>
              <w:pStyle w:val="ListParagraph"/>
              <w:numPr>
                <w:ilvl w:val="1"/>
                <w:numId w:val="24"/>
              </w:numPr>
              <w:autoSpaceDE w:val="0"/>
              <w:autoSpaceDN w:val="0"/>
              <w:adjustRightInd w:val="0"/>
              <w:ind w:left="507" w:hanging="283"/>
              <w:jc w:val="both"/>
              <w:rPr>
                <w:rFonts w:ascii="Arial" w:hAnsi="Arial" w:cs="Arial"/>
                <w:b/>
                <w:bCs/>
                <w:color w:val="000000"/>
                <w:u w:val="single"/>
              </w:rPr>
            </w:pPr>
            <w:r w:rsidRPr="0021540E">
              <w:rPr>
                <w:rFonts w:ascii="Arial" w:hAnsi="Arial" w:cs="Arial"/>
                <w:b/>
                <w:bCs/>
                <w:color w:val="000000"/>
                <w:u w:val="single"/>
              </w:rPr>
              <w:t>Address of the new location; and</w:t>
            </w:r>
          </w:p>
          <w:p w14:paraId="07DB4986" w14:textId="77777777" w:rsidR="00B81193" w:rsidRPr="0021540E" w:rsidRDefault="00B81193" w:rsidP="00B81193">
            <w:pPr>
              <w:numPr>
                <w:ilvl w:val="0"/>
                <w:numId w:val="24"/>
              </w:numPr>
              <w:autoSpaceDE w:val="0"/>
              <w:autoSpaceDN w:val="0"/>
              <w:adjustRightInd w:val="0"/>
              <w:ind w:left="507" w:hanging="283"/>
              <w:jc w:val="both"/>
              <w:rPr>
                <w:rFonts w:ascii="Arial" w:hAnsi="Arial" w:cs="Arial"/>
                <w:b/>
                <w:bCs/>
                <w:color w:val="000000"/>
                <w:u w:val="single"/>
              </w:rPr>
            </w:pPr>
            <w:r w:rsidRPr="0021540E">
              <w:rPr>
                <w:rFonts w:ascii="Arial" w:hAnsi="Arial" w:cs="Arial"/>
                <w:b/>
                <w:bCs/>
                <w:color w:val="000000"/>
                <w:u w:val="single"/>
              </w:rPr>
              <w:t>Intended date of transfer and the commencement of service at the new location. Prior to sending a request for relocation of service to its current Retail Supplier, the Retail Customer should have performed due diligence in ensuring that the intended relocation site is within the DU’s Franchise Area and distribution system, and all necessary connection and metering requirements have been completed.</w:t>
            </w:r>
            <w:r w:rsidRPr="0021540E">
              <w:rPr>
                <w:rFonts w:ascii="Arial" w:hAnsi="Arial" w:cs="Arial"/>
                <w:color w:val="000000"/>
                <w:sz w:val="23"/>
                <w:szCs w:val="23"/>
              </w:rPr>
              <w:t xml:space="preserve"> </w:t>
            </w:r>
          </w:p>
          <w:p w14:paraId="7890BBEB" w14:textId="77777777" w:rsidR="00B81193" w:rsidRPr="00B56D0F" w:rsidRDefault="00B81193" w:rsidP="00B81193">
            <w:pPr>
              <w:rPr>
                <w:rFonts w:ascii="Arial" w:hAnsi="Arial" w:cs="Arial"/>
              </w:rPr>
            </w:pPr>
          </w:p>
        </w:tc>
        <w:tc>
          <w:tcPr>
            <w:tcW w:w="1984" w:type="dxa"/>
          </w:tcPr>
          <w:p w14:paraId="06FEBD3E" w14:textId="5011DA60" w:rsidR="00B81193" w:rsidRPr="0021540E" w:rsidRDefault="00B81193" w:rsidP="00B81193">
            <w:pPr>
              <w:numPr>
                <w:ilvl w:val="0"/>
                <w:numId w:val="23"/>
              </w:numPr>
              <w:autoSpaceDE w:val="0"/>
              <w:autoSpaceDN w:val="0"/>
              <w:adjustRightInd w:val="0"/>
              <w:rPr>
                <w:rFonts w:ascii="Arial" w:hAnsi="Arial" w:cs="Arial"/>
                <w:b/>
                <w:bCs/>
                <w:color w:val="000000"/>
                <w:u w:val="single"/>
              </w:rPr>
            </w:pPr>
            <w:r w:rsidRPr="0021540E">
              <w:rPr>
                <w:rFonts w:ascii="Arial" w:hAnsi="Arial" w:cs="Arial"/>
                <w:color w:val="000000"/>
              </w:rPr>
              <w:lastRenderedPageBreak/>
              <w:t>To harmonize with the requirements under the Omnibus Rules.</w:t>
            </w:r>
          </w:p>
        </w:tc>
        <w:tc>
          <w:tcPr>
            <w:tcW w:w="1701" w:type="dxa"/>
          </w:tcPr>
          <w:p w14:paraId="53365D2C" w14:textId="77777777" w:rsidR="00B81193" w:rsidRPr="0021540E" w:rsidRDefault="00B81193" w:rsidP="00B81193">
            <w:pPr>
              <w:numPr>
                <w:ilvl w:val="0"/>
                <w:numId w:val="23"/>
              </w:numPr>
              <w:autoSpaceDE w:val="0"/>
              <w:autoSpaceDN w:val="0"/>
              <w:adjustRightInd w:val="0"/>
              <w:rPr>
                <w:rFonts w:ascii="Arial" w:hAnsi="Arial" w:cs="Arial"/>
                <w:color w:val="000000"/>
              </w:rPr>
            </w:pPr>
          </w:p>
        </w:tc>
        <w:tc>
          <w:tcPr>
            <w:tcW w:w="1701" w:type="dxa"/>
          </w:tcPr>
          <w:p w14:paraId="45E9EBB7" w14:textId="77777777" w:rsidR="00B81193" w:rsidRPr="0021540E" w:rsidRDefault="00B81193" w:rsidP="00B81193">
            <w:pPr>
              <w:numPr>
                <w:ilvl w:val="0"/>
                <w:numId w:val="23"/>
              </w:numPr>
              <w:autoSpaceDE w:val="0"/>
              <w:autoSpaceDN w:val="0"/>
              <w:adjustRightInd w:val="0"/>
              <w:rPr>
                <w:rFonts w:ascii="Arial" w:hAnsi="Arial" w:cs="Arial"/>
                <w:color w:val="000000"/>
              </w:rPr>
            </w:pPr>
          </w:p>
        </w:tc>
        <w:tc>
          <w:tcPr>
            <w:tcW w:w="1701" w:type="dxa"/>
          </w:tcPr>
          <w:p w14:paraId="3161F0B4" w14:textId="77777777" w:rsidR="00B81193" w:rsidRPr="0021540E" w:rsidRDefault="00B81193" w:rsidP="00B81193">
            <w:pPr>
              <w:numPr>
                <w:ilvl w:val="0"/>
                <w:numId w:val="23"/>
              </w:numPr>
              <w:autoSpaceDE w:val="0"/>
              <w:autoSpaceDN w:val="0"/>
              <w:adjustRightInd w:val="0"/>
              <w:rPr>
                <w:rFonts w:ascii="Arial" w:hAnsi="Arial" w:cs="Arial"/>
                <w:color w:val="000000"/>
              </w:rPr>
            </w:pPr>
          </w:p>
        </w:tc>
        <w:tc>
          <w:tcPr>
            <w:tcW w:w="1701" w:type="dxa"/>
          </w:tcPr>
          <w:p w14:paraId="1D978AC2" w14:textId="77777777" w:rsidR="00B81193" w:rsidRPr="0021540E" w:rsidRDefault="00B81193" w:rsidP="00B81193">
            <w:pPr>
              <w:numPr>
                <w:ilvl w:val="0"/>
                <w:numId w:val="23"/>
              </w:numPr>
              <w:autoSpaceDE w:val="0"/>
              <w:autoSpaceDN w:val="0"/>
              <w:adjustRightInd w:val="0"/>
              <w:rPr>
                <w:rFonts w:ascii="Arial" w:hAnsi="Arial" w:cs="Arial"/>
                <w:color w:val="000000"/>
              </w:rPr>
            </w:pPr>
          </w:p>
        </w:tc>
      </w:tr>
      <w:tr w:rsidR="00DC4B3F" w:rsidRPr="0021540E" w14:paraId="15E6FADC" w14:textId="0E1789A4" w:rsidTr="008866C2">
        <w:trPr>
          <w:trHeight w:val="300"/>
          <w:jc w:val="center"/>
        </w:trPr>
        <w:tc>
          <w:tcPr>
            <w:tcW w:w="1924" w:type="dxa"/>
          </w:tcPr>
          <w:p w14:paraId="43F5B1AA" w14:textId="77777777" w:rsidR="00B81193" w:rsidRPr="0021540E" w:rsidRDefault="00B81193" w:rsidP="00B81193">
            <w:pPr>
              <w:spacing w:line="276" w:lineRule="auto"/>
              <w:rPr>
                <w:rFonts w:ascii="Arial" w:hAnsi="Arial" w:cs="Arial"/>
                <w:b/>
                <w:bCs/>
              </w:rPr>
            </w:pPr>
            <w:permStart w:id="288950389" w:edGrp="everyone" w:colFirst="5" w:colLast="5"/>
            <w:permStart w:id="2069587397" w:edGrp="everyone" w:colFirst="6" w:colLast="6"/>
            <w:permStart w:id="1967730166" w:edGrp="everyone" w:colFirst="7" w:colLast="7"/>
            <w:permStart w:id="1522219187" w:edGrp="everyone" w:colFirst="8" w:colLast="8"/>
            <w:permEnd w:id="862076189"/>
            <w:permEnd w:id="2023587374"/>
            <w:permEnd w:id="622948830"/>
            <w:permEnd w:id="1967393765"/>
          </w:p>
        </w:tc>
        <w:tc>
          <w:tcPr>
            <w:tcW w:w="1019" w:type="dxa"/>
          </w:tcPr>
          <w:p w14:paraId="43ADA551" w14:textId="77777777" w:rsidR="00B81193" w:rsidRPr="0021540E" w:rsidRDefault="00B81193" w:rsidP="00B81193">
            <w:pPr>
              <w:spacing w:line="276" w:lineRule="auto"/>
              <w:jc w:val="center"/>
              <w:rPr>
                <w:rFonts w:ascii="Arial" w:hAnsi="Arial" w:cs="Arial"/>
              </w:rPr>
            </w:pPr>
          </w:p>
        </w:tc>
        <w:tc>
          <w:tcPr>
            <w:tcW w:w="3572" w:type="dxa"/>
          </w:tcPr>
          <w:p w14:paraId="68402487" w14:textId="77777777" w:rsidR="00B81193" w:rsidRPr="0021540E" w:rsidRDefault="00B81193" w:rsidP="00B81193">
            <w:pPr>
              <w:pStyle w:val="ListParagraph"/>
              <w:numPr>
                <w:ilvl w:val="3"/>
                <w:numId w:val="27"/>
              </w:numPr>
              <w:spacing w:line="276" w:lineRule="auto"/>
              <w:ind w:left="10" w:hanging="10"/>
              <w:jc w:val="both"/>
              <w:rPr>
                <w:rFonts w:ascii="Arial" w:hAnsi="Arial" w:cs="Arial"/>
              </w:rPr>
            </w:pPr>
            <w:r w:rsidRPr="0021540E">
              <w:rPr>
                <w:rFonts w:ascii="Arial" w:hAnsi="Arial" w:cs="Arial"/>
              </w:rPr>
              <w:t xml:space="preserve">If the </w:t>
            </w:r>
            <w:r w:rsidRPr="0021540E">
              <w:rPr>
                <w:rFonts w:ascii="Arial" w:hAnsi="Arial" w:cs="Arial"/>
                <w:i/>
                <w:iCs/>
              </w:rPr>
              <w:t xml:space="preserve">Supplier </w:t>
            </w:r>
            <w:r w:rsidRPr="0021540E">
              <w:rPr>
                <w:rFonts w:ascii="Arial" w:hAnsi="Arial" w:cs="Arial"/>
              </w:rPr>
              <w:t xml:space="preserve">agrees to continue to provide service to the </w:t>
            </w:r>
            <w:r w:rsidRPr="0021540E">
              <w:rPr>
                <w:rFonts w:ascii="Arial" w:hAnsi="Arial" w:cs="Arial"/>
                <w:i/>
                <w:iCs/>
              </w:rPr>
              <w:t xml:space="preserve">Contestable </w:t>
            </w:r>
            <w:r w:rsidRPr="0021540E">
              <w:rPr>
                <w:rFonts w:ascii="Arial" w:hAnsi="Arial" w:cs="Arial"/>
                <w:i/>
                <w:iCs/>
              </w:rPr>
              <w:lastRenderedPageBreak/>
              <w:t>Customer</w:t>
            </w:r>
            <w:r w:rsidRPr="0021540E">
              <w:rPr>
                <w:rFonts w:ascii="Arial" w:hAnsi="Arial" w:cs="Arial"/>
              </w:rPr>
              <w:t xml:space="preserve">, the parties shall notify the </w:t>
            </w:r>
            <w:r w:rsidRPr="0021540E">
              <w:rPr>
                <w:rFonts w:ascii="Arial" w:hAnsi="Arial" w:cs="Arial"/>
                <w:i/>
                <w:iCs/>
              </w:rPr>
              <w:t xml:space="preserve">Central Registration Body </w:t>
            </w:r>
            <w:r w:rsidRPr="0021540E">
              <w:rPr>
                <w:rFonts w:ascii="Arial" w:hAnsi="Arial" w:cs="Arial"/>
              </w:rPr>
              <w:t xml:space="preserve">of the relocation and shall effect the relocation in accordance with the requirements and procedures set by the relevant </w:t>
            </w:r>
            <w:r w:rsidRPr="0021540E">
              <w:rPr>
                <w:rFonts w:ascii="Arial" w:hAnsi="Arial" w:cs="Arial"/>
                <w:i/>
                <w:iCs/>
              </w:rPr>
              <w:t xml:space="preserve">Distribution Utilities </w:t>
            </w:r>
            <w:r w:rsidRPr="0021540E">
              <w:rPr>
                <w:rFonts w:ascii="Arial" w:hAnsi="Arial" w:cs="Arial"/>
              </w:rPr>
              <w:t xml:space="preserve">or </w:t>
            </w:r>
            <w:r w:rsidRPr="0021540E">
              <w:rPr>
                <w:rFonts w:ascii="Arial" w:hAnsi="Arial" w:cs="Arial"/>
                <w:i/>
                <w:iCs/>
              </w:rPr>
              <w:t xml:space="preserve">Network Service Providers. </w:t>
            </w:r>
          </w:p>
          <w:p w14:paraId="77ABF71A" w14:textId="77777777" w:rsidR="00B81193" w:rsidRPr="0021540E" w:rsidRDefault="00B81193" w:rsidP="00B81193">
            <w:pPr>
              <w:spacing w:line="276" w:lineRule="auto"/>
              <w:jc w:val="both"/>
              <w:rPr>
                <w:rFonts w:ascii="Arial" w:hAnsi="Arial" w:cs="Arial"/>
              </w:rPr>
            </w:pPr>
          </w:p>
        </w:tc>
        <w:tc>
          <w:tcPr>
            <w:tcW w:w="3572" w:type="dxa"/>
          </w:tcPr>
          <w:p w14:paraId="642BD802" w14:textId="77777777" w:rsidR="00B81193" w:rsidRPr="0021540E" w:rsidRDefault="00B81193" w:rsidP="00B81193">
            <w:pPr>
              <w:pStyle w:val="ListParagraph"/>
              <w:numPr>
                <w:ilvl w:val="3"/>
                <w:numId w:val="39"/>
              </w:numPr>
              <w:spacing w:line="276" w:lineRule="auto"/>
              <w:ind w:left="0" w:hanging="27"/>
              <w:jc w:val="both"/>
              <w:rPr>
                <w:rFonts w:ascii="Arial" w:hAnsi="Arial" w:cs="Arial"/>
                <w:strike/>
              </w:rPr>
            </w:pPr>
            <w:r w:rsidRPr="0021540E">
              <w:rPr>
                <w:rFonts w:ascii="Arial" w:hAnsi="Arial" w:cs="Arial"/>
                <w:strike/>
              </w:rPr>
              <w:lastRenderedPageBreak/>
              <w:t xml:space="preserve"> If the </w:t>
            </w:r>
            <w:r w:rsidRPr="0021540E">
              <w:rPr>
                <w:rFonts w:ascii="Arial" w:hAnsi="Arial" w:cs="Arial"/>
                <w:i/>
                <w:iCs/>
                <w:strike/>
              </w:rPr>
              <w:t xml:space="preserve">Supplier </w:t>
            </w:r>
            <w:r w:rsidRPr="0021540E">
              <w:rPr>
                <w:rFonts w:ascii="Arial" w:hAnsi="Arial" w:cs="Arial"/>
                <w:strike/>
              </w:rPr>
              <w:t xml:space="preserve">agrees to continue to provide service to the </w:t>
            </w:r>
            <w:r w:rsidRPr="0021540E">
              <w:rPr>
                <w:rFonts w:ascii="Arial" w:hAnsi="Arial" w:cs="Arial"/>
                <w:i/>
                <w:iCs/>
                <w:strike/>
              </w:rPr>
              <w:t xml:space="preserve">Contestable </w:t>
            </w:r>
            <w:r w:rsidRPr="0021540E">
              <w:rPr>
                <w:rFonts w:ascii="Arial" w:hAnsi="Arial" w:cs="Arial"/>
                <w:i/>
                <w:iCs/>
                <w:strike/>
              </w:rPr>
              <w:lastRenderedPageBreak/>
              <w:t>Customer</w:t>
            </w:r>
            <w:r w:rsidRPr="0021540E">
              <w:rPr>
                <w:rFonts w:ascii="Arial" w:hAnsi="Arial" w:cs="Arial"/>
                <w:strike/>
              </w:rPr>
              <w:t xml:space="preserve">, the parties shall notify the </w:t>
            </w:r>
            <w:r w:rsidRPr="0021540E">
              <w:rPr>
                <w:rFonts w:ascii="Arial" w:hAnsi="Arial" w:cs="Arial"/>
                <w:i/>
                <w:iCs/>
                <w:strike/>
              </w:rPr>
              <w:t xml:space="preserve">Central Registration Body </w:t>
            </w:r>
            <w:r w:rsidRPr="0021540E">
              <w:rPr>
                <w:rFonts w:ascii="Arial" w:hAnsi="Arial" w:cs="Arial"/>
                <w:strike/>
              </w:rPr>
              <w:t xml:space="preserve">of the relocation and shall effect the relocation in accordance with the requirements and procedures set by the relevant </w:t>
            </w:r>
            <w:r w:rsidRPr="0021540E">
              <w:rPr>
                <w:rFonts w:ascii="Arial" w:hAnsi="Arial" w:cs="Arial"/>
                <w:i/>
                <w:iCs/>
                <w:strike/>
              </w:rPr>
              <w:t xml:space="preserve">Distribution Utilities </w:t>
            </w:r>
            <w:r w:rsidRPr="0021540E">
              <w:rPr>
                <w:rFonts w:ascii="Arial" w:hAnsi="Arial" w:cs="Arial"/>
                <w:strike/>
              </w:rPr>
              <w:t xml:space="preserve">or </w:t>
            </w:r>
            <w:r w:rsidRPr="0021540E">
              <w:rPr>
                <w:rFonts w:ascii="Arial" w:hAnsi="Arial" w:cs="Arial"/>
                <w:i/>
                <w:iCs/>
                <w:strike/>
              </w:rPr>
              <w:t xml:space="preserve">Network Service Providers. </w:t>
            </w:r>
          </w:p>
          <w:p w14:paraId="3D20A7B4" w14:textId="77777777" w:rsidR="00B81193" w:rsidRPr="00B56D0F" w:rsidRDefault="00B81193" w:rsidP="00B81193">
            <w:pPr>
              <w:rPr>
                <w:rFonts w:ascii="Arial" w:hAnsi="Arial" w:cs="Arial"/>
              </w:rPr>
            </w:pPr>
          </w:p>
        </w:tc>
        <w:tc>
          <w:tcPr>
            <w:tcW w:w="1984" w:type="dxa"/>
          </w:tcPr>
          <w:p w14:paraId="1B33A91E" w14:textId="4980746F" w:rsidR="00B81193" w:rsidRPr="0021540E" w:rsidRDefault="00B81193" w:rsidP="00B81193">
            <w:pPr>
              <w:pStyle w:val="ListParagraph"/>
              <w:spacing w:line="276" w:lineRule="auto"/>
              <w:ind w:left="0"/>
              <w:jc w:val="both"/>
              <w:rPr>
                <w:rFonts w:ascii="Arial" w:hAnsi="Arial" w:cs="Arial"/>
                <w:strike/>
              </w:rPr>
            </w:pPr>
            <w:r w:rsidRPr="0021540E">
              <w:rPr>
                <w:rFonts w:ascii="Arial" w:hAnsi="Arial" w:cs="Arial"/>
              </w:rPr>
              <w:lastRenderedPageBreak/>
              <w:t xml:space="preserve">Suggest deleting this provision </w:t>
            </w:r>
            <w:r w:rsidRPr="0021540E">
              <w:rPr>
                <w:rFonts w:ascii="Arial" w:hAnsi="Arial" w:cs="Arial"/>
              </w:rPr>
              <w:lastRenderedPageBreak/>
              <w:t>because the procedure herein is already determined under the proposed revised Clause 3.2.3.1.</w:t>
            </w:r>
          </w:p>
        </w:tc>
        <w:tc>
          <w:tcPr>
            <w:tcW w:w="1701" w:type="dxa"/>
          </w:tcPr>
          <w:p w14:paraId="7C758D3D"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661B7126"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262AB4C9"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8081F50"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439C087B" w14:textId="1EE6EBFD" w:rsidTr="008866C2">
        <w:trPr>
          <w:trHeight w:val="300"/>
          <w:jc w:val="center"/>
        </w:trPr>
        <w:tc>
          <w:tcPr>
            <w:tcW w:w="1924" w:type="dxa"/>
          </w:tcPr>
          <w:p w14:paraId="10EFC48B" w14:textId="77777777" w:rsidR="00B81193" w:rsidRPr="0021540E" w:rsidRDefault="00B81193" w:rsidP="00B81193">
            <w:pPr>
              <w:spacing w:line="276" w:lineRule="auto"/>
              <w:rPr>
                <w:rFonts w:ascii="Arial" w:hAnsi="Arial" w:cs="Arial"/>
                <w:b/>
                <w:bCs/>
              </w:rPr>
            </w:pPr>
            <w:permStart w:id="1678339935" w:edGrp="everyone" w:colFirst="5" w:colLast="5"/>
            <w:permStart w:id="13532128" w:edGrp="everyone" w:colFirst="6" w:colLast="6"/>
            <w:permStart w:id="910565388" w:edGrp="everyone" w:colFirst="7" w:colLast="7"/>
            <w:permStart w:id="1919439740" w:edGrp="everyone" w:colFirst="8" w:colLast="8"/>
            <w:permEnd w:id="288950389"/>
            <w:permEnd w:id="2069587397"/>
            <w:permEnd w:id="1967730166"/>
            <w:permEnd w:id="1522219187"/>
          </w:p>
        </w:tc>
        <w:tc>
          <w:tcPr>
            <w:tcW w:w="1019" w:type="dxa"/>
          </w:tcPr>
          <w:p w14:paraId="5953B0F5" w14:textId="77777777" w:rsidR="00B81193" w:rsidRPr="0021540E" w:rsidRDefault="00B81193" w:rsidP="00B81193">
            <w:pPr>
              <w:spacing w:line="276" w:lineRule="auto"/>
              <w:jc w:val="center"/>
              <w:rPr>
                <w:rFonts w:ascii="Arial" w:hAnsi="Arial" w:cs="Arial"/>
              </w:rPr>
            </w:pPr>
          </w:p>
        </w:tc>
        <w:tc>
          <w:tcPr>
            <w:tcW w:w="3572" w:type="dxa"/>
          </w:tcPr>
          <w:p w14:paraId="43D87201" w14:textId="77777777" w:rsidR="00B81193" w:rsidRPr="0021540E" w:rsidRDefault="00B81193" w:rsidP="00B81193">
            <w:pPr>
              <w:pStyle w:val="ListParagraph"/>
              <w:spacing w:line="276" w:lineRule="auto"/>
              <w:ind w:left="10"/>
              <w:jc w:val="both"/>
              <w:rPr>
                <w:rFonts w:ascii="Arial" w:hAnsi="Arial" w:cs="Arial"/>
              </w:rPr>
            </w:pPr>
          </w:p>
          <w:p w14:paraId="2F60A1F1" w14:textId="20A89CB4" w:rsidR="00B81193" w:rsidRPr="0021540E" w:rsidRDefault="00B81193" w:rsidP="00B81193">
            <w:pPr>
              <w:pStyle w:val="ListParagraph"/>
              <w:numPr>
                <w:ilvl w:val="3"/>
                <w:numId w:val="27"/>
              </w:numPr>
              <w:spacing w:line="276" w:lineRule="auto"/>
              <w:ind w:left="10" w:hanging="10"/>
              <w:jc w:val="both"/>
              <w:rPr>
                <w:rFonts w:ascii="Arial" w:hAnsi="Arial" w:cs="Arial"/>
              </w:rPr>
            </w:pPr>
            <w:r w:rsidRPr="0021540E">
              <w:rPr>
                <w:rFonts w:ascii="Arial" w:hAnsi="Arial" w:cs="Arial"/>
              </w:rPr>
              <w:t>If the Supplier does not agree to continue to provide service to a contestable customer:</w:t>
            </w:r>
          </w:p>
          <w:p w14:paraId="29315B97" w14:textId="77777777" w:rsidR="00B81193" w:rsidRPr="0021540E" w:rsidRDefault="00B81193" w:rsidP="00B81193">
            <w:pPr>
              <w:pStyle w:val="ListParagraph"/>
              <w:rPr>
                <w:rFonts w:ascii="Arial" w:hAnsi="Arial" w:cs="Arial"/>
              </w:rPr>
            </w:pPr>
          </w:p>
          <w:p w14:paraId="5735CBEC" w14:textId="77777777" w:rsidR="00B81193" w:rsidRPr="0021540E" w:rsidRDefault="00B81193" w:rsidP="00B81193">
            <w:pPr>
              <w:pStyle w:val="ListParagraph"/>
              <w:numPr>
                <w:ilvl w:val="1"/>
                <w:numId w:val="24"/>
              </w:numPr>
              <w:spacing w:line="276" w:lineRule="auto"/>
              <w:ind w:left="718"/>
              <w:jc w:val="both"/>
              <w:rPr>
                <w:rFonts w:ascii="Arial" w:hAnsi="Arial" w:cs="Arial"/>
              </w:rPr>
            </w:pPr>
            <w:r w:rsidRPr="0021540E">
              <w:rPr>
                <w:rFonts w:ascii="Arial" w:hAnsi="Arial" w:cs="Arial"/>
              </w:rPr>
              <w:t xml:space="preserve">The </w:t>
            </w:r>
            <w:r w:rsidRPr="0021540E">
              <w:rPr>
                <w:rFonts w:ascii="Arial" w:hAnsi="Arial" w:cs="Arial"/>
                <w:i/>
                <w:iCs/>
              </w:rPr>
              <w:t xml:space="preserve">Contestable Customer </w:t>
            </w:r>
            <w:r w:rsidRPr="0021540E">
              <w:rPr>
                <w:rFonts w:ascii="Arial" w:hAnsi="Arial" w:cs="Arial"/>
              </w:rPr>
              <w:t xml:space="preserve">shall, prior to relocation, switch to a new </w:t>
            </w:r>
            <w:r w:rsidRPr="0021540E">
              <w:rPr>
                <w:rFonts w:ascii="Arial" w:hAnsi="Arial" w:cs="Arial"/>
                <w:i/>
                <w:iCs/>
              </w:rPr>
              <w:t xml:space="preserve">Supplier </w:t>
            </w:r>
            <w:r w:rsidRPr="0021540E">
              <w:rPr>
                <w:rFonts w:ascii="Arial" w:hAnsi="Arial" w:cs="Arial"/>
              </w:rPr>
              <w:t xml:space="preserve">in accordance with the requirements and </w:t>
            </w:r>
            <w:r w:rsidRPr="0021540E">
              <w:rPr>
                <w:rFonts w:ascii="Arial" w:hAnsi="Arial" w:cs="Arial"/>
              </w:rPr>
              <w:lastRenderedPageBreak/>
              <w:t xml:space="preserve">procedures set in Clause 3.2.2. </w:t>
            </w:r>
          </w:p>
          <w:p w14:paraId="20E9EF18" w14:textId="77777777" w:rsidR="00B81193" w:rsidRPr="0021540E" w:rsidRDefault="00B81193" w:rsidP="00B81193">
            <w:pPr>
              <w:pStyle w:val="ListParagraph"/>
              <w:numPr>
                <w:ilvl w:val="1"/>
                <w:numId w:val="24"/>
              </w:numPr>
              <w:spacing w:line="276" w:lineRule="auto"/>
              <w:ind w:left="718"/>
              <w:jc w:val="both"/>
              <w:rPr>
                <w:rFonts w:ascii="Arial" w:hAnsi="Arial" w:cs="Arial"/>
              </w:rPr>
            </w:pPr>
            <w:r w:rsidRPr="0021540E">
              <w:rPr>
                <w:rFonts w:ascii="Arial" w:hAnsi="Arial" w:cs="Arial"/>
              </w:rPr>
              <w:t xml:space="preserve">If the </w:t>
            </w:r>
            <w:r w:rsidRPr="0021540E">
              <w:rPr>
                <w:rFonts w:ascii="Arial" w:hAnsi="Arial" w:cs="Arial"/>
                <w:i/>
                <w:iCs/>
              </w:rPr>
              <w:t xml:space="preserve">Contestable Customer </w:t>
            </w:r>
            <w:r w:rsidRPr="0021540E">
              <w:rPr>
                <w:rFonts w:ascii="Arial" w:hAnsi="Arial" w:cs="Arial"/>
              </w:rPr>
              <w:t xml:space="preserve">fails to comply with the conditions set out in the previous paragraph, the </w:t>
            </w:r>
            <w:r w:rsidRPr="0021540E">
              <w:rPr>
                <w:rFonts w:ascii="Arial" w:hAnsi="Arial" w:cs="Arial"/>
                <w:i/>
                <w:iCs/>
              </w:rPr>
              <w:t xml:space="preserve">Central Registration Body </w:t>
            </w:r>
            <w:r w:rsidRPr="0021540E">
              <w:rPr>
                <w:rFonts w:ascii="Arial" w:hAnsi="Arial" w:cs="Arial"/>
              </w:rPr>
              <w:t xml:space="preserve">shall notify the </w:t>
            </w:r>
            <w:r w:rsidRPr="0021540E">
              <w:rPr>
                <w:rFonts w:ascii="Arial" w:hAnsi="Arial" w:cs="Arial"/>
                <w:i/>
                <w:iCs/>
              </w:rPr>
              <w:t xml:space="preserve">Supplier </w:t>
            </w:r>
            <w:r w:rsidRPr="0021540E">
              <w:rPr>
                <w:rFonts w:ascii="Arial" w:hAnsi="Arial" w:cs="Arial"/>
              </w:rPr>
              <w:t xml:space="preserve">and the relevant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The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shall then not </w:t>
            </w:r>
          </w:p>
          <w:p w14:paraId="49863F30" w14:textId="77777777" w:rsidR="00B81193" w:rsidRPr="0021540E" w:rsidRDefault="00B81193" w:rsidP="00B81193">
            <w:pPr>
              <w:pStyle w:val="ListParagraph"/>
              <w:numPr>
                <w:ilvl w:val="1"/>
                <w:numId w:val="24"/>
              </w:numPr>
              <w:spacing w:line="276" w:lineRule="auto"/>
              <w:jc w:val="both"/>
              <w:rPr>
                <w:rFonts w:ascii="Arial" w:hAnsi="Arial" w:cs="Arial"/>
              </w:rPr>
            </w:pPr>
            <w:r w:rsidRPr="0021540E">
              <w:rPr>
                <w:rFonts w:ascii="Arial" w:hAnsi="Arial" w:cs="Arial"/>
              </w:rPr>
              <w:t xml:space="preserve">permit the relocation to the new service area, or if relocation has already been effected, the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w:t>
            </w:r>
            <w:r w:rsidRPr="0021540E">
              <w:rPr>
                <w:rFonts w:ascii="Arial" w:hAnsi="Arial" w:cs="Arial"/>
                <w:i/>
                <w:iCs/>
              </w:rPr>
              <w:lastRenderedPageBreak/>
              <w:t xml:space="preserve">Service Provider </w:t>
            </w:r>
            <w:r w:rsidRPr="0021540E">
              <w:rPr>
                <w:rFonts w:ascii="Arial" w:hAnsi="Arial" w:cs="Arial"/>
              </w:rPr>
              <w:t xml:space="preserve">concerned shall cause the disconnection of the </w:t>
            </w:r>
            <w:r w:rsidRPr="0021540E">
              <w:rPr>
                <w:rFonts w:ascii="Arial" w:hAnsi="Arial" w:cs="Arial"/>
                <w:i/>
                <w:iCs/>
              </w:rPr>
              <w:t>Contestable Customer</w:t>
            </w:r>
            <w:r w:rsidRPr="0021540E">
              <w:rPr>
                <w:rFonts w:ascii="Arial" w:hAnsi="Arial" w:cs="Arial"/>
              </w:rPr>
              <w:t xml:space="preserve">. </w:t>
            </w:r>
          </w:p>
          <w:p w14:paraId="674D57D0" w14:textId="77777777" w:rsidR="00B81193" w:rsidRPr="0021540E" w:rsidRDefault="00B81193" w:rsidP="00B81193">
            <w:pPr>
              <w:spacing w:line="276" w:lineRule="auto"/>
              <w:jc w:val="both"/>
              <w:rPr>
                <w:rFonts w:ascii="Arial" w:hAnsi="Arial" w:cs="Arial"/>
              </w:rPr>
            </w:pPr>
          </w:p>
          <w:p w14:paraId="1D2EAD4B" w14:textId="34E14D05" w:rsidR="00B81193" w:rsidRPr="0021540E" w:rsidRDefault="00B81193" w:rsidP="00B81193">
            <w:pPr>
              <w:numPr>
                <w:ilvl w:val="0"/>
                <w:numId w:val="36"/>
              </w:numPr>
              <w:spacing w:line="276" w:lineRule="auto"/>
              <w:jc w:val="both"/>
              <w:rPr>
                <w:rFonts w:ascii="Arial" w:hAnsi="Arial" w:cs="Arial"/>
              </w:rPr>
            </w:pPr>
            <w:r w:rsidRPr="0021540E">
              <w:rPr>
                <w:rFonts w:ascii="Arial" w:hAnsi="Arial" w:cs="Arial"/>
              </w:rPr>
              <w:t xml:space="preserve">3.2.3.4. A </w:t>
            </w:r>
            <w:r w:rsidRPr="0021540E">
              <w:rPr>
                <w:rFonts w:ascii="Arial" w:hAnsi="Arial" w:cs="Arial"/>
                <w:i/>
                <w:iCs/>
              </w:rPr>
              <w:t xml:space="preserve">GEOP End-User </w:t>
            </w:r>
            <w:r w:rsidRPr="0021540E">
              <w:rPr>
                <w:rFonts w:ascii="Arial" w:hAnsi="Arial" w:cs="Arial"/>
              </w:rPr>
              <w:t xml:space="preserve">who intends to transfer to a new address within the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Provider’s </w:t>
            </w:r>
            <w:r w:rsidRPr="0021540E">
              <w:rPr>
                <w:rFonts w:ascii="Arial" w:hAnsi="Arial" w:cs="Arial"/>
              </w:rPr>
              <w:t xml:space="preserve">franchise area and wishes to continue receiving service from its </w:t>
            </w:r>
            <w:r w:rsidRPr="0021540E">
              <w:rPr>
                <w:rFonts w:ascii="Arial" w:hAnsi="Arial" w:cs="Arial"/>
                <w:i/>
                <w:iCs/>
              </w:rPr>
              <w:t xml:space="preserve">Renewable Energy Supplier </w:t>
            </w:r>
            <w:r w:rsidRPr="0021540E">
              <w:rPr>
                <w:rFonts w:ascii="Arial" w:hAnsi="Arial" w:cs="Arial"/>
              </w:rPr>
              <w:t xml:space="preserve">shall send a request for relocation of service to its </w:t>
            </w:r>
            <w:r w:rsidRPr="0021540E">
              <w:rPr>
                <w:rFonts w:ascii="Arial" w:hAnsi="Arial" w:cs="Arial"/>
                <w:i/>
                <w:iCs/>
              </w:rPr>
              <w:t xml:space="preserve">Renewable Energy Supplier, </w:t>
            </w:r>
            <w:r w:rsidRPr="0021540E">
              <w:rPr>
                <w:rFonts w:ascii="Arial" w:hAnsi="Arial" w:cs="Arial"/>
              </w:rPr>
              <w:t xml:space="preserve">copy furnished the </w:t>
            </w:r>
            <w:r w:rsidRPr="0021540E">
              <w:rPr>
                <w:rFonts w:ascii="Arial" w:hAnsi="Arial" w:cs="Arial"/>
                <w:i/>
                <w:iCs/>
              </w:rPr>
              <w:t xml:space="preserve">Central Registration Body, </w:t>
            </w:r>
            <w:r w:rsidRPr="0021540E">
              <w:rPr>
                <w:rFonts w:ascii="Arial" w:hAnsi="Arial" w:cs="Arial"/>
              </w:rPr>
              <w:t xml:space="preserve">at least thirty (30) business days before the planned relocation date. The request for relocation </w:t>
            </w:r>
            <w:r w:rsidRPr="0021540E">
              <w:rPr>
                <w:rFonts w:ascii="Arial" w:hAnsi="Arial" w:cs="Arial"/>
              </w:rPr>
              <w:lastRenderedPageBreak/>
              <w:t xml:space="preserve">of service shall contain the following: </w:t>
            </w:r>
          </w:p>
          <w:p w14:paraId="125F6742"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a) Address of the new location; and </w:t>
            </w:r>
          </w:p>
          <w:p w14:paraId="71090C44"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b) Intended date of transfer and the commencement of service at the new location. </w:t>
            </w:r>
          </w:p>
          <w:p w14:paraId="7B54E20B" w14:textId="22E5DC03" w:rsidR="00B81193" w:rsidRPr="0021540E" w:rsidRDefault="00B81193" w:rsidP="00B81193">
            <w:pPr>
              <w:spacing w:line="276" w:lineRule="auto"/>
              <w:jc w:val="both"/>
              <w:rPr>
                <w:rFonts w:ascii="Arial" w:hAnsi="Arial" w:cs="Arial"/>
              </w:rPr>
            </w:pPr>
            <w:r w:rsidRPr="0021540E">
              <w:rPr>
                <w:rFonts w:ascii="Arial" w:hAnsi="Arial" w:cs="Arial"/>
              </w:rPr>
              <w:t xml:space="preserve">Prior to sending the request for relocation of service to its current </w:t>
            </w:r>
            <w:r w:rsidRPr="0021540E">
              <w:rPr>
                <w:rFonts w:ascii="Arial" w:hAnsi="Arial" w:cs="Arial"/>
                <w:i/>
                <w:iCs/>
              </w:rPr>
              <w:t xml:space="preserve">Renewable Energy Supplier, </w:t>
            </w:r>
            <w:r w:rsidRPr="0021540E">
              <w:rPr>
                <w:rFonts w:ascii="Arial" w:hAnsi="Arial" w:cs="Arial"/>
              </w:rPr>
              <w:t xml:space="preserve">the </w:t>
            </w:r>
            <w:r w:rsidRPr="0021540E">
              <w:rPr>
                <w:rFonts w:ascii="Arial" w:hAnsi="Arial" w:cs="Arial"/>
                <w:i/>
                <w:iCs/>
              </w:rPr>
              <w:t xml:space="preserve">GEOP End-User </w:t>
            </w:r>
            <w:r w:rsidRPr="0021540E">
              <w:rPr>
                <w:rFonts w:ascii="Arial" w:hAnsi="Arial" w:cs="Arial"/>
              </w:rPr>
              <w:t xml:space="preserve">should have performed due diligence in ensuring that the intended relocation site is within the </w:t>
            </w:r>
            <w:r w:rsidRPr="0021540E">
              <w:rPr>
                <w:rFonts w:ascii="Arial" w:hAnsi="Arial" w:cs="Arial"/>
                <w:i/>
                <w:iCs/>
              </w:rPr>
              <w:t xml:space="preserve">Distribution Utility </w:t>
            </w:r>
            <w:r w:rsidRPr="0021540E">
              <w:rPr>
                <w:rFonts w:ascii="Arial" w:hAnsi="Arial" w:cs="Arial"/>
              </w:rPr>
              <w:t xml:space="preserve">of </w:t>
            </w:r>
            <w:r w:rsidRPr="0021540E">
              <w:rPr>
                <w:rFonts w:ascii="Arial" w:hAnsi="Arial" w:cs="Arial"/>
                <w:i/>
                <w:iCs/>
              </w:rPr>
              <w:t xml:space="preserve">Network Service Provider’s </w:t>
            </w:r>
            <w:r w:rsidRPr="0021540E">
              <w:rPr>
                <w:rFonts w:ascii="Arial" w:hAnsi="Arial" w:cs="Arial"/>
              </w:rPr>
              <w:t>franchise area and distribution system.</w:t>
            </w:r>
          </w:p>
          <w:p w14:paraId="0270AE85" w14:textId="77777777" w:rsidR="00B81193" w:rsidRPr="0021540E" w:rsidRDefault="00B81193" w:rsidP="00B81193">
            <w:pPr>
              <w:numPr>
                <w:ilvl w:val="0"/>
                <w:numId w:val="37"/>
              </w:numPr>
              <w:spacing w:line="276" w:lineRule="auto"/>
              <w:jc w:val="both"/>
              <w:rPr>
                <w:rFonts w:ascii="Arial" w:hAnsi="Arial" w:cs="Arial"/>
              </w:rPr>
            </w:pPr>
            <w:r w:rsidRPr="0021540E">
              <w:rPr>
                <w:rFonts w:ascii="Arial" w:hAnsi="Arial" w:cs="Arial"/>
              </w:rPr>
              <w:t xml:space="preserve">3.2.3.5 The </w:t>
            </w:r>
            <w:r w:rsidRPr="0021540E">
              <w:rPr>
                <w:rFonts w:ascii="Arial" w:hAnsi="Arial" w:cs="Arial"/>
                <w:i/>
                <w:iCs/>
              </w:rPr>
              <w:t xml:space="preserve">Renewable Energy Supplier </w:t>
            </w:r>
            <w:r w:rsidRPr="0021540E">
              <w:rPr>
                <w:rFonts w:ascii="Arial" w:hAnsi="Arial" w:cs="Arial"/>
              </w:rPr>
              <w:t xml:space="preserve">shall inform the </w:t>
            </w:r>
            <w:r w:rsidRPr="0021540E">
              <w:rPr>
                <w:rFonts w:ascii="Arial" w:hAnsi="Arial" w:cs="Arial"/>
                <w:i/>
                <w:iCs/>
              </w:rPr>
              <w:t xml:space="preserve">GEOP End-User </w:t>
            </w:r>
            <w:r w:rsidRPr="0021540E">
              <w:rPr>
                <w:rFonts w:ascii="Arial" w:hAnsi="Arial" w:cs="Arial"/>
              </w:rPr>
              <w:t xml:space="preserve">whether it shall continue or discontinue its service at the </w:t>
            </w:r>
            <w:r w:rsidRPr="0021540E">
              <w:rPr>
                <w:rFonts w:ascii="Arial" w:hAnsi="Arial" w:cs="Arial"/>
                <w:i/>
                <w:iCs/>
              </w:rPr>
              <w:t>GEOP End-</w:t>
            </w:r>
            <w:r w:rsidRPr="0021540E">
              <w:rPr>
                <w:rFonts w:ascii="Arial" w:hAnsi="Arial" w:cs="Arial"/>
                <w:i/>
                <w:iCs/>
              </w:rPr>
              <w:lastRenderedPageBreak/>
              <w:t xml:space="preserve">User’s </w:t>
            </w:r>
            <w:r w:rsidRPr="0021540E">
              <w:rPr>
                <w:rFonts w:ascii="Arial" w:hAnsi="Arial" w:cs="Arial"/>
              </w:rPr>
              <w:t xml:space="preserve">new location within one (1) working day from receipt of the Request for Relocation of Service. In case of discontinuance, the reason therefor shall be provided by the </w:t>
            </w:r>
            <w:r w:rsidRPr="0021540E">
              <w:rPr>
                <w:rFonts w:ascii="Arial" w:hAnsi="Arial" w:cs="Arial"/>
                <w:i/>
                <w:iCs/>
              </w:rPr>
              <w:t xml:space="preserve">Renewable Energy Supplier. </w:t>
            </w:r>
            <w:r w:rsidRPr="0021540E">
              <w:rPr>
                <w:rFonts w:ascii="Arial" w:hAnsi="Arial" w:cs="Arial"/>
              </w:rPr>
              <w:t xml:space="preserve">Likewise, within the same period provided herein, the </w:t>
            </w:r>
            <w:r w:rsidRPr="0021540E">
              <w:rPr>
                <w:rFonts w:ascii="Arial" w:hAnsi="Arial" w:cs="Arial"/>
                <w:i/>
                <w:iCs/>
              </w:rPr>
              <w:t xml:space="preserve">Renewable Energy Supplier </w:t>
            </w:r>
            <w:r w:rsidRPr="0021540E">
              <w:rPr>
                <w:rFonts w:ascii="Arial" w:hAnsi="Arial" w:cs="Arial"/>
              </w:rPr>
              <w:t xml:space="preserve">shall send a copy of the </w:t>
            </w:r>
            <w:r w:rsidRPr="0021540E">
              <w:rPr>
                <w:rFonts w:ascii="Arial" w:hAnsi="Arial" w:cs="Arial"/>
                <w:i/>
                <w:iCs/>
              </w:rPr>
              <w:t xml:space="preserve">GEOP End-User’s </w:t>
            </w:r>
            <w:r w:rsidRPr="0021540E">
              <w:rPr>
                <w:rFonts w:ascii="Arial" w:hAnsi="Arial" w:cs="Arial"/>
              </w:rPr>
              <w:t xml:space="preserve">request for relocation of service, along with a notice to continue or discontinue the </w:t>
            </w:r>
            <w:r w:rsidRPr="0021540E">
              <w:rPr>
                <w:rFonts w:ascii="Arial" w:hAnsi="Arial" w:cs="Arial"/>
                <w:i/>
                <w:iCs/>
              </w:rPr>
              <w:t xml:space="preserve">Renewable Energy Supplier’s </w:t>
            </w:r>
            <w:r w:rsidRPr="0021540E">
              <w:rPr>
                <w:rFonts w:ascii="Arial" w:hAnsi="Arial" w:cs="Arial"/>
              </w:rPr>
              <w:t xml:space="preserve">service to the </w:t>
            </w:r>
            <w:r w:rsidRPr="0021540E">
              <w:rPr>
                <w:rFonts w:ascii="Arial" w:hAnsi="Arial" w:cs="Arial"/>
                <w:i/>
                <w:iCs/>
              </w:rPr>
              <w:t xml:space="preserve">Central Registration Body. </w:t>
            </w:r>
          </w:p>
          <w:p w14:paraId="3A675D98" w14:textId="5EC3861C" w:rsidR="00B81193" w:rsidRPr="0021540E" w:rsidRDefault="00B81193" w:rsidP="00B81193">
            <w:pPr>
              <w:numPr>
                <w:ilvl w:val="0"/>
                <w:numId w:val="37"/>
              </w:numPr>
              <w:spacing w:line="276" w:lineRule="auto"/>
              <w:jc w:val="both"/>
              <w:rPr>
                <w:rFonts w:ascii="Arial" w:hAnsi="Arial" w:cs="Arial"/>
              </w:rPr>
            </w:pPr>
            <w:r w:rsidRPr="0021540E">
              <w:rPr>
                <w:rFonts w:ascii="Arial" w:hAnsi="Arial" w:cs="Arial"/>
              </w:rPr>
              <w:t xml:space="preserve">3.2.3.6 If the </w:t>
            </w:r>
            <w:r w:rsidRPr="0021540E">
              <w:rPr>
                <w:rFonts w:ascii="Arial" w:hAnsi="Arial" w:cs="Arial"/>
                <w:i/>
                <w:iCs/>
              </w:rPr>
              <w:t xml:space="preserve">Renewable Energy Supplier </w:t>
            </w:r>
            <w:r w:rsidRPr="0021540E">
              <w:rPr>
                <w:rFonts w:ascii="Arial" w:hAnsi="Arial" w:cs="Arial"/>
              </w:rPr>
              <w:t xml:space="preserve">shall continue its service, the </w:t>
            </w:r>
            <w:r w:rsidRPr="0021540E">
              <w:rPr>
                <w:rFonts w:ascii="Arial" w:hAnsi="Arial" w:cs="Arial"/>
                <w:i/>
                <w:iCs/>
              </w:rPr>
              <w:t xml:space="preserve">Central Registration Body </w:t>
            </w:r>
            <w:r w:rsidRPr="0021540E">
              <w:rPr>
                <w:rFonts w:ascii="Arial" w:hAnsi="Arial" w:cs="Arial"/>
              </w:rPr>
              <w:t xml:space="preserve">shall forward the request for relocation of service to the </w:t>
            </w:r>
            <w:r w:rsidRPr="0021540E">
              <w:rPr>
                <w:rFonts w:ascii="Arial" w:hAnsi="Arial" w:cs="Arial"/>
                <w:i/>
                <w:iCs/>
              </w:rPr>
              <w:t xml:space="preserve">Distribution Utility </w:t>
            </w:r>
            <w:r w:rsidRPr="0021540E">
              <w:rPr>
                <w:rFonts w:ascii="Arial" w:hAnsi="Arial" w:cs="Arial"/>
              </w:rPr>
              <w:lastRenderedPageBreak/>
              <w:t xml:space="preserve">within one (1) working day from receipt of the notice from the </w:t>
            </w:r>
            <w:r w:rsidRPr="0021540E">
              <w:rPr>
                <w:rFonts w:ascii="Arial" w:hAnsi="Arial" w:cs="Arial"/>
                <w:i/>
                <w:iCs/>
              </w:rPr>
              <w:t>Renewable Energy Supplier</w:t>
            </w:r>
            <w:r w:rsidRPr="0021540E">
              <w:rPr>
                <w:rFonts w:ascii="Arial" w:hAnsi="Arial" w:cs="Arial"/>
              </w:rPr>
              <w:t xml:space="preserve">. </w:t>
            </w:r>
          </w:p>
          <w:p w14:paraId="5088114D"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The </w:t>
            </w:r>
            <w:r w:rsidRPr="0021540E">
              <w:rPr>
                <w:rFonts w:ascii="Arial" w:hAnsi="Arial" w:cs="Arial"/>
                <w:i/>
                <w:iCs/>
              </w:rPr>
              <w:t xml:space="preserve">Distribution Utility </w:t>
            </w:r>
            <w:r w:rsidRPr="0021540E">
              <w:rPr>
                <w:rFonts w:ascii="Arial" w:hAnsi="Arial" w:cs="Arial"/>
              </w:rPr>
              <w:t xml:space="preserve">shall send notice of approval or disapproval of such request to the </w:t>
            </w:r>
            <w:r w:rsidRPr="0021540E">
              <w:rPr>
                <w:rFonts w:ascii="Arial" w:hAnsi="Arial" w:cs="Arial"/>
                <w:i/>
                <w:iCs/>
              </w:rPr>
              <w:t xml:space="preserve">Renewable Energy Supplier </w:t>
            </w:r>
            <w:r w:rsidRPr="0021540E">
              <w:rPr>
                <w:rFonts w:ascii="Arial" w:hAnsi="Arial" w:cs="Arial"/>
              </w:rPr>
              <w:t xml:space="preserve">through the </w:t>
            </w:r>
            <w:r w:rsidRPr="0021540E">
              <w:rPr>
                <w:rFonts w:ascii="Arial" w:hAnsi="Arial" w:cs="Arial"/>
                <w:i/>
                <w:iCs/>
              </w:rPr>
              <w:t xml:space="preserve">Central Registration Body </w:t>
            </w:r>
            <w:r w:rsidRPr="0021540E">
              <w:rPr>
                <w:rFonts w:ascii="Arial" w:hAnsi="Arial" w:cs="Arial"/>
              </w:rPr>
              <w:t xml:space="preserve">within two (2) working days from receipt of the </w:t>
            </w:r>
            <w:r w:rsidRPr="0021540E">
              <w:rPr>
                <w:rFonts w:ascii="Arial" w:hAnsi="Arial" w:cs="Arial"/>
                <w:i/>
                <w:iCs/>
              </w:rPr>
              <w:t xml:space="preserve">Central Registration Body’s </w:t>
            </w:r>
            <w:r w:rsidRPr="0021540E">
              <w:rPr>
                <w:rFonts w:ascii="Arial" w:hAnsi="Arial" w:cs="Arial"/>
              </w:rPr>
              <w:t xml:space="preserve">notice. In case of approval, the </w:t>
            </w:r>
            <w:r w:rsidRPr="0021540E">
              <w:rPr>
                <w:rFonts w:ascii="Arial" w:hAnsi="Arial" w:cs="Arial"/>
                <w:i/>
                <w:iCs/>
              </w:rPr>
              <w:t xml:space="preserve">Renewable Energy Supplier </w:t>
            </w:r>
            <w:r w:rsidRPr="0021540E">
              <w:rPr>
                <w:rFonts w:ascii="Arial" w:hAnsi="Arial" w:cs="Arial"/>
              </w:rPr>
              <w:t xml:space="preserve">shall enter into negotiations with the </w:t>
            </w:r>
            <w:r w:rsidRPr="0021540E">
              <w:rPr>
                <w:rFonts w:ascii="Arial" w:hAnsi="Arial" w:cs="Arial"/>
                <w:i/>
                <w:iCs/>
              </w:rPr>
              <w:t xml:space="preserve">Distribution Utility </w:t>
            </w:r>
            <w:r w:rsidRPr="0021540E">
              <w:rPr>
                <w:rFonts w:ascii="Arial" w:hAnsi="Arial" w:cs="Arial"/>
              </w:rPr>
              <w:t xml:space="preserve">and that they shall have a perfected Distribution Wheeling Services Agreement within three (3) working says from receipt of the notice of the approval. </w:t>
            </w:r>
          </w:p>
          <w:p w14:paraId="75C88F7F" w14:textId="2D15B4AB" w:rsidR="00B81193" w:rsidRPr="0021540E" w:rsidRDefault="00B81193" w:rsidP="00B81193">
            <w:pPr>
              <w:spacing w:line="276" w:lineRule="auto"/>
              <w:jc w:val="both"/>
              <w:rPr>
                <w:rFonts w:ascii="Arial" w:hAnsi="Arial" w:cs="Arial"/>
              </w:rPr>
            </w:pPr>
            <w:r w:rsidRPr="0021540E">
              <w:rPr>
                <w:rFonts w:ascii="Arial" w:hAnsi="Arial" w:cs="Arial"/>
              </w:rPr>
              <w:t xml:space="preserve">The </w:t>
            </w:r>
            <w:r w:rsidRPr="0021540E">
              <w:rPr>
                <w:rFonts w:ascii="Arial" w:hAnsi="Arial" w:cs="Arial"/>
                <w:i/>
                <w:iCs/>
              </w:rPr>
              <w:t xml:space="preserve">Distribution Utility </w:t>
            </w:r>
            <w:r w:rsidRPr="0021540E">
              <w:rPr>
                <w:rFonts w:ascii="Arial" w:hAnsi="Arial" w:cs="Arial"/>
              </w:rPr>
              <w:t xml:space="preserve">shall then send a notice to the </w:t>
            </w:r>
            <w:r w:rsidRPr="0021540E">
              <w:rPr>
                <w:rFonts w:ascii="Arial" w:hAnsi="Arial" w:cs="Arial"/>
                <w:i/>
                <w:iCs/>
              </w:rPr>
              <w:t xml:space="preserve">Central Registration Body </w:t>
            </w:r>
            <w:r w:rsidRPr="0021540E">
              <w:rPr>
                <w:rFonts w:ascii="Arial" w:hAnsi="Arial" w:cs="Arial"/>
              </w:rPr>
              <w:t xml:space="preserve">that </w:t>
            </w:r>
            <w:r w:rsidRPr="0021540E">
              <w:rPr>
                <w:rFonts w:ascii="Arial" w:hAnsi="Arial" w:cs="Arial"/>
              </w:rPr>
              <w:lastRenderedPageBreak/>
              <w:t>the Distribution Wheeling Services Agreement has been perfected and the effective date and time for the commencement of the service in the new location within two (2) working days from perfection of the Distribution Wheeling Services Agreement.</w:t>
            </w:r>
          </w:p>
          <w:p w14:paraId="2A35ECA8" w14:textId="77777777" w:rsidR="00B81193" w:rsidRPr="0021540E" w:rsidRDefault="00B81193" w:rsidP="00B81193">
            <w:pPr>
              <w:numPr>
                <w:ilvl w:val="0"/>
                <w:numId w:val="35"/>
              </w:numPr>
              <w:spacing w:line="276" w:lineRule="auto"/>
              <w:jc w:val="both"/>
              <w:rPr>
                <w:rFonts w:ascii="Arial" w:hAnsi="Arial" w:cs="Arial"/>
              </w:rPr>
            </w:pPr>
            <w:r w:rsidRPr="0021540E">
              <w:rPr>
                <w:rFonts w:ascii="Arial" w:hAnsi="Arial" w:cs="Arial"/>
              </w:rPr>
              <w:t xml:space="preserve">3.2.3.7 The </w:t>
            </w:r>
            <w:r w:rsidRPr="0021540E">
              <w:rPr>
                <w:rFonts w:ascii="Arial" w:hAnsi="Arial" w:cs="Arial"/>
                <w:i/>
                <w:iCs/>
              </w:rPr>
              <w:t xml:space="preserve">Central Registration Body </w:t>
            </w:r>
            <w:r w:rsidRPr="0021540E">
              <w:rPr>
                <w:rFonts w:ascii="Arial" w:hAnsi="Arial" w:cs="Arial"/>
              </w:rPr>
              <w:t xml:space="preserve">shall forward the </w:t>
            </w:r>
            <w:r w:rsidRPr="0021540E">
              <w:rPr>
                <w:rFonts w:ascii="Arial" w:hAnsi="Arial" w:cs="Arial"/>
                <w:i/>
                <w:iCs/>
              </w:rPr>
              <w:t xml:space="preserve">Distribution Utility’s </w:t>
            </w:r>
            <w:r w:rsidRPr="0021540E">
              <w:rPr>
                <w:rFonts w:ascii="Arial" w:hAnsi="Arial" w:cs="Arial"/>
              </w:rPr>
              <w:t xml:space="preserve">notice of perfection of the Distribution Wheeling Services Agreement to the </w:t>
            </w:r>
            <w:r w:rsidRPr="0021540E">
              <w:rPr>
                <w:rFonts w:ascii="Arial" w:hAnsi="Arial" w:cs="Arial"/>
                <w:i/>
                <w:iCs/>
              </w:rPr>
              <w:t xml:space="preserve">Renewable Energy Supplier </w:t>
            </w:r>
            <w:r w:rsidRPr="0021540E">
              <w:rPr>
                <w:rFonts w:ascii="Arial" w:hAnsi="Arial" w:cs="Arial"/>
              </w:rPr>
              <w:t xml:space="preserve">within one (1) working day from receipt of such notice and the </w:t>
            </w:r>
            <w:r w:rsidRPr="0021540E">
              <w:rPr>
                <w:rFonts w:ascii="Arial" w:hAnsi="Arial" w:cs="Arial"/>
                <w:i/>
                <w:iCs/>
              </w:rPr>
              <w:t xml:space="preserve">Renewable Energy Supplier </w:t>
            </w:r>
            <w:r w:rsidRPr="0021540E">
              <w:rPr>
                <w:rFonts w:ascii="Arial" w:hAnsi="Arial" w:cs="Arial"/>
              </w:rPr>
              <w:t xml:space="preserve">shall then forward the notice to its </w:t>
            </w:r>
            <w:r w:rsidRPr="0021540E">
              <w:rPr>
                <w:rFonts w:ascii="Arial" w:hAnsi="Arial" w:cs="Arial"/>
                <w:i/>
                <w:iCs/>
              </w:rPr>
              <w:t xml:space="preserve">GEOP End-User </w:t>
            </w:r>
            <w:r w:rsidRPr="0021540E">
              <w:rPr>
                <w:rFonts w:ascii="Arial" w:hAnsi="Arial" w:cs="Arial"/>
              </w:rPr>
              <w:t xml:space="preserve">within one (1) working day from receipt thereof. </w:t>
            </w:r>
          </w:p>
          <w:p w14:paraId="5E431EA1" w14:textId="77777777" w:rsidR="00B81193" w:rsidRPr="0021540E" w:rsidRDefault="00B81193" w:rsidP="00B81193">
            <w:pPr>
              <w:numPr>
                <w:ilvl w:val="0"/>
                <w:numId w:val="35"/>
              </w:numPr>
              <w:spacing w:line="276" w:lineRule="auto"/>
              <w:jc w:val="both"/>
              <w:rPr>
                <w:rFonts w:ascii="Arial" w:hAnsi="Arial" w:cs="Arial"/>
              </w:rPr>
            </w:pPr>
          </w:p>
          <w:p w14:paraId="71C4A3B3" w14:textId="77777777" w:rsidR="00B81193" w:rsidRPr="0021540E" w:rsidRDefault="00B81193" w:rsidP="00B81193">
            <w:pPr>
              <w:numPr>
                <w:ilvl w:val="0"/>
                <w:numId w:val="35"/>
              </w:numPr>
              <w:spacing w:line="276" w:lineRule="auto"/>
              <w:jc w:val="both"/>
              <w:rPr>
                <w:rFonts w:ascii="Arial" w:hAnsi="Arial" w:cs="Arial"/>
              </w:rPr>
            </w:pPr>
            <w:r w:rsidRPr="0021540E">
              <w:rPr>
                <w:rFonts w:ascii="Arial" w:hAnsi="Arial" w:cs="Arial"/>
              </w:rPr>
              <w:lastRenderedPageBreak/>
              <w:t xml:space="preserve">3.2.3.8 The </w:t>
            </w:r>
            <w:r w:rsidRPr="0021540E">
              <w:rPr>
                <w:rFonts w:ascii="Arial" w:hAnsi="Arial" w:cs="Arial"/>
                <w:i/>
                <w:iCs/>
              </w:rPr>
              <w:t xml:space="preserve">Distribution Utility </w:t>
            </w:r>
            <w:r w:rsidRPr="0021540E">
              <w:rPr>
                <w:rFonts w:ascii="Arial" w:hAnsi="Arial" w:cs="Arial"/>
              </w:rPr>
              <w:t xml:space="preserve">and </w:t>
            </w:r>
            <w:r w:rsidRPr="0021540E">
              <w:rPr>
                <w:rFonts w:ascii="Arial" w:hAnsi="Arial" w:cs="Arial"/>
                <w:i/>
                <w:iCs/>
              </w:rPr>
              <w:t xml:space="preserve">GEOP End-User </w:t>
            </w:r>
            <w:r w:rsidRPr="0021540E">
              <w:rPr>
                <w:rFonts w:ascii="Arial" w:hAnsi="Arial" w:cs="Arial"/>
              </w:rPr>
              <w:t xml:space="preserve">shall have a new connection agreement at the new location. The relocation date shall take into consideration the </w:t>
            </w:r>
            <w:r w:rsidRPr="0021540E">
              <w:rPr>
                <w:rFonts w:ascii="Arial" w:hAnsi="Arial" w:cs="Arial"/>
                <w:i/>
                <w:iCs/>
              </w:rPr>
              <w:t xml:space="preserve">Distribution Utility’s </w:t>
            </w:r>
            <w:r w:rsidRPr="0021540E">
              <w:rPr>
                <w:rFonts w:ascii="Arial" w:hAnsi="Arial" w:cs="Arial"/>
              </w:rPr>
              <w:t xml:space="preserve">completion of connection facilities at the new location. </w:t>
            </w:r>
          </w:p>
          <w:p w14:paraId="0913161E" w14:textId="77777777" w:rsidR="00B81193" w:rsidRPr="0021540E" w:rsidRDefault="00B81193" w:rsidP="00B81193">
            <w:pPr>
              <w:spacing w:line="276" w:lineRule="auto"/>
              <w:jc w:val="both"/>
              <w:rPr>
                <w:rFonts w:ascii="Arial" w:hAnsi="Arial" w:cs="Arial"/>
              </w:rPr>
            </w:pPr>
          </w:p>
          <w:p w14:paraId="1FC8EC7C" w14:textId="77777777" w:rsidR="00B81193" w:rsidRPr="0021540E" w:rsidRDefault="00B81193" w:rsidP="00B81193">
            <w:pPr>
              <w:numPr>
                <w:ilvl w:val="0"/>
                <w:numId w:val="35"/>
              </w:numPr>
              <w:spacing w:line="276" w:lineRule="auto"/>
              <w:jc w:val="both"/>
              <w:rPr>
                <w:rFonts w:ascii="Arial" w:hAnsi="Arial" w:cs="Arial"/>
              </w:rPr>
            </w:pPr>
            <w:r w:rsidRPr="0021540E">
              <w:rPr>
                <w:rFonts w:ascii="Arial" w:hAnsi="Arial" w:cs="Arial"/>
              </w:rPr>
              <w:t xml:space="preserve">3.2.3.9 A </w:t>
            </w:r>
            <w:r w:rsidRPr="0021540E">
              <w:rPr>
                <w:rFonts w:ascii="Arial" w:hAnsi="Arial" w:cs="Arial"/>
                <w:i/>
                <w:iCs/>
              </w:rPr>
              <w:t xml:space="preserve">GEOP End-User </w:t>
            </w:r>
            <w:r w:rsidRPr="0021540E">
              <w:rPr>
                <w:rFonts w:ascii="Arial" w:hAnsi="Arial" w:cs="Arial"/>
              </w:rPr>
              <w:t xml:space="preserve">who intends to transfer to a new service address in another franchise area and wishes to continue receiving service from its </w:t>
            </w:r>
            <w:r w:rsidRPr="0021540E">
              <w:rPr>
                <w:rFonts w:ascii="Arial" w:hAnsi="Arial" w:cs="Arial"/>
                <w:i/>
                <w:iCs/>
              </w:rPr>
              <w:t xml:space="preserve">Renewable Energy Supplier </w:t>
            </w:r>
            <w:r w:rsidRPr="0021540E">
              <w:rPr>
                <w:rFonts w:ascii="Arial" w:hAnsi="Arial" w:cs="Arial"/>
              </w:rPr>
              <w:t xml:space="preserve">shall be governed by the procedures for new applications as may be required by the relevant </w:t>
            </w:r>
            <w:r w:rsidRPr="0021540E">
              <w:rPr>
                <w:rFonts w:ascii="Arial" w:hAnsi="Arial" w:cs="Arial"/>
                <w:i/>
                <w:iCs/>
              </w:rPr>
              <w:t>Distribution Utility</w:t>
            </w:r>
            <w:r w:rsidRPr="0021540E">
              <w:rPr>
                <w:rFonts w:ascii="Arial" w:hAnsi="Arial" w:cs="Arial"/>
              </w:rPr>
              <w:t xml:space="preserve">. </w:t>
            </w:r>
          </w:p>
          <w:p w14:paraId="55766E3E" w14:textId="77777777" w:rsidR="00B81193" w:rsidRPr="0021540E" w:rsidRDefault="00B81193" w:rsidP="00B81193">
            <w:pPr>
              <w:numPr>
                <w:ilvl w:val="0"/>
                <w:numId w:val="35"/>
              </w:numPr>
              <w:spacing w:line="276" w:lineRule="auto"/>
              <w:jc w:val="both"/>
              <w:rPr>
                <w:rFonts w:ascii="Arial" w:hAnsi="Arial" w:cs="Arial"/>
              </w:rPr>
            </w:pPr>
          </w:p>
          <w:p w14:paraId="74AF6713" w14:textId="267E703D" w:rsidR="00B81193" w:rsidRPr="0021540E" w:rsidRDefault="00B81193" w:rsidP="00B81193">
            <w:pPr>
              <w:spacing w:line="276" w:lineRule="auto"/>
              <w:jc w:val="both"/>
              <w:rPr>
                <w:rFonts w:ascii="Arial" w:hAnsi="Arial" w:cs="Arial"/>
              </w:rPr>
            </w:pPr>
            <w:r w:rsidRPr="0021540E">
              <w:rPr>
                <w:rFonts w:ascii="Arial" w:hAnsi="Arial" w:cs="Arial"/>
              </w:rPr>
              <w:t xml:space="preserve">The </w:t>
            </w:r>
            <w:r w:rsidRPr="0021540E">
              <w:rPr>
                <w:rFonts w:ascii="Arial" w:hAnsi="Arial" w:cs="Arial"/>
                <w:i/>
                <w:iCs/>
              </w:rPr>
              <w:t xml:space="preserve">Renewable Energy Supplier </w:t>
            </w:r>
            <w:r w:rsidRPr="0021540E">
              <w:rPr>
                <w:rFonts w:ascii="Arial" w:hAnsi="Arial" w:cs="Arial"/>
              </w:rPr>
              <w:t xml:space="preserve">shall submit a new </w:t>
            </w:r>
            <w:r w:rsidRPr="0021540E">
              <w:rPr>
                <w:rFonts w:ascii="Arial" w:hAnsi="Arial" w:cs="Arial"/>
              </w:rPr>
              <w:lastRenderedPageBreak/>
              <w:t>switch request in accordance with requirements and procedures set in Clause 3.2.2.</w:t>
            </w:r>
          </w:p>
          <w:p w14:paraId="45ED76CF" w14:textId="77777777" w:rsidR="00B81193" w:rsidRPr="0021540E" w:rsidRDefault="00B81193" w:rsidP="00B81193">
            <w:pPr>
              <w:numPr>
                <w:ilvl w:val="0"/>
                <w:numId w:val="35"/>
              </w:numPr>
              <w:spacing w:line="276" w:lineRule="auto"/>
              <w:jc w:val="both"/>
              <w:rPr>
                <w:rFonts w:ascii="Arial" w:hAnsi="Arial" w:cs="Arial"/>
              </w:rPr>
            </w:pPr>
          </w:p>
          <w:p w14:paraId="3B3BE49F" w14:textId="77777777" w:rsidR="00B81193" w:rsidRPr="0021540E" w:rsidRDefault="00B81193" w:rsidP="00B81193">
            <w:pPr>
              <w:numPr>
                <w:ilvl w:val="0"/>
                <w:numId w:val="35"/>
              </w:numPr>
              <w:spacing w:line="276" w:lineRule="auto"/>
              <w:jc w:val="both"/>
              <w:rPr>
                <w:rFonts w:ascii="Arial" w:hAnsi="Arial" w:cs="Arial"/>
              </w:rPr>
            </w:pPr>
            <w:r w:rsidRPr="0021540E">
              <w:rPr>
                <w:rFonts w:ascii="Arial" w:hAnsi="Arial" w:cs="Arial"/>
              </w:rPr>
              <w:t xml:space="preserve">3.2.3.10 If the </w:t>
            </w:r>
            <w:r w:rsidRPr="0021540E">
              <w:rPr>
                <w:rFonts w:ascii="Arial" w:hAnsi="Arial" w:cs="Arial"/>
                <w:i/>
                <w:iCs/>
              </w:rPr>
              <w:t xml:space="preserve">Supplier </w:t>
            </w:r>
            <w:r w:rsidRPr="0021540E">
              <w:rPr>
                <w:rFonts w:ascii="Arial" w:hAnsi="Arial" w:cs="Arial"/>
              </w:rPr>
              <w:t xml:space="preserve">does not agree to continue to provide service to a </w:t>
            </w:r>
            <w:r w:rsidRPr="0021540E">
              <w:rPr>
                <w:rFonts w:ascii="Arial" w:hAnsi="Arial" w:cs="Arial"/>
                <w:i/>
                <w:iCs/>
              </w:rPr>
              <w:t xml:space="preserve">GEOP End-User, </w:t>
            </w:r>
            <w:r w:rsidRPr="0021540E">
              <w:rPr>
                <w:rFonts w:ascii="Arial" w:hAnsi="Arial" w:cs="Arial"/>
              </w:rPr>
              <w:t xml:space="preserve">the </w:t>
            </w:r>
            <w:r w:rsidRPr="0021540E">
              <w:rPr>
                <w:rFonts w:ascii="Arial" w:hAnsi="Arial" w:cs="Arial"/>
                <w:i/>
                <w:iCs/>
              </w:rPr>
              <w:t xml:space="preserve">Retail Customer </w:t>
            </w:r>
            <w:r w:rsidRPr="0021540E">
              <w:rPr>
                <w:rFonts w:ascii="Arial" w:hAnsi="Arial" w:cs="Arial"/>
              </w:rPr>
              <w:t xml:space="preserve">shall have the following options: </w:t>
            </w:r>
          </w:p>
          <w:p w14:paraId="3B628671" w14:textId="77777777" w:rsidR="00B81193" w:rsidRPr="0021540E" w:rsidRDefault="00B81193" w:rsidP="00B81193">
            <w:pPr>
              <w:numPr>
                <w:ilvl w:val="0"/>
                <w:numId w:val="35"/>
              </w:numPr>
              <w:spacing w:line="276" w:lineRule="auto"/>
              <w:jc w:val="both"/>
              <w:rPr>
                <w:rFonts w:ascii="Arial" w:hAnsi="Arial" w:cs="Arial"/>
              </w:rPr>
            </w:pPr>
          </w:p>
          <w:p w14:paraId="214FC01F" w14:textId="77777777" w:rsidR="00B81193" w:rsidRPr="0021540E" w:rsidRDefault="00B81193" w:rsidP="00B81193">
            <w:pPr>
              <w:numPr>
                <w:ilvl w:val="0"/>
                <w:numId w:val="35"/>
              </w:numPr>
              <w:spacing w:line="276" w:lineRule="auto"/>
              <w:ind w:left="435"/>
              <w:jc w:val="both"/>
              <w:rPr>
                <w:rFonts w:ascii="Arial" w:hAnsi="Arial" w:cs="Arial"/>
              </w:rPr>
            </w:pPr>
            <w:r w:rsidRPr="0021540E">
              <w:rPr>
                <w:rFonts w:ascii="Arial" w:hAnsi="Arial" w:cs="Arial"/>
              </w:rPr>
              <w:t xml:space="preserve">a. Switch to a new </w:t>
            </w:r>
            <w:r w:rsidRPr="0021540E">
              <w:rPr>
                <w:rFonts w:ascii="Arial" w:hAnsi="Arial" w:cs="Arial"/>
                <w:i/>
                <w:iCs/>
              </w:rPr>
              <w:t xml:space="preserve">Supplier </w:t>
            </w:r>
            <w:r w:rsidRPr="0021540E">
              <w:rPr>
                <w:rFonts w:ascii="Arial" w:hAnsi="Arial" w:cs="Arial"/>
              </w:rPr>
              <w:t xml:space="preserve">in accordance with the requirements and procedures set in Clause 3.2.2; or </w:t>
            </w:r>
          </w:p>
          <w:p w14:paraId="2D59D826" w14:textId="13716C48" w:rsidR="00B81193" w:rsidRPr="0021540E" w:rsidRDefault="00B81193" w:rsidP="00B81193">
            <w:pPr>
              <w:pStyle w:val="ListParagraph"/>
              <w:numPr>
                <w:ilvl w:val="0"/>
                <w:numId w:val="38"/>
              </w:numPr>
              <w:spacing w:line="276" w:lineRule="auto"/>
              <w:ind w:left="435" w:firstLine="0"/>
              <w:jc w:val="both"/>
              <w:rPr>
                <w:rFonts w:ascii="Arial" w:hAnsi="Arial" w:cs="Arial"/>
              </w:rPr>
            </w:pPr>
            <w:r w:rsidRPr="0021540E">
              <w:rPr>
                <w:rFonts w:ascii="Arial" w:hAnsi="Arial" w:cs="Arial"/>
              </w:rPr>
              <w:t xml:space="preserve">If the </w:t>
            </w:r>
            <w:r w:rsidRPr="0021540E">
              <w:rPr>
                <w:rFonts w:ascii="Arial" w:hAnsi="Arial" w:cs="Arial"/>
                <w:i/>
                <w:iCs/>
              </w:rPr>
              <w:t xml:space="preserve">Retail Customer </w:t>
            </w:r>
            <w:r w:rsidRPr="0021540E">
              <w:rPr>
                <w:rFonts w:ascii="Arial" w:hAnsi="Arial" w:cs="Arial"/>
              </w:rPr>
              <w:t xml:space="preserve">fails to comply with the conditions set out in the previous paragraph, the </w:t>
            </w:r>
            <w:r w:rsidRPr="0021540E">
              <w:rPr>
                <w:rFonts w:ascii="Arial" w:hAnsi="Arial" w:cs="Arial"/>
                <w:i/>
                <w:iCs/>
              </w:rPr>
              <w:t xml:space="preserve">Retail Customer may </w:t>
            </w:r>
            <w:r w:rsidRPr="0021540E">
              <w:rPr>
                <w:rFonts w:ascii="Arial" w:hAnsi="Arial" w:cs="Arial"/>
              </w:rPr>
              <w:t xml:space="preserve">transfer to a </w:t>
            </w:r>
            <w:r w:rsidRPr="0021540E">
              <w:rPr>
                <w:rFonts w:ascii="Arial" w:hAnsi="Arial" w:cs="Arial"/>
                <w:i/>
                <w:iCs/>
              </w:rPr>
              <w:t xml:space="preserve">Supplier of Last Resort </w:t>
            </w:r>
            <w:r w:rsidRPr="0021540E">
              <w:rPr>
                <w:rFonts w:ascii="Arial" w:hAnsi="Arial" w:cs="Arial"/>
              </w:rPr>
              <w:t xml:space="preserve">in accordance with requirements and </w:t>
            </w:r>
            <w:r w:rsidRPr="0021540E">
              <w:rPr>
                <w:rFonts w:ascii="Arial" w:hAnsi="Arial" w:cs="Arial"/>
              </w:rPr>
              <w:lastRenderedPageBreak/>
              <w:t xml:space="preserve">procedures set in Clause 3.4 or revert to being a Captive End-User in accordance with the requirements and procedures set in Clause 3.5. </w:t>
            </w:r>
          </w:p>
          <w:p w14:paraId="74F4C90E" w14:textId="77777777" w:rsidR="00B81193" w:rsidRPr="0021540E" w:rsidRDefault="00B81193" w:rsidP="00B81193">
            <w:pPr>
              <w:spacing w:line="276" w:lineRule="auto"/>
              <w:ind w:left="720"/>
              <w:jc w:val="both"/>
              <w:rPr>
                <w:rFonts w:ascii="Arial" w:hAnsi="Arial" w:cs="Arial"/>
              </w:rPr>
            </w:pPr>
          </w:p>
          <w:p w14:paraId="6DD2234E" w14:textId="63C1AF4F" w:rsidR="00B81193" w:rsidRPr="0021540E" w:rsidRDefault="00B81193" w:rsidP="00B81193">
            <w:pPr>
              <w:spacing w:line="276" w:lineRule="auto"/>
              <w:jc w:val="both"/>
              <w:rPr>
                <w:rFonts w:ascii="Arial" w:hAnsi="Arial" w:cs="Arial"/>
              </w:rPr>
            </w:pPr>
            <w:r w:rsidRPr="0021540E">
              <w:rPr>
                <w:rFonts w:ascii="Arial" w:hAnsi="Arial" w:cs="Arial"/>
              </w:rPr>
              <w:t xml:space="preserve">3.2.3.11 The conditions and procedures set out in this Clause 3.2.3 shall apply only when the </w:t>
            </w:r>
            <w:r w:rsidRPr="0021540E">
              <w:rPr>
                <w:rFonts w:ascii="Arial" w:hAnsi="Arial" w:cs="Arial"/>
                <w:i/>
                <w:iCs/>
              </w:rPr>
              <w:t xml:space="preserve">Retail Customer </w:t>
            </w:r>
            <w:r w:rsidRPr="0021540E">
              <w:rPr>
                <w:rFonts w:ascii="Arial" w:hAnsi="Arial" w:cs="Arial"/>
              </w:rPr>
              <w:t xml:space="preserve">transfers to a different service address and the </w:t>
            </w:r>
            <w:r w:rsidRPr="0021540E">
              <w:rPr>
                <w:rFonts w:ascii="Arial" w:hAnsi="Arial" w:cs="Arial"/>
                <w:i/>
                <w:iCs/>
              </w:rPr>
              <w:t xml:space="preserve">Network Service Provider </w:t>
            </w:r>
            <w:r w:rsidRPr="0021540E">
              <w:rPr>
                <w:rFonts w:ascii="Arial" w:hAnsi="Arial" w:cs="Arial"/>
              </w:rPr>
              <w:t xml:space="preserve">confirms that the </w:t>
            </w:r>
            <w:r w:rsidRPr="0021540E">
              <w:rPr>
                <w:rFonts w:ascii="Arial" w:hAnsi="Arial" w:cs="Arial"/>
                <w:i/>
                <w:iCs/>
              </w:rPr>
              <w:t>End-</w:t>
            </w:r>
            <w:r w:rsidRPr="0021540E">
              <w:rPr>
                <w:rFonts w:ascii="Arial" w:hAnsi="Arial" w:cs="Arial"/>
              </w:rPr>
              <w:t xml:space="preserve">User’s new system complies with the threshold requirements for retail competition or the </w:t>
            </w:r>
            <w:r w:rsidRPr="0021540E">
              <w:rPr>
                <w:rFonts w:ascii="Arial" w:hAnsi="Arial" w:cs="Arial"/>
                <w:i/>
                <w:iCs/>
              </w:rPr>
              <w:t xml:space="preserve">Green Energy Program, </w:t>
            </w:r>
            <w:r w:rsidRPr="0021540E">
              <w:rPr>
                <w:rFonts w:ascii="Arial" w:hAnsi="Arial" w:cs="Arial"/>
              </w:rPr>
              <w:t xml:space="preserve">as may be applicable. Provided, however that if a new certificate of contestability is issued by the </w:t>
            </w:r>
            <w:r w:rsidRPr="0021540E">
              <w:rPr>
                <w:rFonts w:ascii="Arial" w:hAnsi="Arial" w:cs="Arial"/>
                <w:i/>
                <w:iCs/>
              </w:rPr>
              <w:lastRenderedPageBreak/>
              <w:t xml:space="preserve">ERC </w:t>
            </w:r>
            <w:r w:rsidRPr="0021540E">
              <w:rPr>
                <w:rFonts w:ascii="Arial" w:hAnsi="Arial" w:cs="Arial"/>
              </w:rPr>
              <w:t xml:space="preserve">for the facility at its new location, this Clause 3.2.3 shall not apply. </w:t>
            </w:r>
          </w:p>
          <w:p w14:paraId="1B1CC3DB" w14:textId="77777777" w:rsidR="00B81193" w:rsidRPr="0021540E" w:rsidRDefault="00B81193" w:rsidP="00B81193">
            <w:pPr>
              <w:spacing w:line="276" w:lineRule="auto"/>
              <w:jc w:val="both"/>
              <w:rPr>
                <w:rFonts w:ascii="Arial" w:hAnsi="Arial" w:cs="Arial"/>
              </w:rPr>
            </w:pPr>
          </w:p>
          <w:p w14:paraId="6FD3CEEA" w14:textId="77777777" w:rsidR="00B81193" w:rsidRPr="0021540E" w:rsidRDefault="00B81193" w:rsidP="00B81193">
            <w:pPr>
              <w:numPr>
                <w:ilvl w:val="0"/>
                <w:numId w:val="34"/>
              </w:numPr>
              <w:spacing w:line="276" w:lineRule="auto"/>
              <w:jc w:val="both"/>
              <w:rPr>
                <w:rFonts w:ascii="Arial" w:hAnsi="Arial" w:cs="Arial"/>
              </w:rPr>
            </w:pPr>
          </w:p>
          <w:p w14:paraId="2BB5E4AA" w14:textId="77777777" w:rsidR="00B81193" w:rsidRPr="0021540E" w:rsidRDefault="00B81193" w:rsidP="00B81193">
            <w:pPr>
              <w:numPr>
                <w:ilvl w:val="0"/>
                <w:numId w:val="34"/>
              </w:numPr>
              <w:spacing w:line="276" w:lineRule="auto"/>
              <w:jc w:val="both"/>
              <w:rPr>
                <w:rFonts w:ascii="Arial" w:hAnsi="Arial" w:cs="Arial"/>
              </w:rPr>
            </w:pPr>
          </w:p>
          <w:p w14:paraId="7C1218C2" w14:textId="77777777" w:rsidR="00B81193" w:rsidRPr="0021540E" w:rsidRDefault="00B81193" w:rsidP="00B81193">
            <w:pPr>
              <w:numPr>
                <w:ilvl w:val="0"/>
                <w:numId w:val="34"/>
              </w:numPr>
              <w:spacing w:line="276" w:lineRule="auto"/>
              <w:jc w:val="both"/>
              <w:rPr>
                <w:rFonts w:ascii="Arial" w:hAnsi="Arial" w:cs="Arial"/>
              </w:rPr>
            </w:pPr>
          </w:p>
          <w:p w14:paraId="60B687E2" w14:textId="77777777" w:rsidR="00B81193" w:rsidRPr="0021540E" w:rsidRDefault="00B81193" w:rsidP="00B81193">
            <w:pPr>
              <w:spacing w:line="276" w:lineRule="auto"/>
              <w:jc w:val="both"/>
              <w:rPr>
                <w:rFonts w:ascii="Arial" w:hAnsi="Arial" w:cs="Arial"/>
              </w:rPr>
            </w:pPr>
          </w:p>
          <w:p w14:paraId="1FA07C81" w14:textId="77777777" w:rsidR="00B81193" w:rsidRPr="0021540E" w:rsidRDefault="00B81193" w:rsidP="00B81193">
            <w:pPr>
              <w:numPr>
                <w:ilvl w:val="0"/>
                <w:numId w:val="26"/>
              </w:numPr>
              <w:spacing w:line="276" w:lineRule="auto"/>
              <w:jc w:val="both"/>
              <w:rPr>
                <w:rFonts w:ascii="Arial" w:hAnsi="Arial" w:cs="Arial"/>
              </w:rPr>
            </w:pPr>
          </w:p>
          <w:p w14:paraId="6AD51802" w14:textId="77777777" w:rsidR="00B81193" w:rsidRPr="0021540E" w:rsidRDefault="00B81193" w:rsidP="00B81193">
            <w:pPr>
              <w:numPr>
                <w:ilvl w:val="0"/>
                <w:numId w:val="26"/>
              </w:numPr>
              <w:spacing w:line="276" w:lineRule="auto"/>
              <w:jc w:val="both"/>
              <w:rPr>
                <w:rFonts w:ascii="Arial" w:hAnsi="Arial" w:cs="Arial"/>
              </w:rPr>
            </w:pPr>
          </w:p>
          <w:p w14:paraId="0C06F8F2" w14:textId="77777777" w:rsidR="00B81193" w:rsidRPr="0021540E" w:rsidRDefault="00B81193" w:rsidP="00B81193">
            <w:pPr>
              <w:numPr>
                <w:ilvl w:val="0"/>
                <w:numId w:val="26"/>
              </w:numPr>
              <w:spacing w:line="276" w:lineRule="auto"/>
              <w:jc w:val="both"/>
              <w:rPr>
                <w:rFonts w:ascii="Arial" w:hAnsi="Arial" w:cs="Arial"/>
              </w:rPr>
            </w:pPr>
          </w:p>
          <w:p w14:paraId="7AB88423" w14:textId="77777777" w:rsidR="00B81193" w:rsidRPr="0021540E" w:rsidRDefault="00B81193" w:rsidP="00B81193">
            <w:pPr>
              <w:spacing w:line="276" w:lineRule="auto"/>
              <w:jc w:val="both"/>
              <w:rPr>
                <w:rFonts w:ascii="Arial" w:hAnsi="Arial" w:cs="Arial"/>
              </w:rPr>
            </w:pPr>
          </w:p>
        </w:tc>
        <w:tc>
          <w:tcPr>
            <w:tcW w:w="3572" w:type="dxa"/>
          </w:tcPr>
          <w:p w14:paraId="10566960" w14:textId="77777777" w:rsidR="00B81193" w:rsidRPr="0021540E" w:rsidRDefault="00B81193" w:rsidP="00B81193">
            <w:pPr>
              <w:pStyle w:val="ListParagraph"/>
              <w:numPr>
                <w:ilvl w:val="3"/>
                <w:numId w:val="39"/>
              </w:numPr>
              <w:spacing w:line="276" w:lineRule="auto"/>
              <w:jc w:val="both"/>
              <w:rPr>
                <w:rFonts w:ascii="Arial" w:hAnsi="Arial" w:cs="Arial"/>
                <w:strike/>
              </w:rPr>
            </w:pPr>
            <w:r w:rsidRPr="0021540E">
              <w:rPr>
                <w:rFonts w:ascii="Arial" w:hAnsi="Arial" w:cs="Arial"/>
                <w:strike/>
              </w:rPr>
              <w:lastRenderedPageBreak/>
              <w:t>If the Supplier does not agree to continue to provide service to a contestable customer:</w:t>
            </w:r>
          </w:p>
          <w:p w14:paraId="5E153F65" w14:textId="77777777" w:rsidR="00B81193" w:rsidRPr="0021540E" w:rsidRDefault="00B81193" w:rsidP="00B81193">
            <w:pPr>
              <w:pStyle w:val="ListParagraph"/>
              <w:rPr>
                <w:rFonts w:ascii="Arial" w:hAnsi="Arial" w:cs="Arial"/>
                <w:strike/>
              </w:rPr>
            </w:pPr>
          </w:p>
          <w:p w14:paraId="702DF662" w14:textId="77777777" w:rsidR="00B81193" w:rsidRPr="0021540E" w:rsidRDefault="00B81193" w:rsidP="00B81193">
            <w:pPr>
              <w:pStyle w:val="ListParagraph"/>
              <w:numPr>
                <w:ilvl w:val="1"/>
                <w:numId w:val="53"/>
              </w:numPr>
              <w:spacing w:line="276" w:lineRule="auto"/>
              <w:ind w:left="779"/>
              <w:jc w:val="both"/>
              <w:rPr>
                <w:rFonts w:ascii="Arial" w:hAnsi="Arial" w:cs="Arial"/>
                <w:strike/>
              </w:rPr>
            </w:pPr>
            <w:r w:rsidRPr="0021540E">
              <w:rPr>
                <w:rFonts w:ascii="Arial" w:hAnsi="Arial" w:cs="Arial"/>
                <w:strike/>
              </w:rPr>
              <w:t xml:space="preserve">The </w:t>
            </w:r>
            <w:r w:rsidRPr="0021540E">
              <w:rPr>
                <w:rFonts w:ascii="Arial" w:hAnsi="Arial" w:cs="Arial"/>
                <w:i/>
                <w:iCs/>
                <w:strike/>
              </w:rPr>
              <w:t xml:space="preserve">Contestable Customer </w:t>
            </w:r>
            <w:r w:rsidRPr="0021540E">
              <w:rPr>
                <w:rFonts w:ascii="Arial" w:hAnsi="Arial" w:cs="Arial"/>
                <w:strike/>
              </w:rPr>
              <w:t xml:space="preserve">shall, prior to relocation, switch to a new </w:t>
            </w:r>
            <w:r w:rsidRPr="0021540E">
              <w:rPr>
                <w:rFonts w:ascii="Arial" w:hAnsi="Arial" w:cs="Arial"/>
                <w:i/>
                <w:iCs/>
                <w:strike/>
              </w:rPr>
              <w:t xml:space="preserve">Supplier </w:t>
            </w:r>
            <w:r w:rsidRPr="0021540E">
              <w:rPr>
                <w:rFonts w:ascii="Arial" w:hAnsi="Arial" w:cs="Arial"/>
                <w:strike/>
              </w:rPr>
              <w:t>in</w:t>
            </w:r>
            <w:r w:rsidRPr="0021540E">
              <w:rPr>
                <w:rFonts w:ascii="Arial" w:hAnsi="Arial" w:cs="Arial"/>
              </w:rPr>
              <w:t xml:space="preserve"> </w:t>
            </w:r>
            <w:r w:rsidRPr="0021540E">
              <w:rPr>
                <w:rFonts w:ascii="Arial" w:hAnsi="Arial" w:cs="Arial"/>
                <w:strike/>
              </w:rPr>
              <w:t xml:space="preserve">accordance with the requirements and </w:t>
            </w:r>
            <w:r w:rsidRPr="0021540E">
              <w:rPr>
                <w:rFonts w:ascii="Arial" w:hAnsi="Arial" w:cs="Arial"/>
                <w:strike/>
              </w:rPr>
              <w:lastRenderedPageBreak/>
              <w:t xml:space="preserve">procedures set in Clause 3.2.2. </w:t>
            </w:r>
          </w:p>
          <w:p w14:paraId="2E51EEA3" w14:textId="77777777" w:rsidR="00B81193" w:rsidRPr="0021540E" w:rsidRDefault="00B81193" w:rsidP="00B81193">
            <w:pPr>
              <w:pStyle w:val="ListParagraph"/>
              <w:numPr>
                <w:ilvl w:val="1"/>
                <w:numId w:val="53"/>
              </w:numPr>
              <w:spacing w:line="276" w:lineRule="auto"/>
              <w:ind w:left="718"/>
              <w:jc w:val="both"/>
              <w:rPr>
                <w:rFonts w:ascii="Arial" w:hAnsi="Arial" w:cs="Arial"/>
                <w:strike/>
              </w:rPr>
            </w:pPr>
            <w:r w:rsidRPr="0021540E">
              <w:rPr>
                <w:rFonts w:ascii="Arial" w:hAnsi="Arial" w:cs="Arial"/>
                <w:strike/>
              </w:rPr>
              <w:t xml:space="preserve">If the </w:t>
            </w:r>
            <w:r w:rsidRPr="0021540E">
              <w:rPr>
                <w:rFonts w:ascii="Arial" w:hAnsi="Arial" w:cs="Arial"/>
                <w:i/>
                <w:iCs/>
                <w:strike/>
              </w:rPr>
              <w:t xml:space="preserve">Contestable Customer </w:t>
            </w:r>
            <w:r w:rsidRPr="0021540E">
              <w:rPr>
                <w:rFonts w:ascii="Arial" w:hAnsi="Arial" w:cs="Arial"/>
                <w:strike/>
              </w:rPr>
              <w:t xml:space="preserve">fails to comply with the conditions set out in the previous paragraph, the </w:t>
            </w:r>
            <w:r w:rsidRPr="0021540E">
              <w:rPr>
                <w:rFonts w:ascii="Arial" w:hAnsi="Arial" w:cs="Arial"/>
                <w:i/>
                <w:iCs/>
                <w:strike/>
              </w:rPr>
              <w:t xml:space="preserve">Central Registration Body </w:t>
            </w:r>
            <w:r w:rsidRPr="0021540E">
              <w:rPr>
                <w:rFonts w:ascii="Arial" w:hAnsi="Arial" w:cs="Arial"/>
                <w:strike/>
              </w:rPr>
              <w:t xml:space="preserve">shall notify the </w:t>
            </w:r>
            <w:r w:rsidRPr="0021540E">
              <w:rPr>
                <w:rFonts w:ascii="Arial" w:hAnsi="Arial" w:cs="Arial"/>
                <w:i/>
                <w:iCs/>
                <w:strike/>
              </w:rPr>
              <w:t xml:space="preserve">Supplier </w:t>
            </w:r>
            <w:r w:rsidRPr="0021540E">
              <w:rPr>
                <w:rFonts w:ascii="Arial" w:hAnsi="Arial" w:cs="Arial"/>
                <w:strike/>
              </w:rPr>
              <w:t xml:space="preserve">and the relevant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The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shall then not </w:t>
            </w:r>
          </w:p>
          <w:p w14:paraId="183C9F63" w14:textId="77777777" w:rsidR="00B81193" w:rsidRPr="0021540E" w:rsidRDefault="00B81193" w:rsidP="00B81193">
            <w:pPr>
              <w:pStyle w:val="ListParagraph"/>
              <w:numPr>
                <w:ilvl w:val="1"/>
                <w:numId w:val="53"/>
              </w:numPr>
              <w:spacing w:line="276" w:lineRule="auto"/>
              <w:ind w:left="637" w:hanging="218"/>
              <w:jc w:val="both"/>
              <w:rPr>
                <w:rFonts w:ascii="Arial" w:hAnsi="Arial" w:cs="Arial"/>
                <w:strike/>
              </w:rPr>
            </w:pPr>
            <w:r w:rsidRPr="0021540E">
              <w:rPr>
                <w:rFonts w:ascii="Arial" w:hAnsi="Arial" w:cs="Arial"/>
                <w:strike/>
              </w:rPr>
              <w:t xml:space="preserve">permit the relocation to the new service area, or if relocation has already been effected, the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 </w:t>
            </w:r>
            <w:r w:rsidRPr="0021540E">
              <w:rPr>
                <w:rFonts w:ascii="Arial" w:hAnsi="Arial" w:cs="Arial"/>
                <w:strike/>
              </w:rPr>
              <w:t xml:space="preserve">concerned shall cause </w:t>
            </w:r>
            <w:r w:rsidRPr="0021540E">
              <w:rPr>
                <w:rFonts w:ascii="Arial" w:hAnsi="Arial" w:cs="Arial"/>
                <w:strike/>
              </w:rPr>
              <w:lastRenderedPageBreak/>
              <w:t xml:space="preserve">the disconnection of the </w:t>
            </w:r>
            <w:r w:rsidRPr="0021540E">
              <w:rPr>
                <w:rFonts w:ascii="Arial" w:hAnsi="Arial" w:cs="Arial"/>
                <w:i/>
                <w:iCs/>
                <w:strike/>
              </w:rPr>
              <w:t>Contestable Customer</w:t>
            </w:r>
            <w:r w:rsidRPr="0021540E">
              <w:rPr>
                <w:rFonts w:ascii="Arial" w:hAnsi="Arial" w:cs="Arial"/>
                <w:strike/>
              </w:rPr>
              <w:t xml:space="preserve">. </w:t>
            </w:r>
          </w:p>
          <w:p w14:paraId="68BB46F8" w14:textId="77777777" w:rsidR="00B81193" w:rsidRPr="0021540E" w:rsidRDefault="00B81193" w:rsidP="00B81193">
            <w:pPr>
              <w:spacing w:line="276" w:lineRule="auto"/>
              <w:jc w:val="both"/>
              <w:rPr>
                <w:rFonts w:ascii="Arial" w:hAnsi="Arial" w:cs="Arial"/>
                <w:strike/>
              </w:rPr>
            </w:pPr>
          </w:p>
          <w:p w14:paraId="739E8629" w14:textId="77777777" w:rsidR="00B81193" w:rsidRPr="0021540E" w:rsidRDefault="00B81193" w:rsidP="00B81193">
            <w:pPr>
              <w:numPr>
                <w:ilvl w:val="0"/>
                <w:numId w:val="36"/>
              </w:numPr>
              <w:spacing w:line="276" w:lineRule="auto"/>
              <w:jc w:val="both"/>
              <w:rPr>
                <w:rFonts w:ascii="Arial" w:hAnsi="Arial" w:cs="Arial"/>
                <w:strike/>
              </w:rPr>
            </w:pPr>
            <w:r w:rsidRPr="0021540E">
              <w:rPr>
                <w:rFonts w:ascii="Arial" w:hAnsi="Arial" w:cs="Arial"/>
                <w:strike/>
              </w:rPr>
              <w:t xml:space="preserve">3.2.3.4. A </w:t>
            </w:r>
            <w:r w:rsidRPr="0021540E">
              <w:rPr>
                <w:rFonts w:ascii="Arial" w:hAnsi="Arial" w:cs="Arial"/>
                <w:i/>
                <w:iCs/>
                <w:strike/>
              </w:rPr>
              <w:t xml:space="preserve">GEOP End-User </w:t>
            </w:r>
            <w:r w:rsidRPr="0021540E">
              <w:rPr>
                <w:rFonts w:ascii="Arial" w:hAnsi="Arial" w:cs="Arial"/>
                <w:strike/>
              </w:rPr>
              <w:t xml:space="preserve">who intends to transfer to a new address within the </w:t>
            </w:r>
            <w:r w:rsidRPr="0021540E">
              <w:rPr>
                <w:rFonts w:ascii="Arial" w:hAnsi="Arial" w:cs="Arial"/>
                <w:i/>
                <w:iCs/>
                <w:strike/>
              </w:rPr>
              <w:t xml:space="preserve">Distribution Utility </w:t>
            </w:r>
            <w:r w:rsidRPr="0021540E">
              <w:rPr>
                <w:rFonts w:ascii="Arial" w:hAnsi="Arial" w:cs="Arial"/>
                <w:strike/>
              </w:rPr>
              <w:t xml:space="preserve">or </w:t>
            </w:r>
            <w:r w:rsidRPr="0021540E">
              <w:rPr>
                <w:rFonts w:ascii="Arial" w:hAnsi="Arial" w:cs="Arial"/>
                <w:i/>
                <w:iCs/>
                <w:strike/>
              </w:rPr>
              <w:t xml:space="preserve">Network Service Provider’s </w:t>
            </w:r>
            <w:r w:rsidRPr="0021540E">
              <w:rPr>
                <w:rFonts w:ascii="Arial" w:hAnsi="Arial" w:cs="Arial"/>
                <w:strike/>
              </w:rPr>
              <w:t xml:space="preserve">franchise area and wishes to continue receiving service from its </w:t>
            </w:r>
            <w:r w:rsidRPr="0021540E">
              <w:rPr>
                <w:rFonts w:ascii="Arial" w:hAnsi="Arial" w:cs="Arial"/>
                <w:i/>
                <w:iCs/>
                <w:strike/>
              </w:rPr>
              <w:t xml:space="preserve">Renewable Energy Supplier </w:t>
            </w:r>
            <w:r w:rsidRPr="0021540E">
              <w:rPr>
                <w:rFonts w:ascii="Arial" w:hAnsi="Arial" w:cs="Arial"/>
                <w:strike/>
              </w:rPr>
              <w:t xml:space="preserve">shall send a request for relocation of service to its </w:t>
            </w:r>
            <w:r w:rsidRPr="0021540E">
              <w:rPr>
                <w:rFonts w:ascii="Arial" w:hAnsi="Arial" w:cs="Arial"/>
                <w:i/>
                <w:iCs/>
                <w:strike/>
              </w:rPr>
              <w:t xml:space="preserve">Renewable Energy Supplier, </w:t>
            </w:r>
            <w:r w:rsidRPr="0021540E">
              <w:rPr>
                <w:rFonts w:ascii="Arial" w:hAnsi="Arial" w:cs="Arial"/>
                <w:strike/>
              </w:rPr>
              <w:t xml:space="preserve">copy furnished the </w:t>
            </w:r>
            <w:r w:rsidRPr="0021540E">
              <w:rPr>
                <w:rFonts w:ascii="Arial" w:hAnsi="Arial" w:cs="Arial"/>
                <w:i/>
                <w:iCs/>
                <w:strike/>
              </w:rPr>
              <w:t xml:space="preserve">Central Registration Body, </w:t>
            </w:r>
            <w:r w:rsidRPr="0021540E">
              <w:rPr>
                <w:rFonts w:ascii="Arial" w:hAnsi="Arial" w:cs="Arial"/>
                <w:strike/>
              </w:rPr>
              <w:t>at least thirty (30) business days before the planned relocation</w:t>
            </w:r>
            <w:r w:rsidRPr="0021540E">
              <w:rPr>
                <w:rFonts w:ascii="Arial" w:hAnsi="Arial" w:cs="Arial"/>
              </w:rPr>
              <w:t xml:space="preserve"> </w:t>
            </w:r>
            <w:r w:rsidRPr="0021540E">
              <w:rPr>
                <w:rFonts w:ascii="Arial" w:hAnsi="Arial" w:cs="Arial"/>
                <w:strike/>
              </w:rPr>
              <w:t xml:space="preserve">date. The request for relocation of service shall contain the following: </w:t>
            </w:r>
          </w:p>
          <w:p w14:paraId="238DCC95"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t xml:space="preserve">a) Address of the new location; and </w:t>
            </w:r>
          </w:p>
          <w:p w14:paraId="11EE2302"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lastRenderedPageBreak/>
              <w:t xml:space="preserve">b) Intended date of transfer and the commencement of service at the new location. </w:t>
            </w:r>
          </w:p>
          <w:p w14:paraId="77C1C403"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t xml:space="preserve">Prior to sending the request for relocation of service to its current </w:t>
            </w:r>
            <w:r w:rsidRPr="0021540E">
              <w:rPr>
                <w:rFonts w:ascii="Arial" w:hAnsi="Arial" w:cs="Arial"/>
                <w:i/>
                <w:iCs/>
                <w:strike/>
              </w:rPr>
              <w:t xml:space="preserve">Renewable Energy Supplier, </w:t>
            </w:r>
            <w:r w:rsidRPr="0021540E">
              <w:rPr>
                <w:rFonts w:ascii="Arial" w:hAnsi="Arial" w:cs="Arial"/>
                <w:strike/>
              </w:rPr>
              <w:t xml:space="preserve">the </w:t>
            </w:r>
            <w:r w:rsidRPr="0021540E">
              <w:rPr>
                <w:rFonts w:ascii="Arial" w:hAnsi="Arial" w:cs="Arial"/>
                <w:i/>
                <w:iCs/>
                <w:strike/>
              </w:rPr>
              <w:t xml:space="preserve">GEOP End-User </w:t>
            </w:r>
            <w:r w:rsidRPr="0021540E">
              <w:rPr>
                <w:rFonts w:ascii="Arial" w:hAnsi="Arial" w:cs="Arial"/>
                <w:strike/>
              </w:rPr>
              <w:t xml:space="preserve">should have performed due diligence in ensuring that the intended relocation site is within the </w:t>
            </w:r>
            <w:r w:rsidRPr="0021540E">
              <w:rPr>
                <w:rFonts w:ascii="Arial" w:hAnsi="Arial" w:cs="Arial"/>
                <w:i/>
                <w:iCs/>
                <w:strike/>
              </w:rPr>
              <w:t xml:space="preserve">Distribution Utility </w:t>
            </w:r>
            <w:r w:rsidRPr="0021540E">
              <w:rPr>
                <w:rFonts w:ascii="Arial" w:hAnsi="Arial" w:cs="Arial"/>
                <w:strike/>
              </w:rPr>
              <w:t xml:space="preserve">of </w:t>
            </w:r>
            <w:r w:rsidRPr="0021540E">
              <w:rPr>
                <w:rFonts w:ascii="Arial" w:hAnsi="Arial" w:cs="Arial"/>
                <w:i/>
                <w:iCs/>
                <w:strike/>
              </w:rPr>
              <w:t xml:space="preserve">Network Service Provider’s </w:t>
            </w:r>
            <w:r w:rsidRPr="0021540E">
              <w:rPr>
                <w:rFonts w:ascii="Arial" w:hAnsi="Arial" w:cs="Arial"/>
                <w:strike/>
              </w:rPr>
              <w:t>franchise area and distribution system.</w:t>
            </w:r>
          </w:p>
          <w:p w14:paraId="5F89A172" w14:textId="77777777" w:rsidR="00B81193" w:rsidRPr="0021540E" w:rsidRDefault="00B81193" w:rsidP="00B81193">
            <w:pPr>
              <w:numPr>
                <w:ilvl w:val="0"/>
                <w:numId w:val="37"/>
              </w:numPr>
              <w:spacing w:line="276" w:lineRule="auto"/>
              <w:jc w:val="both"/>
              <w:rPr>
                <w:rFonts w:ascii="Arial" w:hAnsi="Arial" w:cs="Arial"/>
                <w:strike/>
              </w:rPr>
            </w:pPr>
            <w:r w:rsidRPr="0021540E">
              <w:rPr>
                <w:rFonts w:ascii="Arial" w:hAnsi="Arial" w:cs="Arial"/>
                <w:strike/>
              </w:rPr>
              <w:t xml:space="preserve">3.2.3.5 The </w:t>
            </w:r>
            <w:r w:rsidRPr="0021540E">
              <w:rPr>
                <w:rFonts w:ascii="Arial" w:hAnsi="Arial" w:cs="Arial"/>
                <w:i/>
                <w:iCs/>
                <w:strike/>
              </w:rPr>
              <w:t xml:space="preserve">Renewable Energy Supplier </w:t>
            </w:r>
            <w:r w:rsidRPr="0021540E">
              <w:rPr>
                <w:rFonts w:ascii="Arial" w:hAnsi="Arial" w:cs="Arial"/>
                <w:strike/>
              </w:rPr>
              <w:t xml:space="preserve">shall inform the </w:t>
            </w:r>
            <w:r w:rsidRPr="0021540E">
              <w:rPr>
                <w:rFonts w:ascii="Arial" w:hAnsi="Arial" w:cs="Arial"/>
                <w:i/>
                <w:iCs/>
                <w:strike/>
              </w:rPr>
              <w:t xml:space="preserve">GEOP End-User </w:t>
            </w:r>
            <w:r w:rsidRPr="0021540E">
              <w:rPr>
                <w:rFonts w:ascii="Arial" w:hAnsi="Arial" w:cs="Arial"/>
                <w:strike/>
              </w:rPr>
              <w:t xml:space="preserve">whether it shall continue or discontinue its service at the </w:t>
            </w:r>
            <w:r w:rsidRPr="0021540E">
              <w:rPr>
                <w:rFonts w:ascii="Arial" w:hAnsi="Arial" w:cs="Arial"/>
                <w:i/>
                <w:iCs/>
                <w:strike/>
              </w:rPr>
              <w:t xml:space="preserve">GEOP End-User’s </w:t>
            </w:r>
            <w:r w:rsidRPr="0021540E">
              <w:rPr>
                <w:rFonts w:ascii="Arial" w:hAnsi="Arial" w:cs="Arial"/>
                <w:strike/>
              </w:rPr>
              <w:t xml:space="preserve">new location within one (1) working day from receipt of the Request for Relocation of Service. In case of </w:t>
            </w:r>
            <w:r w:rsidRPr="0021540E">
              <w:rPr>
                <w:rFonts w:ascii="Arial" w:hAnsi="Arial" w:cs="Arial"/>
                <w:strike/>
              </w:rPr>
              <w:lastRenderedPageBreak/>
              <w:t xml:space="preserve">discontinuance, the reason therefor shall be provided by the </w:t>
            </w:r>
            <w:r w:rsidRPr="0021540E">
              <w:rPr>
                <w:rFonts w:ascii="Arial" w:hAnsi="Arial" w:cs="Arial"/>
                <w:i/>
                <w:iCs/>
                <w:strike/>
              </w:rPr>
              <w:t xml:space="preserve">Renewable Energy Supplier. </w:t>
            </w:r>
            <w:r w:rsidRPr="0021540E">
              <w:rPr>
                <w:rFonts w:ascii="Arial" w:hAnsi="Arial" w:cs="Arial"/>
                <w:strike/>
              </w:rPr>
              <w:t xml:space="preserve">Likewise, within the same period provided herein, the </w:t>
            </w:r>
            <w:r w:rsidRPr="0021540E">
              <w:rPr>
                <w:rFonts w:ascii="Arial" w:hAnsi="Arial" w:cs="Arial"/>
                <w:i/>
                <w:iCs/>
                <w:strike/>
              </w:rPr>
              <w:t xml:space="preserve">Renewable Energy Supplier </w:t>
            </w:r>
            <w:r w:rsidRPr="0021540E">
              <w:rPr>
                <w:rFonts w:ascii="Arial" w:hAnsi="Arial" w:cs="Arial"/>
                <w:strike/>
              </w:rPr>
              <w:t xml:space="preserve">shall send a copy of the </w:t>
            </w:r>
            <w:r w:rsidRPr="0021540E">
              <w:rPr>
                <w:rFonts w:ascii="Arial" w:hAnsi="Arial" w:cs="Arial"/>
                <w:i/>
                <w:iCs/>
                <w:strike/>
              </w:rPr>
              <w:t xml:space="preserve">GEOP End-User’s </w:t>
            </w:r>
            <w:r w:rsidRPr="0021540E">
              <w:rPr>
                <w:rFonts w:ascii="Arial" w:hAnsi="Arial" w:cs="Arial"/>
                <w:strike/>
              </w:rPr>
              <w:t xml:space="preserve">request for relocation of service, along with a notice to continue or discontinue the </w:t>
            </w:r>
            <w:r w:rsidRPr="0021540E">
              <w:rPr>
                <w:rFonts w:ascii="Arial" w:hAnsi="Arial" w:cs="Arial"/>
                <w:i/>
                <w:iCs/>
                <w:strike/>
              </w:rPr>
              <w:t xml:space="preserve">Renewable Energy Supplier’s </w:t>
            </w:r>
            <w:r w:rsidRPr="0021540E">
              <w:rPr>
                <w:rFonts w:ascii="Arial" w:hAnsi="Arial" w:cs="Arial"/>
                <w:strike/>
              </w:rPr>
              <w:t xml:space="preserve">service to the </w:t>
            </w:r>
            <w:r w:rsidRPr="0021540E">
              <w:rPr>
                <w:rFonts w:ascii="Arial" w:hAnsi="Arial" w:cs="Arial"/>
                <w:i/>
                <w:iCs/>
                <w:strike/>
              </w:rPr>
              <w:t xml:space="preserve">Central Registration Body. </w:t>
            </w:r>
          </w:p>
          <w:p w14:paraId="3E038415" w14:textId="77777777" w:rsidR="00B81193" w:rsidRPr="0021540E" w:rsidRDefault="00B81193" w:rsidP="00B81193">
            <w:pPr>
              <w:numPr>
                <w:ilvl w:val="0"/>
                <w:numId w:val="37"/>
              </w:numPr>
              <w:spacing w:line="276" w:lineRule="auto"/>
              <w:jc w:val="both"/>
              <w:rPr>
                <w:rFonts w:ascii="Arial" w:hAnsi="Arial" w:cs="Arial"/>
                <w:strike/>
              </w:rPr>
            </w:pPr>
            <w:r w:rsidRPr="0021540E">
              <w:rPr>
                <w:rFonts w:ascii="Arial" w:hAnsi="Arial" w:cs="Arial"/>
                <w:strike/>
              </w:rPr>
              <w:t xml:space="preserve">3.2.3.6 If the </w:t>
            </w:r>
            <w:r w:rsidRPr="0021540E">
              <w:rPr>
                <w:rFonts w:ascii="Arial" w:hAnsi="Arial" w:cs="Arial"/>
                <w:i/>
                <w:iCs/>
                <w:strike/>
              </w:rPr>
              <w:t xml:space="preserve">Renewable Energy Supplier </w:t>
            </w:r>
            <w:r w:rsidRPr="0021540E">
              <w:rPr>
                <w:rFonts w:ascii="Arial" w:hAnsi="Arial" w:cs="Arial"/>
                <w:strike/>
              </w:rPr>
              <w:t xml:space="preserve">shall continue its service, the </w:t>
            </w:r>
            <w:r w:rsidRPr="0021540E">
              <w:rPr>
                <w:rFonts w:ascii="Arial" w:hAnsi="Arial" w:cs="Arial"/>
                <w:i/>
                <w:iCs/>
                <w:strike/>
              </w:rPr>
              <w:t xml:space="preserve">Central Registration Body </w:t>
            </w:r>
            <w:r w:rsidRPr="0021540E">
              <w:rPr>
                <w:rFonts w:ascii="Arial" w:hAnsi="Arial" w:cs="Arial"/>
                <w:strike/>
              </w:rPr>
              <w:t xml:space="preserve">shall forward the request for relocation of service to the </w:t>
            </w:r>
            <w:r w:rsidRPr="0021540E">
              <w:rPr>
                <w:rFonts w:ascii="Arial" w:hAnsi="Arial" w:cs="Arial"/>
                <w:i/>
                <w:iCs/>
                <w:strike/>
              </w:rPr>
              <w:t xml:space="preserve">Distribution Utility </w:t>
            </w:r>
            <w:r w:rsidRPr="0021540E">
              <w:rPr>
                <w:rFonts w:ascii="Arial" w:hAnsi="Arial" w:cs="Arial"/>
                <w:strike/>
              </w:rPr>
              <w:t xml:space="preserve">within one (1) working day from receipt of the notice from the </w:t>
            </w:r>
            <w:r w:rsidRPr="0021540E">
              <w:rPr>
                <w:rFonts w:ascii="Arial" w:hAnsi="Arial" w:cs="Arial"/>
                <w:i/>
                <w:iCs/>
                <w:strike/>
              </w:rPr>
              <w:t>Renewable Energy Supplier</w:t>
            </w:r>
            <w:r w:rsidRPr="0021540E">
              <w:rPr>
                <w:rFonts w:ascii="Arial" w:hAnsi="Arial" w:cs="Arial"/>
                <w:strike/>
              </w:rPr>
              <w:t xml:space="preserve">. </w:t>
            </w:r>
          </w:p>
          <w:p w14:paraId="27EEE229"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lastRenderedPageBreak/>
              <w:t xml:space="preserve">The </w:t>
            </w:r>
            <w:r w:rsidRPr="0021540E">
              <w:rPr>
                <w:rFonts w:ascii="Arial" w:hAnsi="Arial" w:cs="Arial"/>
                <w:i/>
                <w:iCs/>
                <w:strike/>
              </w:rPr>
              <w:t xml:space="preserve">Distribution Utility </w:t>
            </w:r>
            <w:r w:rsidRPr="0021540E">
              <w:rPr>
                <w:rFonts w:ascii="Arial" w:hAnsi="Arial" w:cs="Arial"/>
                <w:strike/>
              </w:rPr>
              <w:t xml:space="preserve">shall send notice of approval or disapproval of such request to the </w:t>
            </w:r>
            <w:r w:rsidRPr="0021540E">
              <w:rPr>
                <w:rFonts w:ascii="Arial" w:hAnsi="Arial" w:cs="Arial"/>
                <w:i/>
                <w:iCs/>
                <w:strike/>
              </w:rPr>
              <w:t xml:space="preserve">Renewable Energy Supplier </w:t>
            </w:r>
            <w:r w:rsidRPr="0021540E">
              <w:rPr>
                <w:rFonts w:ascii="Arial" w:hAnsi="Arial" w:cs="Arial"/>
                <w:strike/>
              </w:rPr>
              <w:t xml:space="preserve">through the </w:t>
            </w:r>
            <w:r w:rsidRPr="0021540E">
              <w:rPr>
                <w:rFonts w:ascii="Arial" w:hAnsi="Arial" w:cs="Arial"/>
                <w:i/>
                <w:iCs/>
                <w:strike/>
              </w:rPr>
              <w:t xml:space="preserve">Central Registration Body </w:t>
            </w:r>
            <w:r w:rsidRPr="0021540E">
              <w:rPr>
                <w:rFonts w:ascii="Arial" w:hAnsi="Arial" w:cs="Arial"/>
                <w:strike/>
              </w:rPr>
              <w:t xml:space="preserve">within two (2) working days from receipt of the </w:t>
            </w:r>
            <w:r w:rsidRPr="0021540E">
              <w:rPr>
                <w:rFonts w:ascii="Arial" w:hAnsi="Arial" w:cs="Arial"/>
                <w:i/>
                <w:iCs/>
                <w:strike/>
              </w:rPr>
              <w:t xml:space="preserve">Central Registration Body’s </w:t>
            </w:r>
            <w:r w:rsidRPr="0021540E">
              <w:rPr>
                <w:rFonts w:ascii="Arial" w:hAnsi="Arial" w:cs="Arial"/>
                <w:strike/>
              </w:rPr>
              <w:t xml:space="preserve">notice. In case of approval, the </w:t>
            </w:r>
            <w:r w:rsidRPr="0021540E">
              <w:rPr>
                <w:rFonts w:ascii="Arial" w:hAnsi="Arial" w:cs="Arial"/>
                <w:i/>
                <w:iCs/>
                <w:strike/>
              </w:rPr>
              <w:t xml:space="preserve">Renewable Energy Supplier </w:t>
            </w:r>
            <w:r w:rsidRPr="0021540E">
              <w:rPr>
                <w:rFonts w:ascii="Arial" w:hAnsi="Arial" w:cs="Arial"/>
                <w:strike/>
              </w:rPr>
              <w:t xml:space="preserve">shall enter into negotiations with the </w:t>
            </w:r>
            <w:r w:rsidRPr="0021540E">
              <w:rPr>
                <w:rFonts w:ascii="Arial" w:hAnsi="Arial" w:cs="Arial"/>
                <w:i/>
                <w:iCs/>
                <w:strike/>
              </w:rPr>
              <w:t xml:space="preserve">Distribution Utility </w:t>
            </w:r>
            <w:r w:rsidRPr="0021540E">
              <w:rPr>
                <w:rFonts w:ascii="Arial" w:hAnsi="Arial" w:cs="Arial"/>
                <w:strike/>
              </w:rPr>
              <w:t xml:space="preserve">and that they shall have a perfected Distribution Wheeling Services Agreement within three (3) working says from receipt of the notice of the approval. </w:t>
            </w:r>
          </w:p>
          <w:p w14:paraId="12671225"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t xml:space="preserve">The </w:t>
            </w:r>
            <w:r w:rsidRPr="0021540E">
              <w:rPr>
                <w:rFonts w:ascii="Arial" w:hAnsi="Arial" w:cs="Arial"/>
                <w:i/>
                <w:iCs/>
                <w:strike/>
              </w:rPr>
              <w:t xml:space="preserve">Distribution Utility </w:t>
            </w:r>
            <w:r w:rsidRPr="0021540E">
              <w:rPr>
                <w:rFonts w:ascii="Arial" w:hAnsi="Arial" w:cs="Arial"/>
                <w:strike/>
              </w:rPr>
              <w:t xml:space="preserve">shall then send a notice to the </w:t>
            </w:r>
            <w:r w:rsidRPr="0021540E">
              <w:rPr>
                <w:rFonts w:ascii="Arial" w:hAnsi="Arial" w:cs="Arial"/>
                <w:i/>
                <w:iCs/>
                <w:strike/>
              </w:rPr>
              <w:t xml:space="preserve">Central Registration Body </w:t>
            </w:r>
            <w:r w:rsidRPr="0021540E">
              <w:rPr>
                <w:rFonts w:ascii="Arial" w:hAnsi="Arial" w:cs="Arial"/>
                <w:strike/>
              </w:rPr>
              <w:t xml:space="preserve">that the Distribution Wheeling Services Agreement has been perfected and the effective date </w:t>
            </w:r>
            <w:r w:rsidRPr="0021540E">
              <w:rPr>
                <w:rFonts w:ascii="Arial" w:hAnsi="Arial" w:cs="Arial"/>
                <w:strike/>
              </w:rPr>
              <w:lastRenderedPageBreak/>
              <w:t>and time for the commencement of the service in the new location within two (2) working days from perfection of the Distribution Wheeling Services Agreement.</w:t>
            </w:r>
          </w:p>
          <w:p w14:paraId="172FC15A" w14:textId="77777777" w:rsidR="00B81193" w:rsidRPr="0021540E" w:rsidRDefault="00B81193" w:rsidP="00B81193">
            <w:pPr>
              <w:numPr>
                <w:ilvl w:val="0"/>
                <w:numId w:val="35"/>
              </w:numPr>
              <w:spacing w:line="276" w:lineRule="auto"/>
              <w:jc w:val="both"/>
              <w:rPr>
                <w:rFonts w:ascii="Arial" w:hAnsi="Arial" w:cs="Arial"/>
                <w:strike/>
              </w:rPr>
            </w:pPr>
            <w:r w:rsidRPr="0021540E">
              <w:rPr>
                <w:rFonts w:ascii="Arial" w:hAnsi="Arial" w:cs="Arial"/>
                <w:strike/>
              </w:rPr>
              <w:t xml:space="preserve">3.2.3.7 The </w:t>
            </w:r>
            <w:r w:rsidRPr="0021540E">
              <w:rPr>
                <w:rFonts w:ascii="Arial" w:hAnsi="Arial" w:cs="Arial"/>
                <w:i/>
                <w:iCs/>
                <w:strike/>
              </w:rPr>
              <w:t xml:space="preserve">Central Registration Body </w:t>
            </w:r>
            <w:r w:rsidRPr="0021540E">
              <w:rPr>
                <w:rFonts w:ascii="Arial" w:hAnsi="Arial" w:cs="Arial"/>
                <w:strike/>
              </w:rPr>
              <w:t xml:space="preserve">shall forward the </w:t>
            </w:r>
            <w:r w:rsidRPr="0021540E">
              <w:rPr>
                <w:rFonts w:ascii="Arial" w:hAnsi="Arial" w:cs="Arial"/>
                <w:i/>
                <w:iCs/>
                <w:strike/>
              </w:rPr>
              <w:t xml:space="preserve">Distribution Utility’s </w:t>
            </w:r>
            <w:r w:rsidRPr="0021540E">
              <w:rPr>
                <w:rFonts w:ascii="Arial" w:hAnsi="Arial" w:cs="Arial"/>
                <w:strike/>
              </w:rPr>
              <w:t>notice of</w:t>
            </w:r>
            <w:r w:rsidRPr="0021540E">
              <w:rPr>
                <w:rFonts w:ascii="Arial" w:hAnsi="Arial" w:cs="Arial"/>
              </w:rPr>
              <w:t xml:space="preserve"> </w:t>
            </w:r>
            <w:r w:rsidRPr="0021540E">
              <w:rPr>
                <w:rFonts w:ascii="Arial" w:hAnsi="Arial" w:cs="Arial"/>
                <w:strike/>
              </w:rPr>
              <w:t xml:space="preserve">perfection of the Distribution Wheeling Services Agreement to the </w:t>
            </w:r>
            <w:r w:rsidRPr="0021540E">
              <w:rPr>
                <w:rFonts w:ascii="Arial" w:hAnsi="Arial" w:cs="Arial"/>
                <w:i/>
                <w:iCs/>
                <w:strike/>
              </w:rPr>
              <w:t xml:space="preserve">Renewable Energy Supplier </w:t>
            </w:r>
            <w:r w:rsidRPr="0021540E">
              <w:rPr>
                <w:rFonts w:ascii="Arial" w:hAnsi="Arial" w:cs="Arial"/>
                <w:strike/>
              </w:rPr>
              <w:t xml:space="preserve">within one (1) working day from receipt of such notice and the </w:t>
            </w:r>
            <w:r w:rsidRPr="0021540E">
              <w:rPr>
                <w:rFonts w:ascii="Arial" w:hAnsi="Arial" w:cs="Arial"/>
                <w:i/>
                <w:iCs/>
                <w:strike/>
              </w:rPr>
              <w:t xml:space="preserve">Renewable Energy Supplier </w:t>
            </w:r>
            <w:r w:rsidRPr="0021540E">
              <w:rPr>
                <w:rFonts w:ascii="Arial" w:hAnsi="Arial" w:cs="Arial"/>
                <w:strike/>
              </w:rPr>
              <w:t xml:space="preserve">shall then forward the notice to its </w:t>
            </w:r>
            <w:r w:rsidRPr="0021540E">
              <w:rPr>
                <w:rFonts w:ascii="Arial" w:hAnsi="Arial" w:cs="Arial"/>
                <w:i/>
                <w:iCs/>
                <w:strike/>
              </w:rPr>
              <w:t xml:space="preserve">GEOP End-User </w:t>
            </w:r>
            <w:r w:rsidRPr="0021540E">
              <w:rPr>
                <w:rFonts w:ascii="Arial" w:hAnsi="Arial" w:cs="Arial"/>
                <w:strike/>
              </w:rPr>
              <w:t xml:space="preserve">within one (1) working day from receipt thereof. </w:t>
            </w:r>
          </w:p>
          <w:p w14:paraId="1E195E1B" w14:textId="77777777" w:rsidR="00B81193" w:rsidRPr="0021540E" w:rsidRDefault="00B81193" w:rsidP="00B81193">
            <w:pPr>
              <w:numPr>
                <w:ilvl w:val="0"/>
                <w:numId w:val="35"/>
              </w:numPr>
              <w:spacing w:line="276" w:lineRule="auto"/>
              <w:jc w:val="both"/>
              <w:rPr>
                <w:rFonts w:ascii="Arial" w:hAnsi="Arial" w:cs="Arial"/>
                <w:strike/>
              </w:rPr>
            </w:pPr>
          </w:p>
          <w:p w14:paraId="4E3C056E" w14:textId="77777777" w:rsidR="00B81193" w:rsidRPr="0021540E" w:rsidRDefault="00B81193" w:rsidP="00B81193">
            <w:pPr>
              <w:numPr>
                <w:ilvl w:val="0"/>
                <w:numId w:val="35"/>
              </w:numPr>
              <w:spacing w:line="276" w:lineRule="auto"/>
              <w:jc w:val="both"/>
              <w:rPr>
                <w:rFonts w:ascii="Arial" w:hAnsi="Arial" w:cs="Arial"/>
                <w:strike/>
              </w:rPr>
            </w:pPr>
            <w:r w:rsidRPr="0021540E">
              <w:rPr>
                <w:rFonts w:ascii="Arial" w:hAnsi="Arial" w:cs="Arial"/>
                <w:strike/>
              </w:rPr>
              <w:t xml:space="preserve">3.2.3.8 The </w:t>
            </w:r>
            <w:r w:rsidRPr="0021540E">
              <w:rPr>
                <w:rFonts w:ascii="Arial" w:hAnsi="Arial" w:cs="Arial"/>
                <w:i/>
                <w:iCs/>
                <w:strike/>
              </w:rPr>
              <w:t xml:space="preserve">Distribution Utility </w:t>
            </w:r>
            <w:r w:rsidRPr="0021540E">
              <w:rPr>
                <w:rFonts w:ascii="Arial" w:hAnsi="Arial" w:cs="Arial"/>
                <w:strike/>
              </w:rPr>
              <w:t xml:space="preserve">and </w:t>
            </w:r>
            <w:r w:rsidRPr="0021540E">
              <w:rPr>
                <w:rFonts w:ascii="Arial" w:hAnsi="Arial" w:cs="Arial"/>
                <w:i/>
                <w:iCs/>
                <w:strike/>
              </w:rPr>
              <w:t xml:space="preserve">GEOP End-User </w:t>
            </w:r>
            <w:r w:rsidRPr="0021540E">
              <w:rPr>
                <w:rFonts w:ascii="Arial" w:hAnsi="Arial" w:cs="Arial"/>
                <w:strike/>
              </w:rPr>
              <w:t xml:space="preserve">shall have a new connection agreement at </w:t>
            </w:r>
            <w:r w:rsidRPr="0021540E">
              <w:rPr>
                <w:rFonts w:ascii="Arial" w:hAnsi="Arial" w:cs="Arial"/>
                <w:strike/>
              </w:rPr>
              <w:lastRenderedPageBreak/>
              <w:t xml:space="preserve">the new location. The relocation date shall take into consideration the </w:t>
            </w:r>
            <w:r w:rsidRPr="0021540E">
              <w:rPr>
                <w:rFonts w:ascii="Arial" w:hAnsi="Arial" w:cs="Arial"/>
                <w:i/>
                <w:iCs/>
                <w:strike/>
              </w:rPr>
              <w:t xml:space="preserve">Distribution Utility’s </w:t>
            </w:r>
            <w:r w:rsidRPr="0021540E">
              <w:rPr>
                <w:rFonts w:ascii="Arial" w:hAnsi="Arial" w:cs="Arial"/>
                <w:strike/>
              </w:rPr>
              <w:t xml:space="preserve">completion of connection facilities at the new location. </w:t>
            </w:r>
          </w:p>
          <w:p w14:paraId="6FA91BB5" w14:textId="77777777" w:rsidR="00B81193" w:rsidRPr="0021540E" w:rsidRDefault="00B81193" w:rsidP="00B81193">
            <w:pPr>
              <w:spacing w:line="276" w:lineRule="auto"/>
              <w:jc w:val="both"/>
              <w:rPr>
                <w:rFonts w:ascii="Arial" w:hAnsi="Arial" w:cs="Arial"/>
                <w:strike/>
              </w:rPr>
            </w:pPr>
          </w:p>
          <w:p w14:paraId="4598EB49" w14:textId="77777777" w:rsidR="00B81193" w:rsidRPr="0021540E" w:rsidRDefault="00B81193" w:rsidP="00B81193">
            <w:pPr>
              <w:numPr>
                <w:ilvl w:val="0"/>
                <w:numId w:val="35"/>
              </w:numPr>
              <w:spacing w:line="276" w:lineRule="auto"/>
              <w:jc w:val="both"/>
              <w:rPr>
                <w:rFonts w:ascii="Arial" w:hAnsi="Arial" w:cs="Arial"/>
                <w:strike/>
              </w:rPr>
            </w:pPr>
            <w:r w:rsidRPr="0021540E">
              <w:rPr>
                <w:rFonts w:ascii="Arial" w:hAnsi="Arial" w:cs="Arial"/>
                <w:strike/>
              </w:rPr>
              <w:t xml:space="preserve">3.2.3.9 A </w:t>
            </w:r>
            <w:r w:rsidRPr="0021540E">
              <w:rPr>
                <w:rFonts w:ascii="Arial" w:hAnsi="Arial" w:cs="Arial"/>
                <w:i/>
                <w:iCs/>
                <w:strike/>
              </w:rPr>
              <w:t xml:space="preserve">GEOP End-User </w:t>
            </w:r>
            <w:r w:rsidRPr="0021540E">
              <w:rPr>
                <w:rFonts w:ascii="Arial" w:hAnsi="Arial" w:cs="Arial"/>
                <w:strike/>
              </w:rPr>
              <w:t xml:space="preserve">who intends to transfer to a new service address in another franchise area and wishes to continue receiving service from its </w:t>
            </w:r>
            <w:r w:rsidRPr="0021540E">
              <w:rPr>
                <w:rFonts w:ascii="Arial" w:hAnsi="Arial" w:cs="Arial"/>
                <w:i/>
                <w:iCs/>
                <w:strike/>
              </w:rPr>
              <w:t xml:space="preserve">Renewable Energy Supplier </w:t>
            </w:r>
            <w:r w:rsidRPr="0021540E">
              <w:rPr>
                <w:rFonts w:ascii="Arial" w:hAnsi="Arial" w:cs="Arial"/>
                <w:strike/>
              </w:rPr>
              <w:t xml:space="preserve">shall be governed by the procedures for new applications as may be required by the relevant </w:t>
            </w:r>
            <w:r w:rsidRPr="0021540E">
              <w:rPr>
                <w:rFonts w:ascii="Arial" w:hAnsi="Arial" w:cs="Arial"/>
                <w:i/>
                <w:iCs/>
                <w:strike/>
              </w:rPr>
              <w:t>Distribution Utility</w:t>
            </w:r>
            <w:r w:rsidRPr="0021540E">
              <w:rPr>
                <w:rFonts w:ascii="Arial" w:hAnsi="Arial" w:cs="Arial"/>
                <w:strike/>
              </w:rPr>
              <w:t xml:space="preserve">. </w:t>
            </w:r>
          </w:p>
          <w:p w14:paraId="1687252A" w14:textId="77777777" w:rsidR="00B81193" w:rsidRPr="0021540E" w:rsidRDefault="00B81193" w:rsidP="00B81193">
            <w:pPr>
              <w:numPr>
                <w:ilvl w:val="0"/>
                <w:numId w:val="35"/>
              </w:numPr>
              <w:spacing w:line="276" w:lineRule="auto"/>
              <w:jc w:val="both"/>
              <w:rPr>
                <w:rFonts w:ascii="Arial" w:hAnsi="Arial" w:cs="Arial"/>
                <w:strike/>
              </w:rPr>
            </w:pPr>
          </w:p>
          <w:p w14:paraId="59A98756" w14:textId="77777777" w:rsidR="00B81193" w:rsidRPr="0021540E" w:rsidRDefault="00B81193" w:rsidP="00B81193">
            <w:pPr>
              <w:spacing w:line="276" w:lineRule="auto"/>
              <w:jc w:val="both"/>
              <w:rPr>
                <w:rFonts w:ascii="Arial" w:hAnsi="Arial" w:cs="Arial"/>
                <w:strike/>
              </w:rPr>
            </w:pPr>
            <w:r w:rsidRPr="0021540E">
              <w:rPr>
                <w:rFonts w:ascii="Arial" w:hAnsi="Arial" w:cs="Arial"/>
                <w:strike/>
              </w:rPr>
              <w:t xml:space="preserve">The </w:t>
            </w:r>
            <w:r w:rsidRPr="0021540E">
              <w:rPr>
                <w:rFonts w:ascii="Arial" w:hAnsi="Arial" w:cs="Arial"/>
                <w:i/>
                <w:iCs/>
                <w:strike/>
              </w:rPr>
              <w:t xml:space="preserve">Renewable Energy Supplier </w:t>
            </w:r>
            <w:r w:rsidRPr="0021540E">
              <w:rPr>
                <w:rFonts w:ascii="Arial" w:hAnsi="Arial" w:cs="Arial"/>
                <w:strike/>
              </w:rPr>
              <w:t>shall submit a new switch request in accordance with requirements and procedures set in Clause 3.2.2.</w:t>
            </w:r>
          </w:p>
          <w:p w14:paraId="57B9C83B" w14:textId="77777777" w:rsidR="00B81193" w:rsidRPr="0021540E" w:rsidRDefault="00B81193" w:rsidP="00B81193">
            <w:pPr>
              <w:numPr>
                <w:ilvl w:val="0"/>
                <w:numId w:val="35"/>
              </w:numPr>
              <w:spacing w:line="276" w:lineRule="auto"/>
              <w:jc w:val="both"/>
              <w:rPr>
                <w:rFonts w:ascii="Arial" w:hAnsi="Arial" w:cs="Arial"/>
              </w:rPr>
            </w:pPr>
          </w:p>
          <w:p w14:paraId="0D435F0C" w14:textId="77777777" w:rsidR="00B81193" w:rsidRPr="0021540E" w:rsidRDefault="00B81193" w:rsidP="00B81193">
            <w:pPr>
              <w:numPr>
                <w:ilvl w:val="0"/>
                <w:numId w:val="35"/>
              </w:numPr>
              <w:spacing w:line="276" w:lineRule="auto"/>
              <w:jc w:val="both"/>
              <w:rPr>
                <w:rFonts w:ascii="Arial" w:hAnsi="Arial" w:cs="Arial"/>
                <w:strike/>
              </w:rPr>
            </w:pPr>
            <w:r w:rsidRPr="0021540E">
              <w:rPr>
                <w:rFonts w:ascii="Arial" w:hAnsi="Arial" w:cs="Arial"/>
                <w:strike/>
              </w:rPr>
              <w:t xml:space="preserve">3.2.3.10 If the </w:t>
            </w:r>
            <w:r w:rsidRPr="0021540E">
              <w:rPr>
                <w:rFonts w:ascii="Arial" w:hAnsi="Arial" w:cs="Arial"/>
                <w:i/>
                <w:iCs/>
                <w:strike/>
              </w:rPr>
              <w:t xml:space="preserve">Supplier </w:t>
            </w:r>
            <w:r w:rsidRPr="0021540E">
              <w:rPr>
                <w:rFonts w:ascii="Arial" w:hAnsi="Arial" w:cs="Arial"/>
                <w:strike/>
              </w:rPr>
              <w:t xml:space="preserve">does not agree to continue to provide service to a </w:t>
            </w:r>
            <w:r w:rsidRPr="0021540E">
              <w:rPr>
                <w:rFonts w:ascii="Arial" w:hAnsi="Arial" w:cs="Arial"/>
                <w:i/>
                <w:iCs/>
                <w:strike/>
              </w:rPr>
              <w:t xml:space="preserve">GEOP End-User, </w:t>
            </w:r>
            <w:r w:rsidRPr="0021540E">
              <w:rPr>
                <w:rFonts w:ascii="Arial" w:hAnsi="Arial" w:cs="Arial"/>
                <w:strike/>
              </w:rPr>
              <w:t xml:space="preserve">the </w:t>
            </w:r>
            <w:r w:rsidRPr="0021540E">
              <w:rPr>
                <w:rFonts w:ascii="Arial" w:hAnsi="Arial" w:cs="Arial"/>
                <w:i/>
                <w:iCs/>
                <w:strike/>
              </w:rPr>
              <w:t xml:space="preserve">Retail Customer </w:t>
            </w:r>
            <w:r w:rsidRPr="0021540E">
              <w:rPr>
                <w:rFonts w:ascii="Arial" w:hAnsi="Arial" w:cs="Arial"/>
                <w:strike/>
              </w:rPr>
              <w:t xml:space="preserve">shall have the following options: </w:t>
            </w:r>
          </w:p>
          <w:p w14:paraId="6CA1FA24" w14:textId="77777777" w:rsidR="00B81193" w:rsidRPr="0021540E" w:rsidRDefault="00B81193" w:rsidP="00B81193">
            <w:pPr>
              <w:numPr>
                <w:ilvl w:val="0"/>
                <w:numId w:val="35"/>
              </w:numPr>
              <w:spacing w:line="276" w:lineRule="auto"/>
              <w:jc w:val="both"/>
              <w:rPr>
                <w:rFonts w:ascii="Arial" w:hAnsi="Arial" w:cs="Arial"/>
                <w:strike/>
              </w:rPr>
            </w:pPr>
          </w:p>
          <w:p w14:paraId="1D062C6B" w14:textId="77777777" w:rsidR="00B81193" w:rsidRPr="0021540E" w:rsidRDefault="00B81193" w:rsidP="00B81193">
            <w:pPr>
              <w:numPr>
                <w:ilvl w:val="0"/>
                <w:numId w:val="35"/>
              </w:numPr>
              <w:spacing w:line="276" w:lineRule="auto"/>
              <w:ind w:left="435"/>
              <w:jc w:val="both"/>
              <w:rPr>
                <w:rFonts w:ascii="Arial" w:hAnsi="Arial" w:cs="Arial"/>
                <w:strike/>
              </w:rPr>
            </w:pPr>
            <w:r w:rsidRPr="0021540E">
              <w:rPr>
                <w:rFonts w:ascii="Arial" w:hAnsi="Arial" w:cs="Arial"/>
                <w:strike/>
              </w:rPr>
              <w:t xml:space="preserve">a. Switch to a new </w:t>
            </w:r>
            <w:r w:rsidRPr="0021540E">
              <w:rPr>
                <w:rFonts w:ascii="Arial" w:hAnsi="Arial" w:cs="Arial"/>
                <w:i/>
                <w:iCs/>
                <w:strike/>
              </w:rPr>
              <w:t xml:space="preserve">Supplier </w:t>
            </w:r>
            <w:r w:rsidRPr="0021540E">
              <w:rPr>
                <w:rFonts w:ascii="Arial" w:hAnsi="Arial" w:cs="Arial"/>
                <w:strike/>
              </w:rPr>
              <w:t xml:space="preserve">in accordance with the requirements and procedures set in Clause 3.2.2; or </w:t>
            </w:r>
          </w:p>
          <w:p w14:paraId="10E2C9BC" w14:textId="77777777" w:rsidR="00B81193" w:rsidRPr="0021540E" w:rsidRDefault="00B81193" w:rsidP="00B81193">
            <w:pPr>
              <w:pStyle w:val="ListParagraph"/>
              <w:numPr>
                <w:ilvl w:val="0"/>
                <w:numId w:val="38"/>
              </w:numPr>
              <w:spacing w:line="276" w:lineRule="auto"/>
              <w:ind w:left="435" w:firstLine="0"/>
              <w:jc w:val="both"/>
              <w:rPr>
                <w:rFonts w:ascii="Arial" w:hAnsi="Arial" w:cs="Arial"/>
                <w:strike/>
              </w:rPr>
            </w:pPr>
            <w:r w:rsidRPr="0021540E">
              <w:rPr>
                <w:rFonts w:ascii="Arial" w:hAnsi="Arial" w:cs="Arial"/>
                <w:strike/>
              </w:rPr>
              <w:t xml:space="preserve">If the </w:t>
            </w:r>
            <w:r w:rsidRPr="0021540E">
              <w:rPr>
                <w:rFonts w:ascii="Arial" w:hAnsi="Arial" w:cs="Arial"/>
                <w:i/>
                <w:iCs/>
                <w:strike/>
              </w:rPr>
              <w:t xml:space="preserve">Retail Customer </w:t>
            </w:r>
            <w:r w:rsidRPr="0021540E">
              <w:rPr>
                <w:rFonts w:ascii="Arial" w:hAnsi="Arial" w:cs="Arial"/>
                <w:strike/>
              </w:rPr>
              <w:t xml:space="preserve">fails to comply with the conditions set out in the previous paragraph, the </w:t>
            </w:r>
            <w:r w:rsidRPr="0021540E">
              <w:rPr>
                <w:rFonts w:ascii="Arial" w:hAnsi="Arial" w:cs="Arial"/>
                <w:i/>
                <w:iCs/>
                <w:strike/>
              </w:rPr>
              <w:t xml:space="preserve">Retail Customer may </w:t>
            </w:r>
            <w:r w:rsidRPr="0021540E">
              <w:rPr>
                <w:rFonts w:ascii="Arial" w:hAnsi="Arial" w:cs="Arial"/>
                <w:strike/>
              </w:rPr>
              <w:t xml:space="preserve">transfer to a </w:t>
            </w:r>
            <w:r w:rsidRPr="0021540E">
              <w:rPr>
                <w:rFonts w:ascii="Arial" w:hAnsi="Arial" w:cs="Arial"/>
                <w:i/>
                <w:iCs/>
                <w:strike/>
              </w:rPr>
              <w:t xml:space="preserve">Supplier of Last Resort </w:t>
            </w:r>
            <w:r w:rsidRPr="0021540E">
              <w:rPr>
                <w:rFonts w:ascii="Arial" w:hAnsi="Arial" w:cs="Arial"/>
                <w:strike/>
              </w:rPr>
              <w:t xml:space="preserve">in accordance with requirements and procedures set in Clause 3.4 or revert to being a Captive End-User in </w:t>
            </w:r>
            <w:r w:rsidRPr="0021540E">
              <w:rPr>
                <w:rFonts w:ascii="Arial" w:hAnsi="Arial" w:cs="Arial"/>
                <w:strike/>
              </w:rPr>
              <w:lastRenderedPageBreak/>
              <w:t xml:space="preserve">accordance with the requirements and procedures set in Clause 3.5. </w:t>
            </w:r>
          </w:p>
          <w:p w14:paraId="6761E200" w14:textId="77777777" w:rsidR="00B81193" w:rsidRPr="0021540E" w:rsidRDefault="00B81193" w:rsidP="00B81193">
            <w:pPr>
              <w:spacing w:line="276" w:lineRule="auto"/>
              <w:ind w:left="720"/>
              <w:jc w:val="both"/>
              <w:rPr>
                <w:rFonts w:ascii="Arial" w:hAnsi="Arial" w:cs="Arial"/>
              </w:rPr>
            </w:pPr>
          </w:p>
          <w:p w14:paraId="3127F663" w14:textId="77777777" w:rsidR="00B81193" w:rsidRPr="0021540E" w:rsidRDefault="00B81193" w:rsidP="00B81193">
            <w:pPr>
              <w:spacing w:line="276" w:lineRule="auto"/>
              <w:jc w:val="both"/>
              <w:rPr>
                <w:rFonts w:ascii="Arial" w:hAnsi="Arial" w:cs="Arial"/>
              </w:rPr>
            </w:pPr>
            <w:r w:rsidRPr="0021540E">
              <w:rPr>
                <w:rFonts w:ascii="Arial" w:hAnsi="Arial" w:cs="Arial"/>
                <w:strike/>
              </w:rPr>
              <w:t xml:space="preserve">3.2.3.11  The conditions and procedures set out in this Clause 3.2.3 shall apply only when the </w:t>
            </w:r>
            <w:r w:rsidRPr="0021540E">
              <w:rPr>
                <w:rFonts w:ascii="Arial" w:hAnsi="Arial" w:cs="Arial"/>
                <w:i/>
                <w:iCs/>
                <w:strike/>
              </w:rPr>
              <w:t xml:space="preserve">Retail Customer </w:t>
            </w:r>
            <w:r w:rsidRPr="0021540E">
              <w:rPr>
                <w:rFonts w:ascii="Arial" w:hAnsi="Arial" w:cs="Arial"/>
                <w:strike/>
              </w:rPr>
              <w:t xml:space="preserve">transfers to a different service address and the </w:t>
            </w:r>
            <w:r w:rsidRPr="0021540E">
              <w:rPr>
                <w:rFonts w:ascii="Arial" w:hAnsi="Arial" w:cs="Arial"/>
                <w:i/>
                <w:iCs/>
                <w:strike/>
              </w:rPr>
              <w:t xml:space="preserve">Network Service Provider </w:t>
            </w:r>
            <w:r w:rsidRPr="0021540E">
              <w:rPr>
                <w:rFonts w:ascii="Arial" w:hAnsi="Arial" w:cs="Arial"/>
                <w:strike/>
              </w:rPr>
              <w:t xml:space="preserve">confirms that the </w:t>
            </w:r>
            <w:r w:rsidRPr="0021540E">
              <w:rPr>
                <w:rFonts w:ascii="Arial" w:hAnsi="Arial" w:cs="Arial"/>
                <w:i/>
                <w:iCs/>
                <w:strike/>
              </w:rPr>
              <w:t>End-</w:t>
            </w:r>
            <w:r w:rsidRPr="0021540E">
              <w:rPr>
                <w:rFonts w:ascii="Arial" w:hAnsi="Arial" w:cs="Arial"/>
                <w:strike/>
              </w:rPr>
              <w:t xml:space="preserve">User’s new system complies with the threshold requirements for retail competition or the </w:t>
            </w:r>
            <w:r w:rsidRPr="0021540E">
              <w:rPr>
                <w:rFonts w:ascii="Arial" w:hAnsi="Arial" w:cs="Arial"/>
                <w:i/>
                <w:iCs/>
                <w:strike/>
              </w:rPr>
              <w:t xml:space="preserve">Green Energy Program, </w:t>
            </w:r>
            <w:r w:rsidRPr="0021540E">
              <w:rPr>
                <w:rFonts w:ascii="Arial" w:hAnsi="Arial" w:cs="Arial"/>
                <w:strike/>
              </w:rPr>
              <w:t>as may be applicable. Provided, however that if a new certificate of contestability is issued by the</w:t>
            </w:r>
            <w:r w:rsidRPr="0021540E">
              <w:rPr>
                <w:rFonts w:ascii="Arial" w:hAnsi="Arial" w:cs="Arial"/>
              </w:rPr>
              <w:t xml:space="preserve"> </w:t>
            </w:r>
            <w:r w:rsidRPr="0021540E">
              <w:rPr>
                <w:rFonts w:ascii="Arial" w:hAnsi="Arial" w:cs="Arial"/>
                <w:i/>
                <w:iCs/>
                <w:strike/>
              </w:rPr>
              <w:t xml:space="preserve">ERC </w:t>
            </w:r>
            <w:r w:rsidRPr="0021540E">
              <w:rPr>
                <w:rFonts w:ascii="Arial" w:hAnsi="Arial" w:cs="Arial"/>
                <w:strike/>
              </w:rPr>
              <w:t>for the facility at its new location, this Clause 3.2.3 shall not apply.</w:t>
            </w:r>
            <w:r w:rsidRPr="0021540E">
              <w:rPr>
                <w:rFonts w:ascii="Arial" w:hAnsi="Arial" w:cs="Arial"/>
              </w:rPr>
              <w:t xml:space="preserve"> </w:t>
            </w:r>
          </w:p>
          <w:p w14:paraId="65240C61" w14:textId="77777777" w:rsidR="00B81193" w:rsidRPr="0021540E" w:rsidRDefault="00B81193" w:rsidP="00B81193">
            <w:pPr>
              <w:autoSpaceDE w:val="0"/>
              <w:autoSpaceDN w:val="0"/>
              <w:adjustRightInd w:val="0"/>
              <w:jc w:val="both"/>
              <w:rPr>
                <w:rFonts w:ascii="Arial" w:hAnsi="Arial" w:cs="Arial"/>
                <w:color w:val="000000"/>
              </w:rPr>
            </w:pPr>
          </w:p>
          <w:p w14:paraId="32FBCBF7" w14:textId="77777777" w:rsidR="00B81193" w:rsidRPr="0021540E" w:rsidRDefault="00B81193" w:rsidP="00B81193">
            <w:pPr>
              <w:numPr>
                <w:ilvl w:val="0"/>
                <w:numId w:val="25"/>
              </w:num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3.2.4.1.2. Within one (1) working day from receipt of the Request for relocation, the Retail supplier shall:</w:t>
            </w:r>
          </w:p>
          <w:p w14:paraId="00CC9DB3" w14:textId="77777777" w:rsidR="00B81193" w:rsidRPr="0021540E" w:rsidRDefault="00B81193" w:rsidP="00B81193">
            <w:pPr>
              <w:numPr>
                <w:ilvl w:val="0"/>
                <w:numId w:val="25"/>
              </w:numPr>
              <w:autoSpaceDE w:val="0"/>
              <w:autoSpaceDN w:val="0"/>
              <w:adjustRightInd w:val="0"/>
              <w:jc w:val="both"/>
              <w:rPr>
                <w:rFonts w:ascii="Arial" w:hAnsi="Arial" w:cs="Arial"/>
                <w:b/>
                <w:bCs/>
                <w:color w:val="000000"/>
                <w:u w:val="single"/>
              </w:rPr>
            </w:pPr>
          </w:p>
          <w:p w14:paraId="44CA7CC5" w14:textId="77777777" w:rsidR="00B81193" w:rsidRPr="0021540E" w:rsidRDefault="00B81193" w:rsidP="00B81193">
            <w:pPr>
              <w:numPr>
                <w:ilvl w:val="0"/>
                <w:numId w:val="30"/>
              </w:num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inform the Retail Customer whether it shall continue or discontinue its service at the Retail Customer's new location. In case of discontinuance, the Retail Supplier shall provide the reason therefor; and</w:t>
            </w:r>
          </w:p>
          <w:p w14:paraId="272179DF" w14:textId="77777777" w:rsidR="00B81193" w:rsidRPr="0021540E" w:rsidRDefault="00B81193" w:rsidP="00B81193">
            <w:pPr>
              <w:pStyle w:val="ListParagraph"/>
              <w:numPr>
                <w:ilvl w:val="0"/>
                <w:numId w:val="30"/>
              </w:num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provide CRB with a copy of the Request for Relocation of the Service and notice to continuance or discontinuance of service at the new location.</w:t>
            </w:r>
          </w:p>
          <w:p w14:paraId="4A4D18F5" w14:textId="77777777" w:rsidR="00B81193" w:rsidRPr="0021540E" w:rsidRDefault="00B81193" w:rsidP="00B81193">
            <w:pPr>
              <w:pStyle w:val="ListParagraph"/>
              <w:rPr>
                <w:rFonts w:ascii="Arial" w:hAnsi="Arial" w:cs="Arial"/>
                <w:b/>
                <w:bCs/>
                <w:color w:val="000000"/>
                <w:u w:val="single"/>
              </w:rPr>
            </w:pPr>
          </w:p>
          <w:p w14:paraId="0AC34AA5" w14:textId="77777777" w:rsidR="00B81193" w:rsidRPr="0021540E" w:rsidRDefault="00B81193" w:rsidP="00B81193">
            <w:pPr>
              <w:pStyle w:val="ListParagraph"/>
              <w:numPr>
                <w:ilvl w:val="4"/>
                <w:numId w:val="32"/>
              </w:numPr>
              <w:autoSpaceDE w:val="0"/>
              <w:autoSpaceDN w:val="0"/>
              <w:adjustRightInd w:val="0"/>
              <w:ind w:left="0" w:firstLine="0"/>
              <w:jc w:val="both"/>
              <w:rPr>
                <w:rFonts w:ascii="Arial" w:hAnsi="Arial" w:cs="Arial"/>
                <w:b/>
                <w:bCs/>
                <w:color w:val="000000"/>
                <w:u w:val="single"/>
              </w:rPr>
            </w:pPr>
            <w:r w:rsidRPr="0021540E">
              <w:rPr>
                <w:rFonts w:ascii="Arial" w:hAnsi="Arial" w:cs="Arial"/>
                <w:b/>
                <w:color w:val="000000" w:themeColor="text1"/>
                <w:u w:val="single"/>
              </w:rPr>
              <w:lastRenderedPageBreak/>
              <w:t>In the event that the Retail Supplier opt not to continue the service at the new location, the Retail Customer shall have the following options:</w:t>
            </w:r>
          </w:p>
          <w:p w14:paraId="0113550A" w14:textId="77777777" w:rsidR="00B81193" w:rsidRPr="0021540E" w:rsidRDefault="00B81193" w:rsidP="00B81193">
            <w:pPr>
              <w:autoSpaceDE w:val="0"/>
              <w:autoSpaceDN w:val="0"/>
              <w:adjustRightInd w:val="0"/>
              <w:jc w:val="both"/>
              <w:rPr>
                <w:rFonts w:ascii="Arial" w:hAnsi="Arial" w:cs="Arial"/>
                <w:b/>
                <w:bCs/>
                <w:color w:val="000000"/>
                <w:u w:val="single"/>
              </w:rPr>
            </w:pPr>
          </w:p>
          <w:p w14:paraId="5DB223D8" w14:textId="77777777" w:rsidR="00B81193" w:rsidRPr="0021540E" w:rsidRDefault="00B81193" w:rsidP="00B81193">
            <w:pPr>
              <w:pStyle w:val="ListParagraph"/>
              <w:numPr>
                <w:ilvl w:val="1"/>
                <w:numId w:val="38"/>
              </w:numPr>
              <w:autoSpaceDE w:val="0"/>
              <w:autoSpaceDN w:val="0"/>
              <w:adjustRightInd w:val="0"/>
              <w:ind w:left="779" w:hanging="425"/>
              <w:jc w:val="both"/>
              <w:rPr>
                <w:rFonts w:ascii="Arial" w:hAnsi="Arial" w:cs="Arial"/>
                <w:b/>
                <w:bCs/>
                <w:color w:val="000000"/>
                <w:u w:val="single"/>
              </w:rPr>
            </w:pPr>
            <w:r w:rsidRPr="0021540E">
              <w:rPr>
                <w:rFonts w:ascii="Arial" w:hAnsi="Arial" w:cs="Arial"/>
                <w:b/>
                <w:bCs/>
                <w:color w:val="000000"/>
                <w:u w:val="single"/>
              </w:rPr>
              <w:t>Remain under service of its incumbent Retail Supplier; or</w:t>
            </w:r>
          </w:p>
          <w:p w14:paraId="1615ECB0" w14:textId="77777777" w:rsidR="00B81193" w:rsidRPr="0021540E" w:rsidRDefault="00B81193" w:rsidP="00B81193">
            <w:pPr>
              <w:pStyle w:val="ListParagraph"/>
              <w:numPr>
                <w:ilvl w:val="1"/>
                <w:numId w:val="38"/>
              </w:numPr>
              <w:autoSpaceDE w:val="0"/>
              <w:autoSpaceDN w:val="0"/>
              <w:adjustRightInd w:val="0"/>
              <w:ind w:left="779" w:hanging="425"/>
              <w:jc w:val="both"/>
              <w:rPr>
                <w:rFonts w:ascii="Arial" w:hAnsi="Arial" w:cs="Arial"/>
                <w:b/>
                <w:bCs/>
                <w:color w:val="000000"/>
                <w:u w:val="single"/>
              </w:rPr>
            </w:pPr>
            <w:r w:rsidRPr="0021540E">
              <w:rPr>
                <w:rFonts w:ascii="Arial" w:hAnsi="Arial" w:cs="Arial"/>
                <w:b/>
                <w:bCs/>
                <w:color w:val="000000"/>
                <w:u w:val="single"/>
              </w:rPr>
              <w:t xml:space="preserve">Prior to relocation, find a new Retail Supplier and undergo the Switching Procedures. </w:t>
            </w:r>
          </w:p>
          <w:p w14:paraId="6225EB5C" w14:textId="77777777" w:rsidR="00B81193" w:rsidRPr="0021540E" w:rsidRDefault="00B81193" w:rsidP="00B81193">
            <w:pPr>
              <w:numPr>
                <w:ilvl w:val="0"/>
                <w:numId w:val="25"/>
              </w:numPr>
              <w:autoSpaceDE w:val="0"/>
              <w:autoSpaceDN w:val="0"/>
              <w:adjustRightInd w:val="0"/>
              <w:jc w:val="both"/>
              <w:rPr>
                <w:rFonts w:ascii="Arial" w:hAnsi="Arial" w:cs="Arial"/>
                <w:color w:val="000000"/>
              </w:rPr>
            </w:pPr>
          </w:p>
          <w:p w14:paraId="63C316F0" w14:textId="77777777" w:rsidR="00B81193" w:rsidRPr="0021540E" w:rsidRDefault="00B81193" w:rsidP="00B81193">
            <w:pPr>
              <w:numPr>
                <w:ilvl w:val="0"/>
                <w:numId w:val="25"/>
              </w:numPr>
              <w:autoSpaceDE w:val="0"/>
              <w:autoSpaceDN w:val="0"/>
              <w:adjustRightInd w:val="0"/>
              <w:jc w:val="both"/>
              <w:rPr>
                <w:rFonts w:ascii="Arial" w:hAnsi="Arial" w:cs="Arial"/>
                <w:color w:val="000000"/>
              </w:rPr>
            </w:pPr>
            <w:r w:rsidRPr="0021540E">
              <w:rPr>
                <w:rFonts w:ascii="Arial" w:hAnsi="Arial" w:cs="Arial"/>
                <w:b/>
                <w:bCs/>
                <w:color w:val="000000"/>
                <w:u w:val="single"/>
              </w:rPr>
              <w:t xml:space="preserve">3.2.4.1.4. If the Retail Supplier shall continue its service, the CRB shall forward the request for relocation of service to the concerned DU within one (1) working day from receipt of notice from Retail Supplier. </w:t>
            </w:r>
          </w:p>
          <w:p w14:paraId="4E53F251" w14:textId="77777777" w:rsidR="00B81193" w:rsidRPr="0021540E" w:rsidRDefault="00B81193" w:rsidP="00B81193">
            <w:pPr>
              <w:numPr>
                <w:ilvl w:val="0"/>
                <w:numId w:val="25"/>
              </w:numPr>
              <w:autoSpaceDE w:val="0"/>
              <w:autoSpaceDN w:val="0"/>
              <w:adjustRightInd w:val="0"/>
              <w:jc w:val="both"/>
              <w:rPr>
                <w:rFonts w:ascii="Arial" w:hAnsi="Arial" w:cs="Arial"/>
                <w:color w:val="000000"/>
              </w:rPr>
            </w:pPr>
          </w:p>
          <w:p w14:paraId="0583F44E" w14:textId="77777777" w:rsidR="00B81193" w:rsidRPr="0021540E" w:rsidRDefault="00B81193" w:rsidP="00B81193">
            <w:pPr>
              <w:numPr>
                <w:ilvl w:val="0"/>
                <w:numId w:val="25"/>
              </w:numPr>
              <w:autoSpaceDE w:val="0"/>
              <w:autoSpaceDN w:val="0"/>
              <w:adjustRightInd w:val="0"/>
              <w:jc w:val="both"/>
              <w:rPr>
                <w:rFonts w:ascii="Arial" w:hAnsi="Arial" w:cs="Arial"/>
                <w:color w:val="000000"/>
              </w:rPr>
            </w:pPr>
            <w:r w:rsidRPr="0021540E">
              <w:rPr>
                <w:rFonts w:ascii="Arial" w:hAnsi="Arial" w:cs="Arial"/>
                <w:b/>
                <w:bCs/>
                <w:color w:val="000000"/>
                <w:u w:val="single"/>
              </w:rPr>
              <w:lastRenderedPageBreak/>
              <w:t xml:space="preserve">3.2.4.1.5. Within two (2) working days from receipt of the CRB’s notice, the DU shall send a notice of approval or disapproval of such request to CRB. </w:t>
            </w:r>
          </w:p>
          <w:p w14:paraId="324016E0" w14:textId="77777777" w:rsidR="00B81193" w:rsidRPr="0021540E" w:rsidRDefault="00B81193" w:rsidP="00B81193">
            <w:pPr>
              <w:pStyle w:val="ListParagraph"/>
              <w:autoSpaceDE w:val="0"/>
              <w:autoSpaceDN w:val="0"/>
              <w:adjustRightInd w:val="0"/>
              <w:ind w:left="0"/>
              <w:jc w:val="both"/>
              <w:rPr>
                <w:rFonts w:ascii="Arial" w:hAnsi="Arial" w:cs="Arial"/>
                <w:b/>
                <w:bCs/>
                <w:color w:val="000000"/>
                <w:u w:val="single"/>
              </w:rPr>
            </w:pPr>
          </w:p>
          <w:p w14:paraId="5FBA4E3D" w14:textId="77777777" w:rsidR="00B81193" w:rsidRPr="0021540E" w:rsidRDefault="00B81193" w:rsidP="00B81193">
            <w:pPr>
              <w:pStyle w:val="ListParagraph"/>
              <w:numPr>
                <w:ilvl w:val="4"/>
                <w:numId w:val="33"/>
              </w:numPr>
              <w:autoSpaceDE w:val="0"/>
              <w:autoSpaceDN w:val="0"/>
              <w:adjustRightInd w:val="0"/>
              <w:ind w:left="0" w:firstLine="0"/>
              <w:jc w:val="both"/>
              <w:rPr>
                <w:rFonts w:ascii="Arial" w:hAnsi="Arial" w:cs="Arial"/>
                <w:b/>
                <w:bCs/>
                <w:color w:val="000000"/>
                <w:u w:val="single"/>
              </w:rPr>
            </w:pPr>
            <w:r w:rsidRPr="0021540E">
              <w:rPr>
                <w:rFonts w:ascii="Arial" w:hAnsi="Arial" w:cs="Arial"/>
                <w:b/>
                <w:bCs/>
                <w:color w:val="000000" w:themeColor="text1"/>
                <w:u w:val="single"/>
              </w:rPr>
              <w:t>Within one (1) working day from receipt, the CRB shall forward the DU’s notice to the Retail Supplier.</w:t>
            </w:r>
          </w:p>
          <w:p w14:paraId="09586337" w14:textId="77777777" w:rsidR="00B81193" w:rsidRPr="0021540E" w:rsidRDefault="00B81193" w:rsidP="00B81193">
            <w:pPr>
              <w:pStyle w:val="ListParagraph"/>
              <w:autoSpaceDE w:val="0"/>
              <w:autoSpaceDN w:val="0"/>
              <w:adjustRightInd w:val="0"/>
              <w:ind w:left="0"/>
              <w:jc w:val="both"/>
              <w:rPr>
                <w:rFonts w:ascii="Arial" w:hAnsi="Arial" w:cs="Arial"/>
                <w:b/>
                <w:bCs/>
                <w:color w:val="000000"/>
                <w:u w:val="single"/>
              </w:rPr>
            </w:pPr>
          </w:p>
          <w:p w14:paraId="1EE2DB6C" w14:textId="77777777" w:rsidR="00B81193" w:rsidRPr="0021540E" w:rsidRDefault="00B81193" w:rsidP="00B81193">
            <w:pPr>
              <w:pStyle w:val="ListParagraph"/>
              <w:numPr>
                <w:ilvl w:val="4"/>
                <w:numId w:val="33"/>
              </w:numPr>
              <w:autoSpaceDE w:val="0"/>
              <w:autoSpaceDN w:val="0"/>
              <w:adjustRightInd w:val="0"/>
              <w:ind w:left="0" w:firstLine="0"/>
              <w:jc w:val="both"/>
              <w:rPr>
                <w:rFonts w:ascii="Arial" w:hAnsi="Arial" w:cs="Arial"/>
                <w:b/>
                <w:bCs/>
                <w:color w:val="000000"/>
                <w:u w:val="single"/>
              </w:rPr>
            </w:pPr>
            <w:r w:rsidRPr="0021540E">
              <w:rPr>
                <w:rFonts w:ascii="Arial" w:hAnsi="Arial" w:cs="Arial"/>
                <w:b/>
                <w:bCs/>
                <w:color w:val="000000"/>
                <w:u w:val="single"/>
              </w:rPr>
              <w:t>In case of approval, the Retail Supplier shall enter a new or amend the DWSA with the DU within three (3) working days from receipt of the approval.</w:t>
            </w:r>
          </w:p>
          <w:p w14:paraId="000878AF" w14:textId="77777777" w:rsidR="00B81193" w:rsidRPr="0021540E" w:rsidRDefault="00B81193" w:rsidP="00B81193">
            <w:pPr>
              <w:pStyle w:val="ListParagraph"/>
              <w:rPr>
                <w:rFonts w:ascii="Arial" w:hAnsi="Arial" w:cs="Arial"/>
                <w:b/>
                <w:bCs/>
                <w:color w:val="000000"/>
                <w:u w:val="single"/>
              </w:rPr>
            </w:pPr>
          </w:p>
          <w:p w14:paraId="600A78C3" w14:textId="77777777" w:rsidR="00B81193" w:rsidRPr="0021540E" w:rsidRDefault="00B81193" w:rsidP="00B81193">
            <w:pPr>
              <w:pStyle w:val="ListParagraph"/>
              <w:numPr>
                <w:ilvl w:val="4"/>
                <w:numId w:val="33"/>
              </w:numPr>
              <w:autoSpaceDE w:val="0"/>
              <w:autoSpaceDN w:val="0"/>
              <w:adjustRightInd w:val="0"/>
              <w:ind w:left="0" w:firstLine="0"/>
              <w:jc w:val="both"/>
              <w:rPr>
                <w:rFonts w:ascii="Arial" w:hAnsi="Arial" w:cs="Arial"/>
                <w:b/>
                <w:bCs/>
                <w:color w:val="000000"/>
                <w:u w:val="single"/>
              </w:rPr>
            </w:pPr>
            <w:r w:rsidRPr="0021540E">
              <w:rPr>
                <w:rFonts w:ascii="Arial" w:hAnsi="Arial" w:cs="Arial"/>
                <w:b/>
                <w:bCs/>
                <w:color w:val="000000"/>
                <w:u w:val="single"/>
              </w:rPr>
              <w:t xml:space="preserve">Within two (2) working days from execution of the DWSA, the DU Shall send a notice to the CRB that the DWSA has been entered into and the effective date and time for the </w:t>
            </w:r>
            <w:r w:rsidRPr="0021540E">
              <w:rPr>
                <w:rFonts w:ascii="Arial" w:hAnsi="Arial" w:cs="Arial"/>
                <w:b/>
                <w:bCs/>
                <w:color w:val="000000"/>
                <w:u w:val="single"/>
              </w:rPr>
              <w:lastRenderedPageBreak/>
              <w:t xml:space="preserve">commencement of the service in the new location, </w:t>
            </w:r>
          </w:p>
          <w:p w14:paraId="0CC7AA9C" w14:textId="77777777" w:rsidR="00B81193" w:rsidRPr="0021540E" w:rsidRDefault="00B81193" w:rsidP="00B81193">
            <w:pPr>
              <w:pStyle w:val="ListParagraph"/>
              <w:autoSpaceDE w:val="0"/>
              <w:autoSpaceDN w:val="0"/>
              <w:adjustRightInd w:val="0"/>
              <w:ind w:left="0"/>
              <w:jc w:val="both"/>
              <w:rPr>
                <w:rFonts w:ascii="Arial" w:hAnsi="Arial" w:cs="Arial"/>
                <w:b/>
                <w:bCs/>
                <w:color w:val="000000"/>
                <w:u w:val="single"/>
              </w:rPr>
            </w:pPr>
          </w:p>
          <w:p w14:paraId="62E8D4A6" w14:textId="77777777" w:rsidR="00B81193" w:rsidRPr="0021540E" w:rsidRDefault="00B81193" w:rsidP="00B81193">
            <w:pPr>
              <w:pStyle w:val="ListParagraph"/>
              <w:numPr>
                <w:ilvl w:val="4"/>
                <w:numId w:val="33"/>
              </w:numPr>
              <w:ind w:left="0" w:firstLine="0"/>
              <w:jc w:val="both"/>
              <w:rPr>
                <w:rFonts w:ascii="Arial" w:hAnsi="Arial" w:cs="Arial"/>
                <w:b/>
                <w:bCs/>
                <w:color w:val="000000"/>
                <w:u w:val="single"/>
              </w:rPr>
            </w:pPr>
            <w:r w:rsidRPr="0021540E">
              <w:rPr>
                <w:rFonts w:ascii="Arial" w:hAnsi="Arial" w:cs="Arial"/>
                <w:b/>
                <w:bCs/>
                <w:color w:val="000000" w:themeColor="text1"/>
                <w:u w:val="single"/>
              </w:rPr>
              <w:t>Within one (1) working day from receipt of such notice, the CRB shall forward the DU’s notice of the DWSA to the Retail Supplier.</w:t>
            </w:r>
          </w:p>
          <w:p w14:paraId="1932C411" w14:textId="77777777" w:rsidR="00B81193" w:rsidRPr="0021540E" w:rsidRDefault="00B81193" w:rsidP="00B81193">
            <w:pPr>
              <w:pStyle w:val="ListParagraph"/>
              <w:ind w:left="0"/>
              <w:jc w:val="both"/>
              <w:rPr>
                <w:rFonts w:ascii="Arial" w:hAnsi="Arial" w:cs="Arial"/>
                <w:b/>
                <w:bCs/>
                <w:color w:val="000000"/>
                <w:u w:val="single"/>
              </w:rPr>
            </w:pPr>
          </w:p>
          <w:p w14:paraId="4B9878E5" w14:textId="77777777" w:rsidR="00B81193" w:rsidRPr="0021540E" w:rsidRDefault="00B81193" w:rsidP="00B81193">
            <w:pPr>
              <w:pStyle w:val="ListParagraph"/>
              <w:numPr>
                <w:ilvl w:val="4"/>
                <w:numId w:val="33"/>
              </w:numPr>
              <w:ind w:left="0" w:firstLine="0"/>
              <w:jc w:val="both"/>
              <w:rPr>
                <w:rFonts w:ascii="Arial" w:hAnsi="Arial" w:cs="Arial"/>
                <w:b/>
                <w:bCs/>
                <w:color w:val="000000"/>
                <w:u w:val="single"/>
              </w:rPr>
            </w:pPr>
            <w:r w:rsidRPr="0021540E">
              <w:rPr>
                <w:rFonts w:ascii="Arial" w:hAnsi="Arial" w:cs="Arial"/>
                <w:b/>
                <w:bCs/>
                <w:color w:val="000000"/>
                <w:u w:val="single"/>
              </w:rPr>
              <w:t>Within one (1) working day from receipt of the CRB’s notice, the Retail Supplier shall forward the notice to its Retail Customer.</w:t>
            </w:r>
          </w:p>
          <w:p w14:paraId="3362D64A" w14:textId="77777777" w:rsidR="00B81193" w:rsidRPr="0021540E" w:rsidRDefault="00B81193" w:rsidP="00B81193">
            <w:pPr>
              <w:pStyle w:val="ListParagraph"/>
              <w:ind w:left="0"/>
              <w:jc w:val="both"/>
              <w:rPr>
                <w:rFonts w:ascii="Arial" w:hAnsi="Arial" w:cs="Arial"/>
                <w:b/>
                <w:bCs/>
                <w:color w:val="000000"/>
                <w:u w:val="single"/>
              </w:rPr>
            </w:pPr>
          </w:p>
          <w:p w14:paraId="71C39A57" w14:textId="77777777" w:rsidR="00B81193" w:rsidRPr="0021540E" w:rsidRDefault="00B81193" w:rsidP="00B81193">
            <w:pPr>
              <w:pStyle w:val="ListParagraph"/>
              <w:numPr>
                <w:ilvl w:val="4"/>
                <w:numId w:val="33"/>
              </w:numPr>
              <w:autoSpaceDE w:val="0"/>
              <w:autoSpaceDN w:val="0"/>
              <w:adjustRightInd w:val="0"/>
              <w:ind w:left="0" w:firstLine="0"/>
              <w:jc w:val="both"/>
              <w:rPr>
                <w:rFonts w:ascii="Arial" w:hAnsi="Arial" w:cs="Arial"/>
                <w:b/>
                <w:bCs/>
                <w:color w:val="000000"/>
                <w:u w:val="single"/>
              </w:rPr>
            </w:pPr>
            <w:r w:rsidRPr="0021540E">
              <w:rPr>
                <w:rFonts w:ascii="Arial" w:hAnsi="Arial" w:cs="Arial"/>
                <w:b/>
                <w:bCs/>
                <w:color w:val="000000"/>
                <w:u w:val="single"/>
              </w:rPr>
              <w:t>The DU and the Retail Customer shall have a new connection agreement at the new location. The relocation date shall take into consideration the DU’s completion of connection facilities at the new location.</w:t>
            </w:r>
          </w:p>
          <w:p w14:paraId="7804E40D" w14:textId="77777777" w:rsidR="00B81193" w:rsidRPr="0021540E" w:rsidRDefault="00B81193" w:rsidP="00B81193">
            <w:pPr>
              <w:pStyle w:val="ListParagraph"/>
              <w:autoSpaceDE w:val="0"/>
              <w:autoSpaceDN w:val="0"/>
              <w:adjustRightInd w:val="0"/>
              <w:ind w:left="0"/>
              <w:jc w:val="both"/>
              <w:rPr>
                <w:rFonts w:ascii="Arial" w:hAnsi="Arial" w:cs="Arial"/>
                <w:b/>
                <w:bCs/>
                <w:color w:val="000000"/>
                <w:u w:val="single"/>
              </w:rPr>
            </w:pPr>
          </w:p>
          <w:p w14:paraId="6EADCF04" w14:textId="77777777" w:rsidR="00B81193" w:rsidRPr="0021540E" w:rsidRDefault="00B81193" w:rsidP="00B81193">
            <w:pPr>
              <w:pStyle w:val="ListParagraph"/>
              <w:numPr>
                <w:ilvl w:val="3"/>
                <w:numId w:val="33"/>
              </w:num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 xml:space="preserve">Customer Relocation to </w:t>
            </w:r>
            <w:r w:rsidRPr="0021540E">
              <w:rPr>
                <w:rFonts w:ascii="Arial" w:hAnsi="Arial" w:cs="Arial"/>
                <w:b/>
                <w:bCs/>
                <w:color w:val="000000"/>
                <w:u w:val="single"/>
              </w:rPr>
              <w:lastRenderedPageBreak/>
              <w:t>Another Franchise Area</w:t>
            </w:r>
          </w:p>
          <w:p w14:paraId="1CEBB5E1" w14:textId="77777777" w:rsidR="00B81193" w:rsidRPr="0021540E" w:rsidRDefault="00B81193" w:rsidP="00B81193">
            <w:pPr>
              <w:pStyle w:val="ListParagraph"/>
              <w:autoSpaceDE w:val="0"/>
              <w:autoSpaceDN w:val="0"/>
              <w:adjustRightInd w:val="0"/>
              <w:ind w:left="1080"/>
              <w:jc w:val="both"/>
              <w:rPr>
                <w:rFonts w:ascii="Arial" w:hAnsi="Arial" w:cs="Arial"/>
                <w:b/>
                <w:bCs/>
                <w:color w:val="000000"/>
                <w:u w:val="single"/>
              </w:rPr>
            </w:pPr>
          </w:p>
          <w:p w14:paraId="0ACF64C7" w14:textId="34EE58E5" w:rsidR="00B81193" w:rsidRPr="0021540E" w:rsidRDefault="00B81193" w:rsidP="00B81193">
            <w:p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3.2.4.2.1. A Retail Customer who intends to transfer to a new service address in another Franchise Area shall be governed by the procedures for new applications.</w:t>
            </w:r>
          </w:p>
        </w:tc>
        <w:tc>
          <w:tcPr>
            <w:tcW w:w="1984" w:type="dxa"/>
          </w:tcPr>
          <w:p w14:paraId="644823F5" w14:textId="2A05045D" w:rsidR="00B81193" w:rsidRPr="00B56D0F" w:rsidRDefault="00B81193" w:rsidP="00B81193">
            <w:pPr>
              <w:rPr>
                <w:rFonts w:ascii="Arial" w:hAnsi="Arial" w:cs="Arial"/>
                <w:strike/>
              </w:rPr>
            </w:pPr>
            <w:r w:rsidRPr="0021540E">
              <w:rPr>
                <w:rFonts w:ascii="Arial" w:hAnsi="Arial" w:cs="Arial"/>
              </w:rPr>
              <w:lastRenderedPageBreak/>
              <w:t>Suggest deleting this provision because the procedure herein is already determined under the proposed revised Clause 3.2.3.1.</w:t>
            </w:r>
          </w:p>
          <w:p w14:paraId="13B22A74" w14:textId="7E922889" w:rsidR="00B81193" w:rsidRPr="0021540E" w:rsidRDefault="00B81193" w:rsidP="00B81193">
            <w:pPr>
              <w:autoSpaceDE w:val="0"/>
              <w:autoSpaceDN w:val="0"/>
              <w:adjustRightInd w:val="0"/>
              <w:jc w:val="both"/>
              <w:rPr>
                <w:rFonts w:ascii="Arial" w:hAnsi="Arial" w:cs="Arial"/>
                <w:color w:val="000000"/>
              </w:rPr>
            </w:pPr>
            <w:r w:rsidRPr="0021540E">
              <w:rPr>
                <w:rFonts w:ascii="Arial" w:hAnsi="Arial" w:cs="Arial"/>
              </w:rPr>
              <w:t xml:space="preserve">To harmonize with the procedures </w:t>
            </w:r>
            <w:r w:rsidRPr="0021540E">
              <w:rPr>
                <w:rFonts w:ascii="Arial" w:hAnsi="Arial" w:cs="Arial"/>
              </w:rPr>
              <w:lastRenderedPageBreak/>
              <w:t>provided under the Omnibus Rules.</w:t>
            </w:r>
          </w:p>
        </w:tc>
        <w:tc>
          <w:tcPr>
            <w:tcW w:w="1701" w:type="dxa"/>
          </w:tcPr>
          <w:p w14:paraId="73350D41" w14:textId="77777777" w:rsidR="00B81193" w:rsidRPr="0021540E" w:rsidRDefault="00B81193" w:rsidP="00B81193">
            <w:pPr>
              <w:rPr>
                <w:rFonts w:ascii="Arial" w:hAnsi="Arial" w:cs="Arial"/>
              </w:rPr>
            </w:pPr>
          </w:p>
        </w:tc>
        <w:tc>
          <w:tcPr>
            <w:tcW w:w="1701" w:type="dxa"/>
          </w:tcPr>
          <w:p w14:paraId="2BA4850E" w14:textId="77777777" w:rsidR="00B81193" w:rsidRPr="0021540E" w:rsidRDefault="00B81193" w:rsidP="00B81193">
            <w:pPr>
              <w:rPr>
                <w:rFonts w:ascii="Arial" w:hAnsi="Arial" w:cs="Arial"/>
              </w:rPr>
            </w:pPr>
          </w:p>
        </w:tc>
        <w:tc>
          <w:tcPr>
            <w:tcW w:w="1701" w:type="dxa"/>
          </w:tcPr>
          <w:p w14:paraId="312063CA" w14:textId="77777777" w:rsidR="00B81193" w:rsidRPr="0021540E" w:rsidRDefault="00B81193" w:rsidP="00B81193">
            <w:pPr>
              <w:rPr>
                <w:rFonts w:ascii="Arial" w:hAnsi="Arial" w:cs="Arial"/>
              </w:rPr>
            </w:pPr>
          </w:p>
        </w:tc>
        <w:tc>
          <w:tcPr>
            <w:tcW w:w="1701" w:type="dxa"/>
          </w:tcPr>
          <w:p w14:paraId="1BF7FDF6" w14:textId="77777777" w:rsidR="00B81193" w:rsidRPr="0021540E" w:rsidRDefault="00B81193" w:rsidP="00B81193">
            <w:pPr>
              <w:rPr>
                <w:rFonts w:ascii="Arial" w:hAnsi="Arial" w:cs="Arial"/>
              </w:rPr>
            </w:pPr>
          </w:p>
        </w:tc>
      </w:tr>
      <w:tr w:rsidR="00DC4B3F" w:rsidRPr="0021540E" w14:paraId="0EB3147B" w14:textId="0E0E15CC" w:rsidTr="008866C2">
        <w:trPr>
          <w:trHeight w:val="300"/>
          <w:jc w:val="center"/>
        </w:trPr>
        <w:tc>
          <w:tcPr>
            <w:tcW w:w="1924" w:type="dxa"/>
          </w:tcPr>
          <w:p w14:paraId="0C7F034B" w14:textId="77777777" w:rsidR="00B81193" w:rsidRPr="00B56D0F" w:rsidRDefault="00B81193" w:rsidP="00B81193">
            <w:pPr>
              <w:pStyle w:val="ListParagraph"/>
              <w:spacing w:line="276" w:lineRule="auto"/>
              <w:ind w:left="10"/>
              <w:jc w:val="both"/>
              <w:rPr>
                <w:rFonts w:ascii="Arial" w:hAnsi="Arial" w:cs="Arial"/>
                <w:sz w:val="22"/>
                <w:szCs w:val="22"/>
              </w:rPr>
            </w:pPr>
            <w:permStart w:id="715674046" w:edGrp="everyone" w:colFirst="5" w:colLast="5"/>
            <w:permStart w:id="1289039259" w:edGrp="everyone" w:colFirst="6" w:colLast="6"/>
            <w:permStart w:id="914373620" w:edGrp="everyone" w:colFirst="7" w:colLast="7"/>
            <w:permStart w:id="1331368218" w:edGrp="everyone" w:colFirst="8" w:colLast="8"/>
            <w:permEnd w:id="1678339935"/>
            <w:permEnd w:id="13532128"/>
            <w:permEnd w:id="910565388"/>
            <w:permEnd w:id="1919439740"/>
            <w:r w:rsidRPr="00B56D0F">
              <w:rPr>
                <w:rFonts w:ascii="Arial" w:hAnsi="Arial" w:cs="Arial"/>
                <w:sz w:val="22"/>
                <w:szCs w:val="22"/>
              </w:rPr>
              <w:lastRenderedPageBreak/>
              <w:t xml:space="preserve">3.2.4 Prohibited Customer Transfer </w:t>
            </w:r>
          </w:p>
          <w:p w14:paraId="3C8E49D3" w14:textId="77777777" w:rsidR="00B81193" w:rsidRPr="00B56D0F" w:rsidRDefault="00B81193" w:rsidP="00B81193">
            <w:pPr>
              <w:spacing w:line="276" w:lineRule="auto"/>
              <w:rPr>
                <w:rFonts w:ascii="Arial" w:hAnsi="Arial" w:cs="Arial"/>
                <w:b/>
                <w:bCs/>
                <w:sz w:val="22"/>
                <w:szCs w:val="22"/>
              </w:rPr>
            </w:pPr>
          </w:p>
        </w:tc>
        <w:tc>
          <w:tcPr>
            <w:tcW w:w="1019" w:type="dxa"/>
          </w:tcPr>
          <w:p w14:paraId="39B2F21A" w14:textId="7D65F586" w:rsidR="00B81193" w:rsidRPr="00B56D0F" w:rsidRDefault="00B81193" w:rsidP="00B81193">
            <w:pPr>
              <w:spacing w:line="276" w:lineRule="auto"/>
              <w:jc w:val="center"/>
              <w:rPr>
                <w:rFonts w:ascii="Arial" w:hAnsi="Arial" w:cs="Arial"/>
                <w:sz w:val="22"/>
                <w:szCs w:val="22"/>
              </w:rPr>
            </w:pPr>
            <w:r w:rsidRPr="00B56D0F">
              <w:rPr>
                <w:rFonts w:ascii="Arial" w:hAnsi="Arial" w:cs="Arial"/>
                <w:sz w:val="22"/>
                <w:szCs w:val="22"/>
              </w:rPr>
              <w:t>3.2.4</w:t>
            </w:r>
          </w:p>
        </w:tc>
        <w:tc>
          <w:tcPr>
            <w:tcW w:w="3572" w:type="dxa"/>
          </w:tcPr>
          <w:p w14:paraId="213235B5" w14:textId="77777777" w:rsidR="00B81193" w:rsidRPr="00B56D0F" w:rsidRDefault="00B81193" w:rsidP="00B81193">
            <w:pPr>
              <w:pStyle w:val="ListParagraph"/>
              <w:spacing w:line="276" w:lineRule="auto"/>
              <w:ind w:left="10"/>
              <w:jc w:val="both"/>
              <w:rPr>
                <w:rFonts w:ascii="Arial" w:hAnsi="Arial" w:cs="Arial"/>
                <w:sz w:val="22"/>
                <w:szCs w:val="22"/>
              </w:rPr>
            </w:pPr>
            <w:r w:rsidRPr="00B56D0F">
              <w:rPr>
                <w:rFonts w:ascii="Arial" w:hAnsi="Arial" w:cs="Arial"/>
                <w:sz w:val="22"/>
                <w:szCs w:val="22"/>
              </w:rPr>
              <w:t xml:space="preserve">3.2.4 Prohibited Customer Transfer </w:t>
            </w:r>
          </w:p>
          <w:p w14:paraId="20FEB01B" w14:textId="3C9E5511" w:rsidR="00B81193" w:rsidRPr="00B56D0F" w:rsidRDefault="00B81193" w:rsidP="00B81193">
            <w:pPr>
              <w:pStyle w:val="ListParagraph"/>
              <w:spacing w:line="276" w:lineRule="auto"/>
              <w:ind w:left="10"/>
              <w:jc w:val="both"/>
              <w:rPr>
                <w:rFonts w:ascii="Arial" w:hAnsi="Arial" w:cs="Arial"/>
                <w:sz w:val="22"/>
                <w:szCs w:val="22"/>
              </w:rPr>
            </w:pPr>
            <w:r w:rsidRPr="00B56D0F">
              <w:rPr>
                <w:rFonts w:ascii="Arial" w:hAnsi="Arial" w:cs="Arial"/>
                <w:sz w:val="22"/>
                <w:szCs w:val="22"/>
              </w:rPr>
              <w:t>A Supplier shall not be permitted to transfer a Retail Customer to another Supplier without the authorization of the affected Retail Customer and without complying with the Customer switching requirements and procedures set out in clause 3.2.2.</w:t>
            </w:r>
          </w:p>
        </w:tc>
        <w:tc>
          <w:tcPr>
            <w:tcW w:w="3572" w:type="dxa"/>
          </w:tcPr>
          <w:p w14:paraId="5CCE6142" w14:textId="63BE82DC" w:rsidR="00B81193" w:rsidRPr="00B56D0F" w:rsidRDefault="00B81193" w:rsidP="00B81193">
            <w:pPr>
              <w:pStyle w:val="ListParagraph"/>
              <w:spacing w:line="276" w:lineRule="auto"/>
              <w:ind w:left="10"/>
              <w:jc w:val="both"/>
              <w:rPr>
                <w:rFonts w:ascii="Arial" w:hAnsi="Arial" w:cs="Arial"/>
                <w:sz w:val="22"/>
                <w:szCs w:val="22"/>
              </w:rPr>
            </w:pPr>
            <w:r w:rsidRPr="00B56D0F">
              <w:rPr>
                <w:rFonts w:ascii="Arial" w:hAnsi="Arial" w:cs="Arial"/>
                <w:strike/>
                <w:sz w:val="22"/>
                <w:szCs w:val="22"/>
              </w:rPr>
              <w:t>3.2.4</w:t>
            </w:r>
            <w:r w:rsidRPr="00B56D0F">
              <w:rPr>
                <w:rFonts w:ascii="Arial" w:hAnsi="Arial" w:cs="Arial"/>
                <w:sz w:val="22"/>
                <w:szCs w:val="22"/>
              </w:rPr>
              <w:t xml:space="preserve"> </w:t>
            </w:r>
            <w:r w:rsidRPr="00B56D0F">
              <w:rPr>
                <w:rFonts w:ascii="Arial" w:hAnsi="Arial" w:cs="Arial"/>
                <w:b/>
                <w:bCs/>
                <w:i/>
                <w:iCs/>
                <w:sz w:val="22"/>
                <w:szCs w:val="22"/>
                <w:u w:val="single"/>
              </w:rPr>
              <w:t>3.2.5.</w:t>
            </w:r>
            <w:r w:rsidRPr="00B56D0F">
              <w:rPr>
                <w:rFonts w:ascii="Arial" w:hAnsi="Arial" w:cs="Arial"/>
                <w:sz w:val="22"/>
                <w:szCs w:val="22"/>
              </w:rPr>
              <w:t xml:space="preserve"> Prohibited Customer Transfer </w:t>
            </w:r>
          </w:p>
          <w:p w14:paraId="65B6BB6C" w14:textId="74760288" w:rsidR="00B81193" w:rsidRPr="00B56D0F" w:rsidRDefault="00B81193" w:rsidP="00B81193">
            <w:pPr>
              <w:spacing w:line="276" w:lineRule="auto"/>
              <w:jc w:val="both"/>
              <w:rPr>
                <w:rFonts w:ascii="Arial" w:hAnsi="Arial" w:cs="Arial"/>
                <w:strike/>
                <w:sz w:val="22"/>
                <w:szCs w:val="22"/>
              </w:rPr>
            </w:pPr>
            <w:r w:rsidRPr="00B56D0F">
              <w:rPr>
                <w:rFonts w:ascii="Arial" w:hAnsi="Arial" w:cs="Arial"/>
                <w:sz w:val="22"/>
                <w:szCs w:val="22"/>
              </w:rPr>
              <w:t>A Supplier shall not be permitted to transfer a Retail Customer to another Supplier without the authorization of the affected Retail Customer and without complying with the Customer switching requirements and procedures set out in clause 3.2.2.</w:t>
            </w:r>
          </w:p>
        </w:tc>
        <w:tc>
          <w:tcPr>
            <w:tcW w:w="1984" w:type="dxa"/>
          </w:tcPr>
          <w:p w14:paraId="2E41003E" w14:textId="77777777" w:rsidR="00B81193" w:rsidRPr="0021540E" w:rsidRDefault="00B81193" w:rsidP="00B81193">
            <w:pPr>
              <w:rPr>
                <w:rFonts w:ascii="Arial" w:hAnsi="Arial" w:cs="Arial"/>
              </w:rPr>
            </w:pPr>
          </w:p>
        </w:tc>
        <w:tc>
          <w:tcPr>
            <w:tcW w:w="1701" w:type="dxa"/>
          </w:tcPr>
          <w:p w14:paraId="0C335605" w14:textId="77777777" w:rsidR="00B81193" w:rsidRPr="0021540E" w:rsidRDefault="00B81193" w:rsidP="00B81193">
            <w:pPr>
              <w:rPr>
                <w:rFonts w:ascii="Arial" w:hAnsi="Arial" w:cs="Arial"/>
              </w:rPr>
            </w:pPr>
          </w:p>
        </w:tc>
        <w:tc>
          <w:tcPr>
            <w:tcW w:w="1701" w:type="dxa"/>
          </w:tcPr>
          <w:p w14:paraId="2C782CB5" w14:textId="77777777" w:rsidR="00B81193" w:rsidRPr="0021540E" w:rsidRDefault="00B81193" w:rsidP="00B81193">
            <w:pPr>
              <w:rPr>
                <w:rFonts w:ascii="Arial" w:hAnsi="Arial" w:cs="Arial"/>
              </w:rPr>
            </w:pPr>
          </w:p>
        </w:tc>
        <w:tc>
          <w:tcPr>
            <w:tcW w:w="1701" w:type="dxa"/>
          </w:tcPr>
          <w:p w14:paraId="638AAA87" w14:textId="77777777" w:rsidR="00B81193" w:rsidRPr="0021540E" w:rsidRDefault="00B81193" w:rsidP="00B81193">
            <w:pPr>
              <w:rPr>
                <w:rFonts w:ascii="Arial" w:hAnsi="Arial" w:cs="Arial"/>
              </w:rPr>
            </w:pPr>
          </w:p>
        </w:tc>
        <w:tc>
          <w:tcPr>
            <w:tcW w:w="1701" w:type="dxa"/>
          </w:tcPr>
          <w:p w14:paraId="4D66DB45" w14:textId="77777777" w:rsidR="00B81193" w:rsidRPr="0021540E" w:rsidRDefault="00B81193" w:rsidP="00B81193">
            <w:pPr>
              <w:rPr>
                <w:rFonts w:ascii="Arial" w:hAnsi="Arial" w:cs="Arial"/>
              </w:rPr>
            </w:pPr>
          </w:p>
        </w:tc>
      </w:tr>
      <w:tr w:rsidR="00DC4B3F" w:rsidRPr="0021540E" w14:paraId="456C7B6B" w14:textId="60F39E0F" w:rsidTr="008866C2">
        <w:trPr>
          <w:trHeight w:val="300"/>
          <w:jc w:val="center"/>
        </w:trPr>
        <w:tc>
          <w:tcPr>
            <w:tcW w:w="1924" w:type="dxa"/>
          </w:tcPr>
          <w:p w14:paraId="3ABAF1C2" w14:textId="0017D257" w:rsidR="00B81193" w:rsidRPr="0021540E" w:rsidRDefault="00B81193" w:rsidP="00B81193">
            <w:pPr>
              <w:spacing w:line="276" w:lineRule="auto"/>
              <w:rPr>
                <w:rFonts w:ascii="Arial" w:hAnsi="Arial" w:cs="Arial"/>
                <w:b/>
                <w:bCs/>
              </w:rPr>
            </w:pPr>
            <w:permStart w:id="21565410" w:edGrp="everyone" w:colFirst="5" w:colLast="5"/>
            <w:permStart w:id="512257578" w:edGrp="everyone" w:colFirst="6" w:colLast="6"/>
            <w:permStart w:id="2045213373" w:edGrp="everyone" w:colFirst="7" w:colLast="7"/>
            <w:permStart w:id="286678092" w:edGrp="everyone" w:colFirst="8" w:colLast="8"/>
            <w:permEnd w:id="715674046"/>
            <w:permEnd w:id="1289039259"/>
            <w:permEnd w:id="914373620"/>
            <w:permEnd w:id="1331368218"/>
          </w:p>
        </w:tc>
        <w:tc>
          <w:tcPr>
            <w:tcW w:w="1019" w:type="dxa"/>
          </w:tcPr>
          <w:p w14:paraId="30D9818F" w14:textId="5AA75876" w:rsidR="00B81193" w:rsidRPr="0021540E" w:rsidRDefault="00B81193" w:rsidP="00B81193">
            <w:pPr>
              <w:spacing w:line="276" w:lineRule="auto"/>
              <w:jc w:val="center"/>
              <w:rPr>
                <w:rFonts w:ascii="Arial" w:hAnsi="Arial" w:cs="Arial"/>
              </w:rPr>
            </w:pPr>
            <w:r>
              <w:rPr>
                <w:rFonts w:ascii="Arial" w:hAnsi="Arial" w:cs="Arial"/>
              </w:rPr>
              <w:t>3.2.5</w:t>
            </w:r>
          </w:p>
        </w:tc>
        <w:tc>
          <w:tcPr>
            <w:tcW w:w="3572" w:type="dxa"/>
          </w:tcPr>
          <w:p w14:paraId="234C1BE0" w14:textId="19131CBB" w:rsidR="00B81193" w:rsidRDefault="00B81193" w:rsidP="00B81193">
            <w:pPr>
              <w:spacing w:line="276" w:lineRule="auto"/>
              <w:jc w:val="both"/>
              <w:rPr>
                <w:rFonts w:ascii="Arial" w:hAnsi="Arial" w:cs="Arial"/>
              </w:rPr>
            </w:pPr>
            <w:r>
              <w:rPr>
                <w:rFonts w:ascii="Arial" w:hAnsi="Arial" w:cs="Arial"/>
              </w:rPr>
              <w:t>3.2.5 Termination of Supplier Service by the Supplier</w:t>
            </w:r>
          </w:p>
        </w:tc>
        <w:tc>
          <w:tcPr>
            <w:tcW w:w="3572" w:type="dxa"/>
          </w:tcPr>
          <w:p w14:paraId="39D61A72" w14:textId="45B3FDF3" w:rsidR="00B81193" w:rsidRPr="00857AA6" w:rsidRDefault="00B81193" w:rsidP="00B81193">
            <w:pPr>
              <w:rPr>
                <w:rFonts w:ascii="Arial" w:hAnsi="Arial" w:cs="Arial"/>
                <w:strike/>
              </w:rPr>
            </w:pPr>
            <w:r w:rsidRPr="00B56D0F">
              <w:rPr>
                <w:rFonts w:ascii="Arial" w:hAnsi="Arial" w:cs="Arial"/>
                <w:strike/>
              </w:rPr>
              <w:t>3.2.5</w:t>
            </w:r>
            <w:r>
              <w:rPr>
                <w:rFonts w:ascii="Arial" w:hAnsi="Arial" w:cs="Arial"/>
              </w:rPr>
              <w:t xml:space="preserve"> </w:t>
            </w:r>
            <w:r>
              <w:rPr>
                <w:rFonts w:ascii="Arial" w:hAnsi="Arial" w:cs="Arial"/>
                <w:b/>
                <w:bCs/>
                <w:i/>
                <w:iCs/>
                <w:u w:val="single"/>
              </w:rPr>
              <w:t xml:space="preserve">3.2.6. </w:t>
            </w:r>
            <w:r>
              <w:rPr>
                <w:rFonts w:ascii="Arial" w:hAnsi="Arial" w:cs="Arial"/>
              </w:rPr>
              <w:t xml:space="preserve">Termination of Supplier Service by the </w:t>
            </w:r>
            <w:r w:rsidRPr="0021540E">
              <w:rPr>
                <w:rFonts w:ascii="Arial" w:hAnsi="Arial" w:cs="Arial"/>
                <w:b/>
                <w:bCs/>
                <w:u w:val="single"/>
              </w:rPr>
              <w:t>Retail</w:t>
            </w:r>
            <w:r>
              <w:rPr>
                <w:rFonts w:ascii="Arial" w:hAnsi="Arial" w:cs="Arial"/>
              </w:rPr>
              <w:t xml:space="preserve"> Supplier</w:t>
            </w:r>
          </w:p>
        </w:tc>
        <w:tc>
          <w:tcPr>
            <w:tcW w:w="1984" w:type="dxa"/>
          </w:tcPr>
          <w:p w14:paraId="65C1587C" w14:textId="77777777" w:rsidR="00B81193" w:rsidRPr="4D7C8FF3" w:rsidRDefault="00B81193" w:rsidP="00B81193">
            <w:pPr>
              <w:pStyle w:val="ListParagraph"/>
              <w:spacing w:line="276" w:lineRule="auto"/>
              <w:ind w:left="0"/>
              <w:jc w:val="both"/>
              <w:rPr>
                <w:rFonts w:ascii="Arial" w:hAnsi="Arial" w:cs="Arial"/>
              </w:rPr>
            </w:pPr>
          </w:p>
        </w:tc>
        <w:tc>
          <w:tcPr>
            <w:tcW w:w="1701" w:type="dxa"/>
          </w:tcPr>
          <w:p w14:paraId="2F55702B" w14:textId="77777777" w:rsidR="00B81193" w:rsidRPr="4D7C8FF3" w:rsidRDefault="00B81193" w:rsidP="00B81193">
            <w:pPr>
              <w:pStyle w:val="ListParagraph"/>
              <w:spacing w:line="276" w:lineRule="auto"/>
              <w:ind w:left="0"/>
              <w:jc w:val="both"/>
              <w:rPr>
                <w:rFonts w:ascii="Arial" w:hAnsi="Arial" w:cs="Arial"/>
              </w:rPr>
            </w:pPr>
          </w:p>
        </w:tc>
        <w:tc>
          <w:tcPr>
            <w:tcW w:w="1701" w:type="dxa"/>
          </w:tcPr>
          <w:p w14:paraId="04F81FC6" w14:textId="77777777" w:rsidR="00B81193" w:rsidRPr="4D7C8FF3" w:rsidRDefault="00B81193" w:rsidP="00B81193">
            <w:pPr>
              <w:pStyle w:val="ListParagraph"/>
              <w:spacing w:line="276" w:lineRule="auto"/>
              <w:ind w:left="0"/>
              <w:jc w:val="both"/>
              <w:rPr>
                <w:rFonts w:ascii="Arial" w:hAnsi="Arial" w:cs="Arial"/>
              </w:rPr>
            </w:pPr>
          </w:p>
        </w:tc>
        <w:tc>
          <w:tcPr>
            <w:tcW w:w="1701" w:type="dxa"/>
          </w:tcPr>
          <w:p w14:paraId="62B61E74" w14:textId="77777777" w:rsidR="00B81193" w:rsidRPr="4D7C8FF3" w:rsidRDefault="00B81193" w:rsidP="00B81193">
            <w:pPr>
              <w:pStyle w:val="ListParagraph"/>
              <w:spacing w:line="276" w:lineRule="auto"/>
              <w:ind w:left="0"/>
              <w:jc w:val="both"/>
              <w:rPr>
                <w:rFonts w:ascii="Arial" w:hAnsi="Arial" w:cs="Arial"/>
              </w:rPr>
            </w:pPr>
          </w:p>
        </w:tc>
        <w:tc>
          <w:tcPr>
            <w:tcW w:w="1701" w:type="dxa"/>
          </w:tcPr>
          <w:p w14:paraId="7D03A02E" w14:textId="77777777" w:rsidR="00B81193" w:rsidRPr="4D7C8FF3" w:rsidRDefault="00B81193" w:rsidP="00B81193">
            <w:pPr>
              <w:pStyle w:val="ListParagraph"/>
              <w:spacing w:line="276" w:lineRule="auto"/>
              <w:ind w:left="0"/>
              <w:jc w:val="both"/>
              <w:rPr>
                <w:rFonts w:ascii="Arial" w:hAnsi="Arial" w:cs="Arial"/>
              </w:rPr>
            </w:pPr>
          </w:p>
        </w:tc>
      </w:tr>
      <w:tr w:rsidR="00DC4B3F" w:rsidRPr="0021540E" w14:paraId="2F355842" w14:textId="415E5BF0" w:rsidTr="008866C2">
        <w:trPr>
          <w:trHeight w:val="300"/>
          <w:jc w:val="center"/>
        </w:trPr>
        <w:tc>
          <w:tcPr>
            <w:tcW w:w="1924" w:type="dxa"/>
          </w:tcPr>
          <w:p w14:paraId="1A23D0E7" w14:textId="77777777" w:rsidR="00B81193" w:rsidRPr="0021540E" w:rsidRDefault="00B81193" w:rsidP="00B81193">
            <w:pPr>
              <w:spacing w:line="276" w:lineRule="auto"/>
              <w:rPr>
                <w:rFonts w:ascii="Arial" w:hAnsi="Arial" w:cs="Arial"/>
                <w:b/>
                <w:bCs/>
              </w:rPr>
            </w:pPr>
            <w:permStart w:id="509951350" w:edGrp="everyone" w:colFirst="5" w:colLast="5"/>
            <w:permStart w:id="1183922424" w:edGrp="everyone" w:colFirst="6" w:colLast="6"/>
            <w:permStart w:id="175008921" w:edGrp="everyone" w:colFirst="7" w:colLast="7"/>
            <w:permStart w:id="1206799493" w:edGrp="everyone" w:colFirst="8" w:colLast="8"/>
            <w:permEnd w:id="21565410"/>
            <w:permEnd w:id="512257578"/>
            <w:permEnd w:id="2045213373"/>
            <w:permEnd w:id="286678092"/>
          </w:p>
        </w:tc>
        <w:tc>
          <w:tcPr>
            <w:tcW w:w="1019" w:type="dxa"/>
          </w:tcPr>
          <w:p w14:paraId="6B11F65F" w14:textId="549D2179" w:rsidR="00B81193" w:rsidRPr="0021540E" w:rsidRDefault="00B81193" w:rsidP="00B81193">
            <w:pPr>
              <w:spacing w:line="276" w:lineRule="auto"/>
              <w:jc w:val="center"/>
              <w:rPr>
                <w:rFonts w:ascii="Arial" w:hAnsi="Arial" w:cs="Arial"/>
              </w:rPr>
            </w:pPr>
            <w:r w:rsidRPr="0021540E">
              <w:rPr>
                <w:rFonts w:ascii="Arial" w:hAnsi="Arial" w:cs="Arial"/>
              </w:rPr>
              <w:t xml:space="preserve">3.2.5.1 </w:t>
            </w:r>
          </w:p>
        </w:tc>
        <w:tc>
          <w:tcPr>
            <w:tcW w:w="3572" w:type="dxa"/>
          </w:tcPr>
          <w:p w14:paraId="2B258D27" w14:textId="1AFDB685" w:rsidR="00B81193" w:rsidRPr="0021540E" w:rsidRDefault="00B81193" w:rsidP="00B81193">
            <w:pPr>
              <w:spacing w:line="276" w:lineRule="auto"/>
              <w:jc w:val="both"/>
              <w:rPr>
                <w:rFonts w:ascii="Arial" w:hAnsi="Arial" w:cs="Arial"/>
              </w:rPr>
            </w:pPr>
            <w:r>
              <w:rPr>
                <w:rFonts w:ascii="Arial" w:hAnsi="Arial" w:cs="Arial"/>
              </w:rPr>
              <w:t xml:space="preserve">3.2.5.1. </w:t>
            </w:r>
            <w:r w:rsidRPr="0021540E">
              <w:rPr>
                <w:rFonts w:ascii="Arial" w:hAnsi="Arial" w:cs="Arial"/>
              </w:rPr>
              <w:t xml:space="preserve">If the Retail Electricity Supplier does not intend to </w:t>
            </w:r>
            <w:r w:rsidRPr="0021540E">
              <w:rPr>
                <w:rFonts w:ascii="Arial" w:hAnsi="Arial" w:cs="Arial"/>
              </w:rPr>
              <w:lastRenderedPageBreak/>
              <w:t>renew the supply contract of a Contestable Customer, it shall send a notice of nonrenewal to the Contestable Customer and the Central Registration Body at least thirty (30) days prior to the expiration of the term of the contract.</w:t>
            </w:r>
          </w:p>
        </w:tc>
        <w:tc>
          <w:tcPr>
            <w:tcW w:w="3572" w:type="dxa"/>
          </w:tcPr>
          <w:p w14:paraId="3EDB43A0" w14:textId="71617158" w:rsidR="00B81193" w:rsidRPr="00B56D0F" w:rsidRDefault="00B81193" w:rsidP="00B81193">
            <w:pPr>
              <w:rPr>
                <w:rFonts w:ascii="Arial" w:hAnsi="Arial" w:cs="Arial"/>
              </w:rPr>
            </w:pPr>
            <w:r w:rsidRPr="00B56D0F">
              <w:rPr>
                <w:rFonts w:ascii="Arial" w:hAnsi="Arial" w:cs="Arial"/>
                <w:strike/>
              </w:rPr>
              <w:lastRenderedPageBreak/>
              <w:t>3.2.5.1</w:t>
            </w:r>
            <w:r w:rsidRPr="0021540E">
              <w:rPr>
                <w:rFonts w:ascii="Arial" w:hAnsi="Arial" w:cs="Arial"/>
              </w:rPr>
              <w:t xml:space="preserve"> </w:t>
            </w:r>
            <w:r w:rsidRPr="00B56D0F">
              <w:rPr>
                <w:rFonts w:ascii="Arial" w:hAnsi="Arial" w:cs="Arial"/>
                <w:b/>
                <w:bCs/>
                <w:i/>
                <w:iCs/>
                <w:u w:val="single"/>
              </w:rPr>
              <w:t>3.2.6.1</w:t>
            </w:r>
            <w:r>
              <w:rPr>
                <w:rFonts w:ascii="Arial" w:hAnsi="Arial" w:cs="Arial"/>
              </w:rPr>
              <w:t xml:space="preserve"> </w:t>
            </w:r>
            <w:r w:rsidRPr="0021540E">
              <w:rPr>
                <w:rFonts w:ascii="Arial" w:hAnsi="Arial" w:cs="Arial"/>
              </w:rPr>
              <w:t xml:space="preserve">If the Retail </w:t>
            </w:r>
            <w:r w:rsidRPr="0021540E">
              <w:rPr>
                <w:rFonts w:ascii="Arial" w:hAnsi="Arial" w:cs="Arial"/>
                <w:strike/>
              </w:rPr>
              <w:t xml:space="preserve">Electricity </w:t>
            </w:r>
            <w:r w:rsidRPr="0021540E">
              <w:rPr>
                <w:rFonts w:ascii="Arial" w:hAnsi="Arial" w:cs="Arial"/>
              </w:rPr>
              <w:t xml:space="preserve">Supplier does not </w:t>
            </w:r>
            <w:r w:rsidRPr="0021540E">
              <w:rPr>
                <w:rFonts w:ascii="Arial" w:hAnsi="Arial" w:cs="Arial"/>
              </w:rPr>
              <w:lastRenderedPageBreak/>
              <w:t xml:space="preserve">intend to renew the supply contract of a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strike/>
              </w:rPr>
              <w:t xml:space="preserve"> </w:t>
            </w:r>
            <w:r w:rsidRPr="0021540E">
              <w:rPr>
                <w:rFonts w:ascii="Arial" w:hAnsi="Arial" w:cs="Arial"/>
              </w:rPr>
              <w:t xml:space="preserve">Customer, it shall send a notice of nonrenewal to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and the Central Registration Body </w:t>
            </w:r>
            <w:r w:rsidRPr="0021540E">
              <w:rPr>
                <w:rFonts w:ascii="Arial" w:hAnsi="Arial" w:cs="Arial"/>
                <w:b/>
                <w:bCs/>
                <w:i/>
                <w:iCs/>
                <w:u w:val="single"/>
              </w:rPr>
              <w:t>and Network Service Provider</w:t>
            </w:r>
            <w:r w:rsidRPr="0021540E">
              <w:rPr>
                <w:rFonts w:ascii="Arial" w:hAnsi="Arial" w:cs="Arial"/>
              </w:rPr>
              <w:t xml:space="preserve"> at least thirty (30) </w:t>
            </w:r>
            <w:r w:rsidRPr="0021540E">
              <w:rPr>
                <w:rFonts w:ascii="Arial" w:hAnsi="Arial" w:cs="Arial"/>
                <w:b/>
                <w:bCs/>
                <w:u w:val="single"/>
              </w:rPr>
              <w:t>calendar</w:t>
            </w:r>
            <w:r w:rsidRPr="0021540E">
              <w:rPr>
                <w:rFonts w:ascii="Arial" w:hAnsi="Arial" w:cs="Arial"/>
              </w:rPr>
              <w:t xml:space="preserve"> days prior to the expiration of the term of the contract.</w:t>
            </w:r>
          </w:p>
        </w:tc>
        <w:tc>
          <w:tcPr>
            <w:tcW w:w="1984" w:type="dxa"/>
          </w:tcPr>
          <w:p w14:paraId="5AA4E7B5" w14:textId="0D907FDB" w:rsidR="00B81193" w:rsidRPr="0021540E" w:rsidRDefault="00B81193" w:rsidP="00B81193">
            <w:pPr>
              <w:pStyle w:val="ListParagraph"/>
              <w:spacing w:line="276" w:lineRule="auto"/>
              <w:ind w:left="0"/>
              <w:jc w:val="both"/>
              <w:rPr>
                <w:rFonts w:ascii="Arial" w:hAnsi="Arial" w:cs="Arial"/>
                <w:strike/>
              </w:rPr>
            </w:pPr>
            <w:r w:rsidRPr="4D7C8FF3">
              <w:rPr>
                <w:rFonts w:ascii="Arial" w:hAnsi="Arial" w:cs="Arial"/>
              </w:rPr>
              <w:lastRenderedPageBreak/>
              <w:t xml:space="preserve">To harmonize with the terms </w:t>
            </w:r>
            <w:r w:rsidRPr="4D7C8FF3">
              <w:rPr>
                <w:rFonts w:ascii="Arial" w:hAnsi="Arial" w:cs="Arial"/>
              </w:rPr>
              <w:lastRenderedPageBreak/>
              <w:t>used across the documents and clarify the parties involved in the procedure, including the timeline.</w:t>
            </w:r>
          </w:p>
        </w:tc>
        <w:tc>
          <w:tcPr>
            <w:tcW w:w="1701" w:type="dxa"/>
          </w:tcPr>
          <w:p w14:paraId="39A75E0C" w14:textId="77777777" w:rsidR="00B81193" w:rsidRPr="4D7C8FF3" w:rsidRDefault="00B81193" w:rsidP="00B81193">
            <w:pPr>
              <w:pStyle w:val="ListParagraph"/>
              <w:spacing w:line="276" w:lineRule="auto"/>
              <w:ind w:left="0"/>
              <w:jc w:val="both"/>
              <w:rPr>
                <w:rFonts w:ascii="Arial" w:hAnsi="Arial" w:cs="Arial"/>
              </w:rPr>
            </w:pPr>
          </w:p>
        </w:tc>
        <w:tc>
          <w:tcPr>
            <w:tcW w:w="1701" w:type="dxa"/>
          </w:tcPr>
          <w:p w14:paraId="416DBF2C" w14:textId="77777777" w:rsidR="00B81193" w:rsidRPr="4D7C8FF3" w:rsidRDefault="00B81193" w:rsidP="00B81193">
            <w:pPr>
              <w:pStyle w:val="ListParagraph"/>
              <w:spacing w:line="276" w:lineRule="auto"/>
              <w:ind w:left="0"/>
              <w:jc w:val="both"/>
              <w:rPr>
                <w:rFonts w:ascii="Arial" w:hAnsi="Arial" w:cs="Arial"/>
              </w:rPr>
            </w:pPr>
          </w:p>
        </w:tc>
        <w:tc>
          <w:tcPr>
            <w:tcW w:w="1701" w:type="dxa"/>
          </w:tcPr>
          <w:p w14:paraId="098F5F63" w14:textId="77777777" w:rsidR="00B81193" w:rsidRPr="4D7C8FF3" w:rsidRDefault="00B81193" w:rsidP="00B81193">
            <w:pPr>
              <w:pStyle w:val="ListParagraph"/>
              <w:spacing w:line="276" w:lineRule="auto"/>
              <w:ind w:left="0"/>
              <w:jc w:val="both"/>
              <w:rPr>
                <w:rFonts w:ascii="Arial" w:hAnsi="Arial" w:cs="Arial"/>
              </w:rPr>
            </w:pPr>
          </w:p>
        </w:tc>
        <w:tc>
          <w:tcPr>
            <w:tcW w:w="1701" w:type="dxa"/>
          </w:tcPr>
          <w:p w14:paraId="5BF9E3EC" w14:textId="77777777" w:rsidR="00B81193" w:rsidRPr="4D7C8FF3" w:rsidRDefault="00B81193" w:rsidP="00B81193">
            <w:pPr>
              <w:pStyle w:val="ListParagraph"/>
              <w:spacing w:line="276" w:lineRule="auto"/>
              <w:ind w:left="0"/>
              <w:jc w:val="both"/>
              <w:rPr>
                <w:rFonts w:ascii="Arial" w:hAnsi="Arial" w:cs="Arial"/>
              </w:rPr>
            </w:pPr>
          </w:p>
        </w:tc>
      </w:tr>
      <w:tr w:rsidR="00DC4B3F" w:rsidRPr="0021540E" w14:paraId="5DD2A91E" w14:textId="7E595E47" w:rsidTr="008866C2">
        <w:trPr>
          <w:trHeight w:val="300"/>
          <w:jc w:val="center"/>
        </w:trPr>
        <w:tc>
          <w:tcPr>
            <w:tcW w:w="1924" w:type="dxa"/>
          </w:tcPr>
          <w:p w14:paraId="0B47C9E2" w14:textId="77777777" w:rsidR="00B81193" w:rsidRPr="0021540E" w:rsidRDefault="00B81193" w:rsidP="00B81193">
            <w:pPr>
              <w:spacing w:line="276" w:lineRule="auto"/>
              <w:rPr>
                <w:rFonts w:ascii="Arial" w:hAnsi="Arial" w:cs="Arial"/>
                <w:b/>
                <w:bCs/>
              </w:rPr>
            </w:pPr>
            <w:permStart w:id="545668620" w:edGrp="everyone" w:colFirst="5" w:colLast="5"/>
            <w:permStart w:id="1565356468" w:edGrp="everyone" w:colFirst="6" w:colLast="6"/>
            <w:permStart w:id="1436818332" w:edGrp="everyone" w:colFirst="7" w:colLast="7"/>
            <w:permStart w:id="570829987" w:edGrp="everyone" w:colFirst="8" w:colLast="8"/>
            <w:permEnd w:id="509951350"/>
            <w:permEnd w:id="1183922424"/>
            <w:permEnd w:id="175008921"/>
            <w:permEnd w:id="1206799493"/>
          </w:p>
        </w:tc>
        <w:tc>
          <w:tcPr>
            <w:tcW w:w="1019" w:type="dxa"/>
          </w:tcPr>
          <w:p w14:paraId="5C189886" w14:textId="38D5EC5C" w:rsidR="00B81193" w:rsidRPr="0021540E" w:rsidRDefault="00B81193" w:rsidP="00B81193">
            <w:pPr>
              <w:spacing w:line="276" w:lineRule="auto"/>
              <w:jc w:val="center"/>
              <w:rPr>
                <w:rFonts w:ascii="Arial" w:hAnsi="Arial" w:cs="Arial"/>
              </w:rPr>
            </w:pPr>
            <w:r w:rsidRPr="0021540E">
              <w:rPr>
                <w:rFonts w:ascii="Arial" w:hAnsi="Arial" w:cs="Arial"/>
              </w:rPr>
              <w:t>3.2.5.2</w:t>
            </w:r>
          </w:p>
        </w:tc>
        <w:tc>
          <w:tcPr>
            <w:tcW w:w="3572" w:type="dxa"/>
          </w:tcPr>
          <w:p w14:paraId="36A03A13" w14:textId="04F0FD5A" w:rsidR="00B81193" w:rsidRPr="0021540E" w:rsidRDefault="00B81193" w:rsidP="00B81193">
            <w:pPr>
              <w:tabs>
                <w:tab w:val="left" w:pos="1147"/>
              </w:tabs>
              <w:spacing w:line="276" w:lineRule="auto"/>
              <w:jc w:val="both"/>
              <w:rPr>
                <w:rFonts w:ascii="Arial" w:hAnsi="Arial" w:cs="Arial"/>
              </w:rPr>
            </w:pPr>
            <w:r w:rsidRPr="0021540E">
              <w:rPr>
                <w:rFonts w:ascii="Arial" w:hAnsi="Arial" w:cs="Arial"/>
              </w:rPr>
              <w:t xml:space="preserve">If the </w:t>
            </w:r>
            <w:r w:rsidRPr="0021540E">
              <w:rPr>
                <w:rFonts w:ascii="Arial" w:hAnsi="Arial" w:cs="Arial"/>
                <w:i/>
                <w:iCs/>
              </w:rPr>
              <w:t xml:space="preserve">Retail Electricity Supplier </w:t>
            </w:r>
            <w:r w:rsidRPr="0021540E">
              <w:rPr>
                <w:rFonts w:ascii="Arial" w:hAnsi="Arial" w:cs="Arial"/>
              </w:rPr>
              <w:t xml:space="preserve">intends to terminate the contract prior to the expiration of its term, it shall send a notice of the termination to the </w:t>
            </w:r>
            <w:r w:rsidRPr="0021540E">
              <w:rPr>
                <w:rFonts w:ascii="Arial" w:hAnsi="Arial" w:cs="Arial"/>
                <w:i/>
                <w:iCs/>
              </w:rPr>
              <w:t xml:space="preserve">Contestable Customer </w:t>
            </w:r>
            <w:r w:rsidRPr="0021540E">
              <w:rPr>
                <w:rFonts w:ascii="Arial" w:hAnsi="Arial" w:cs="Arial"/>
              </w:rPr>
              <w:t xml:space="preserve">in accordance with terms specified in their contract. Prior to the date of termination, the </w:t>
            </w:r>
            <w:r w:rsidRPr="0021540E">
              <w:rPr>
                <w:rFonts w:ascii="Arial" w:hAnsi="Arial" w:cs="Arial"/>
                <w:i/>
                <w:iCs/>
              </w:rPr>
              <w:t xml:space="preserve">Supplier </w:t>
            </w:r>
            <w:r w:rsidRPr="0021540E">
              <w:rPr>
                <w:rFonts w:ascii="Arial" w:hAnsi="Arial" w:cs="Arial"/>
              </w:rPr>
              <w:t xml:space="preserve">shall also send the notice to the </w:t>
            </w:r>
            <w:r w:rsidRPr="0021540E">
              <w:rPr>
                <w:rFonts w:ascii="Arial" w:hAnsi="Arial" w:cs="Arial"/>
                <w:i/>
                <w:iCs/>
              </w:rPr>
              <w:t xml:space="preserve">Central Registration Body </w:t>
            </w:r>
            <w:r w:rsidRPr="0021540E">
              <w:rPr>
                <w:rFonts w:ascii="Arial" w:hAnsi="Arial" w:cs="Arial"/>
              </w:rPr>
              <w:t xml:space="preserve">and to the relevant </w:t>
            </w:r>
            <w:r w:rsidRPr="0021540E">
              <w:rPr>
                <w:rFonts w:ascii="Arial" w:hAnsi="Arial" w:cs="Arial"/>
                <w:i/>
                <w:iCs/>
              </w:rPr>
              <w:t xml:space="preserve">Network Service </w:t>
            </w:r>
            <w:r w:rsidRPr="0021540E">
              <w:rPr>
                <w:rFonts w:ascii="Arial" w:hAnsi="Arial" w:cs="Arial"/>
                <w:i/>
                <w:iCs/>
              </w:rPr>
              <w:lastRenderedPageBreak/>
              <w:t xml:space="preserve">Provider </w:t>
            </w:r>
            <w:r w:rsidRPr="0021540E">
              <w:rPr>
                <w:rFonts w:ascii="Arial" w:hAnsi="Arial" w:cs="Arial"/>
              </w:rPr>
              <w:t xml:space="preserve">and </w:t>
            </w:r>
            <w:r w:rsidRPr="0021540E">
              <w:rPr>
                <w:rFonts w:ascii="Arial" w:hAnsi="Arial" w:cs="Arial"/>
                <w:i/>
                <w:iCs/>
              </w:rPr>
              <w:t>Retail Metering Services Provider</w:t>
            </w:r>
            <w:r w:rsidRPr="0021540E">
              <w:rPr>
                <w:rFonts w:ascii="Arial" w:hAnsi="Arial" w:cs="Arial"/>
              </w:rPr>
              <w:t xml:space="preserve">. </w:t>
            </w:r>
          </w:p>
        </w:tc>
        <w:tc>
          <w:tcPr>
            <w:tcW w:w="3572" w:type="dxa"/>
          </w:tcPr>
          <w:p w14:paraId="54571793" w14:textId="6861B1FC" w:rsidR="00B81193" w:rsidRPr="0021540E" w:rsidRDefault="00B81193" w:rsidP="00B81193">
            <w:pPr>
              <w:autoSpaceDE w:val="0"/>
              <w:autoSpaceDN w:val="0"/>
              <w:adjustRightInd w:val="0"/>
              <w:rPr>
                <w:rFonts w:ascii="Arial" w:hAnsi="Arial" w:cs="Arial"/>
                <w:color w:val="000000"/>
              </w:rPr>
            </w:pPr>
            <w:r w:rsidRPr="00D43934">
              <w:rPr>
                <w:rFonts w:ascii="Arial" w:hAnsi="Arial" w:cs="Arial"/>
                <w:strike/>
              </w:rPr>
              <w:lastRenderedPageBreak/>
              <w:t>3.2.5.</w:t>
            </w:r>
            <w:r>
              <w:rPr>
                <w:rFonts w:ascii="Arial" w:hAnsi="Arial" w:cs="Arial"/>
                <w:strike/>
              </w:rPr>
              <w:t>2</w:t>
            </w:r>
            <w:r w:rsidRPr="0021540E">
              <w:rPr>
                <w:rFonts w:ascii="Arial" w:hAnsi="Arial" w:cs="Arial"/>
              </w:rPr>
              <w:t xml:space="preserve"> </w:t>
            </w:r>
            <w:r w:rsidRPr="00D43934">
              <w:rPr>
                <w:rFonts w:ascii="Arial" w:hAnsi="Arial" w:cs="Arial"/>
                <w:b/>
                <w:bCs/>
                <w:i/>
                <w:iCs/>
                <w:u w:val="single"/>
              </w:rPr>
              <w:t>3.2.6.</w:t>
            </w:r>
            <w:r>
              <w:rPr>
                <w:rFonts w:ascii="Arial" w:hAnsi="Arial" w:cs="Arial"/>
                <w:b/>
                <w:bCs/>
                <w:i/>
                <w:iCs/>
                <w:u w:val="single"/>
              </w:rPr>
              <w:t xml:space="preserve">2 </w:t>
            </w:r>
            <w:r w:rsidRPr="0021540E">
              <w:rPr>
                <w:rFonts w:ascii="Arial" w:hAnsi="Arial" w:cs="Arial"/>
                <w:color w:val="000000" w:themeColor="text1"/>
              </w:rPr>
              <w:t xml:space="preserve">If the </w:t>
            </w:r>
            <w:r w:rsidRPr="0021540E">
              <w:rPr>
                <w:rFonts w:ascii="Arial" w:hAnsi="Arial" w:cs="Arial"/>
                <w:i/>
                <w:color w:val="000000" w:themeColor="text1"/>
              </w:rPr>
              <w:t xml:space="preserve">Retail </w:t>
            </w:r>
            <w:r w:rsidRPr="0021540E">
              <w:rPr>
                <w:rFonts w:ascii="Arial" w:hAnsi="Arial" w:cs="Arial"/>
                <w:i/>
                <w:strike/>
                <w:color w:val="000000" w:themeColor="text1"/>
              </w:rPr>
              <w:t xml:space="preserve">Electricity </w:t>
            </w:r>
            <w:r w:rsidRPr="0021540E">
              <w:rPr>
                <w:rFonts w:ascii="Arial" w:hAnsi="Arial" w:cs="Arial"/>
                <w:i/>
                <w:color w:val="000000" w:themeColor="text1"/>
              </w:rPr>
              <w:t xml:space="preserve">Supplier </w:t>
            </w:r>
            <w:r w:rsidRPr="0021540E">
              <w:rPr>
                <w:rFonts w:ascii="Arial" w:hAnsi="Arial" w:cs="Arial"/>
                <w:color w:val="000000" w:themeColor="text1"/>
              </w:rPr>
              <w:t xml:space="preserve">intends to terminate the contract prior to the expiration of its term, it shall send notice of the termination to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i/>
                <w:color w:val="000000" w:themeColor="text1"/>
              </w:rPr>
              <w:t xml:space="preserve"> Customer </w:t>
            </w:r>
            <w:r w:rsidRPr="0021540E">
              <w:rPr>
                <w:rFonts w:ascii="Arial" w:hAnsi="Arial" w:cs="Arial"/>
                <w:color w:val="000000" w:themeColor="text1"/>
              </w:rPr>
              <w:t xml:space="preserve">in accordance with terms specified in their contract. Prior to the date of termination, the </w:t>
            </w:r>
            <w:r w:rsidRPr="0021540E">
              <w:rPr>
                <w:rFonts w:ascii="Arial" w:hAnsi="Arial" w:cs="Arial"/>
                <w:i/>
                <w:color w:val="000000" w:themeColor="text1"/>
              </w:rPr>
              <w:t xml:space="preserve">Supplier </w:t>
            </w:r>
            <w:r w:rsidRPr="0021540E">
              <w:rPr>
                <w:rFonts w:ascii="Arial" w:hAnsi="Arial" w:cs="Arial"/>
                <w:color w:val="000000" w:themeColor="text1"/>
              </w:rPr>
              <w:t xml:space="preserve">shall also send notice to the </w:t>
            </w:r>
            <w:r w:rsidRPr="0021540E">
              <w:rPr>
                <w:rFonts w:ascii="Arial" w:hAnsi="Arial" w:cs="Arial"/>
                <w:i/>
                <w:color w:val="000000" w:themeColor="text1"/>
              </w:rPr>
              <w:t xml:space="preserve">Central Registration Body </w:t>
            </w:r>
            <w:r w:rsidRPr="0021540E">
              <w:rPr>
                <w:rFonts w:ascii="Arial" w:hAnsi="Arial" w:cs="Arial"/>
                <w:color w:val="000000" w:themeColor="text1"/>
              </w:rPr>
              <w:t xml:space="preserve">and to the relevant </w:t>
            </w:r>
            <w:r w:rsidRPr="0021540E">
              <w:rPr>
                <w:rFonts w:ascii="Arial" w:hAnsi="Arial" w:cs="Arial"/>
                <w:i/>
                <w:color w:val="000000" w:themeColor="text1"/>
              </w:rPr>
              <w:t xml:space="preserve">Network Service Provider </w:t>
            </w:r>
            <w:r w:rsidRPr="0021540E">
              <w:rPr>
                <w:rFonts w:ascii="Arial" w:hAnsi="Arial" w:cs="Arial"/>
                <w:color w:val="000000" w:themeColor="text1"/>
              </w:rPr>
              <w:t xml:space="preserve">and </w:t>
            </w:r>
            <w:r w:rsidRPr="0021540E">
              <w:rPr>
                <w:rFonts w:ascii="Arial" w:hAnsi="Arial" w:cs="Arial"/>
                <w:i/>
                <w:color w:val="000000" w:themeColor="text1"/>
              </w:rPr>
              <w:t>Retail Metering Services Provider</w:t>
            </w:r>
            <w:r w:rsidRPr="0021540E">
              <w:rPr>
                <w:rFonts w:ascii="Arial" w:hAnsi="Arial" w:cs="Arial"/>
                <w:color w:val="000000" w:themeColor="text1"/>
              </w:rPr>
              <w:t xml:space="preserve">. </w:t>
            </w:r>
          </w:p>
          <w:p w14:paraId="2C303B7E" w14:textId="77777777" w:rsidR="00B81193" w:rsidRPr="0021540E" w:rsidRDefault="00B81193" w:rsidP="00B81193">
            <w:pPr>
              <w:numPr>
                <w:ilvl w:val="0"/>
                <w:numId w:val="84"/>
              </w:numPr>
              <w:autoSpaceDE w:val="0"/>
              <w:autoSpaceDN w:val="0"/>
              <w:adjustRightInd w:val="0"/>
              <w:rPr>
                <w:rFonts w:ascii="Arial" w:hAnsi="Arial" w:cs="Arial"/>
                <w:color w:val="000000"/>
              </w:rPr>
            </w:pPr>
          </w:p>
          <w:p w14:paraId="5167297D" w14:textId="77777777" w:rsidR="00B81193" w:rsidRPr="0021540E" w:rsidRDefault="00B81193" w:rsidP="00B81193">
            <w:pPr>
              <w:numPr>
                <w:ilvl w:val="0"/>
                <w:numId w:val="84"/>
              </w:numPr>
              <w:autoSpaceDE w:val="0"/>
              <w:autoSpaceDN w:val="0"/>
              <w:adjustRightInd w:val="0"/>
              <w:rPr>
                <w:rFonts w:ascii="Arial" w:hAnsi="Arial" w:cs="Arial"/>
                <w:color w:val="000000"/>
              </w:rPr>
            </w:pPr>
          </w:p>
          <w:p w14:paraId="7DAF7CA5" w14:textId="77777777" w:rsidR="00B81193" w:rsidRPr="0021540E" w:rsidRDefault="00B81193" w:rsidP="00B81193">
            <w:pPr>
              <w:numPr>
                <w:ilvl w:val="0"/>
                <w:numId w:val="84"/>
              </w:numPr>
              <w:autoSpaceDE w:val="0"/>
              <w:autoSpaceDN w:val="0"/>
              <w:adjustRightInd w:val="0"/>
              <w:rPr>
                <w:rFonts w:ascii="Arial" w:hAnsi="Arial" w:cs="Arial"/>
                <w:color w:val="000000"/>
              </w:rPr>
            </w:pPr>
          </w:p>
          <w:p w14:paraId="613467D0" w14:textId="77777777" w:rsidR="00B81193" w:rsidRPr="00B56D0F" w:rsidRDefault="00B81193" w:rsidP="00B81193">
            <w:pPr>
              <w:rPr>
                <w:rFonts w:ascii="Arial" w:hAnsi="Arial" w:cs="Arial"/>
              </w:rPr>
            </w:pPr>
          </w:p>
        </w:tc>
        <w:tc>
          <w:tcPr>
            <w:tcW w:w="1984" w:type="dxa"/>
          </w:tcPr>
          <w:p w14:paraId="3BE0CC3C" w14:textId="53B8971E"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lastRenderedPageBreak/>
              <w:t>To harmonize with the terms used across the documents.</w:t>
            </w:r>
          </w:p>
        </w:tc>
        <w:tc>
          <w:tcPr>
            <w:tcW w:w="1701" w:type="dxa"/>
          </w:tcPr>
          <w:p w14:paraId="3ABE76AE"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71FF4FF1"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EB5E097"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582C49A"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5701BDB3" w14:textId="518740DF" w:rsidTr="008866C2">
        <w:trPr>
          <w:trHeight w:val="300"/>
          <w:jc w:val="center"/>
        </w:trPr>
        <w:tc>
          <w:tcPr>
            <w:tcW w:w="1924" w:type="dxa"/>
          </w:tcPr>
          <w:p w14:paraId="031BEA5B" w14:textId="77777777" w:rsidR="00B81193" w:rsidRPr="0021540E" w:rsidRDefault="00B81193" w:rsidP="00B81193">
            <w:pPr>
              <w:spacing w:line="276" w:lineRule="auto"/>
              <w:rPr>
                <w:rFonts w:ascii="Arial" w:hAnsi="Arial" w:cs="Arial"/>
                <w:b/>
                <w:bCs/>
              </w:rPr>
            </w:pPr>
            <w:permStart w:id="1949530433" w:edGrp="everyone" w:colFirst="5" w:colLast="5"/>
            <w:permStart w:id="726079610" w:edGrp="everyone" w:colFirst="6" w:colLast="6"/>
            <w:permStart w:id="1532915668" w:edGrp="everyone" w:colFirst="7" w:colLast="7"/>
            <w:permStart w:id="1327527812" w:edGrp="everyone" w:colFirst="8" w:colLast="8"/>
            <w:permEnd w:id="545668620"/>
            <w:permEnd w:id="1565356468"/>
            <w:permEnd w:id="1436818332"/>
            <w:permEnd w:id="570829987"/>
          </w:p>
        </w:tc>
        <w:tc>
          <w:tcPr>
            <w:tcW w:w="1019" w:type="dxa"/>
          </w:tcPr>
          <w:p w14:paraId="60FA4F8B" w14:textId="525BC832" w:rsidR="00B81193" w:rsidRPr="0021540E" w:rsidRDefault="00B81193" w:rsidP="00B81193">
            <w:pPr>
              <w:spacing w:line="276" w:lineRule="auto"/>
              <w:jc w:val="center"/>
              <w:rPr>
                <w:rFonts w:ascii="Arial" w:hAnsi="Arial" w:cs="Arial"/>
              </w:rPr>
            </w:pPr>
            <w:r w:rsidRPr="0021540E">
              <w:rPr>
                <w:rFonts w:ascii="Arial" w:hAnsi="Arial" w:cs="Arial"/>
              </w:rPr>
              <w:t>3.2.5.3</w:t>
            </w:r>
          </w:p>
        </w:tc>
        <w:tc>
          <w:tcPr>
            <w:tcW w:w="3572" w:type="dxa"/>
          </w:tcPr>
          <w:p w14:paraId="7DCA60F6" w14:textId="261BFE35" w:rsidR="00B81193" w:rsidRPr="0021540E" w:rsidRDefault="00B81193" w:rsidP="00B81193">
            <w:pPr>
              <w:spacing w:line="276" w:lineRule="auto"/>
              <w:jc w:val="both"/>
              <w:rPr>
                <w:rFonts w:ascii="Arial" w:hAnsi="Arial" w:cs="Arial"/>
              </w:rPr>
            </w:pPr>
            <w:r w:rsidRPr="0021540E">
              <w:rPr>
                <w:rFonts w:ascii="Arial" w:hAnsi="Arial" w:cs="Arial"/>
              </w:rPr>
              <w:t>If the Renewable Energy Supplier does not intend to renew the GEOP Supply Contract upon its expiration, the Renewable Energy Supplier shall send a notice of non-renewal to the GEOP End-User and the Central Registration Body at least thirty (30) business days prior to the expiration of such contract. The Central Registration Body shall forward to the Network Service Provider the notice of nonrenewal within one (1) working day from receipt thereof.</w:t>
            </w:r>
          </w:p>
        </w:tc>
        <w:tc>
          <w:tcPr>
            <w:tcW w:w="3572" w:type="dxa"/>
          </w:tcPr>
          <w:p w14:paraId="4E631514" w14:textId="221A4E9E" w:rsidR="00B81193" w:rsidRPr="00B56D0F" w:rsidRDefault="00B81193" w:rsidP="00B81193">
            <w:pPr>
              <w:rPr>
                <w:rFonts w:ascii="Arial" w:hAnsi="Arial" w:cs="Arial"/>
              </w:rPr>
            </w:pPr>
            <w:r w:rsidRPr="0021540E">
              <w:rPr>
                <w:rFonts w:ascii="Arial" w:hAnsi="Arial" w:cs="Arial"/>
                <w:strike/>
              </w:rPr>
              <w:t>If the Renewable Energy Supplier does not intend to renew the GEOP Supply Contract upon its expiration, the Renewable Energy Supplier shall send a notice of non-renewal to the GEOP End-User and the Central Registration Body at least thirty (30) business days prior to the expiration of such contract. The Central Registration Body shall forward to the Network Service Provider the notice of nonrenewal within one (1) working day from receipt thereof.</w:t>
            </w:r>
          </w:p>
        </w:tc>
        <w:tc>
          <w:tcPr>
            <w:tcW w:w="1984" w:type="dxa"/>
          </w:tcPr>
          <w:p w14:paraId="57F6A990" w14:textId="6B8A2FC4"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t>Suggest deleting this provision because the procedure herein is already determined under the proposed revised Clause 3.2.3.1.</w:t>
            </w:r>
          </w:p>
        </w:tc>
        <w:tc>
          <w:tcPr>
            <w:tcW w:w="1701" w:type="dxa"/>
          </w:tcPr>
          <w:p w14:paraId="4F55EE48"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384EF58"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24110424"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CD08E84"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51AB0C71" w14:textId="1F2C8E2B" w:rsidTr="008866C2">
        <w:trPr>
          <w:trHeight w:val="300"/>
          <w:jc w:val="center"/>
        </w:trPr>
        <w:tc>
          <w:tcPr>
            <w:tcW w:w="1924" w:type="dxa"/>
          </w:tcPr>
          <w:p w14:paraId="2A1C541C" w14:textId="77777777" w:rsidR="00B81193" w:rsidRPr="0021540E" w:rsidRDefault="00B81193" w:rsidP="00B81193">
            <w:pPr>
              <w:spacing w:line="276" w:lineRule="auto"/>
              <w:rPr>
                <w:rFonts w:ascii="Arial" w:hAnsi="Arial" w:cs="Arial"/>
                <w:b/>
                <w:bCs/>
              </w:rPr>
            </w:pPr>
            <w:permStart w:id="1844923599" w:edGrp="everyone" w:colFirst="5" w:colLast="5"/>
            <w:permStart w:id="1045132557" w:edGrp="everyone" w:colFirst="6" w:colLast="6"/>
            <w:permStart w:id="1172140297" w:edGrp="everyone" w:colFirst="7" w:colLast="7"/>
            <w:permStart w:id="329545619" w:edGrp="everyone" w:colFirst="8" w:colLast="8"/>
            <w:permEnd w:id="1949530433"/>
            <w:permEnd w:id="726079610"/>
            <w:permEnd w:id="1532915668"/>
            <w:permEnd w:id="1327527812"/>
          </w:p>
        </w:tc>
        <w:tc>
          <w:tcPr>
            <w:tcW w:w="1019" w:type="dxa"/>
          </w:tcPr>
          <w:p w14:paraId="1BD371D1" w14:textId="46419274" w:rsidR="00B81193" w:rsidRPr="0021540E" w:rsidRDefault="00B81193" w:rsidP="00B81193">
            <w:pPr>
              <w:spacing w:line="276" w:lineRule="auto"/>
              <w:jc w:val="center"/>
              <w:rPr>
                <w:rFonts w:ascii="Arial" w:hAnsi="Arial" w:cs="Arial"/>
              </w:rPr>
            </w:pPr>
            <w:r w:rsidRPr="0021540E">
              <w:rPr>
                <w:rFonts w:ascii="Arial" w:hAnsi="Arial" w:cs="Arial"/>
              </w:rPr>
              <w:t>3.2.5.4</w:t>
            </w:r>
          </w:p>
        </w:tc>
        <w:tc>
          <w:tcPr>
            <w:tcW w:w="3572" w:type="dxa"/>
          </w:tcPr>
          <w:p w14:paraId="19C228E2" w14:textId="5C9C34D2" w:rsidR="00B81193" w:rsidRPr="0021540E" w:rsidRDefault="00B81193" w:rsidP="00B81193">
            <w:pPr>
              <w:spacing w:line="276" w:lineRule="auto"/>
              <w:jc w:val="both"/>
              <w:rPr>
                <w:rFonts w:ascii="Arial" w:hAnsi="Arial" w:cs="Arial"/>
              </w:rPr>
            </w:pPr>
            <w:r w:rsidRPr="0021540E">
              <w:rPr>
                <w:rFonts w:ascii="Arial" w:hAnsi="Arial" w:cs="Arial"/>
              </w:rPr>
              <w:t xml:space="preserve">If a GEOP End-User decides to terminate its GEOP Supply </w:t>
            </w:r>
            <w:r w:rsidRPr="0021540E">
              <w:rPr>
                <w:rFonts w:ascii="Arial" w:hAnsi="Arial" w:cs="Arial"/>
              </w:rPr>
              <w:lastRenderedPageBreak/>
              <w:t>Contract with its Renewable Energy Supplier before the end of the term of the GEOP Supply Contract, the GEOP End-User shall inform the Renewable Energy Supplier and the latter shall process the termination of the GEOP Supply Contract in accordance with the termination clause of such contract. The Renewable Energy Supplier shall then submit a notice of termination to the Central Registration Body within one (1) working day from the effectivity of the pretermination.</w:t>
            </w:r>
          </w:p>
        </w:tc>
        <w:tc>
          <w:tcPr>
            <w:tcW w:w="3572" w:type="dxa"/>
          </w:tcPr>
          <w:p w14:paraId="659B450C" w14:textId="6646D1FF" w:rsidR="00B81193" w:rsidRPr="00B56D0F" w:rsidRDefault="00B81193" w:rsidP="00B81193">
            <w:pPr>
              <w:rPr>
                <w:rFonts w:ascii="Arial" w:hAnsi="Arial" w:cs="Arial"/>
              </w:rPr>
            </w:pPr>
            <w:r w:rsidRPr="0021540E">
              <w:rPr>
                <w:rFonts w:ascii="Arial" w:hAnsi="Arial" w:cs="Arial"/>
                <w:strike/>
              </w:rPr>
              <w:lastRenderedPageBreak/>
              <w:t xml:space="preserve">If a GEOP End-User decides to terminate its GEOP Supply </w:t>
            </w:r>
            <w:r w:rsidRPr="0021540E">
              <w:rPr>
                <w:rFonts w:ascii="Arial" w:hAnsi="Arial" w:cs="Arial"/>
                <w:strike/>
              </w:rPr>
              <w:lastRenderedPageBreak/>
              <w:t>Contract with its Renewable Energy Supplier before the end of the term of the GEOP Supply Contract, the GEOP End-User shall inform the Renewable Energy Supplier and the latter shall process the termination of the GEOP Supply Contract in accordance with the termination clause of such contract. The Renewable Energy Supplier shall then submit a notice of termination to the Central Registration Body within one (1) working day from the effectivity of the pretermination.</w:t>
            </w:r>
          </w:p>
        </w:tc>
        <w:tc>
          <w:tcPr>
            <w:tcW w:w="1984" w:type="dxa"/>
          </w:tcPr>
          <w:p w14:paraId="48A7244B" w14:textId="43F8C923"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lastRenderedPageBreak/>
              <w:t xml:space="preserve">Suggest deleting this </w:t>
            </w:r>
            <w:r w:rsidRPr="0021540E">
              <w:rPr>
                <w:rFonts w:ascii="Arial" w:hAnsi="Arial" w:cs="Arial"/>
              </w:rPr>
              <w:lastRenderedPageBreak/>
              <w:t>provision because the procedure herein is already determined under the proposed revised Clause 3.2.3.1.</w:t>
            </w:r>
          </w:p>
        </w:tc>
        <w:tc>
          <w:tcPr>
            <w:tcW w:w="1701" w:type="dxa"/>
          </w:tcPr>
          <w:p w14:paraId="186A4084"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2036B776"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6D98ADB"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B56C105"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0F2978D4" w14:textId="37322B1C" w:rsidTr="008866C2">
        <w:trPr>
          <w:trHeight w:val="300"/>
          <w:jc w:val="center"/>
        </w:trPr>
        <w:tc>
          <w:tcPr>
            <w:tcW w:w="1924" w:type="dxa"/>
          </w:tcPr>
          <w:p w14:paraId="576840D8" w14:textId="77777777" w:rsidR="00B81193" w:rsidRPr="0021540E" w:rsidRDefault="00B81193" w:rsidP="00B81193">
            <w:pPr>
              <w:spacing w:line="276" w:lineRule="auto"/>
              <w:rPr>
                <w:rFonts w:ascii="Arial" w:hAnsi="Arial" w:cs="Arial"/>
                <w:b/>
                <w:bCs/>
              </w:rPr>
            </w:pPr>
            <w:permStart w:id="389162460" w:edGrp="everyone" w:colFirst="5" w:colLast="5"/>
            <w:permStart w:id="970723456" w:edGrp="everyone" w:colFirst="6" w:colLast="6"/>
            <w:permStart w:id="1865505350" w:edGrp="everyone" w:colFirst="7" w:colLast="7"/>
            <w:permStart w:id="1723336199" w:edGrp="everyone" w:colFirst="8" w:colLast="8"/>
            <w:permEnd w:id="1844923599"/>
            <w:permEnd w:id="1045132557"/>
            <w:permEnd w:id="1172140297"/>
            <w:permEnd w:id="329545619"/>
          </w:p>
        </w:tc>
        <w:tc>
          <w:tcPr>
            <w:tcW w:w="1019" w:type="dxa"/>
          </w:tcPr>
          <w:p w14:paraId="558C783B" w14:textId="735468BC" w:rsidR="00B81193" w:rsidRPr="0021540E" w:rsidRDefault="00B81193" w:rsidP="00B81193">
            <w:pPr>
              <w:spacing w:line="276" w:lineRule="auto"/>
              <w:jc w:val="center"/>
              <w:rPr>
                <w:rFonts w:ascii="Arial" w:hAnsi="Arial" w:cs="Arial"/>
              </w:rPr>
            </w:pPr>
            <w:r w:rsidRPr="0021540E">
              <w:rPr>
                <w:rFonts w:ascii="Arial" w:hAnsi="Arial" w:cs="Arial"/>
              </w:rPr>
              <w:t>3.2.5.5</w:t>
            </w:r>
          </w:p>
        </w:tc>
        <w:tc>
          <w:tcPr>
            <w:tcW w:w="3572" w:type="dxa"/>
          </w:tcPr>
          <w:p w14:paraId="0842DD2A" w14:textId="77777777" w:rsidR="00B81193" w:rsidRPr="0021540E" w:rsidRDefault="00B81193" w:rsidP="00B81193">
            <w:pPr>
              <w:spacing w:line="276" w:lineRule="auto"/>
              <w:rPr>
                <w:rFonts w:ascii="Arial" w:hAnsi="Arial" w:cs="Arial"/>
              </w:rPr>
            </w:pPr>
            <w:r w:rsidRPr="0021540E">
              <w:rPr>
                <w:rFonts w:ascii="Arial" w:hAnsi="Arial" w:cs="Arial"/>
              </w:rPr>
              <w:t xml:space="preserve">In case of non-renewal or termination of the supply contract, the GEOP End-User may: </w:t>
            </w:r>
          </w:p>
          <w:p w14:paraId="082B3C7F" w14:textId="77777777" w:rsidR="00B81193" w:rsidRPr="0021540E" w:rsidRDefault="00B81193" w:rsidP="00B81193">
            <w:pPr>
              <w:spacing w:line="276" w:lineRule="auto"/>
              <w:rPr>
                <w:rFonts w:ascii="Arial" w:hAnsi="Arial" w:cs="Arial"/>
              </w:rPr>
            </w:pPr>
          </w:p>
          <w:p w14:paraId="7DBC9C5D" w14:textId="77777777" w:rsidR="00B81193" w:rsidRPr="0021540E" w:rsidRDefault="00B81193" w:rsidP="00B81193">
            <w:pPr>
              <w:spacing w:line="276" w:lineRule="auto"/>
              <w:rPr>
                <w:rFonts w:ascii="Arial" w:hAnsi="Arial" w:cs="Arial"/>
              </w:rPr>
            </w:pPr>
            <w:r w:rsidRPr="0021540E">
              <w:rPr>
                <w:rFonts w:ascii="Arial" w:hAnsi="Arial" w:cs="Arial"/>
              </w:rPr>
              <w:lastRenderedPageBreak/>
              <w:t xml:space="preserve">a) Switch to another Renewable Energy Supplier in accordance with the requirements and procedures set out in Clause 3.2.2; or </w:t>
            </w:r>
          </w:p>
          <w:p w14:paraId="47C79FE2" w14:textId="77777777" w:rsidR="00B81193" w:rsidRPr="0021540E" w:rsidRDefault="00B81193" w:rsidP="00B81193">
            <w:pPr>
              <w:spacing w:line="276" w:lineRule="auto"/>
              <w:rPr>
                <w:rFonts w:ascii="Arial" w:hAnsi="Arial" w:cs="Arial"/>
              </w:rPr>
            </w:pPr>
          </w:p>
          <w:p w14:paraId="504D83EE" w14:textId="77777777" w:rsidR="00B81193" w:rsidRPr="0021540E" w:rsidRDefault="00B81193" w:rsidP="00B81193">
            <w:pPr>
              <w:spacing w:line="276" w:lineRule="auto"/>
              <w:rPr>
                <w:rFonts w:ascii="Arial" w:hAnsi="Arial" w:cs="Arial"/>
              </w:rPr>
            </w:pPr>
            <w:r w:rsidRPr="0021540E">
              <w:rPr>
                <w:rFonts w:ascii="Arial" w:hAnsi="Arial" w:cs="Arial"/>
              </w:rPr>
              <w:t xml:space="preserve">b) Transfer to a Supplier of Last Resort in accordance with requirements and procedures set in Clause 3.4; or </w:t>
            </w:r>
          </w:p>
          <w:p w14:paraId="48CB31B4" w14:textId="77777777" w:rsidR="00B81193" w:rsidRPr="0021540E" w:rsidRDefault="00B81193" w:rsidP="00B81193">
            <w:pPr>
              <w:spacing w:line="276" w:lineRule="auto"/>
              <w:rPr>
                <w:rFonts w:ascii="Arial" w:hAnsi="Arial" w:cs="Arial"/>
              </w:rPr>
            </w:pPr>
          </w:p>
          <w:p w14:paraId="363EA3FA" w14:textId="77777777" w:rsidR="00B81193" w:rsidRPr="0021540E" w:rsidRDefault="00B81193" w:rsidP="00B81193">
            <w:pPr>
              <w:spacing w:line="276" w:lineRule="auto"/>
              <w:rPr>
                <w:rFonts w:ascii="Arial" w:hAnsi="Arial" w:cs="Arial"/>
              </w:rPr>
            </w:pPr>
            <w:r w:rsidRPr="0021540E">
              <w:rPr>
                <w:rFonts w:ascii="Arial" w:hAnsi="Arial" w:cs="Arial"/>
              </w:rPr>
              <w:t xml:space="preserve">c) Revert to being a Captive End-User in accordance with Clause 3.5. </w:t>
            </w:r>
          </w:p>
          <w:p w14:paraId="1C2582A4" w14:textId="77777777" w:rsidR="00B81193" w:rsidRPr="0021540E" w:rsidRDefault="00B81193" w:rsidP="00B81193">
            <w:pPr>
              <w:spacing w:line="276" w:lineRule="auto"/>
              <w:rPr>
                <w:rFonts w:ascii="Arial" w:hAnsi="Arial" w:cs="Arial"/>
              </w:rPr>
            </w:pPr>
          </w:p>
          <w:p w14:paraId="08ED6081" w14:textId="661198BB" w:rsidR="00B81193" w:rsidRPr="0021540E" w:rsidRDefault="00B81193" w:rsidP="00B81193">
            <w:pPr>
              <w:spacing w:line="276" w:lineRule="auto"/>
              <w:jc w:val="both"/>
              <w:rPr>
                <w:rFonts w:ascii="Arial" w:hAnsi="Arial" w:cs="Arial"/>
              </w:rPr>
            </w:pPr>
            <w:r w:rsidRPr="0021540E">
              <w:rPr>
                <w:rFonts w:ascii="Arial" w:hAnsi="Arial" w:cs="Arial"/>
              </w:rPr>
              <w:t>If the Renewable Energy Supplier does not intend to renew the Green Energy Option Supply Contract upon its expiration, it shall send a Notice of Non-Renewal. The Network Service Provider shall also be informed of such non-renewal.</w:t>
            </w:r>
          </w:p>
        </w:tc>
        <w:tc>
          <w:tcPr>
            <w:tcW w:w="3572" w:type="dxa"/>
          </w:tcPr>
          <w:p w14:paraId="0A3845CE" w14:textId="1B41C1CE" w:rsidR="00B81193" w:rsidRPr="0021540E" w:rsidRDefault="00B81193" w:rsidP="00B81193">
            <w:pPr>
              <w:spacing w:line="276" w:lineRule="auto"/>
              <w:rPr>
                <w:rFonts w:ascii="Arial" w:hAnsi="Arial" w:cs="Arial"/>
              </w:rPr>
            </w:pPr>
            <w:r w:rsidRPr="00D43934">
              <w:rPr>
                <w:rFonts w:ascii="Arial" w:hAnsi="Arial" w:cs="Arial"/>
                <w:strike/>
              </w:rPr>
              <w:lastRenderedPageBreak/>
              <w:t>3.2.5.</w:t>
            </w:r>
            <w:r>
              <w:rPr>
                <w:rFonts w:ascii="Arial" w:hAnsi="Arial" w:cs="Arial"/>
                <w:strike/>
              </w:rPr>
              <w:t>5</w:t>
            </w:r>
            <w:r w:rsidRPr="0021540E">
              <w:rPr>
                <w:rFonts w:ascii="Arial" w:hAnsi="Arial" w:cs="Arial"/>
              </w:rPr>
              <w:t xml:space="preserve"> </w:t>
            </w:r>
            <w:r w:rsidRPr="00D43934">
              <w:rPr>
                <w:rFonts w:ascii="Arial" w:hAnsi="Arial" w:cs="Arial"/>
                <w:b/>
                <w:bCs/>
                <w:i/>
                <w:iCs/>
                <w:u w:val="single"/>
              </w:rPr>
              <w:t>3.2.6.</w:t>
            </w:r>
            <w:r>
              <w:rPr>
                <w:rFonts w:ascii="Arial" w:hAnsi="Arial" w:cs="Arial"/>
                <w:b/>
                <w:bCs/>
                <w:i/>
                <w:iCs/>
                <w:u w:val="single"/>
              </w:rPr>
              <w:t xml:space="preserve">3 </w:t>
            </w:r>
            <w:r w:rsidRPr="0021540E">
              <w:rPr>
                <w:rFonts w:ascii="Arial" w:hAnsi="Arial" w:cs="Arial"/>
                <w:strike/>
              </w:rPr>
              <w:t>In case of n</w:t>
            </w:r>
            <w:r w:rsidRPr="0021540E">
              <w:rPr>
                <w:rFonts w:ascii="Arial" w:hAnsi="Arial" w:cs="Arial"/>
                <w:b/>
                <w:bCs/>
                <w:u w:val="single"/>
              </w:rPr>
              <w:t>N</w:t>
            </w:r>
            <w:r w:rsidRPr="0021540E">
              <w:rPr>
                <w:rFonts w:ascii="Arial" w:hAnsi="Arial" w:cs="Arial"/>
              </w:rPr>
              <w:t xml:space="preserve">on-renewal or termination of the supply contract, </w:t>
            </w:r>
            <w:r w:rsidRPr="0021540E">
              <w:rPr>
                <w:rFonts w:ascii="Arial" w:hAnsi="Arial" w:cs="Arial"/>
                <w:b/>
                <w:bCs/>
                <w:u w:val="single"/>
              </w:rPr>
              <w:t>shall only take effect if</w:t>
            </w:r>
            <w:r w:rsidRPr="0021540E">
              <w:rPr>
                <w:rFonts w:ascii="Arial" w:hAnsi="Arial" w:cs="Arial"/>
                <w:b/>
                <w:bCs/>
              </w:rPr>
              <w:t xml:space="preserve"> </w:t>
            </w:r>
            <w:r w:rsidRPr="0021540E">
              <w:rPr>
                <w:rFonts w:ascii="Arial" w:hAnsi="Arial" w:cs="Arial"/>
              </w:rPr>
              <w:t xml:space="preserve">the </w:t>
            </w:r>
            <w:r w:rsidRPr="0021540E">
              <w:rPr>
                <w:rFonts w:ascii="Arial" w:hAnsi="Arial" w:cs="Arial"/>
                <w:strike/>
              </w:rPr>
              <w:t>GEOP End-User</w:t>
            </w:r>
            <w:r w:rsidRPr="0021540E">
              <w:rPr>
                <w:rFonts w:ascii="Arial" w:hAnsi="Arial" w:cs="Arial"/>
              </w:rPr>
              <w:t xml:space="preserve"> </w:t>
            </w:r>
            <w:r w:rsidRPr="0021540E">
              <w:rPr>
                <w:rFonts w:ascii="Arial" w:hAnsi="Arial" w:cs="Arial"/>
                <w:b/>
                <w:bCs/>
                <w:u w:val="single"/>
              </w:rPr>
              <w:t>Retail Customer</w:t>
            </w:r>
            <w:r w:rsidRPr="0021540E">
              <w:rPr>
                <w:rFonts w:ascii="Arial" w:hAnsi="Arial" w:cs="Arial"/>
              </w:rPr>
              <w:t xml:space="preserve"> </w:t>
            </w:r>
            <w:r w:rsidRPr="0021540E">
              <w:rPr>
                <w:rFonts w:ascii="Arial" w:hAnsi="Arial" w:cs="Arial"/>
                <w:strike/>
              </w:rPr>
              <w:t>may</w:t>
            </w:r>
            <w:r w:rsidRPr="0021540E">
              <w:rPr>
                <w:rFonts w:ascii="Arial" w:hAnsi="Arial" w:cs="Arial"/>
              </w:rPr>
              <w:t xml:space="preserve">: </w:t>
            </w:r>
          </w:p>
          <w:p w14:paraId="2BDA9E11" w14:textId="77777777" w:rsidR="00B81193" w:rsidRPr="0021540E" w:rsidRDefault="00B81193" w:rsidP="00B81193">
            <w:pPr>
              <w:spacing w:line="276" w:lineRule="auto"/>
              <w:rPr>
                <w:rFonts w:ascii="Arial" w:hAnsi="Arial" w:cs="Arial"/>
              </w:rPr>
            </w:pPr>
          </w:p>
          <w:p w14:paraId="7CEECEC9" w14:textId="77777777" w:rsidR="00B81193" w:rsidRPr="0021540E" w:rsidRDefault="00B81193" w:rsidP="00B81193">
            <w:pPr>
              <w:spacing w:line="276" w:lineRule="auto"/>
              <w:rPr>
                <w:rFonts w:ascii="Arial" w:hAnsi="Arial" w:cs="Arial"/>
              </w:rPr>
            </w:pPr>
            <w:r w:rsidRPr="0021540E">
              <w:rPr>
                <w:rFonts w:ascii="Arial" w:hAnsi="Arial" w:cs="Arial"/>
              </w:rPr>
              <w:lastRenderedPageBreak/>
              <w:t>a) Switch</w:t>
            </w:r>
            <w:r w:rsidRPr="0021540E">
              <w:rPr>
                <w:rFonts w:ascii="Arial" w:hAnsi="Arial" w:cs="Arial"/>
                <w:b/>
                <w:bCs/>
                <w:u w:val="single"/>
              </w:rPr>
              <w:t>es</w:t>
            </w:r>
            <w:r w:rsidRPr="0021540E">
              <w:rPr>
                <w:rFonts w:ascii="Arial" w:hAnsi="Arial" w:cs="Arial"/>
              </w:rPr>
              <w:t xml:space="preserve"> to another </w:t>
            </w:r>
            <w:r w:rsidRPr="0021540E">
              <w:rPr>
                <w:rFonts w:ascii="Arial" w:hAnsi="Arial" w:cs="Arial"/>
                <w:strike/>
              </w:rPr>
              <w:t>Renewable Energy</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Supplier in accordance with the requirements and procedures </w:t>
            </w:r>
            <w:r w:rsidRPr="0021540E">
              <w:rPr>
                <w:rFonts w:ascii="Arial" w:hAnsi="Arial" w:cs="Arial"/>
                <w:b/>
                <w:bCs/>
                <w:u w:val="single"/>
              </w:rPr>
              <w:t>for customer switching</w:t>
            </w:r>
            <w:r w:rsidRPr="0021540E">
              <w:rPr>
                <w:rFonts w:ascii="Arial" w:hAnsi="Arial" w:cs="Arial"/>
              </w:rPr>
              <w:t xml:space="preserve"> </w:t>
            </w:r>
            <w:r w:rsidRPr="0021540E">
              <w:rPr>
                <w:rFonts w:ascii="Arial" w:hAnsi="Arial" w:cs="Arial"/>
                <w:strike/>
              </w:rPr>
              <w:t>set out in</w:t>
            </w:r>
            <w:r w:rsidRPr="0021540E">
              <w:rPr>
                <w:rFonts w:ascii="Arial" w:hAnsi="Arial" w:cs="Arial"/>
              </w:rPr>
              <w:t xml:space="preserve"> </w:t>
            </w:r>
            <w:r w:rsidRPr="0021540E">
              <w:rPr>
                <w:rFonts w:ascii="Arial" w:hAnsi="Arial" w:cs="Arial"/>
                <w:strike/>
              </w:rPr>
              <w:t>Clause 3.2.2</w:t>
            </w:r>
            <w:r w:rsidRPr="0021540E">
              <w:rPr>
                <w:rFonts w:ascii="Arial" w:hAnsi="Arial" w:cs="Arial"/>
              </w:rPr>
              <w:t xml:space="preserve">; or </w:t>
            </w:r>
          </w:p>
          <w:p w14:paraId="707FE256" w14:textId="77777777" w:rsidR="00B81193" w:rsidRPr="0021540E" w:rsidRDefault="00B81193" w:rsidP="00B81193">
            <w:pPr>
              <w:spacing w:line="276" w:lineRule="auto"/>
              <w:rPr>
                <w:rFonts w:ascii="Arial" w:hAnsi="Arial" w:cs="Arial"/>
              </w:rPr>
            </w:pPr>
          </w:p>
          <w:p w14:paraId="751AFE0A" w14:textId="77777777" w:rsidR="00B81193" w:rsidRPr="0021540E" w:rsidRDefault="00B81193" w:rsidP="00B81193">
            <w:pPr>
              <w:spacing w:line="276" w:lineRule="auto"/>
              <w:rPr>
                <w:rFonts w:ascii="Arial" w:hAnsi="Arial" w:cs="Arial"/>
              </w:rPr>
            </w:pPr>
            <w:r w:rsidRPr="0021540E">
              <w:rPr>
                <w:rFonts w:ascii="Arial" w:hAnsi="Arial" w:cs="Arial"/>
              </w:rPr>
              <w:t>b) Transfer</w:t>
            </w:r>
            <w:r w:rsidRPr="0021540E">
              <w:rPr>
                <w:rFonts w:ascii="Arial" w:hAnsi="Arial" w:cs="Arial"/>
                <w:b/>
                <w:bCs/>
                <w:u w:val="single"/>
              </w:rPr>
              <w:t>s</w:t>
            </w:r>
            <w:r w:rsidRPr="0021540E">
              <w:rPr>
                <w:rFonts w:ascii="Arial" w:hAnsi="Arial" w:cs="Arial"/>
              </w:rPr>
              <w:t xml:space="preserve"> to a Supplier of Last Resort in accordance with requirements and procedures set in Clause 3.4;</w:t>
            </w:r>
            <w:r w:rsidRPr="0021540E">
              <w:rPr>
                <w:rFonts w:ascii="Arial" w:hAnsi="Arial" w:cs="Arial"/>
                <w:strike/>
              </w:rPr>
              <w:t xml:space="preserve"> or</w:t>
            </w:r>
            <w:r w:rsidRPr="0021540E">
              <w:rPr>
                <w:rFonts w:ascii="Arial" w:hAnsi="Arial" w:cs="Arial"/>
              </w:rPr>
              <w:t xml:space="preserve"> </w:t>
            </w:r>
          </w:p>
          <w:p w14:paraId="2790CF21" w14:textId="77777777" w:rsidR="00B81193" w:rsidRPr="0021540E" w:rsidRDefault="00B81193" w:rsidP="00B81193">
            <w:pPr>
              <w:spacing w:line="276" w:lineRule="auto"/>
              <w:rPr>
                <w:rFonts w:ascii="Arial" w:hAnsi="Arial" w:cs="Arial"/>
              </w:rPr>
            </w:pPr>
          </w:p>
          <w:p w14:paraId="7966E473" w14:textId="77777777" w:rsidR="00B81193" w:rsidRPr="0021540E" w:rsidRDefault="00B81193" w:rsidP="00B81193">
            <w:pPr>
              <w:spacing w:line="276" w:lineRule="auto"/>
              <w:rPr>
                <w:rFonts w:ascii="Arial" w:hAnsi="Arial" w:cs="Arial"/>
                <w:strike/>
              </w:rPr>
            </w:pPr>
            <w:r w:rsidRPr="0021540E">
              <w:rPr>
                <w:rFonts w:ascii="Arial" w:hAnsi="Arial" w:cs="Arial"/>
              </w:rPr>
              <w:t>c) Reverts to being a Captive End-User</w:t>
            </w:r>
            <w:r w:rsidRPr="0021540E">
              <w:rPr>
                <w:rFonts w:ascii="Arial" w:hAnsi="Arial" w:cs="Arial"/>
                <w:b/>
                <w:bCs/>
                <w:i/>
                <w:iCs/>
                <w:u w:val="single"/>
              </w:rPr>
              <w:t>, subject to compliance with the requirements under</w:t>
            </w:r>
            <w:r w:rsidRPr="0021540E">
              <w:rPr>
                <w:rFonts w:ascii="Arial" w:hAnsi="Arial" w:cs="Arial"/>
              </w:rPr>
              <w:t xml:space="preserve"> </w:t>
            </w:r>
            <w:r w:rsidRPr="0021540E">
              <w:rPr>
                <w:rFonts w:ascii="Arial" w:hAnsi="Arial" w:cs="Arial"/>
                <w:strike/>
              </w:rPr>
              <w:t xml:space="preserve">in accordance with </w:t>
            </w:r>
            <w:r w:rsidRPr="0021540E">
              <w:rPr>
                <w:rFonts w:ascii="Arial" w:hAnsi="Arial" w:cs="Arial"/>
              </w:rPr>
              <w:t>Clause 3.5</w:t>
            </w:r>
            <w:r w:rsidRPr="0021540E">
              <w:rPr>
                <w:rFonts w:ascii="Arial" w:hAnsi="Arial" w:cs="Arial"/>
                <w:strike/>
              </w:rPr>
              <w:t>.</w:t>
            </w:r>
            <w:r w:rsidRPr="0021540E">
              <w:rPr>
                <w:rFonts w:ascii="Arial" w:hAnsi="Arial" w:cs="Arial"/>
              </w:rPr>
              <w:t xml:space="preserve"> </w:t>
            </w:r>
            <w:r w:rsidRPr="0021540E">
              <w:rPr>
                <w:rFonts w:ascii="Arial" w:hAnsi="Arial" w:cs="Arial"/>
                <w:b/>
                <w:bCs/>
                <w:i/>
                <w:iCs/>
                <w:u w:val="single"/>
              </w:rPr>
              <w:t>or</w:t>
            </w:r>
          </w:p>
          <w:p w14:paraId="7B570A35" w14:textId="77777777" w:rsidR="00B81193" w:rsidRPr="0021540E" w:rsidRDefault="00B81193" w:rsidP="00B81193">
            <w:pPr>
              <w:spacing w:line="276" w:lineRule="auto"/>
              <w:rPr>
                <w:rFonts w:ascii="Arial" w:hAnsi="Arial" w:cs="Arial"/>
                <w:strike/>
              </w:rPr>
            </w:pPr>
          </w:p>
          <w:p w14:paraId="552F8BF6" w14:textId="77777777" w:rsidR="00B81193" w:rsidRPr="0021540E" w:rsidRDefault="00B81193" w:rsidP="00B81193">
            <w:pPr>
              <w:spacing w:line="276" w:lineRule="auto"/>
              <w:rPr>
                <w:rFonts w:ascii="Arial" w:hAnsi="Arial" w:cs="Arial"/>
              </w:rPr>
            </w:pPr>
            <w:r w:rsidRPr="0021540E">
              <w:rPr>
                <w:rFonts w:ascii="Arial" w:hAnsi="Arial" w:cs="Arial"/>
                <w:b/>
                <w:bCs/>
                <w:u w:val="single"/>
              </w:rPr>
              <w:t>d) Is disconnected by the NSP in accordance with the applicable procedure for disconnection.</w:t>
            </w:r>
          </w:p>
          <w:p w14:paraId="1C194E30" w14:textId="77777777" w:rsidR="00B81193" w:rsidRPr="0021540E" w:rsidRDefault="00B81193" w:rsidP="00B81193">
            <w:pPr>
              <w:spacing w:line="276" w:lineRule="auto"/>
              <w:rPr>
                <w:rFonts w:ascii="Arial" w:hAnsi="Arial" w:cs="Arial"/>
              </w:rPr>
            </w:pPr>
          </w:p>
          <w:p w14:paraId="71905B3C" w14:textId="11D9378B" w:rsidR="00B81193" w:rsidRPr="00B56D0F" w:rsidRDefault="00B81193" w:rsidP="00B81193">
            <w:pPr>
              <w:rPr>
                <w:rFonts w:ascii="Arial" w:hAnsi="Arial" w:cs="Arial"/>
              </w:rPr>
            </w:pPr>
            <w:r w:rsidRPr="0021540E">
              <w:rPr>
                <w:rFonts w:ascii="Arial" w:hAnsi="Arial" w:cs="Arial"/>
                <w:strike/>
              </w:rPr>
              <w:lastRenderedPageBreak/>
              <w:t>If the Renewable Energy Supplier does not intend to renew the Green Energy Option Supply Contract upon its expiration, it shall send a Notice of Non-Renewal. The Network Service Provider shall also be informed of such non-renewal.</w:t>
            </w:r>
          </w:p>
        </w:tc>
        <w:tc>
          <w:tcPr>
            <w:tcW w:w="1984" w:type="dxa"/>
          </w:tcPr>
          <w:p w14:paraId="0B34FA91" w14:textId="159702BE" w:rsidR="00B81193" w:rsidRPr="0021540E" w:rsidRDefault="00B81193" w:rsidP="00B81193">
            <w:pPr>
              <w:spacing w:line="276" w:lineRule="auto"/>
              <w:rPr>
                <w:rFonts w:ascii="Arial" w:hAnsi="Arial" w:cs="Arial"/>
              </w:rPr>
            </w:pPr>
            <w:r w:rsidRPr="0021540E">
              <w:rPr>
                <w:rFonts w:ascii="Arial" w:hAnsi="Arial" w:cs="Arial"/>
              </w:rPr>
              <w:lastRenderedPageBreak/>
              <w:t>To harmonize with the terms used across the documents.</w:t>
            </w:r>
          </w:p>
          <w:p w14:paraId="3F4F33DF" w14:textId="77777777" w:rsidR="00B81193" w:rsidRPr="0021540E" w:rsidRDefault="00B81193" w:rsidP="00B81193">
            <w:pPr>
              <w:spacing w:line="276" w:lineRule="auto"/>
              <w:rPr>
                <w:rFonts w:ascii="Arial" w:hAnsi="Arial" w:cs="Arial"/>
              </w:rPr>
            </w:pPr>
          </w:p>
          <w:p w14:paraId="3F7C2FC8" w14:textId="67758559" w:rsidR="00B81193" w:rsidRPr="0021540E" w:rsidRDefault="00B81193" w:rsidP="00B81193">
            <w:pPr>
              <w:spacing w:line="276" w:lineRule="auto"/>
              <w:rPr>
                <w:rFonts w:ascii="Arial" w:hAnsi="Arial" w:cs="Arial"/>
              </w:rPr>
            </w:pPr>
            <w:r w:rsidRPr="0021540E">
              <w:rPr>
                <w:rFonts w:ascii="Arial" w:hAnsi="Arial" w:cs="Arial"/>
              </w:rPr>
              <w:lastRenderedPageBreak/>
              <w:t>To provide a uniform procedure for contestable customers and GEOP end-users which is intended by the Omnibus Rules.</w:t>
            </w:r>
          </w:p>
          <w:p w14:paraId="159BEC03" w14:textId="07D965FA" w:rsidR="00B81193" w:rsidRPr="0021540E" w:rsidRDefault="00B81193" w:rsidP="00B81193">
            <w:pPr>
              <w:pStyle w:val="ListParagraph"/>
              <w:spacing w:line="276" w:lineRule="auto"/>
              <w:ind w:left="0"/>
              <w:jc w:val="both"/>
              <w:rPr>
                <w:rFonts w:ascii="Arial" w:hAnsi="Arial" w:cs="Arial"/>
                <w:strike/>
              </w:rPr>
            </w:pPr>
          </w:p>
        </w:tc>
        <w:tc>
          <w:tcPr>
            <w:tcW w:w="1701" w:type="dxa"/>
          </w:tcPr>
          <w:p w14:paraId="1467F932" w14:textId="77777777" w:rsidR="00B81193" w:rsidRPr="0021540E" w:rsidRDefault="00B81193" w:rsidP="00B81193">
            <w:pPr>
              <w:spacing w:line="276" w:lineRule="auto"/>
              <w:rPr>
                <w:rFonts w:ascii="Arial" w:hAnsi="Arial" w:cs="Arial"/>
              </w:rPr>
            </w:pPr>
          </w:p>
        </w:tc>
        <w:tc>
          <w:tcPr>
            <w:tcW w:w="1701" w:type="dxa"/>
          </w:tcPr>
          <w:p w14:paraId="105C26F3" w14:textId="77777777" w:rsidR="00B81193" w:rsidRPr="0021540E" w:rsidRDefault="00B81193" w:rsidP="00B81193">
            <w:pPr>
              <w:spacing w:line="276" w:lineRule="auto"/>
              <w:rPr>
                <w:rFonts w:ascii="Arial" w:hAnsi="Arial" w:cs="Arial"/>
              </w:rPr>
            </w:pPr>
          </w:p>
        </w:tc>
        <w:tc>
          <w:tcPr>
            <w:tcW w:w="1701" w:type="dxa"/>
          </w:tcPr>
          <w:p w14:paraId="37D3B845" w14:textId="77777777" w:rsidR="00B81193" w:rsidRPr="0021540E" w:rsidRDefault="00B81193" w:rsidP="00B81193">
            <w:pPr>
              <w:spacing w:line="276" w:lineRule="auto"/>
              <w:rPr>
                <w:rFonts w:ascii="Arial" w:hAnsi="Arial" w:cs="Arial"/>
              </w:rPr>
            </w:pPr>
          </w:p>
        </w:tc>
        <w:tc>
          <w:tcPr>
            <w:tcW w:w="1701" w:type="dxa"/>
          </w:tcPr>
          <w:p w14:paraId="1AAC9343" w14:textId="77777777" w:rsidR="00B81193" w:rsidRPr="0021540E" w:rsidRDefault="00B81193" w:rsidP="00B81193">
            <w:pPr>
              <w:spacing w:line="276" w:lineRule="auto"/>
              <w:rPr>
                <w:rFonts w:ascii="Arial" w:hAnsi="Arial" w:cs="Arial"/>
              </w:rPr>
            </w:pPr>
          </w:p>
        </w:tc>
      </w:tr>
      <w:tr w:rsidR="00DC4B3F" w:rsidRPr="0021540E" w14:paraId="29BB72BF" w14:textId="43209A62" w:rsidTr="008866C2">
        <w:trPr>
          <w:trHeight w:val="300"/>
          <w:jc w:val="center"/>
        </w:trPr>
        <w:tc>
          <w:tcPr>
            <w:tcW w:w="1924" w:type="dxa"/>
          </w:tcPr>
          <w:p w14:paraId="15E285D9" w14:textId="77777777" w:rsidR="00B81193" w:rsidRPr="0021540E" w:rsidRDefault="00B81193" w:rsidP="00B81193">
            <w:pPr>
              <w:spacing w:line="276" w:lineRule="auto"/>
              <w:rPr>
                <w:rFonts w:ascii="Arial" w:hAnsi="Arial" w:cs="Arial"/>
                <w:b/>
                <w:bCs/>
              </w:rPr>
            </w:pPr>
            <w:permStart w:id="835283589" w:edGrp="everyone" w:colFirst="5" w:colLast="5"/>
            <w:permStart w:id="1633761315" w:edGrp="everyone" w:colFirst="6" w:colLast="6"/>
            <w:permStart w:id="69141146" w:edGrp="everyone" w:colFirst="7" w:colLast="7"/>
            <w:permStart w:id="24200883" w:edGrp="everyone" w:colFirst="8" w:colLast="8"/>
            <w:permEnd w:id="389162460"/>
            <w:permEnd w:id="970723456"/>
            <w:permEnd w:id="1865505350"/>
            <w:permEnd w:id="1723336199"/>
          </w:p>
        </w:tc>
        <w:tc>
          <w:tcPr>
            <w:tcW w:w="1019" w:type="dxa"/>
          </w:tcPr>
          <w:p w14:paraId="2E359393" w14:textId="21A10E2C" w:rsidR="00B81193" w:rsidRPr="0021540E" w:rsidRDefault="00B81193" w:rsidP="00B81193">
            <w:pPr>
              <w:spacing w:line="276" w:lineRule="auto"/>
              <w:jc w:val="center"/>
              <w:rPr>
                <w:rFonts w:ascii="Arial" w:hAnsi="Arial" w:cs="Arial"/>
              </w:rPr>
            </w:pPr>
            <w:r w:rsidRPr="0021540E">
              <w:rPr>
                <w:rFonts w:ascii="Arial" w:hAnsi="Arial" w:cs="Arial"/>
              </w:rPr>
              <w:t>3.2.5.6</w:t>
            </w:r>
          </w:p>
        </w:tc>
        <w:tc>
          <w:tcPr>
            <w:tcW w:w="3572" w:type="dxa"/>
          </w:tcPr>
          <w:p w14:paraId="586B3BA7" w14:textId="3AA980EE" w:rsidR="00B81193" w:rsidRPr="0021540E" w:rsidRDefault="00B81193" w:rsidP="00B81193">
            <w:pPr>
              <w:spacing w:line="276" w:lineRule="auto"/>
              <w:jc w:val="both"/>
              <w:rPr>
                <w:rFonts w:ascii="Arial" w:hAnsi="Arial" w:cs="Arial"/>
              </w:rPr>
            </w:pPr>
            <w:r w:rsidRPr="0021540E">
              <w:rPr>
                <w:rFonts w:ascii="Arial" w:hAnsi="Arial" w:cs="Arial"/>
              </w:rPr>
              <w:t>The Central Registration Body shall forward the notice to the Network Service Provider within one (1) working day from receipt of the notice of termination. The Network Service Provider and Renewable Energy Supplier or GEOP End-User shall, as applicable, update or terminate the relevant wheeling services agreement covering such GEOP End-User within three (3) working days.</w:t>
            </w:r>
          </w:p>
        </w:tc>
        <w:tc>
          <w:tcPr>
            <w:tcW w:w="3572" w:type="dxa"/>
          </w:tcPr>
          <w:p w14:paraId="04646647" w14:textId="216AA718" w:rsidR="00B81193" w:rsidRPr="0021540E" w:rsidRDefault="00B81193" w:rsidP="00B81193">
            <w:pPr>
              <w:spacing w:line="276" w:lineRule="auto"/>
              <w:rPr>
                <w:rFonts w:ascii="Arial" w:hAnsi="Arial" w:cs="Arial"/>
              </w:rPr>
            </w:pPr>
            <w:r w:rsidRPr="00D43934">
              <w:rPr>
                <w:rFonts w:ascii="Arial" w:hAnsi="Arial" w:cs="Arial"/>
                <w:strike/>
              </w:rPr>
              <w:t>3.2.5.</w:t>
            </w:r>
            <w:r>
              <w:rPr>
                <w:rFonts w:ascii="Arial" w:hAnsi="Arial" w:cs="Arial"/>
                <w:strike/>
              </w:rPr>
              <w:t>6</w:t>
            </w:r>
            <w:r w:rsidRPr="0021540E">
              <w:rPr>
                <w:rFonts w:ascii="Arial" w:hAnsi="Arial" w:cs="Arial"/>
              </w:rPr>
              <w:t xml:space="preserve"> </w:t>
            </w:r>
            <w:r w:rsidRPr="00D43934">
              <w:rPr>
                <w:rFonts w:ascii="Arial" w:hAnsi="Arial" w:cs="Arial"/>
                <w:b/>
                <w:bCs/>
                <w:i/>
                <w:iCs/>
                <w:u w:val="single"/>
              </w:rPr>
              <w:t>3.2.6.</w:t>
            </w:r>
            <w:r>
              <w:rPr>
                <w:rFonts w:ascii="Arial" w:hAnsi="Arial" w:cs="Arial"/>
                <w:b/>
                <w:bCs/>
                <w:i/>
                <w:iCs/>
                <w:u w:val="single"/>
              </w:rPr>
              <w:t xml:space="preserve">4 </w:t>
            </w:r>
            <w:r w:rsidRPr="0021540E">
              <w:rPr>
                <w:rFonts w:ascii="Arial" w:hAnsi="Arial" w:cs="Arial"/>
              </w:rPr>
              <w:t>Th</w:t>
            </w:r>
            <w:r w:rsidRPr="0021540E">
              <w:rPr>
                <w:rFonts w:ascii="Arial" w:hAnsi="Arial" w:cs="Arial"/>
                <w:strike/>
              </w:rPr>
              <w:t>e Central Registration Body shall forward the notice to the Network Service Provider within one (1) working day from receipt of the notice of termination. The Network Service Provider and Renewable Energy Supplier or GEOP End-User shall, as applicable, update or terminate the relevant wheeling services agreement covering such GEOP End-User within three (3) working days.</w:t>
            </w:r>
          </w:p>
        </w:tc>
        <w:tc>
          <w:tcPr>
            <w:tcW w:w="1984" w:type="dxa"/>
          </w:tcPr>
          <w:p w14:paraId="24DC59ED" w14:textId="6986F97C"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t>Suggest deleting this provision because the procedure herein is already determined under the proposed revised provision on disconnection procedure.</w:t>
            </w:r>
          </w:p>
        </w:tc>
        <w:tc>
          <w:tcPr>
            <w:tcW w:w="1701" w:type="dxa"/>
          </w:tcPr>
          <w:p w14:paraId="7908DEC1"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1E6267C"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5040D64E"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54CF712D" w14:textId="77777777" w:rsidR="00B81193" w:rsidRPr="0021540E" w:rsidRDefault="00B81193" w:rsidP="00B81193">
            <w:pPr>
              <w:pStyle w:val="ListParagraph"/>
              <w:spacing w:line="276" w:lineRule="auto"/>
              <w:ind w:left="0"/>
              <w:jc w:val="both"/>
              <w:rPr>
                <w:rFonts w:ascii="Arial" w:hAnsi="Arial" w:cs="Arial"/>
              </w:rPr>
            </w:pPr>
          </w:p>
        </w:tc>
      </w:tr>
      <w:permEnd w:id="835283589"/>
      <w:permEnd w:id="1633761315"/>
      <w:permEnd w:id="69141146"/>
      <w:permEnd w:id="24200883"/>
      <w:tr w:rsidR="00DC4B3F" w:rsidRPr="0021540E" w14:paraId="4FBB011F" w14:textId="5CF70107" w:rsidTr="008866C2">
        <w:trPr>
          <w:trHeight w:val="300"/>
          <w:jc w:val="center"/>
        </w:trPr>
        <w:tc>
          <w:tcPr>
            <w:tcW w:w="1924" w:type="dxa"/>
          </w:tcPr>
          <w:p w14:paraId="1BE0919E" w14:textId="77777777" w:rsidR="00B81193" w:rsidRPr="0021540E" w:rsidRDefault="00B81193" w:rsidP="00B81193">
            <w:pPr>
              <w:spacing w:line="276" w:lineRule="auto"/>
              <w:rPr>
                <w:rFonts w:ascii="Arial" w:hAnsi="Arial" w:cs="Arial"/>
                <w:b/>
                <w:bCs/>
              </w:rPr>
            </w:pPr>
          </w:p>
        </w:tc>
        <w:tc>
          <w:tcPr>
            <w:tcW w:w="1019" w:type="dxa"/>
          </w:tcPr>
          <w:p w14:paraId="113F2C73" w14:textId="0016D105" w:rsidR="00B81193" w:rsidRPr="0021540E" w:rsidRDefault="00B81193" w:rsidP="00B81193">
            <w:pPr>
              <w:spacing w:line="276" w:lineRule="auto"/>
              <w:jc w:val="center"/>
              <w:rPr>
                <w:rFonts w:ascii="Arial" w:hAnsi="Arial" w:cs="Arial"/>
              </w:rPr>
            </w:pPr>
            <w:r w:rsidRPr="0021540E">
              <w:rPr>
                <w:rFonts w:ascii="Arial" w:hAnsi="Arial" w:cs="Arial"/>
              </w:rPr>
              <w:t>3.2.5.7</w:t>
            </w:r>
          </w:p>
        </w:tc>
        <w:tc>
          <w:tcPr>
            <w:tcW w:w="3572" w:type="dxa"/>
          </w:tcPr>
          <w:p w14:paraId="3F98E748" w14:textId="065D6E88" w:rsidR="00B81193" w:rsidRPr="0021540E" w:rsidRDefault="00B81193" w:rsidP="00B81193">
            <w:pPr>
              <w:spacing w:line="276" w:lineRule="auto"/>
              <w:jc w:val="both"/>
              <w:rPr>
                <w:rFonts w:ascii="Arial" w:hAnsi="Arial" w:cs="Arial"/>
              </w:rPr>
            </w:pPr>
            <w:r w:rsidRPr="0021540E">
              <w:rPr>
                <w:rFonts w:ascii="Arial" w:hAnsi="Arial" w:cs="Arial"/>
              </w:rPr>
              <w:t>The termination of the contract shall be given effect by the Central Registration Body only if the conditions set forth in Clauses 3.2.5.3 to 3.2.5.6 of this Chapter 3 are met.</w:t>
            </w:r>
          </w:p>
        </w:tc>
        <w:tc>
          <w:tcPr>
            <w:tcW w:w="3572" w:type="dxa"/>
          </w:tcPr>
          <w:p w14:paraId="65B532E8" w14:textId="0C2BBF96" w:rsidR="00B81193" w:rsidRPr="0021540E" w:rsidRDefault="00B81193" w:rsidP="00B81193">
            <w:pPr>
              <w:spacing w:line="276" w:lineRule="auto"/>
              <w:rPr>
                <w:rFonts w:ascii="Arial" w:hAnsi="Arial" w:cs="Arial"/>
              </w:rPr>
            </w:pPr>
            <w:r w:rsidRPr="0021540E">
              <w:rPr>
                <w:rFonts w:ascii="Arial" w:hAnsi="Arial" w:cs="Arial"/>
                <w:strike/>
              </w:rPr>
              <w:t>The termination of the contract shall be given effect by the Central Registration Body only if the conditions set forth in Clauses 3.2.5.3 to 3.2.5.6 of this Chapter 3 are met.</w:t>
            </w:r>
          </w:p>
        </w:tc>
        <w:tc>
          <w:tcPr>
            <w:tcW w:w="1984" w:type="dxa"/>
          </w:tcPr>
          <w:p w14:paraId="67ED9523" w14:textId="05619DDC"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t>Suggest deleting this provision because the proposed revision to Clause 3.2.5.5 already covers this section.</w:t>
            </w:r>
          </w:p>
        </w:tc>
        <w:tc>
          <w:tcPr>
            <w:tcW w:w="1701" w:type="dxa"/>
          </w:tcPr>
          <w:p w14:paraId="1832F371"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7D2B7F7B"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6AC86C20"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AEF4B67"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46C6FB59" w14:textId="7C29A235" w:rsidTr="008866C2">
        <w:trPr>
          <w:trHeight w:val="300"/>
          <w:jc w:val="center"/>
        </w:trPr>
        <w:tc>
          <w:tcPr>
            <w:tcW w:w="1924" w:type="dxa"/>
          </w:tcPr>
          <w:p w14:paraId="339E1B20" w14:textId="77777777" w:rsidR="00B81193" w:rsidRPr="0021540E" w:rsidRDefault="00B81193" w:rsidP="00B81193">
            <w:pPr>
              <w:spacing w:line="276" w:lineRule="auto"/>
              <w:rPr>
                <w:rFonts w:ascii="Arial" w:hAnsi="Arial" w:cs="Arial"/>
                <w:b/>
                <w:bCs/>
              </w:rPr>
            </w:pPr>
            <w:permStart w:id="1240795421" w:edGrp="everyone" w:colFirst="5" w:colLast="5"/>
            <w:permStart w:id="1863188702" w:edGrp="everyone" w:colFirst="6" w:colLast="6"/>
            <w:permStart w:id="1387675140" w:edGrp="everyone" w:colFirst="7" w:colLast="7"/>
            <w:permStart w:id="530540297" w:edGrp="everyone" w:colFirst="8" w:colLast="8"/>
          </w:p>
        </w:tc>
        <w:tc>
          <w:tcPr>
            <w:tcW w:w="1019" w:type="dxa"/>
          </w:tcPr>
          <w:p w14:paraId="53836660" w14:textId="2377C2B1" w:rsidR="00B81193" w:rsidRPr="00B56D0F" w:rsidRDefault="00B81193" w:rsidP="00B81193">
            <w:pPr>
              <w:spacing w:line="276" w:lineRule="auto"/>
              <w:jc w:val="center"/>
              <w:rPr>
                <w:rFonts w:ascii="Arial" w:hAnsi="Arial" w:cs="Arial"/>
                <w:sz w:val="22"/>
                <w:szCs w:val="22"/>
              </w:rPr>
            </w:pPr>
            <w:r w:rsidRPr="00B56D0F">
              <w:rPr>
                <w:rFonts w:ascii="Arial" w:hAnsi="Arial" w:cs="Arial"/>
                <w:sz w:val="22"/>
                <w:szCs w:val="22"/>
              </w:rPr>
              <w:t>3.2.6.</w:t>
            </w:r>
          </w:p>
        </w:tc>
        <w:tc>
          <w:tcPr>
            <w:tcW w:w="3572" w:type="dxa"/>
          </w:tcPr>
          <w:p w14:paraId="72FB6336" w14:textId="0E76AAE4" w:rsidR="00B81193" w:rsidRPr="00B56D0F" w:rsidRDefault="00B81193" w:rsidP="00B81193">
            <w:pPr>
              <w:spacing w:line="276" w:lineRule="auto"/>
              <w:jc w:val="both"/>
              <w:rPr>
                <w:rFonts w:ascii="Arial" w:hAnsi="Arial" w:cs="Arial"/>
                <w:sz w:val="22"/>
                <w:szCs w:val="22"/>
              </w:rPr>
            </w:pPr>
            <w:r w:rsidRPr="00B56D0F">
              <w:rPr>
                <w:rFonts w:ascii="Arial" w:hAnsi="Arial" w:cs="Arial"/>
                <w:sz w:val="22"/>
                <w:szCs w:val="22"/>
              </w:rPr>
              <w:t>3.2.6 The Central Registration Body shall prepare and publish relevant Market Manuals that sets out in more detail the relevant timelines, requirements, and procedures for carrying out the Retail Customer transactions described in this section 3.2.</w:t>
            </w:r>
          </w:p>
        </w:tc>
        <w:tc>
          <w:tcPr>
            <w:tcW w:w="3572" w:type="dxa"/>
          </w:tcPr>
          <w:p w14:paraId="311A15DD" w14:textId="67D058D5" w:rsidR="00B81193" w:rsidRPr="00B56D0F" w:rsidRDefault="00B81193" w:rsidP="00B81193">
            <w:pPr>
              <w:spacing w:line="276" w:lineRule="auto"/>
              <w:jc w:val="both"/>
              <w:rPr>
                <w:rFonts w:ascii="Arial" w:hAnsi="Arial" w:cs="Arial"/>
                <w:strike/>
                <w:sz w:val="22"/>
                <w:szCs w:val="22"/>
              </w:rPr>
            </w:pPr>
            <w:r w:rsidRPr="00B56D0F">
              <w:rPr>
                <w:rFonts w:ascii="Arial" w:hAnsi="Arial" w:cs="Arial"/>
                <w:strike/>
                <w:sz w:val="22"/>
                <w:szCs w:val="22"/>
              </w:rPr>
              <w:t>3.2.6.</w:t>
            </w:r>
            <w:r w:rsidRPr="00B56D0F">
              <w:rPr>
                <w:rFonts w:ascii="Arial" w:hAnsi="Arial" w:cs="Arial"/>
                <w:sz w:val="22"/>
                <w:szCs w:val="22"/>
              </w:rPr>
              <w:t xml:space="preserve"> </w:t>
            </w:r>
            <w:r w:rsidRPr="00B56D0F">
              <w:rPr>
                <w:rFonts w:ascii="Arial" w:hAnsi="Arial" w:cs="Arial"/>
                <w:b/>
                <w:bCs/>
                <w:i/>
                <w:iCs/>
                <w:sz w:val="22"/>
                <w:szCs w:val="22"/>
                <w:u w:val="single"/>
              </w:rPr>
              <w:t>3.2.7</w:t>
            </w:r>
            <w:r w:rsidRPr="00B56D0F">
              <w:rPr>
                <w:rFonts w:ascii="Arial" w:hAnsi="Arial" w:cs="Arial"/>
                <w:sz w:val="22"/>
                <w:szCs w:val="22"/>
              </w:rPr>
              <w:t xml:space="preserve"> The Central Registration Body shall prepare and publish relevant Market Manuals that sets out in more detail the relevant timelines, requirements, and procedures for carrying out the Retail Customer transactions described in this section 3.2.</w:t>
            </w:r>
          </w:p>
        </w:tc>
        <w:tc>
          <w:tcPr>
            <w:tcW w:w="1984" w:type="dxa"/>
          </w:tcPr>
          <w:p w14:paraId="50C593E1"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15FD3C4F"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BBDDD57"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85E8CF5"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6440C430" w14:textId="77777777" w:rsidR="00B81193" w:rsidRPr="0021540E" w:rsidRDefault="00B81193" w:rsidP="00B81193">
            <w:pPr>
              <w:pStyle w:val="ListParagraph"/>
              <w:spacing w:line="276" w:lineRule="auto"/>
              <w:ind w:left="0"/>
              <w:jc w:val="both"/>
              <w:rPr>
                <w:rFonts w:ascii="Arial" w:hAnsi="Arial" w:cs="Arial"/>
              </w:rPr>
            </w:pPr>
          </w:p>
        </w:tc>
      </w:tr>
      <w:permEnd w:id="1240795421"/>
      <w:permEnd w:id="1863188702"/>
      <w:permEnd w:id="1387675140"/>
      <w:permEnd w:id="530540297"/>
      <w:tr w:rsidR="00DC4B3F" w:rsidRPr="0021540E" w14:paraId="4A86E965" w14:textId="34760D00" w:rsidTr="008866C2">
        <w:trPr>
          <w:trHeight w:val="2368"/>
          <w:jc w:val="center"/>
        </w:trPr>
        <w:tc>
          <w:tcPr>
            <w:tcW w:w="19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EE51CB" w14:textId="77777777" w:rsidR="00B81193" w:rsidRPr="0021540E" w:rsidRDefault="00B81193" w:rsidP="00B81193">
            <w:pPr>
              <w:spacing w:line="276" w:lineRule="auto"/>
              <w:rPr>
                <w:rFonts w:ascii="Arial" w:hAnsi="Arial" w:cs="Arial"/>
                <w:b/>
                <w:bCs/>
              </w:rPr>
            </w:pPr>
            <w:r w:rsidRPr="0021540E">
              <w:rPr>
                <w:rFonts w:ascii="Arial" w:hAnsi="Arial" w:cs="Arial"/>
                <w:b/>
                <w:bCs/>
              </w:rPr>
              <w:lastRenderedPageBreak/>
              <w:t xml:space="preserve">Declaration of Bilateral Contract Quantities </w:t>
            </w:r>
          </w:p>
          <w:p w14:paraId="67C4A326" w14:textId="77777777" w:rsidR="00B81193" w:rsidRPr="0021540E" w:rsidRDefault="00B81193" w:rsidP="00B81193">
            <w:pPr>
              <w:numPr>
                <w:ilvl w:val="0"/>
                <w:numId w:val="89"/>
              </w:numPr>
              <w:spacing w:line="276" w:lineRule="auto"/>
              <w:rPr>
                <w:rFonts w:ascii="Arial" w:hAnsi="Arial" w:cs="Arial"/>
                <w:b/>
                <w:bCs/>
              </w:rPr>
            </w:pPr>
          </w:p>
          <w:p w14:paraId="7DB3D0CD" w14:textId="77777777" w:rsidR="00B81193" w:rsidRPr="0021540E" w:rsidRDefault="00B81193" w:rsidP="00B81193">
            <w:pPr>
              <w:numPr>
                <w:ilvl w:val="0"/>
                <w:numId w:val="89"/>
              </w:numPr>
              <w:spacing w:line="276" w:lineRule="auto"/>
              <w:rPr>
                <w:rFonts w:ascii="Arial" w:hAnsi="Arial" w:cs="Arial"/>
                <w:b/>
                <w:bCs/>
              </w:rPr>
            </w:pPr>
          </w:p>
          <w:p w14:paraId="17ED5356" w14:textId="77777777" w:rsidR="00B81193" w:rsidRPr="0021540E" w:rsidRDefault="00B81193" w:rsidP="00B81193">
            <w:pPr>
              <w:spacing w:line="276" w:lineRule="auto"/>
              <w:rPr>
                <w:rFonts w:ascii="Arial" w:hAnsi="Arial" w:cs="Arial"/>
                <w:b/>
                <w:bCs/>
              </w:rPr>
            </w:pPr>
          </w:p>
        </w:tc>
        <w:tc>
          <w:tcPr>
            <w:tcW w:w="10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D66A16" w14:textId="77777777" w:rsidR="00B81193" w:rsidRPr="0021540E" w:rsidRDefault="00B81193" w:rsidP="00B81193">
            <w:pPr>
              <w:spacing w:line="276" w:lineRule="auto"/>
              <w:jc w:val="center"/>
              <w:rPr>
                <w:rFonts w:ascii="Arial" w:hAnsi="Arial" w:cs="Arial"/>
              </w:rPr>
            </w:pPr>
          </w:p>
          <w:p w14:paraId="5DB099AB" w14:textId="77777777" w:rsidR="00B81193" w:rsidRPr="0021540E" w:rsidRDefault="00B81193" w:rsidP="00B81193">
            <w:pPr>
              <w:numPr>
                <w:ilvl w:val="0"/>
                <w:numId w:val="88"/>
              </w:numPr>
              <w:spacing w:line="276" w:lineRule="auto"/>
              <w:jc w:val="center"/>
              <w:rPr>
                <w:rFonts w:ascii="Arial" w:hAnsi="Arial" w:cs="Arial"/>
              </w:rPr>
            </w:pPr>
            <w:r w:rsidRPr="0021540E">
              <w:rPr>
                <w:rFonts w:ascii="Arial" w:hAnsi="Arial" w:cs="Arial"/>
              </w:rPr>
              <w:t xml:space="preserve">3.3.3.1 </w:t>
            </w:r>
          </w:p>
          <w:p w14:paraId="5B04207E" w14:textId="77777777" w:rsidR="00B81193" w:rsidRPr="0021540E" w:rsidRDefault="00B81193" w:rsidP="00B81193">
            <w:pPr>
              <w:numPr>
                <w:ilvl w:val="0"/>
                <w:numId w:val="88"/>
              </w:numPr>
              <w:spacing w:line="276" w:lineRule="auto"/>
              <w:jc w:val="center"/>
              <w:rPr>
                <w:rFonts w:ascii="Arial" w:hAnsi="Arial" w:cs="Arial"/>
              </w:rPr>
            </w:pPr>
          </w:p>
          <w:p w14:paraId="485F66C7" w14:textId="77777777" w:rsidR="00B81193" w:rsidRPr="0021540E" w:rsidRDefault="00B81193" w:rsidP="00B81193">
            <w:pPr>
              <w:numPr>
                <w:ilvl w:val="0"/>
                <w:numId w:val="88"/>
              </w:numPr>
              <w:spacing w:line="276" w:lineRule="auto"/>
              <w:jc w:val="center"/>
              <w:rPr>
                <w:rFonts w:ascii="Arial" w:hAnsi="Arial" w:cs="Arial"/>
              </w:rPr>
            </w:pPr>
          </w:p>
          <w:p w14:paraId="0EF6B471" w14:textId="77777777" w:rsidR="00B81193" w:rsidRPr="0021540E" w:rsidRDefault="00B81193" w:rsidP="00B81193">
            <w:pPr>
              <w:numPr>
                <w:ilvl w:val="0"/>
                <w:numId w:val="88"/>
              </w:numPr>
              <w:spacing w:line="276" w:lineRule="auto"/>
              <w:jc w:val="center"/>
              <w:rPr>
                <w:rFonts w:ascii="Arial" w:hAnsi="Arial" w:cs="Arial"/>
              </w:rPr>
            </w:pPr>
          </w:p>
          <w:p w14:paraId="06A2CC08" w14:textId="77777777" w:rsidR="00B81193" w:rsidRPr="0021540E" w:rsidRDefault="00B81193" w:rsidP="00B81193">
            <w:pPr>
              <w:spacing w:line="276" w:lineRule="auto"/>
              <w:jc w:val="center"/>
              <w:rPr>
                <w:rFonts w:ascii="Arial" w:hAnsi="Arial" w:cs="Arial"/>
              </w:rPr>
            </w:pPr>
          </w:p>
        </w:tc>
        <w:tc>
          <w:tcPr>
            <w:tcW w:w="357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F4024"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If a </w:t>
            </w:r>
            <w:r w:rsidRPr="0021540E">
              <w:rPr>
                <w:rFonts w:ascii="Arial" w:hAnsi="Arial" w:cs="Arial"/>
                <w:i/>
                <w:iCs/>
              </w:rPr>
              <w:t xml:space="preserve">bilateral contract </w:t>
            </w:r>
            <w:r w:rsidRPr="0021540E">
              <w:rPr>
                <w:rFonts w:ascii="Arial" w:hAnsi="Arial" w:cs="Arial"/>
              </w:rPr>
              <w:t xml:space="preserve">is entered into with a </w:t>
            </w:r>
            <w:r w:rsidRPr="0021540E">
              <w:rPr>
                <w:rFonts w:ascii="Arial" w:hAnsi="Arial" w:cs="Arial"/>
                <w:i/>
                <w:iCs/>
              </w:rPr>
              <w:t xml:space="preserve">Generation Company </w:t>
            </w:r>
            <w:r w:rsidRPr="0021540E">
              <w:rPr>
                <w:rFonts w:ascii="Arial" w:hAnsi="Arial" w:cs="Arial"/>
              </w:rPr>
              <w:t xml:space="preserve">for the supply of electricity to a </w:t>
            </w:r>
            <w:r w:rsidRPr="0021540E">
              <w:rPr>
                <w:rFonts w:ascii="Arial" w:hAnsi="Arial" w:cs="Arial"/>
                <w:i/>
                <w:iCs/>
              </w:rPr>
              <w:t xml:space="preserve">Contestable Customer </w:t>
            </w:r>
            <w:r w:rsidRPr="0021540E">
              <w:rPr>
                <w:rFonts w:ascii="Arial" w:hAnsi="Arial" w:cs="Arial"/>
              </w:rPr>
              <w:t xml:space="preserve">and the parties wish the contract to be accounted for in settlement, the </w:t>
            </w:r>
            <w:r w:rsidRPr="0021540E">
              <w:rPr>
                <w:rFonts w:ascii="Arial" w:hAnsi="Arial" w:cs="Arial"/>
                <w:i/>
                <w:iCs/>
              </w:rPr>
              <w:t xml:space="preserve">Generation Company </w:t>
            </w:r>
            <w:r w:rsidRPr="0021540E">
              <w:rPr>
                <w:rFonts w:ascii="Arial" w:hAnsi="Arial" w:cs="Arial"/>
              </w:rPr>
              <w:t xml:space="preserve">shall declare the </w:t>
            </w:r>
            <w:r w:rsidRPr="0021540E">
              <w:rPr>
                <w:rFonts w:ascii="Arial" w:hAnsi="Arial" w:cs="Arial"/>
                <w:i/>
                <w:iCs/>
              </w:rPr>
              <w:t xml:space="preserve">bilateral contract </w:t>
            </w:r>
            <w:r w:rsidRPr="0021540E">
              <w:rPr>
                <w:rFonts w:ascii="Arial" w:hAnsi="Arial" w:cs="Arial"/>
              </w:rPr>
              <w:t xml:space="preserve">quantities in accordance with the requirements, timetable and procedures set out in Chapter 3 of the </w:t>
            </w:r>
            <w:r w:rsidRPr="0021540E">
              <w:rPr>
                <w:rFonts w:ascii="Arial" w:hAnsi="Arial" w:cs="Arial"/>
                <w:i/>
                <w:iCs/>
              </w:rPr>
              <w:t xml:space="preserve">WESM Rules </w:t>
            </w:r>
            <w:r w:rsidRPr="0021540E">
              <w:rPr>
                <w:rFonts w:ascii="Arial" w:hAnsi="Arial" w:cs="Arial"/>
              </w:rPr>
              <w:t xml:space="preserve">and in relevant </w:t>
            </w:r>
            <w:r w:rsidRPr="0021540E">
              <w:rPr>
                <w:rFonts w:ascii="Arial" w:hAnsi="Arial" w:cs="Arial"/>
                <w:i/>
                <w:iCs/>
              </w:rPr>
              <w:t>Market Manual</w:t>
            </w:r>
            <w:r w:rsidRPr="0021540E">
              <w:rPr>
                <w:rFonts w:ascii="Arial" w:hAnsi="Arial" w:cs="Arial"/>
              </w:rPr>
              <w:t xml:space="preserve">. </w:t>
            </w:r>
          </w:p>
          <w:p w14:paraId="40ACA402" w14:textId="77777777" w:rsidR="00B81193" w:rsidRPr="0021540E" w:rsidRDefault="00B81193" w:rsidP="00B81193">
            <w:pPr>
              <w:numPr>
                <w:ilvl w:val="0"/>
                <w:numId w:val="90"/>
              </w:numPr>
              <w:spacing w:line="276" w:lineRule="auto"/>
              <w:jc w:val="both"/>
              <w:rPr>
                <w:rFonts w:ascii="Arial" w:hAnsi="Arial" w:cs="Arial"/>
              </w:rPr>
            </w:pPr>
          </w:p>
          <w:p w14:paraId="3A1CAF07" w14:textId="77777777" w:rsidR="00B81193" w:rsidRPr="0021540E" w:rsidRDefault="00B81193" w:rsidP="00B81193">
            <w:pPr>
              <w:numPr>
                <w:ilvl w:val="0"/>
                <w:numId w:val="90"/>
              </w:numPr>
              <w:spacing w:line="276" w:lineRule="auto"/>
              <w:jc w:val="both"/>
              <w:rPr>
                <w:rFonts w:ascii="Arial" w:hAnsi="Arial" w:cs="Arial"/>
              </w:rPr>
            </w:pPr>
          </w:p>
          <w:p w14:paraId="79737243" w14:textId="77777777" w:rsidR="00B81193" w:rsidRPr="0021540E" w:rsidRDefault="00B81193" w:rsidP="00B81193">
            <w:pPr>
              <w:numPr>
                <w:ilvl w:val="0"/>
                <w:numId w:val="90"/>
              </w:numPr>
              <w:spacing w:line="276" w:lineRule="auto"/>
              <w:jc w:val="both"/>
              <w:rPr>
                <w:rFonts w:ascii="Arial" w:hAnsi="Arial" w:cs="Arial"/>
              </w:rPr>
            </w:pPr>
          </w:p>
          <w:p w14:paraId="2E7A14D1" w14:textId="77777777" w:rsidR="00B81193" w:rsidRPr="0021540E" w:rsidRDefault="00B81193" w:rsidP="00B81193">
            <w:pPr>
              <w:spacing w:line="276" w:lineRule="auto"/>
              <w:jc w:val="both"/>
              <w:rPr>
                <w:rFonts w:ascii="Arial" w:hAnsi="Arial" w:cs="Arial"/>
              </w:rPr>
            </w:pPr>
          </w:p>
        </w:tc>
        <w:tc>
          <w:tcPr>
            <w:tcW w:w="357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28317D" w14:textId="6E6388FA"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 xml:space="preserve">If a </w:t>
            </w:r>
            <w:r w:rsidRPr="0021540E">
              <w:rPr>
                <w:rFonts w:ascii="Arial" w:hAnsi="Arial" w:cs="Arial"/>
                <w:i/>
                <w:iCs/>
                <w:color w:val="000000"/>
              </w:rPr>
              <w:t xml:space="preserve">bilateral contract </w:t>
            </w:r>
            <w:r w:rsidRPr="0021540E">
              <w:rPr>
                <w:rFonts w:ascii="Arial" w:hAnsi="Arial" w:cs="Arial"/>
                <w:color w:val="000000"/>
              </w:rPr>
              <w:t xml:space="preserve">is entered into with a </w:t>
            </w:r>
            <w:r w:rsidRPr="0021540E">
              <w:rPr>
                <w:rFonts w:ascii="Arial" w:hAnsi="Arial" w:cs="Arial"/>
                <w:i/>
                <w:iCs/>
                <w:color w:val="000000"/>
              </w:rPr>
              <w:t xml:space="preserve">Generation Company </w:t>
            </w:r>
            <w:r w:rsidRPr="0021540E">
              <w:rPr>
                <w:rFonts w:ascii="Arial" w:hAnsi="Arial" w:cs="Arial"/>
                <w:b/>
                <w:bCs/>
                <w:i/>
                <w:iCs/>
                <w:color w:val="000000"/>
                <w:u w:val="single"/>
              </w:rPr>
              <w:t>by a Retail Supplier</w:t>
            </w:r>
            <w:r w:rsidRPr="0021540E">
              <w:rPr>
                <w:rFonts w:ascii="Arial" w:hAnsi="Arial" w:cs="Arial"/>
                <w:i/>
                <w:iCs/>
                <w:color w:val="000000"/>
              </w:rPr>
              <w:t xml:space="preserve"> </w:t>
            </w:r>
            <w:r w:rsidRPr="0021540E">
              <w:rPr>
                <w:rFonts w:ascii="Arial" w:hAnsi="Arial" w:cs="Arial"/>
                <w:color w:val="000000"/>
              </w:rPr>
              <w:t xml:space="preserve">for the supply of electricity to a </w:t>
            </w:r>
            <w:r w:rsidRPr="0021540E">
              <w:rPr>
                <w:rFonts w:ascii="Arial" w:hAnsi="Arial" w:cs="Arial"/>
                <w:i/>
                <w:iCs/>
                <w:strike/>
                <w:color w:val="000000"/>
              </w:rPr>
              <w:t>Contestable</w:t>
            </w:r>
            <w:r w:rsidRPr="0021540E">
              <w:rPr>
                <w:rFonts w:ascii="Arial" w:hAnsi="Arial" w:cs="Arial"/>
                <w:i/>
                <w:iCs/>
                <w:color w:val="000000"/>
              </w:rPr>
              <w:t xml:space="preserve"> </w:t>
            </w:r>
            <w:r w:rsidRPr="0021540E">
              <w:rPr>
                <w:rFonts w:ascii="Arial" w:hAnsi="Arial" w:cs="Arial"/>
                <w:b/>
                <w:bCs/>
                <w:i/>
                <w:iCs/>
                <w:color w:val="000000"/>
                <w:u w:val="single"/>
              </w:rPr>
              <w:t>Retail</w:t>
            </w:r>
            <w:r w:rsidRPr="0021540E">
              <w:rPr>
                <w:rFonts w:ascii="Arial" w:hAnsi="Arial" w:cs="Arial"/>
                <w:i/>
                <w:iCs/>
                <w:color w:val="000000"/>
              </w:rPr>
              <w:t xml:space="preserve"> Customer </w:t>
            </w:r>
            <w:r w:rsidRPr="0021540E">
              <w:rPr>
                <w:rFonts w:ascii="Arial" w:hAnsi="Arial" w:cs="Arial"/>
                <w:strike/>
                <w:color w:val="000000"/>
              </w:rPr>
              <w:t>and the parties wish the contract to be accounted for in settlement</w:t>
            </w:r>
            <w:r w:rsidRPr="0021540E">
              <w:rPr>
                <w:rFonts w:ascii="Arial" w:hAnsi="Arial" w:cs="Arial"/>
                <w:color w:val="000000"/>
              </w:rPr>
              <w:t xml:space="preserve">, the </w:t>
            </w:r>
            <w:r w:rsidRPr="0021540E">
              <w:rPr>
                <w:rFonts w:ascii="Arial" w:hAnsi="Arial" w:cs="Arial"/>
                <w:i/>
                <w:iCs/>
                <w:color w:val="000000"/>
              </w:rPr>
              <w:t xml:space="preserve">Generation Company </w:t>
            </w:r>
            <w:r w:rsidRPr="0021540E">
              <w:rPr>
                <w:rFonts w:ascii="Arial" w:hAnsi="Arial" w:cs="Arial"/>
                <w:color w:val="000000"/>
              </w:rPr>
              <w:t xml:space="preserve">shall declare the </w:t>
            </w:r>
            <w:r w:rsidRPr="0021540E">
              <w:rPr>
                <w:rFonts w:ascii="Arial" w:hAnsi="Arial" w:cs="Arial"/>
                <w:i/>
                <w:iCs/>
                <w:color w:val="000000"/>
              </w:rPr>
              <w:t xml:space="preserve">bilateral contract </w:t>
            </w:r>
            <w:r w:rsidRPr="0021540E">
              <w:rPr>
                <w:rFonts w:ascii="Arial" w:hAnsi="Arial" w:cs="Arial"/>
                <w:color w:val="000000"/>
              </w:rPr>
              <w:t xml:space="preserve">quantities in accordance with the requirements, timetable and procedures set out in Chapter 3 of the </w:t>
            </w:r>
            <w:r w:rsidRPr="0021540E">
              <w:rPr>
                <w:rFonts w:ascii="Arial" w:hAnsi="Arial" w:cs="Arial"/>
                <w:i/>
                <w:iCs/>
                <w:color w:val="000000"/>
              </w:rPr>
              <w:t xml:space="preserve">WESM Rules </w:t>
            </w:r>
            <w:r w:rsidRPr="0021540E">
              <w:rPr>
                <w:rFonts w:ascii="Arial" w:hAnsi="Arial" w:cs="Arial"/>
                <w:color w:val="000000"/>
              </w:rPr>
              <w:t xml:space="preserve">and in relevant </w:t>
            </w:r>
            <w:r w:rsidRPr="0021540E">
              <w:rPr>
                <w:rFonts w:ascii="Arial" w:hAnsi="Arial" w:cs="Arial"/>
                <w:i/>
                <w:iCs/>
                <w:color w:val="000000"/>
              </w:rPr>
              <w:t xml:space="preserve">Market Manual </w:t>
            </w:r>
            <w:r w:rsidRPr="0021540E">
              <w:rPr>
                <w:rFonts w:ascii="Arial" w:hAnsi="Arial" w:cs="Arial"/>
                <w:b/>
                <w:bCs/>
                <w:i/>
                <w:iCs/>
                <w:color w:val="000000"/>
                <w:u w:val="single"/>
              </w:rPr>
              <w:t>to account such bilateral contact in the WESM settlement</w:t>
            </w:r>
            <w:r w:rsidRPr="0021540E">
              <w:rPr>
                <w:rFonts w:ascii="Arial" w:hAnsi="Arial" w:cs="Arial"/>
                <w:color w:val="000000"/>
              </w:rPr>
              <w:t xml:space="preserve">. </w:t>
            </w:r>
          </w:p>
          <w:p w14:paraId="31FF6CF7" w14:textId="77777777" w:rsidR="00B81193" w:rsidRPr="0021540E" w:rsidRDefault="00B81193" w:rsidP="00B81193">
            <w:pPr>
              <w:numPr>
                <w:ilvl w:val="0"/>
                <w:numId w:val="90"/>
              </w:numPr>
              <w:autoSpaceDE w:val="0"/>
              <w:autoSpaceDN w:val="0"/>
              <w:adjustRightInd w:val="0"/>
              <w:rPr>
                <w:rFonts w:ascii="Arial" w:hAnsi="Arial" w:cs="Arial"/>
                <w:color w:val="000000"/>
              </w:rPr>
            </w:pPr>
          </w:p>
          <w:p w14:paraId="2F04106E" w14:textId="77777777" w:rsidR="00B81193" w:rsidRPr="0021540E" w:rsidRDefault="00B81193" w:rsidP="00B81193">
            <w:pPr>
              <w:numPr>
                <w:ilvl w:val="0"/>
                <w:numId w:val="90"/>
              </w:numPr>
              <w:autoSpaceDE w:val="0"/>
              <w:autoSpaceDN w:val="0"/>
              <w:adjustRightInd w:val="0"/>
              <w:rPr>
                <w:rFonts w:ascii="Arial" w:hAnsi="Arial" w:cs="Arial"/>
                <w:color w:val="000000"/>
              </w:rPr>
            </w:pPr>
          </w:p>
          <w:p w14:paraId="49F7177D" w14:textId="77777777" w:rsidR="00B81193" w:rsidRPr="0021540E" w:rsidRDefault="00B81193" w:rsidP="00B81193">
            <w:pPr>
              <w:numPr>
                <w:ilvl w:val="0"/>
                <w:numId w:val="90"/>
              </w:numPr>
              <w:autoSpaceDE w:val="0"/>
              <w:autoSpaceDN w:val="0"/>
              <w:adjustRightInd w:val="0"/>
              <w:rPr>
                <w:rFonts w:ascii="Arial" w:hAnsi="Arial" w:cs="Arial"/>
                <w:color w:val="000000"/>
              </w:rPr>
            </w:pPr>
          </w:p>
          <w:p w14:paraId="7451AAAF" w14:textId="77777777" w:rsidR="00B81193" w:rsidRPr="00B56D0F" w:rsidRDefault="00B81193" w:rsidP="00B81193">
            <w:pPr>
              <w:rPr>
                <w:rFonts w:ascii="Arial" w:hAnsi="Arial" w:cs="Arial"/>
              </w:rPr>
            </w:pPr>
          </w:p>
        </w:tc>
        <w:tc>
          <w:tcPr>
            <w:tcW w:w="19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7D5B76" w14:textId="021CA3B9"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To harmonize with the terms used across the documents and clarify purpose of bilateral contract declaration.</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32BB08" w14:textId="77777777" w:rsidR="00B81193" w:rsidRPr="0021540E" w:rsidRDefault="00B81193" w:rsidP="00B81193">
            <w:pPr>
              <w:autoSpaceDE w:val="0"/>
              <w:autoSpaceDN w:val="0"/>
              <w:adjustRightInd w:val="0"/>
              <w:rPr>
                <w:rFonts w:ascii="Arial" w:hAnsi="Arial" w:cs="Arial"/>
                <w:color w:val="000000"/>
              </w:rPr>
            </w:pP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701C05" w14:textId="77777777" w:rsidR="00B81193" w:rsidRPr="0021540E" w:rsidRDefault="00B81193" w:rsidP="00B81193">
            <w:pPr>
              <w:autoSpaceDE w:val="0"/>
              <w:autoSpaceDN w:val="0"/>
              <w:adjustRightInd w:val="0"/>
              <w:rPr>
                <w:rFonts w:ascii="Arial" w:hAnsi="Arial" w:cs="Arial"/>
                <w:color w:val="000000"/>
              </w:rPr>
            </w:pP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1B6D7A" w14:textId="77777777" w:rsidR="00B81193" w:rsidRPr="0021540E" w:rsidRDefault="00B81193" w:rsidP="00B81193">
            <w:pPr>
              <w:autoSpaceDE w:val="0"/>
              <w:autoSpaceDN w:val="0"/>
              <w:adjustRightInd w:val="0"/>
              <w:rPr>
                <w:rFonts w:ascii="Arial" w:hAnsi="Arial" w:cs="Arial"/>
                <w:color w:val="000000"/>
              </w:rPr>
            </w:pP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DD81D5" w14:textId="77777777" w:rsidR="00B81193" w:rsidRPr="0021540E" w:rsidRDefault="00B81193" w:rsidP="00B81193">
            <w:pPr>
              <w:autoSpaceDE w:val="0"/>
              <w:autoSpaceDN w:val="0"/>
              <w:adjustRightInd w:val="0"/>
              <w:rPr>
                <w:rFonts w:ascii="Arial" w:hAnsi="Arial" w:cs="Arial"/>
                <w:color w:val="000000"/>
              </w:rPr>
            </w:pPr>
          </w:p>
        </w:tc>
      </w:tr>
      <w:tr w:rsidR="00DC4B3F" w:rsidRPr="0021540E" w14:paraId="218FE7E4" w14:textId="0EC2F3C6" w:rsidTr="008866C2">
        <w:trPr>
          <w:trHeight w:val="300"/>
          <w:jc w:val="center"/>
        </w:trPr>
        <w:tc>
          <w:tcPr>
            <w:tcW w:w="1924" w:type="dxa"/>
          </w:tcPr>
          <w:p w14:paraId="1DD40DCA" w14:textId="77777777" w:rsidR="00B81193" w:rsidRPr="0021540E" w:rsidRDefault="00B81193" w:rsidP="00B81193">
            <w:pPr>
              <w:spacing w:line="276" w:lineRule="auto"/>
              <w:rPr>
                <w:rFonts w:ascii="Arial" w:hAnsi="Arial" w:cs="Arial"/>
                <w:b/>
                <w:bCs/>
              </w:rPr>
            </w:pPr>
            <w:permStart w:id="790381730" w:edGrp="everyone" w:colFirst="5" w:colLast="5"/>
            <w:permStart w:id="1977122126" w:edGrp="everyone" w:colFirst="6" w:colLast="6"/>
            <w:permStart w:id="255341658" w:edGrp="everyone" w:colFirst="7" w:colLast="7"/>
            <w:permStart w:id="1386877954" w:edGrp="everyone" w:colFirst="8" w:colLast="8"/>
          </w:p>
        </w:tc>
        <w:tc>
          <w:tcPr>
            <w:tcW w:w="1019" w:type="dxa"/>
          </w:tcPr>
          <w:p w14:paraId="6B21C6B0" w14:textId="684A43F1" w:rsidR="00B81193" w:rsidRPr="0021540E" w:rsidRDefault="00B81193" w:rsidP="00B81193">
            <w:pPr>
              <w:spacing w:line="276" w:lineRule="auto"/>
              <w:jc w:val="center"/>
              <w:rPr>
                <w:rFonts w:ascii="Arial" w:hAnsi="Arial" w:cs="Arial"/>
              </w:rPr>
            </w:pPr>
            <w:r w:rsidRPr="0021540E">
              <w:rPr>
                <w:rFonts w:ascii="Arial" w:hAnsi="Arial" w:cs="Arial"/>
              </w:rPr>
              <w:t>3.3.2.3</w:t>
            </w:r>
          </w:p>
        </w:tc>
        <w:tc>
          <w:tcPr>
            <w:tcW w:w="3572" w:type="dxa"/>
          </w:tcPr>
          <w:p w14:paraId="09D032A5" w14:textId="041D54C3" w:rsidR="00B81193" w:rsidRPr="0021540E" w:rsidRDefault="00B81193" w:rsidP="00B81193">
            <w:pPr>
              <w:spacing w:line="276" w:lineRule="auto"/>
              <w:jc w:val="both"/>
              <w:rPr>
                <w:rFonts w:ascii="Arial" w:hAnsi="Arial" w:cs="Arial"/>
              </w:rPr>
            </w:pPr>
            <w:r w:rsidRPr="0021540E">
              <w:rPr>
                <w:rFonts w:ascii="Arial" w:hAnsi="Arial" w:cs="Arial"/>
              </w:rPr>
              <w:t xml:space="preserve">3.3.2.3 The gross energy settlement quantity of each Supplier for each grid off-take </w:t>
            </w:r>
            <w:r w:rsidRPr="0021540E">
              <w:rPr>
                <w:rFonts w:ascii="Arial" w:hAnsi="Arial" w:cs="Arial"/>
              </w:rPr>
              <w:lastRenderedPageBreak/>
              <w:t>metering point shall be determined as the sum of the metered quantities of all Retail Customers that are not WESM Members associated with such grid off-take metering point.</w:t>
            </w:r>
          </w:p>
        </w:tc>
        <w:tc>
          <w:tcPr>
            <w:tcW w:w="3572" w:type="dxa"/>
          </w:tcPr>
          <w:p w14:paraId="13339C37" w14:textId="74497901" w:rsidR="00B81193" w:rsidRPr="0021540E" w:rsidRDefault="00B81193" w:rsidP="00B81193">
            <w:pPr>
              <w:rPr>
                <w:rFonts w:ascii="Arial" w:hAnsi="Arial" w:cs="Arial"/>
                <w:color w:val="000000"/>
              </w:rPr>
            </w:pPr>
            <w:r w:rsidRPr="0021540E">
              <w:rPr>
                <w:rFonts w:ascii="Arial" w:hAnsi="Arial" w:cs="Arial"/>
              </w:rPr>
              <w:lastRenderedPageBreak/>
              <w:t xml:space="preserve">3.3.2.3 The gross energy settlement quantity of each </w:t>
            </w:r>
            <w:r w:rsidRPr="0021540E">
              <w:rPr>
                <w:rFonts w:ascii="Arial" w:hAnsi="Arial" w:cs="Arial"/>
                <w:b/>
                <w:bCs/>
                <w:i/>
                <w:iCs/>
                <w:color w:val="000000"/>
                <w:u w:val="single"/>
              </w:rPr>
              <w:t>Retail</w:t>
            </w:r>
            <w:r w:rsidRPr="0021540E">
              <w:rPr>
                <w:rFonts w:ascii="Arial" w:hAnsi="Arial" w:cs="Arial"/>
              </w:rPr>
              <w:t xml:space="preserve"> Supplier for each grid off-take metering point shall be </w:t>
            </w:r>
            <w:r w:rsidRPr="0021540E">
              <w:rPr>
                <w:rFonts w:ascii="Arial" w:hAnsi="Arial" w:cs="Arial"/>
              </w:rPr>
              <w:lastRenderedPageBreak/>
              <w:t>determined as the sum of the metered quantities of all Retail Customers that are not WESM Members associated with such grid off-take metering point.</w:t>
            </w:r>
          </w:p>
        </w:tc>
        <w:tc>
          <w:tcPr>
            <w:tcW w:w="1984" w:type="dxa"/>
          </w:tcPr>
          <w:p w14:paraId="3DFCAD44" w14:textId="41B41619"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lastRenderedPageBreak/>
              <w:t>To harmonize with the terms used across the documents.</w:t>
            </w:r>
          </w:p>
        </w:tc>
        <w:tc>
          <w:tcPr>
            <w:tcW w:w="1701" w:type="dxa"/>
          </w:tcPr>
          <w:p w14:paraId="5E82848D"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1B2294EF"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3F1A918A"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680EB889" w14:textId="77777777" w:rsidR="00B81193" w:rsidRPr="0021540E" w:rsidRDefault="00B81193" w:rsidP="00B81193">
            <w:pPr>
              <w:autoSpaceDE w:val="0"/>
              <w:autoSpaceDN w:val="0"/>
              <w:adjustRightInd w:val="0"/>
              <w:rPr>
                <w:rFonts w:ascii="Arial" w:hAnsi="Arial" w:cs="Arial"/>
                <w:color w:val="000000"/>
              </w:rPr>
            </w:pPr>
          </w:p>
        </w:tc>
      </w:tr>
      <w:tr w:rsidR="00DC4B3F" w:rsidRPr="0021540E" w14:paraId="3D6944D9" w14:textId="76538CB3" w:rsidTr="008866C2">
        <w:trPr>
          <w:trHeight w:val="300"/>
          <w:jc w:val="center"/>
        </w:trPr>
        <w:tc>
          <w:tcPr>
            <w:tcW w:w="1924" w:type="dxa"/>
          </w:tcPr>
          <w:p w14:paraId="78537188" w14:textId="21093980" w:rsidR="00B81193" w:rsidRPr="0021540E" w:rsidRDefault="00B81193" w:rsidP="00B81193">
            <w:pPr>
              <w:spacing w:line="276" w:lineRule="auto"/>
              <w:rPr>
                <w:rFonts w:ascii="Arial" w:hAnsi="Arial" w:cs="Arial"/>
                <w:b/>
                <w:bCs/>
              </w:rPr>
            </w:pPr>
            <w:permStart w:id="949751966" w:edGrp="everyone" w:colFirst="5" w:colLast="5"/>
            <w:permStart w:id="1453787251" w:edGrp="everyone" w:colFirst="6" w:colLast="6"/>
            <w:permStart w:id="1606946054" w:edGrp="everyone" w:colFirst="7" w:colLast="7"/>
            <w:permStart w:id="1170692119" w:edGrp="everyone" w:colFirst="8" w:colLast="8"/>
            <w:permEnd w:id="790381730"/>
            <w:permEnd w:id="1977122126"/>
            <w:permEnd w:id="255341658"/>
            <w:permEnd w:id="1386877954"/>
          </w:p>
        </w:tc>
        <w:tc>
          <w:tcPr>
            <w:tcW w:w="1019" w:type="dxa"/>
          </w:tcPr>
          <w:p w14:paraId="34375FD9" w14:textId="23A72606" w:rsidR="00B81193" w:rsidRPr="0021540E" w:rsidRDefault="00B81193" w:rsidP="00B81193">
            <w:pPr>
              <w:spacing w:line="276" w:lineRule="auto"/>
              <w:jc w:val="center"/>
              <w:rPr>
                <w:rFonts w:ascii="Arial" w:hAnsi="Arial" w:cs="Arial"/>
              </w:rPr>
            </w:pPr>
            <w:r w:rsidRPr="0021540E">
              <w:rPr>
                <w:rFonts w:ascii="Arial" w:hAnsi="Arial" w:cs="Arial"/>
              </w:rPr>
              <w:t>3.3.3.2</w:t>
            </w:r>
          </w:p>
        </w:tc>
        <w:tc>
          <w:tcPr>
            <w:tcW w:w="3572" w:type="dxa"/>
          </w:tcPr>
          <w:p w14:paraId="5F943A8A"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Contracts entered into between </w:t>
            </w:r>
            <w:r w:rsidRPr="0021540E">
              <w:rPr>
                <w:rFonts w:ascii="Arial" w:hAnsi="Arial" w:cs="Arial"/>
                <w:i/>
                <w:iCs/>
              </w:rPr>
              <w:t xml:space="preserve">Suppliers </w:t>
            </w:r>
            <w:r w:rsidRPr="0021540E">
              <w:rPr>
                <w:rFonts w:ascii="Arial" w:hAnsi="Arial" w:cs="Arial"/>
              </w:rPr>
              <w:t xml:space="preserve">for the supply of electricity to a </w:t>
            </w:r>
            <w:r w:rsidRPr="0021540E">
              <w:rPr>
                <w:rFonts w:ascii="Arial" w:hAnsi="Arial" w:cs="Arial"/>
                <w:i/>
                <w:iCs/>
              </w:rPr>
              <w:t xml:space="preserve">Retail Customer </w:t>
            </w:r>
            <w:r w:rsidRPr="0021540E">
              <w:rPr>
                <w:rFonts w:ascii="Arial" w:hAnsi="Arial" w:cs="Arial"/>
              </w:rPr>
              <w:t xml:space="preserve">shall not be accounted for in settlements but will be settled by the parties among themselves. </w:t>
            </w:r>
          </w:p>
          <w:p w14:paraId="5496A9B5" w14:textId="77777777" w:rsidR="00B81193" w:rsidRPr="0021540E" w:rsidRDefault="00B81193" w:rsidP="00B81193">
            <w:pPr>
              <w:numPr>
                <w:ilvl w:val="0"/>
                <w:numId w:val="85"/>
              </w:numPr>
              <w:spacing w:line="276" w:lineRule="auto"/>
              <w:jc w:val="both"/>
              <w:rPr>
                <w:rFonts w:ascii="Arial" w:hAnsi="Arial" w:cs="Arial"/>
              </w:rPr>
            </w:pPr>
          </w:p>
          <w:p w14:paraId="4B64E1F8" w14:textId="77777777" w:rsidR="00B81193" w:rsidRPr="0021540E" w:rsidRDefault="00B81193" w:rsidP="00B81193">
            <w:pPr>
              <w:numPr>
                <w:ilvl w:val="0"/>
                <w:numId w:val="85"/>
              </w:numPr>
              <w:spacing w:line="276" w:lineRule="auto"/>
              <w:jc w:val="both"/>
              <w:rPr>
                <w:rFonts w:ascii="Arial" w:hAnsi="Arial" w:cs="Arial"/>
              </w:rPr>
            </w:pPr>
          </w:p>
        </w:tc>
        <w:tc>
          <w:tcPr>
            <w:tcW w:w="3572" w:type="dxa"/>
          </w:tcPr>
          <w:p w14:paraId="6E780FBE" w14:textId="1858FB01" w:rsidR="00B81193" w:rsidRPr="00B56D0F" w:rsidRDefault="00B81193" w:rsidP="00B81193">
            <w:pPr>
              <w:rPr>
                <w:rFonts w:ascii="Arial" w:hAnsi="Arial" w:cs="Arial"/>
              </w:rPr>
            </w:pPr>
            <w:r w:rsidRPr="0021540E">
              <w:rPr>
                <w:rFonts w:ascii="Arial" w:hAnsi="Arial" w:cs="Arial"/>
                <w:color w:val="000000"/>
              </w:rPr>
              <w:t xml:space="preserve">Contracts entered into between </w:t>
            </w:r>
            <w:r w:rsidRPr="0021540E">
              <w:rPr>
                <w:rFonts w:ascii="Arial" w:hAnsi="Arial" w:cs="Arial"/>
                <w:b/>
                <w:bCs/>
                <w:i/>
                <w:iCs/>
                <w:color w:val="000000"/>
                <w:u w:val="single"/>
              </w:rPr>
              <w:t xml:space="preserve">Retail </w:t>
            </w:r>
            <w:r w:rsidRPr="0021540E">
              <w:rPr>
                <w:rFonts w:ascii="Arial" w:hAnsi="Arial" w:cs="Arial"/>
                <w:i/>
                <w:iCs/>
                <w:color w:val="000000"/>
              </w:rPr>
              <w:t xml:space="preserve">Suppliers </w:t>
            </w:r>
            <w:r w:rsidRPr="0021540E">
              <w:rPr>
                <w:rFonts w:ascii="Arial" w:hAnsi="Arial" w:cs="Arial"/>
                <w:color w:val="000000"/>
              </w:rPr>
              <w:t xml:space="preserve">for the supply of electricity to a </w:t>
            </w:r>
            <w:r w:rsidRPr="0021540E">
              <w:rPr>
                <w:rFonts w:ascii="Arial" w:hAnsi="Arial" w:cs="Arial"/>
                <w:i/>
                <w:iCs/>
                <w:color w:val="000000"/>
              </w:rPr>
              <w:t xml:space="preserve">Retail Customer </w:t>
            </w:r>
            <w:r w:rsidRPr="0021540E">
              <w:rPr>
                <w:rFonts w:ascii="Arial" w:hAnsi="Arial" w:cs="Arial"/>
                <w:color w:val="000000"/>
              </w:rPr>
              <w:t xml:space="preserve">shall not be accounted for in settlements but will be settled by the parties among themselves. </w:t>
            </w:r>
          </w:p>
        </w:tc>
        <w:tc>
          <w:tcPr>
            <w:tcW w:w="1984" w:type="dxa"/>
          </w:tcPr>
          <w:p w14:paraId="783DD4A3" w14:textId="5E058258"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To harmonize with the terms used across the documents.</w:t>
            </w:r>
          </w:p>
        </w:tc>
        <w:tc>
          <w:tcPr>
            <w:tcW w:w="1701" w:type="dxa"/>
          </w:tcPr>
          <w:p w14:paraId="5F81946A"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33940794"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766B992E"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7E4998E6" w14:textId="77777777" w:rsidR="00B81193" w:rsidRPr="0021540E" w:rsidRDefault="00B81193" w:rsidP="00B81193">
            <w:pPr>
              <w:autoSpaceDE w:val="0"/>
              <w:autoSpaceDN w:val="0"/>
              <w:adjustRightInd w:val="0"/>
              <w:rPr>
                <w:rFonts w:ascii="Arial" w:hAnsi="Arial" w:cs="Arial"/>
                <w:color w:val="000000"/>
              </w:rPr>
            </w:pPr>
          </w:p>
        </w:tc>
      </w:tr>
      <w:tr w:rsidR="00DC4B3F" w:rsidRPr="0021540E" w14:paraId="2D203729" w14:textId="2798AD17" w:rsidTr="008866C2">
        <w:trPr>
          <w:trHeight w:val="300"/>
          <w:jc w:val="center"/>
        </w:trPr>
        <w:tc>
          <w:tcPr>
            <w:tcW w:w="1924" w:type="dxa"/>
          </w:tcPr>
          <w:p w14:paraId="2C3261AC" w14:textId="0E1417CF" w:rsidR="00B81193" w:rsidRPr="0021540E" w:rsidRDefault="00B81193" w:rsidP="00B81193">
            <w:pPr>
              <w:spacing w:line="276" w:lineRule="auto"/>
              <w:rPr>
                <w:rFonts w:ascii="Arial" w:hAnsi="Arial" w:cs="Arial"/>
                <w:b/>
                <w:bCs/>
              </w:rPr>
            </w:pPr>
            <w:permStart w:id="1354503831" w:edGrp="everyone" w:colFirst="5" w:colLast="5"/>
            <w:permStart w:id="977236607" w:edGrp="everyone" w:colFirst="6" w:colLast="6"/>
            <w:permStart w:id="829572595" w:edGrp="everyone" w:colFirst="7" w:colLast="7"/>
            <w:permStart w:id="341318427" w:edGrp="everyone" w:colFirst="8" w:colLast="8"/>
            <w:permEnd w:id="949751966"/>
            <w:permEnd w:id="1453787251"/>
            <w:permEnd w:id="1606946054"/>
            <w:permEnd w:id="1170692119"/>
            <w:r w:rsidRPr="0021540E">
              <w:rPr>
                <w:rFonts w:ascii="Arial" w:hAnsi="Arial" w:cs="Arial"/>
                <w:b/>
                <w:bCs/>
              </w:rPr>
              <w:t>Settlement Process</w:t>
            </w:r>
          </w:p>
        </w:tc>
        <w:tc>
          <w:tcPr>
            <w:tcW w:w="1019" w:type="dxa"/>
          </w:tcPr>
          <w:p w14:paraId="23D9C353" w14:textId="05B9D5A8" w:rsidR="00B81193" w:rsidRPr="0021540E" w:rsidRDefault="00B81193" w:rsidP="00B81193">
            <w:pPr>
              <w:spacing w:line="276" w:lineRule="auto"/>
              <w:jc w:val="center"/>
              <w:rPr>
                <w:rFonts w:ascii="Arial" w:hAnsi="Arial" w:cs="Arial"/>
              </w:rPr>
            </w:pPr>
            <w:r w:rsidRPr="0021540E">
              <w:rPr>
                <w:rFonts w:ascii="Arial" w:hAnsi="Arial" w:cs="Arial"/>
              </w:rPr>
              <w:t>3.3.4</w:t>
            </w:r>
          </w:p>
        </w:tc>
        <w:tc>
          <w:tcPr>
            <w:tcW w:w="3572" w:type="dxa"/>
          </w:tcPr>
          <w:p w14:paraId="5C4224A9" w14:textId="77777777" w:rsidR="00B81193" w:rsidRPr="0021540E" w:rsidRDefault="00B81193" w:rsidP="00B81193">
            <w:pPr>
              <w:spacing w:line="276" w:lineRule="auto"/>
              <w:jc w:val="both"/>
              <w:rPr>
                <w:rFonts w:ascii="Arial" w:hAnsi="Arial" w:cs="Arial"/>
              </w:rPr>
            </w:pPr>
            <w:r w:rsidRPr="0021540E">
              <w:rPr>
                <w:rFonts w:ascii="Arial" w:hAnsi="Arial" w:cs="Arial"/>
              </w:rPr>
              <w:t>3.3.4 Settlement Process</w:t>
            </w:r>
            <w:r w:rsidRPr="0021540E">
              <w:rPr>
                <w:rFonts w:ascii="Arial" w:hAnsi="Arial" w:cs="Arial"/>
                <w:b/>
                <w:bCs/>
              </w:rPr>
              <w:t xml:space="preserve"> </w:t>
            </w:r>
          </w:p>
          <w:p w14:paraId="43B42601" w14:textId="77777777" w:rsidR="00B81193" w:rsidRPr="0021540E" w:rsidRDefault="00B81193" w:rsidP="00B81193">
            <w:pPr>
              <w:numPr>
                <w:ilvl w:val="0"/>
                <w:numId w:val="87"/>
              </w:numPr>
              <w:spacing w:line="276" w:lineRule="auto"/>
              <w:jc w:val="both"/>
              <w:rPr>
                <w:rFonts w:ascii="Arial" w:hAnsi="Arial" w:cs="Arial"/>
              </w:rPr>
            </w:pPr>
          </w:p>
          <w:p w14:paraId="22DA2414"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The settlement of the transactions and billing of </w:t>
            </w:r>
            <w:r w:rsidRPr="0021540E">
              <w:rPr>
                <w:rFonts w:ascii="Arial" w:hAnsi="Arial" w:cs="Arial"/>
                <w:i/>
                <w:iCs/>
              </w:rPr>
              <w:t xml:space="preserve">Suppliers </w:t>
            </w:r>
            <w:r w:rsidRPr="0021540E">
              <w:rPr>
                <w:rFonts w:ascii="Arial" w:hAnsi="Arial" w:cs="Arial"/>
              </w:rPr>
              <w:t xml:space="preserve">and </w:t>
            </w:r>
            <w:r w:rsidRPr="0021540E">
              <w:rPr>
                <w:rFonts w:ascii="Arial" w:hAnsi="Arial" w:cs="Arial"/>
                <w:i/>
                <w:iCs/>
              </w:rPr>
              <w:t xml:space="preserve">Contestable Customer </w:t>
            </w:r>
            <w:r w:rsidRPr="0021540E">
              <w:rPr>
                <w:rFonts w:ascii="Arial" w:hAnsi="Arial" w:cs="Arial"/>
              </w:rPr>
              <w:t xml:space="preserve">that is a </w:t>
            </w:r>
            <w:r w:rsidRPr="0021540E">
              <w:rPr>
                <w:rFonts w:ascii="Arial" w:hAnsi="Arial" w:cs="Arial"/>
                <w:i/>
                <w:iCs/>
              </w:rPr>
              <w:t xml:space="preserve">Direct WESM Member </w:t>
            </w:r>
            <w:r w:rsidRPr="0021540E">
              <w:rPr>
                <w:rFonts w:ascii="Arial" w:hAnsi="Arial" w:cs="Arial"/>
              </w:rPr>
              <w:t xml:space="preserve">shall be </w:t>
            </w:r>
            <w:r w:rsidRPr="0021540E">
              <w:rPr>
                <w:rFonts w:ascii="Arial" w:hAnsi="Arial" w:cs="Arial"/>
              </w:rPr>
              <w:lastRenderedPageBreak/>
              <w:t xml:space="preserve">performed by the </w:t>
            </w:r>
            <w:r w:rsidRPr="0021540E">
              <w:rPr>
                <w:rFonts w:ascii="Arial" w:hAnsi="Arial" w:cs="Arial"/>
                <w:i/>
                <w:iCs/>
              </w:rPr>
              <w:t xml:space="preserve">Market Operator </w:t>
            </w:r>
            <w:r w:rsidRPr="0021540E">
              <w:rPr>
                <w:rFonts w:ascii="Arial" w:hAnsi="Arial" w:cs="Arial"/>
              </w:rPr>
              <w:t xml:space="preserve">in accordance with the settlement process set out in Chapter 3 of the </w:t>
            </w:r>
            <w:r w:rsidRPr="0021540E">
              <w:rPr>
                <w:rFonts w:ascii="Arial" w:hAnsi="Arial" w:cs="Arial"/>
                <w:i/>
                <w:iCs/>
              </w:rPr>
              <w:t>WESM Rules</w:t>
            </w:r>
            <w:r w:rsidRPr="0021540E">
              <w:rPr>
                <w:rFonts w:ascii="Arial" w:hAnsi="Arial" w:cs="Arial"/>
              </w:rPr>
              <w:t>.</w:t>
            </w:r>
          </w:p>
          <w:p w14:paraId="742717B3" w14:textId="2ACF503A" w:rsidR="00B81193" w:rsidRPr="0021540E" w:rsidRDefault="00B81193" w:rsidP="00B81193">
            <w:pPr>
              <w:spacing w:line="276" w:lineRule="auto"/>
              <w:jc w:val="both"/>
              <w:rPr>
                <w:rFonts w:ascii="Arial" w:hAnsi="Arial" w:cs="Arial"/>
              </w:rPr>
            </w:pPr>
          </w:p>
        </w:tc>
        <w:tc>
          <w:tcPr>
            <w:tcW w:w="3572" w:type="dxa"/>
          </w:tcPr>
          <w:p w14:paraId="28A208C4" w14:textId="77777777" w:rsidR="00B81193" w:rsidRPr="0021540E" w:rsidRDefault="00B81193" w:rsidP="00B81193">
            <w:pPr>
              <w:spacing w:line="276" w:lineRule="auto"/>
              <w:jc w:val="both"/>
              <w:rPr>
                <w:rFonts w:ascii="Arial" w:hAnsi="Arial" w:cs="Arial"/>
              </w:rPr>
            </w:pPr>
            <w:r w:rsidRPr="0021540E">
              <w:rPr>
                <w:rFonts w:ascii="Arial" w:hAnsi="Arial" w:cs="Arial"/>
              </w:rPr>
              <w:lastRenderedPageBreak/>
              <w:t>3.3.4 Settlement Process</w:t>
            </w:r>
            <w:r w:rsidRPr="0021540E">
              <w:rPr>
                <w:rFonts w:ascii="Arial" w:hAnsi="Arial" w:cs="Arial"/>
                <w:b/>
                <w:bCs/>
              </w:rPr>
              <w:t xml:space="preserve"> </w:t>
            </w:r>
          </w:p>
          <w:p w14:paraId="6B3711E8" w14:textId="77777777" w:rsidR="00B81193" w:rsidRPr="0021540E" w:rsidRDefault="00B81193" w:rsidP="00B81193">
            <w:pPr>
              <w:spacing w:line="276" w:lineRule="auto"/>
              <w:jc w:val="both"/>
              <w:rPr>
                <w:rFonts w:ascii="Arial" w:hAnsi="Arial" w:cs="Arial"/>
              </w:rPr>
            </w:pPr>
          </w:p>
          <w:p w14:paraId="3AB6CECB"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The settlement of the transactions and billing of </w:t>
            </w:r>
            <w:r w:rsidRPr="0021540E">
              <w:rPr>
                <w:rFonts w:ascii="Arial" w:hAnsi="Arial" w:cs="Arial"/>
                <w:b/>
                <w:bCs/>
                <w:i/>
                <w:iCs/>
                <w:color w:val="000000"/>
                <w:u w:val="single"/>
              </w:rPr>
              <w:t>Retail</w:t>
            </w:r>
            <w:r w:rsidRPr="0021540E">
              <w:rPr>
                <w:rFonts w:ascii="Arial" w:hAnsi="Arial" w:cs="Arial"/>
                <w:i/>
                <w:iCs/>
              </w:rPr>
              <w:t xml:space="preserve"> Suppliers </w:t>
            </w:r>
            <w:r w:rsidRPr="0021540E">
              <w:rPr>
                <w:rFonts w:ascii="Arial" w:hAnsi="Arial" w:cs="Arial"/>
              </w:rPr>
              <w:t xml:space="preserve">and </w:t>
            </w:r>
            <w:r w:rsidRPr="0021540E">
              <w:rPr>
                <w:rFonts w:ascii="Arial" w:hAnsi="Arial" w:cs="Arial"/>
                <w:i/>
                <w:iCs/>
              </w:rPr>
              <w:t xml:space="preserve">Contestable Customer </w:t>
            </w:r>
            <w:r w:rsidRPr="0021540E">
              <w:rPr>
                <w:rFonts w:ascii="Arial" w:hAnsi="Arial" w:cs="Arial"/>
              </w:rPr>
              <w:t xml:space="preserve">that is a </w:t>
            </w:r>
            <w:r w:rsidRPr="0021540E">
              <w:rPr>
                <w:rFonts w:ascii="Arial" w:hAnsi="Arial" w:cs="Arial"/>
                <w:i/>
                <w:iCs/>
              </w:rPr>
              <w:t xml:space="preserve">Direct WESM Member </w:t>
            </w:r>
            <w:r w:rsidRPr="0021540E">
              <w:rPr>
                <w:rFonts w:ascii="Arial" w:hAnsi="Arial" w:cs="Arial"/>
              </w:rPr>
              <w:t xml:space="preserve">shall be </w:t>
            </w:r>
            <w:r w:rsidRPr="0021540E">
              <w:rPr>
                <w:rFonts w:ascii="Arial" w:hAnsi="Arial" w:cs="Arial"/>
              </w:rPr>
              <w:lastRenderedPageBreak/>
              <w:t xml:space="preserve">performed by the </w:t>
            </w:r>
            <w:r w:rsidRPr="0021540E">
              <w:rPr>
                <w:rFonts w:ascii="Arial" w:hAnsi="Arial" w:cs="Arial"/>
                <w:i/>
                <w:iCs/>
              </w:rPr>
              <w:t xml:space="preserve">Market Operator </w:t>
            </w:r>
            <w:r w:rsidRPr="0021540E">
              <w:rPr>
                <w:rFonts w:ascii="Arial" w:hAnsi="Arial" w:cs="Arial"/>
              </w:rPr>
              <w:t xml:space="preserve">in accordance with the settlement process set out in Chapter 3 of the </w:t>
            </w:r>
            <w:r w:rsidRPr="0021540E">
              <w:rPr>
                <w:rFonts w:ascii="Arial" w:hAnsi="Arial" w:cs="Arial"/>
                <w:i/>
                <w:iCs/>
              </w:rPr>
              <w:t>WESM Rules</w:t>
            </w:r>
            <w:r w:rsidRPr="0021540E">
              <w:rPr>
                <w:rFonts w:ascii="Arial" w:hAnsi="Arial" w:cs="Arial"/>
              </w:rPr>
              <w:t>.</w:t>
            </w:r>
          </w:p>
          <w:p w14:paraId="3396C0D8" w14:textId="77777777" w:rsidR="00B81193" w:rsidRPr="00B56D0F" w:rsidRDefault="00B81193" w:rsidP="00B81193">
            <w:pPr>
              <w:rPr>
                <w:rFonts w:ascii="Arial" w:hAnsi="Arial" w:cs="Arial"/>
              </w:rPr>
            </w:pPr>
          </w:p>
        </w:tc>
        <w:tc>
          <w:tcPr>
            <w:tcW w:w="1984" w:type="dxa"/>
          </w:tcPr>
          <w:p w14:paraId="1AC511FC" w14:textId="088FF9B3"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lastRenderedPageBreak/>
              <w:t>To harmonize with the terms used across the documents.</w:t>
            </w:r>
          </w:p>
        </w:tc>
        <w:tc>
          <w:tcPr>
            <w:tcW w:w="1701" w:type="dxa"/>
          </w:tcPr>
          <w:p w14:paraId="2A87FA0A"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33213FF2"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1031879E"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27352100" w14:textId="77777777" w:rsidR="00B81193" w:rsidRPr="0021540E" w:rsidRDefault="00B81193" w:rsidP="00B81193">
            <w:pPr>
              <w:autoSpaceDE w:val="0"/>
              <w:autoSpaceDN w:val="0"/>
              <w:adjustRightInd w:val="0"/>
              <w:rPr>
                <w:rFonts w:ascii="Arial" w:hAnsi="Arial" w:cs="Arial"/>
                <w:color w:val="000000"/>
              </w:rPr>
            </w:pPr>
          </w:p>
        </w:tc>
      </w:tr>
      <w:tr w:rsidR="00DC4B3F" w:rsidRPr="0021540E" w14:paraId="2348E21B" w14:textId="66CA7A38" w:rsidTr="008866C2">
        <w:trPr>
          <w:trHeight w:val="300"/>
          <w:jc w:val="center"/>
        </w:trPr>
        <w:tc>
          <w:tcPr>
            <w:tcW w:w="1924" w:type="dxa"/>
          </w:tcPr>
          <w:p w14:paraId="25CC559C" w14:textId="0975A547" w:rsidR="00B81193" w:rsidRPr="0021540E" w:rsidRDefault="00B81193" w:rsidP="00B81193">
            <w:pPr>
              <w:spacing w:line="276" w:lineRule="auto"/>
              <w:rPr>
                <w:rFonts w:ascii="Arial" w:hAnsi="Arial" w:cs="Arial"/>
                <w:b/>
                <w:bCs/>
              </w:rPr>
            </w:pPr>
            <w:permStart w:id="1428762909" w:edGrp="everyone" w:colFirst="5" w:colLast="5"/>
            <w:permStart w:id="1412192400" w:edGrp="everyone" w:colFirst="6" w:colLast="6"/>
            <w:permStart w:id="1618368670" w:edGrp="everyone" w:colFirst="7" w:colLast="7"/>
            <w:permStart w:id="712140037" w:edGrp="everyone" w:colFirst="8" w:colLast="8"/>
            <w:permEnd w:id="1354503831"/>
            <w:permEnd w:id="977236607"/>
            <w:permEnd w:id="829572595"/>
            <w:permEnd w:id="341318427"/>
            <w:r w:rsidRPr="0021540E">
              <w:rPr>
                <w:rFonts w:ascii="Arial" w:hAnsi="Arial" w:cs="Arial"/>
                <w:b/>
                <w:bCs/>
              </w:rPr>
              <w:t xml:space="preserve">Settlement of </w:t>
            </w:r>
            <w:r w:rsidRPr="0021540E">
              <w:rPr>
                <w:rFonts w:ascii="Arial" w:hAnsi="Arial" w:cs="Arial"/>
                <w:b/>
                <w:bCs/>
                <w:i/>
                <w:iCs/>
              </w:rPr>
              <w:t xml:space="preserve">Retail Customers </w:t>
            </w:r>
            <w:r w:rsidRPr="0021540E">
              <w:rPr>
                <w:rFonts w:ascii="Arial" w:hAnsi="Arial" w:cs="Arial"/>
                <w:b/>
                <w:bCs/>
              </w:rPr>
              <w:t xml:space="preserve">with their </w:t>
            </w:r>
            <w:r w:rsidRPr="0021540E">
              <w:rPr>
                <w:rFonts w:ascii="Arial" w:hAnsi="Arial" w:cs="Arial"/>
                <w:b/>
                <w:bCs/>
                <w:i/>
                <w:iCs/>
              </w:rPr>
              <w:t>Suppliers</w:t>
            </w:r>
          </w:p>
        </w:tc>
        <w:tc>
          <w:tcPr>
            <w:tcW w:w="1019" w:type="dxa"/>
          </w:tcPr>
          <w:p w14:paraId="2AFD04A9" w14:textId="0B8DD587" w:rsidR="00B81193" w:rsidRPr="0021540E" w:rsidRDefault="00B81193" w:rsidP="00B81193">
            <w:pPr>
              <w:spacing w:line="276" w:lineRule="auto"/>
              <w:jc w:val="center"/>
              <w:rPr>
                <w:rFonts w:ascii="Arial" w:hAnsi="Arial" w:cs="Arial"/>
              </w:rPr>
            </w:pPr>
            <w:r w:rsidRPr="0021540E">
              <w:rPr>
                <w:rFonts w:ascii="Arial" w:hAnsi="Arial" w:cs="Arial"/>
              </w:rPr>
              <w:t>3.3.5</w:t>
            </w:r>
          </w:p>
        </w:tc>
        <w:tc>
          <w:tcPr>
            <w:tcW w:w="3572" w:type="dxa"/>
          </w:tcPr>
          <w:p w14:paraId="5349275A"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3.3.5 Settlement of </w:t>
            </w:r>
            <w:r w:rsidRPr="0021540E">
              <w:rPr>
                <w:rFonts w:ascii="Arial" w:hAnsi="Arial" w:cs="Arial"/>
                <w:i/>
                <w:iCs/>
              </w:rPr>
              <w:t xml:space="preserve">Retail Customers </w:t>
            </w:r>
            <w:r w:rsidRPr="0021540E">
              <w:rPr>
                <w:rFonts w:ascii="Arial" w:hAnsi="Arial" w:cs="Arial"/>
              </w:rPr>
              <w:t xml:space="preserve">with their </w:t>
            </w:r>
            <w:r w:rsidRPr="0021540E">
              <w:rPr>
                <w:rFonts w:ascii="Arial" w:hAnsi="Arial" w:cs="Arial"/>
                <w:i/>
                <w:iCs/>
              </w:rPr>
              <w:t>Suppliers</w:t>
            </w:r>
            <w:r w:rsidRPr="0021540E">
              <w:rPr>
                <w:rFonts w:ascii="Arial" w:hAnsi="Arial" w:cs="Arial"/>
                <w:b/>
                <w:bCs/>
                <w:i/>
                <w:iCs/>
              </w:rPr>
              <w:t xml:space="preserve"> </w:t>
            </w:r>
          </w:p>
          <w:p w14:paraId="5C243144" w14:textId="77777777" w:rsidR="00B81193" w:rsidRPr="0021540E" w:rsidRDefault="00B81193" w:rsidP="00B81193">
            <w:pPr>
              <w:numPr>
                <w:ilvl w:val="0"/>
                <w:numId w:val="86"/>
              </w:numPr>
              <w:spacing w:line="276" w:lineRule="auto"/>
              <w:jc w:val="both"/>
              <w:rPr>
                <w:rFonts w:ascii="Arial" w:hAnsi="Arial" w:cs="Arial"/>
              </w:rPr>
            </w:pPr>
          </w:p>
          <w:p w14:paraId="47A889B5" w14:textId="7382F210" w:rsidR="00B81193" w:rsidRPr="0021540E" w:rsidRDefault="00B81193" w:rsidP="00B81193">
            <w:pPr>
              <w:spacing w:line="276" w:lineRule="auto"/>
              <w:jc w:val="both"/>
              <w:rPr>
                <w:rFonts w:ascii="Arial" w:hAnsi="Arial" w:cs="Arial"/>
              </w:rPr>
            </w:pPr>
            <w:r w:rsidRPr="0021540E">
              <w:rPr>
                <w:rFonts w:ascii="Arial" w:hAnsi="Arial" w:cs="Arial"/>
              </w:rPr>
              <w:t xml:space="preserve">Billing and settlement of the transactions of the </w:t>
            </w:r>
            <w:r w:rsidRPr="0021540E">
              <w:rPr>
                <w:rFonts w:ascii="Arial" w:hAnsi="Arial" w:cs="Arial"/>
                <w:i/>
                <w:iCs/>
              </w:rPr>
              <w:t xml:space="preserve">Retail Customers </w:t>
            </w:r>
            <w:r w:rsidRPr="0021540E">
              <w:rPr>
                <w:rFonts w:ascii="Arial" w:hAnsi="Arial" w:cs="Arial"/>
              </w:rPr>
              <w:t xml:space="preserve">with their respective </w:t>
            </w:r>
            <w:r w:rsidRPr="0021540E">
              <w:rPr>
                <w:rFonts w:ascii="Arial" w:hAnsi="Arial" w:cs="Arial"/>
                <w:i/>
                <w:iCs/>
              </w:rPr>
              <w:t xml:space="preserve">Suppliers </w:t>
            </w:r>
            <w:r w:rsidRPr="0021540E">
              <w:rPr>
                <w:rFonts w:ascii="Arial" w:hAnsi="Arial" w:cs="Arial"/>
              </w:rPr>
              <w:t xml:space="preserve">shall be performed by the parties in accordance with their contracts and applicable rules and regulations promulgated by the </w:t>
            </w:r>
            <w:r w:rsidRPr="0021540E">
              <w:rPr>
                <w:rFonts w:ascii="Arial" w:hAnsi="Arial" w:cs="Arial"/>
                <w:i/>
                <w:iCs/>
              </w:rPr>
              <w:t xml:space="preserve">ERC </w:t>
            </w:r>
            <w:r w:rsidRPr="0021540E">
              <w:rPr>
                <w:rFonts w:ascii="Arial" w:hAnsi="Arial" w:cs="Arial"/>
              </w:rPr>
              <w:t>and other competent agencies.</w:t>
            </w:r>
          </w:p>
        </w:tc>
        <w:tc>
          <w:tcPr>
            <w:tcW w:w="3572" w:type="dxa"/>
          </w:tcPr>
          <w:p w14:paraId="12280F9A"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3.3.5 Settlement of </w:t>
            </w:r>
            <w:r w:rsidRPr="0021540E">
              <w:rPr>
                <w:rFonts w:ascii="Arial" w:hAnsi="Arial" w:cs="Arial"/>
                <w:i/>
                <w:iCs/>
              </w:rPr>
              <w:t xml:space="preserve">Retail Customers </w:t>
            </w:r>
            <w:r w:rsidRPr="0021540E">
              <w:rPr>
                <w:rFonts w:ascii="Arial" w:hAnsi="Arial" w:cs="Arial"/>
              </w:rPr>
              <w:t xml:space="preserve">with their </w:t>
            </w:r>
            <w:r w:rsidRPr="0021540E">
              <w:rPr>
                <w:rFonts w:ascii="Arial" w:hAnsi="Arial" w:cs="Arial"/>
                <w:b/>
                <w:bCs/>
                <w:i/>
                <w:iCs/>
                <w:u w:val="single"/>
              </w:rPr>
              <w:t>Retail</w:t>
            </w:r>
            <w:r w:rsidRPr="0021540E">
              <w:rPr>
                <w:rFonts w:ascii="Arial" w:hAnsi="Arial" w:cs="Arial"/>
                <w:i/>
                <w:iCs/>
              </w:rPr>
              <w:t xml:space="preserve"> Suppliers</w:t>
            </w:r>
            <w:r w:rsidRPr="0021540E">
              <w:rPr>
                <w:rFonts w:ascii="Arial" w:hAnsi="Arial" w:cs="Arial"/>
                <w:b/>
                <w:bCs/>
                <w:i/>
                <w:iCs/>
              </w:rPr>
              <w:t xml:space="preserve"> </w:t>
            </w:r>
          </w:p>
          <w:p w14:paraId="25EB2FDC" w14:textId="77777777" w:rsidR="00B81193" w:rsidRPr="0021540E" w:rsidRDefault="00B81193" w:rsidP="00B81193">
            <w:pPr>
              <w:numPr>
                <w:ilvl w:val="0"/>
                <w:numId w:val="86"/>
              </w:numPr>
              <w:spacing w:line="276" w:lineRule="auto"/>
              <w:jc w:val="both"/>
              <w:rPr>
                <w:rFonts w:ascii="Arial" w:hAnsi="Arial" w:cs="Arial"/>
              </w:rPr>
            </w:pPr>
          </w:p>
          <w:p w14:paraId="510C1139" w14:textId="4A97C524" w:rsidR="00B81193" w:rsidRPr="00B56D0F" w:rsidRDefault="00B81193" w:rsidP="00B81193">
            <w:pPr>
              <w:rPr>
                <w:rFonts w:ascii="Arial" w:hAnsi="Arial" w:cs="Arial"/>
              </w:rPr>
            </w:pPr>
            <w:r w:rsidRPr="0021540E">
              <w:rPr>
                <w:rFonts w:ascii="Arial" w:hAnsi="Arial" w:cs="Arial"/>
              </w:rPr>
              <w:t xml:space="preserve">Billing and settlement of the transactions of the </w:t>
            </w:r>
            <w:r w:rsidRPr="0021540E">
              <w:rPr>
                <w:rFonts w:ascii="Arial" w:hAnsi="Arial" w:cs="Arial"/>
                <w:i/>
                <w:iCs/>
              </w:rPr>
              <w:t xml:space="preserve">Retail Customers </w:t>
            </w:r>
            <w:r w:rsidRPr="0021540E">
              <w:rPr>
                <w:rFonts w:ascii="Arial" w:hAnsi="Arial" w:cs="Arial"/>
              </w:rPr>
              <w:t xml:space="preserve">with their respective </w:t>
            </w:r>
            <w:r w:rsidRPr="0021540E">
              <w:rPr>
                <w:rFonts w:ascii="Arial" w:hAnsi="Arial" w:cs="Arial"/>
                <w:b/>
                <w:bCs/>
                <w:i/>
                <w:iCs/>
                <w:u w:val="single"/>
              </w:rPr>
              <w:t>Retail</w:t>
            </w:r>
            <w:r w:rsidRPr="0021540E">
              <w:rPr>
                <w:rFonts w:ascii="Arial" w:hAnsi="Arial" w:cs="Arial"/>
                <w:i/>
                <w:iCs/>
              </w:rPr>
              <w:t xml:space="preserve"> Suppliers </w:t>
            </w:r>
            <w:r w:rsidRPr="0021540E">
              <w:rPr>
                <w:rFonts w:ascii="Arial" w:hAnsi="Arial" w:cs="Arial"/>
              </w:rPr>
              <w:t xml:space="preserve">shall be performed by the parties in accordance with their contracts and applicable rules and regulations promulgated by the </w:t>
            </w:r>
            <w:r w:rsidRPr="0021540E">
              <w:rPr>
                <w:rFonts w:ascii="Arial" w:hAnsi="Arial" w:cs="Arial"/>
                <w:i/>
                <w:iCs/>
              </w:rPr>
              <w:t xml:space="preserve">ERC </w:t>
            </w:r>
            <w:r w:rsidRPr="0021540E">
              <w:rPr>
                <w:rFonts w:ascii="Arial" w:hAnsi="Arial" w:cs="Arial"/>
              </w:rPr>
              <w:t>and other competent agencies.</w:t>
            </w:r>
          </w:p>
        </w:tc>
        <w:tc>
          <w:tcPr>
            <w:tcW w:w="1984" w:type="dxa"/>
          </w:tcPr>
          <w:p w14:paraId="27B7B514" w14:textId="3F77E55E" w:rsidR="00B81193" w:rsidRPr="0021540E" w:rsidRDefault="00B81193" w:rsidP="00B81193">
            <w:pPr>
              <w:spacing w:line="276" w:lineRule="auto"/>
              <w:jc w:val="both"/>
              <w:rPr>
                <w:rFonts w:ascii="Arial" w:hAnsi="Arial" w:cs="Arial"/>
              </w:rPr>
            </w:pPr>
            <w:r w:rsidRPr="0021540E">
              <w:rPr>
                <w:rFonts w:ascii="Arial" w:hAnsi="Arial" w:cs="Arial"/>
                <w:color w:val="000000"/>
              </w:rPr>
              <w:t>To harmonize with the terms used across the documents.</w:t>
            </w:r>
          </w:p>
        </w:tc>
        <w:tc>
          <w:tcPr>
            <w:tcW w:w="1701" w:type="dxa"/>
          </w:tcPr>
          <w:p w14:paraId="4A5E6ECA" w14:textId="77777777" w:rsidR="00B81193" w:rsidRPr="0021540E" w:rsidRDefault="00B81193" w:rsidP="00B81193">
            <w:pPr>
              <w:spacing w:line="276" w:lineRule="auto"/>
              <w:jc w:val="both"/>
              <w:rPr>
                <w:rFonts w:ascii="Arial" w:hAnsi="Arial" w:cs="Arial"/>
                <w:color w:val="000000"/>
              </w:rPr>
            </w:pPr>
          </w:p>
        </w:tc>
        <w:tc>
          <w:tcPr>
            <w:tcW w:w="1701" w:type="dxa"/>
          </w:tcPr>
          <w:p w14:paraId="40208ECD" w14:textId="77777777" w:rsidR="00B81193" w:rsidRPr="0021540E" w:rsidRDefault="00B81193" w:rsidP="00B81193">
            <w:pPr>
              <w:spacing w:line="276" w:lineRule="auto"/>
              <w:jc w:val="both"/>
              <w:rPr>
                <w:rFonts w:ascii="Arial" w:hAnsi="Arial" w:cs="Arial"/>
                <w:color w:val="000000"/>
              </w:rPr>
            </w:pPr>
          </w:p>
        </w:tc>
        <w:tc>
          <w:tcPr>
            <w:tcW w:w="1701" w:type="dxa"/>
          </w:tcPr>
          <w:p w14:paraId="77BA13BF" w14:textId="77777777" w:rsidR="00B81193" w:rsidRPr="0021540E" w:rsidRDefault="00B81193" w:rsidP="00B81193">
            <w:pPr>
              <w:spacing w:line="276" w:lineRule="auto"/>
              <w:jc w:val="both"/>
              <w:rPr>
                <w:rFonts w:ascii="Arial" w:hAnsi="Arial" w:cs="Arial"/>
                <w:color w:val="000000"/>
              </w:rPr>
            </w:pPr>
          </w:p>
        </w:tc>
        <w:tc>
          <w:tcPr>
            <w:tcW w:w="1701" w:type="dxa"/>
          </w:tcPr>
          <w:p w14:paraId="00BFADDC" w14:textId="77777777" w:rsidR="00B81193" w:rsidRPr="0021540E" w:rsidRDefault="00B81193" w:rsidP="00B81193">
            <w:pPr>
              <w:spacing w:line="276" w:lineRule="auto"/>
              <w:jc w:val="both"/>
              <w:rPr>
                <w:rFonts w:ascii="Arial" w:hAnsi="Arial" w:cs="Arial"/>
                <w:color w:val="000000"/>
              </w:rPr>
            </w:pPr>
          </w:p>
        </w:tc>
      </w:tr>
      <w:tr w:rsidR="00DC4B3F" w:rsidRPr="0021540E" w14:paraId="6E57D771" w14:textId="2758E048" w:rsidTr="008866C2">
        <w:trPr>
          <w:trHeight w:val="300"/>
          <w:jc w:val="center"/>
        </w:trPr>
        <w:tc>
          <w:tcPr>
            <w:tcW w:w="1924" w:type="dxa"/>
          </w:tcPr>
          <w:p w14:paraId="36549200" w14:textId="77777777" w:rsidR="00B81193" w:rsidRPr="0021540E" w:rsidRDefault="00B81193" w:rsidP="00B81193">
            <w:pPr>
              <w:spacing w:line="276" w:lineRule="auto"/>
              <w:rPr>
                <w:rFonts w:ascii="Arial" w:hAnsi="Arial" w:cs="Arial"/>
                <w:b/>
                <w:bCs/>
              </w:rPr>
            </w:pPr>
            <w:permStart w:id="798884577" w:edGrp="everyone" w:colFirst="5" w:colLast="5"/>
            <w:permStart w:id="1796830438" w:edGrp="everyone" w:colFirst="6" w:colLast="6"/>
            <w:permStart w:id="336294389" w:edGrp="everyone" w:colFirst="7" w:colLast="7"/>
            <w:permStart w:id="1452025993" w:edGrp="everyone" w:colFirst="8" w:colLast="8"/>
            <w:permEnd w:id="1428762909"/>
            <w:permEnd w:id="1412192400"/>
            <w:permEnd w:id="1618368670"/>
            <w:permEnd w:id="712140037"/>
            <w:r w:rsidRPr="0021540E">
              <w:rPr>
                <w:rFonts w:ascii="Arial" w:hAnsi="Arial" w:cs="Arial"/>
                <w:b/>
                <w:bCs/>
              </w:rPr>
              <w:t xml:space="preserve">Prudential Requirements </w:t>
            </w:r>
          </w:p>
          <w:p w14:paraId="6571D2AE" w14:textId="77777777" w:rsidR="00B81193" w:rsidRPr="0021540E" w:rsidRDefault="00B81193" w:rsidP="00B81193">
            <w:pPr>
              <w:numPr>
                <w:ilvl w:val="0"/>
                <w:numId w:val="92"/>
              </w:numPr>
              <w:spacing w:line="276" w:lineRule="auto"/>
              <w:rPr>
                <w:rFonts w:ascii="Arial" w:hAnsi="Arial" w:cs="Arial"/>
                <w:b/>
                <w:bCs/>
              </w:rPr>
            </w:pPr>
          </w:p>
          <w:p w14:paraId="5AAC3E64" w14:textId="77777777" w:rsidR="00B81193" w:rsidRPr="0021540E" w:rsidRDefault="00B81193" w:rsidP="00B81193">
            <w:pPr>
              <w:numPr>
                <w:ilvl w:val="0"/>
                <w:numId w:val="92"/>
              </w:numPr>
              <w:spacing w:line="276" w:lineRule="auto"/>
              <w:rPr>
                <w:rFonts w:ascii="Arial" w:hAnsi="Arial" w:cs="Arial"/>
                <w:b/>
                <w:bCs/>
              </w:rPr>
            </w:pPr>
          </w:p>
          <w:p w14:paraId="1D96134A" w14:textId="77777777" w:rsidR="00B81193" w:rsidRPr="0021540E" w:rsidRDefault="00B81193" w:rsidP="00B81193">
            <w:pPr>
              <w:spacing w:line="276" w:lineRule="auto"/>
              <w:rPr>
                <w:rFonts w:ascii="Arial" w:hAnsi="Arial" w:cs="Arial"/>
                <w:b/>
                <w:bCs/>
              </w:rPr>
            </w:pPr>
          </w:p>
        </w:tc>
        <w:tc>
          <w:tcPr>
            <w:tcW w:w="1019" w:type="dxa"/>
          </w:tcPr>
          <w:p w14:paraId="216EB8C5" w14:textId="7C15D108" w:rsidR="00B81193" w:rsidRPr="0021540E" w:rsidRDefault="00B81193" w:rsidP="00B81193">
            <w:pPr>
              <w:spacing w:line="276" w:lineRule="auto"/>
              <w:jc w:val="center"/>
              <w:rPr>
                <w:rFonts w:ascii="Arial" w:hAnsi="Arial" w:cs="Arial"/>
              </w:rPr>
            </w:pPr>
            <w:r w:rsidRPr="0021540E">
              <w:rPr>
                <w:rFonts w:ascii="Arial" w:hAnsi="Arial" w:cs="Arial"/>
              </w:rPr>
              <w:t>3.3.6.1</w:t>
            </w:r>
          </w:p>
        </w:tc>
        <w:tc>
          <w:tcPr>
            <w:tcW w:w="3572" w:type="dxa"/>
          </w:tcPr>
          <w:p w14:paraId="760AC331"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3.3.6.1 </w:t>
            </w:r>
            <w:r w:rsidRPr="0021540E">
              <w:rPr>
                <w:rFonts w:ascii="Arial" w:hAnsi="Arial" w:cs="Arial"/>
                <w:i/>
                <w:iCs/>
              </w:rPr>
              <w:t xml:space="preserve">Suppliers </w:t>
            </w:r>
            <w:r w:rsidRPr="0021540E">
              <w:rPr>
                <w:rFonts w:ascii="Arial" w:hAnsi="Arial" w:cs="Arial"/>
              </w:rPr>
              <w:t xml:space="preserve">and </w:t>
            </w:r>
            <w:r w:rsidRPr="0021540E">
              <w:rPr>
                <w:rFonts w:ascii="Arial" w:hAnsi="Arial" w:cs="Arial"/>
                <w:i/>
                <w:iCs/>
              </w:rPr>
              <w:t xml:space="preserve">Contestable Customers </w:t>
            </w:r>
            <w:r w:rsidRPr="0021540E">
              <w:rPr>
                <w:rFonts w:ascii="Arial" w:hAnsi="Arial" w:cs="Arial"/>
              </w:rPr>
              <w:t xml:space="preserve">that are registered as </w:t>
            </w:r>
            <w:r w:rsidRPr="0021540E">
              <w:rPr>
                <w:rFonts w:ascii="Arial" w:hAnsi="Arial" w:cs="Arial"/>
                <w:i/>
                <w:iCs/>
              </w:rPr>
              <w:t>Direct WESM Member</w:t>
            </w:r>
            <w:r w:rsidRPr="0021540E">
              <w:rPr>
                <w:rFonts w:ascii="Arial" w:hAnsi="Arial" w:cs="Arial"/>
              </w:rPr>
              <w:t xml:space="preserve">s shall comply with the prudential requirements as set </w:t>
            </w:r>
            <w:r w:rsidRPr="0021540E">
              <w:rPr>
                <w:rFonts w:ascii="Arial" w:hAnsi="Arial" w:cs="Arial"/>
              </w:rPr>
              <w:lastRenderedPageBreak/>
              <w:t xml:space="preserve">out in Chapter 3 of the </w:t>
            </w:r>
            <w:r w:rsidRPr="0021540E">
              <w:rPr>
                <w:rFonts w:ascii="Arial" w:hAnsi="Arial" w:cs="Arial"/>
                <w:i/>
                <w:iCs/>
              </w:rPr>
              <w:t>WESM Rules</w:t>
            </w:r>
            <w:r w:rsidRPr="0021540E">
              <w:rPr>
                <w:rFonts w:ascii="Arial" w:hAnsi="Arial" w:cs="Arial"/>
              </w:rPr>
              <w:t xml:space="preserve">. </w:t>
            </w:r>
          </w:p>
          <w:p w14:paraId="15EF1D8C" w14:textId="77777777" w:rsidR="00B81193" w:rsidRPr="0021540E" w:rsidRDefault="00B81193" w:rsidP="00B81193">
            <w:pPr>
              <w:numPr>
                <w:ilvl w:val="0"/>
                <w:numId w:val="91"/>
              </w:numPr>
              <w:spacing w:line="276" w:lineRule="auto"/>
              <w:jc w:val="both"/>
              <w:rPr>
                <w:rFonts w:ascii="Arial" w:hAnsi="Arial" w:cs="Arial"/>
              </w:rPr>
            </w:pPr>
          </w:p>
          <w:p w14:paraId="114D4952" w14:textId="77777777" w:rsidR="00B81193" w:rsidRPr="0021540E" w:rsidRDefault="00B81193" w:rsidP="00B81193">
            <w:pPr>
              <w:numPr>
                <w:ilvl w:val="0"/>
                <w:numId w:val="91"/>
              </w:numPr>
              <w:spacing w:line="276" w:lineRule="auto"/>
              <w:jc w:val="both"/>
              <w:rPr>
                <w:rFonts w:ascii="Arial" w:hAnsi="Arial" w:cs="Arial"/>
              </w:rPr>
            </w:pPr>
          </w:p>
          <w:p w14:paraId="5D0290E0" w14:textId="77777777" w:rsidR="00B81193" w:rsidRPr="0021540E" w:rsidRDefault="00B81193" w:rsidP="00B81193">
            <w:pPr>
              <w:numPr>
                <w:ilvl w:val="0"/>
                <w:numId w:val="91"/>
              </w:numPr>
              <w:spacing w:line="276" w:lineRule="auto"/>
              <w:jc w:val="both"/>
              <w:rPr>
                <w:rFonts w:ascii="Arial" w:hAnsi="Arial" w:cs="Arial"/>
              </w:rPr>
            </w:pPr>
          </w:p>
          <w:p w14:paraId="2FB31F51" w14:textId="77777777" w:rsidR="00B81193" w:rsidRPr="0021540E" w:rsidRDefault="00B81193" w:rsidP="00B81193">
            <w:pPr>
              <w:spacing w:line="276" w:lineRule="auto"/>
              <w:jc w:val="both"/>
              <w:rPr>
                <w:rFonts w:ascii="Arial" w:hAnsi="Arial" w:cs="Arial"/>
              </w:rPr>
            </w:pPr>
          </w:p>
        </w:tc>
        <w:tc>
          <w:tcPr>
            <w:tcW w:w="3572" w:type="dxa"/>
          </w:tcPr>
          <w:p w14:paraId="3B72D516" w14:textId="77777777"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lastRenderedPageBreak/>
              <w:t xml:space="preserve">3.3.6.1 </w:t>
            </w:r>
            <w:r w:rsidRPr="0021540E">
              <w:rPr>
                <w:rFonts w:ascii="Arial" w:hAnsi="Arial" w:cs="Arial"/>
                <w:b/>
                <w:bCs/>
                <w:i/>
                <w:iCs/>
                <w:u w:val="single"/>
              </w:rPr>
              <w:t>Retail</w:t>
            </w:r>
            <w:r w:rsidRPr="0021540E">
              <w:rPr>
                <w:rFonts w:ascii="Arial" w:hAnsi="Arial" w:cs="Arial"/>
                <w:i/>
                <w:iCs/>
                <w:color w:val="000000"/>
              </w:rPr>
              <w:t xml:space="preserve"> Suppliers </w:t>
            </w:r>
            <w:r w:rsidRPr="0021540E">
              <w:rPr>
                <w:rFonts w:ascii="Arial" w:hAnsi="Arial" w:cs="Arial"/>
                <w:color w:val="000000"/>
              </w:rPr>
              <w:t xml:space="preserve">and </w:t>
            </w:r>
            <w:r w:rsidRPr="0021540E">
              <w:rPr>
                <w:rFonts w:ascii="Arial" w:hAnsi="Arial" w:cs="Arial"/>
                <w:i/>
                <w:iCs/>
                <w:color w:val="000000"/>
              </w:rPr>
              <w:t xml:space="preserve">Contestable Customers </w:t>
            </w:r>
            <w:r w:rsidRPr="0021540E">
              <w:rPr>
                <w:rFonts w:ascii="Arial" w:hAnsi="Arial" w:cs="Arial"/>
                <w:color w:val="000000"/>
              </w:rPr>
              <w:t xml:space="preserve">that are registered as </w:t>
            </w:r>
            <w:r w:rsidRPr="0021540E">
              <w:rPr>
                <w:rFonts w:ascii="Arial" w:hAnsi="Arial" w:cs="Arial"/>
                <w:i/>
                <w:iCs/>
                <w:color w:val="000000"/>
              </w:rPr>
              <w:t>Direct WESM Member</w:t>
            </w:r>
            <w:r w:rsidRPr="0021540E">
              <w:rPr>
                <w:rFonts w:ascii="Arial" w:hAnsi="Arial" w:cs="Arial"/>
                <w:color w:val="000000"/>
              </w:rPr>
              <w:t xml:space="preserve">s shall comply with the prudential requirements as set </w:t>
            </w:r>
            <w:r w:rsidRPr="0021540E">
              <w:rPr>
                <w:rFonts w:ascii="Arial" w:hAnsi="Arial" w:cs="Arial"/>
                <w:color w:val="000000"/>
              </w:rPr>
              <w:lastRenderedPageBreak/>
              <w:t xml:space="preserve">out in Chapter 3 of the </w:t>
            </w:r>
            <w:r w:rsidRPr="0021540E">
              <w:rPr>
                <w:rFonts w:ascii="Arial" w:hAnsi="Arial" w:cs="Arial"/>
                <w:i/>
                <w:iCs/>
                <w:color w:val="000000"/>
              </w:rPr>
              <w:t>WESM Rules</w:t>
            </w:r>
            <w:r w:rsidRPr="0021540E">
              <w:rPr>
                <w:rFonts w:ascii="Arial" w:hAnsi="Arial" w:cs="Arial"/>
                <w:color w:val="000000"/>
              </w:rPr>
              <w:t xml:space="preserve">. </w:t>
            </w:r>
          </w:p>
          <w:p w14:paraId="0DCBB85C" w14:textId="77777777" w:rsidR="00B81193" w:rsidRPr="00B56D0F" w:rsidRDefault="00B81193" w:rsidP="00B81193">
            <w:pPr>
              <w:rPr>
                <w:rFonts w:ascii="Arial" w:hAnsi="Arial" w:cs="Arial"/>
              </w:rPr>
            </w:pPr>
          </w:p>
        </w:tc>
        <w:tc>
          <w:tcPr>
            <w:tcW w:w="1984" w:type="dxa"/>
          </w:tcPr>
          <w:p w14:paraId="05C53C09" w14:textId="736419BF"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lastRenderedPageBreak/>
              <w:t>To harmonize with the terms used across the documents.</w:t>
            </w:r>
          </w:p>
        </w:tc>
        <w:tc>
          <w:tcPr>
            <w:tcW w:w="1701" w:type="dxa"/>
          </w:tcPr>
          <w:p w14:paraId="253B29A4"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14566F49"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5B4788B7"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17A0E07B" w14:textId="77777777" w:rsidR="00B81193" w:rsidRPr="0021540E" w:rsidRDefault="00B81193" w:rsidP="00B81193">
            <w:pPr>
              <w:autoSpaceDE w:val="0"/>
              <w:autoSpaceDN w:val="0"/>
              <w:adjustRightInd w:val="0"/>
              <w:rPr>
                <w:rFonts w:ascii="Arial" w:hAnsi="Arial" w:cs="Arial"/>
                <w:color w:val="000000"/>
              </w:rPr>
            </w:pPr>
          </w:p>
        </w:tc>
      </w:tr>
      <w:tr w:rsidR="00DC4B3F" w:rsidRPr="0021540E" w14:paraId="1DF970B9" w14:textId="3B520778" w:rsidTr="008866C2">
        <w:trPr>
          <w:trHeight w:val="300"/>
          <w:jc w:val="center"/>
        </w:trPr>
        <w:tc>
          <w:tcPr>
            <w:tcW w:w="1924" w:type="dxa"/>
          </w:tcPr>
          <w:p w14:paraId="347E1A27" w14:textId="77777777" w:rsidR="00B81193" w:rsidRPr="0021540E" w:rsidRDefault="00B81193" w:rsidP="00B81193">
            <w:pPr>
              <w:spacing w:line="276" w:lineRule="auto"/>
              <w:rPr>
                <w:rFonts w:ascii="Arial" w:hAnsi="Arial" w:cs="Arial"/>
                <w:b/>
                <w:bCs/>
              </w:rPr>
            </w:pPr>
            <w:permStart w:id="601386966" w:edGrp="everyone" w:colFirst="5" w:colLast="5"/>
            <w:permStart w:id="511065589" w:edGrp="everyone" w:colFirst="6" w:colLast="6"/>
            <w:permStart w:id="2039432903" w:edGrp="everyone" w:colFirst="7" w:colLast="7"/>
            <w:permStart w:id="324220601" w:edGrp="everyone" w:colFirst="8" w:colLast="8"/>
            <w:permEnd w:id="798884577"/>
            <w:permEnd w:id="1796830438"/>
            <w:permEnd w:id="336294389"/>
            <w:permEnd w:id="1452025993"/>
          </w:p>
        </w:tc>
        <w:tc>
          <w:tcPr>
            <w:tcW w:w="1019" w:type="dxa"/>
          </w:tcPr>
          <w:p w14:paraId="1C60AD09" w14:textId="7B4E2560" w:rsidR="00B81193" w:rsidRPr="0021540E" w:rsidRDefault="00B81193" w:rsidP="00B81193">
            <w:pPr>
              <w:spacing w:line="276" w:lineRule="auto"/>
              <w:jc w:val="center"/>
              <w:rPr>
                <w:rFonts w:ascii="Arial" w:hAnsi="Arial" w:cs="Arial"/>
              </w:rPr>
            </w:pPr>
            <w:r w:rsidRPr="0021540E">
              <w:rPr>
                <w:rFonts w:ascii="Arial" w:hAnsi="Arial" w:cs="Arial"/>
              </w:rPr>
              <w:t>3.3.6.2</w:t>
            </w:r>
          </w:p>
          <w:p w14:paraId="43DAF5A1" w14:textId="77777777" w:rsidR="00B81193" w:rsidRPr="0021540E" w:rsidRDefault="00B81193" w:rsidP="00B81193">
            <w:pPr>
              <w:numPr>
                <w:ilvl w:val="0"/>
                <w:numId w:val="93"/>
              </w:numPr>
              <w:spacing w:line="276" w:lineRule="auto"/>
              <w:jc w:val="center"/>
              <w:rPr>
                <w:rFonts w:ascii="Arial" w:hAnsi="Arial" w:cs="Arial"/>
              </w:rPr>
            </w:pPr>
          </w:p>
          <w:p w14:paraId="420E06A4" w14:textId="77777777" w:rsidR="00B81193" w:rsidRPr="0021540E" w:rsidRDefault="00B81193" w:rsidP="00B81193">
            <w:pPr>
              <w:numPr>
                <w:ilvl w:val="0"/>
                <w:numId w:val="93"/>
              </w:numPr>
              <w:spacing w:line="276" w:lineRule="auto"/>
              <w:jc w:val="center"/>
              <w:rPr>
                <w:rFonts w:ascii="Arial" w:hAnsi="Arial" w:cs="Arial"/>
              </w:rPr>
            </w:pPr>
          </w:p>
          <w:p w14:paraId="2F21A3A9" w14:textId="77777777" w:rsidR="00B81193" w:rsidRPr="0021540E" w:rsidRDefault="00B81193" w:rsidP="00B81193">
            <w:pPr>
              <w:numPr>
                <w:ilvl w:val="0"/>
                <w:numId w:val="93"/>
              </w:numPr>
              <w:spacing w:line="276" w:lineRule="auto"/>
              <w:jc w:val="center"/>
              <w:rPr>
                <w:rFonts w:ascii="Arial" w:hAnsi="Arial" w:cs="Arial"/>
              </w:rPr>
            </w:pPr>
          </w:p>
          <w:p w14:paraId="64BE08A8" w14:textId="77777777" w:rsidR="00B81193" w:rsidRPr="0021540E" w:rsidRDefault="00B81193" w:rsidP="00B81193">
            <w:pPr>
              <w:spacing w:line="276" w:lineRule="auto"/>
              <w:jc w:val="center"/>
              <w:rPr>
                <w:rFonts w:ascii="Arial" w:hAnsi="Arial" w:cs="Arial"/>
              </w:rPr>
            </w:pPr>
          </w:p>
        </w:tc>
        <w:tc>
          <w:tcPr>
            <w:tcW w:w="3572" w:type="dxa"/>
          </w:tcPr>
          <w:p w14:paraId="2719D5C7"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3.3.6.2 The amount of security that will be required of a </w:t>
            </w:r>
            <w:r w:rsidRPr="0021540E">
              <w:rPr>
                <w:rFonts w:ascii="Arial" w:hAnsi="Arial" w:cs="Arial"/>
                <w:i/>
                <w:iCs/>
              </w:rPr>
              <w:t xml:space="preserve">Supplier </w:t>
            </w:r>
            <w:r w:rsidRPr="0021540E">
              <w:rPr>
                <w:rFonts w:ascii="Arial" w:hAnsi="Arial" w:cs="Arial"/>
              </w:rPr>
              <w:t xml:space="preserve">shall be determined based on the aggregate trading limits and maximum exposure determined in accordance with Chapter 3 of the </w:t>
            </w:r>
            <w:r w:rsidRPr="0021540E">
              <w:rPr>
                <w:rFonts w:ascii="Arial" w:hAnsi="Arial" w:cs="Arial"/>
                <w:i/>
                <w:iCs/>
              </w:rPr>
              <w:t xml:space="preserve">WESM Rules </w:t>
            </w:r>
            <w:r w:rsidRPr="0021540E">
              <w:rPr>
                <w:rFonts w:ascii="Arial" w:hAnsi="Arial" w:cs="Arial"/>
              </w:rPr>
              <w:t xml:space="preserve">of all the </w:t>
            </w:r>
            <w:r w:rsidRPr="0021540E">
              <w:rPr>
                <w:rFonts w:ascii="Arial" w:hAnsi="Arial" w:cs="Arial"/>
                <w:i/>
                <w:iCs/>
              </w:rPr>
              <w:t xml:space="preserve">Retail Customers </w:t>
            </w:r>
            <w:r w:rsidRPr="0021540E">
              <w:rPr>
                <w:rFonts w:ascii="Arial" w:hAnsi="Arial" w:cs="Arial"/>
              </w:rPr>
              <w:t xml:space="preserve">for which such </w:t>
            </w:r>
            <w:r w:rsidRPr="0021540E">
              <w:rPr>
                <w:rFonts w:ascii="Arial" w:hAnsi="Arial" w:cs="Arial"/>
                <w:i/>
                <w:iCs/>
              </w:rPr>
              <w:t xml:space="preserve">Supplier </w:t>
            </w:r>
            <w:r w:rsidRPr="0021540E">
              <w:rPr>
                <w:rFonts w:ascii="Arial" w:hAnsi="Arial" w:cs="Arial"/>
              </w:rPr>
              <w:t xml:space="preserve">is transacting. </w:t>
            </w:r>
          </w:p>
          <w:p w14:paraId="695F019A" w14:textId="77777777" w:rsidR="00B81193" w:rsidRPr="0021540E" w:rsidRDefault="00B81193" w:rsidP="00B81193">
            <w:pPr>
              <w:spacing w:line="276" w:lineRule="auto"/>
              <w:jc w:val="both"/>
              <w:rPr>
                <w:rFonts w:ascii="Arial" w:hAnsi="Arial" w:cs="Arial"/>
              </w:rPr>
            </w:pPr>
          </w:p>
        </w:tc>
        <w:tc>
          <w:tcPr>
            <w:tcW w:w="3572" w:type="dxa"/>
          </w:tcPr>
          <w:p w14:paraId="3F65931F" w14:textId="77777777"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 xml:space="preserve">3.3.6.2 The amount of security that will be required of a </w:t>
            </w:r>
            <w:r w:rsidRPr="0021540E">
              <w:rPr>
                <w:rFonts w:ascii="Arial" w:hAnsi="Arial" w:cs="Arial"/>
                <w:b/>
                <w:bCs/>
                <w:i/>
                <w:iCs/>
                <w:u w:val="single"/>
              </w:rPr>
              <w:t>Retail</w:t>
            </w:r>
            <w:r w:rsidRPr="0021540E">
              <w:rPr>
                <w:rFonts w:ascii="Arial" w:hAnsi="Arial" w:cs="Arial"/>
                <w:i/>
                <w:iCs/>
                <w:color w:val="000000"/>
              </w:rPr>
              <w:t xml:space="preserve"> Supplier </w:t>
            </w:r>
            <w:r w:rsidRPr="0021540E">
              <w:rPr>
                <w:rFonts w:ascii="Arial" w:hAnsi="Arial" w:cs="Arial"/>
                <w:color w:val="000000"/>
              </w:rPr>
              <w:t xml:space="preserve">shall be determined based on the aggregate trading limits and maximum exposure determined in accordance with Chapter 3 of the </w:t>
            </w:r>
            <w:r w:rsidRPr="0021540E">
              <w:rPr>
                <w:rFonts w:ascii="Arial" w:hAnsi="Arial" w:cs="Arial"/>
                <w:i/>
                <w:iCs/>
                <w:color w:val="000000"/>
              </w:rPr>
              <w:t xml:space="preserve">WESM Rules </w:t>
            </w:r>
            <w:r w:rsidRPr="0021540E">
              <w:rPr>
                <w:rFonts w:ascii="Arial" w:hAnsi="Arial" w:cs="Arial"/>
                <w:color w:val="000000"/>
              </w:rPr>
              <w:t xml:space="preserve">of all the </w:t>
            </w:r>
            <w:r w:rsidRPr="0021540E">
              <w:rPr>
                <w:rFonts w:ascii="Arial" w:hAnsi="Arial" w:cs="Arial"/>
                <w:i/>
                <w:iCs/>
                <w:color w:val="000000"/>
              </w:rPr>
              <w:t xml:space="preserve">Retail Customers </w:t>
            </w:r>
            <w:r w:rsidRPr="0021540E">
              <w:rPr>
                <w:rFonts w:ascii="Arial" w:hAnsi="Arial" w:cs="Arial"/>
                <w:color w:val="000000"/>
              </w:rPr>
              <w:t xml:space="preserve">for which such </w:t>
            </w:r>
            <w:r w:rsidRPr="0021540E">
              <w:rPr>
                <w:rFonts w:ascii="Arial" w:hAnsi="Arial" w:cs="Arial"/>
                <w:i/>
                <w:iCs/>
                <w:color w:val="000000"/>
              </w:rPr>
              <w:t xml:space="preserve">Supplier </w:t>
            </w:r>
            <w:r w:rsidRPr="0021540E">
              <w:rPr>
                <w:rFonts w:ascii="Arial" w:hAnsi="Arial" w:cs="Arial"/>
                <w:color w:val="000000"/>
              </w:rPr>
              <w:t xml:space="preserve">is transacting. </w:t>
            </w:r>
          </w:p>
          <w:p w14:paraId="36C9D5D8" w14:textId="77777777" w:rsidR="00B81193" w:rsidRPr="0021540E" w:rsidRDefault="00B81193" w:rsidP="00B81193">
            <w:pPr>
              <w:numPr>
                <w:ilvl w:val="0"/>
                <w:numId w:val="94"/>
              </w:numPr>
              <w:autoSpaceDE w:val="0"/>
              <w:autoSpaceDN w:val="0"/>
              <w:adjustRightInd w:val="0"/>
              <w:rPr>
                <w:rFonts w:ascii="Arial" w:hAnsi="Arial" w:cs="Arial"/>
                <w:color w:val="000000"/>
              </w:rPr>
            </w:pPr>
          </w:p>
          <w:p w14:paraId="781D812E" w14:textId="77777777" w:rsidR="00B81193" w:rsidRPr="0021540E" w:rsidRDefault="00B81193" w:rsidP="00B81193">
            <w:pPr>
              <w:numPr>
                <w:ilvl w:val="0"/>
                <w:numId w:val="94"/>
              </w:numPr>
              <w:autoSpaceDE w:val="0"/>
              <w:autoSpaceDN w:val="0"/>
              <w:adjustRightInd w:val="0"/>
              <w:rPr>
                <w:rFonts w:ascii="Arial" w:hAnsi="Arial" w:cs="Arial"/>
                <w:color w:val="000000"/>
              </w:rPr>
            </w:pPr>
          </w:p>
          <w:p w14:paraId="1EF1A704" w14:textId="77777777" w:rsidR="00B81193" w:rsidRPr="0021540E" w:rsidRDefault="00B81193" w:rsidP="00B81193">
            <w:pPr>
              <w:numPr>
                <w:ilvl w:val="0"/>
                <w:numId w:val="94"/>
              </w:numPr>
              <w:autoSpaceDE w:val="0"/>
              <w:autoSpaceDN w:val="0"/>
              <w:adjustRightInd w:val="0"/>
              <w:rPr>
                <w:rFonts w:ascii="Arial" w:hAnsi="Arial" w:cs="Arial"/>
                <w:color w:val="000000"/>
              </w:rPr>
            </w:pPr>
          </w:p>
          <w:p w14:paraId="61EFF515" w14:textId="77777777" w:rsidR="00B81193" w:rsidRPr="00B56D0F" w:rsidRDefault="00B81193" w:rsidP="00B81193">
            <w:pPr>
              <w:rPr>
                <w:rFonts w:ascii="Arial" w:hAnsi="Arial" w:cs="Arial"/>
              </w:rPr>
            </w:pPr>
          </w:p>
        </w:tc>
        <w:tc>
          <w:tcPr>
            <w:tcW w:w="1984" w:type="dxa"/>
          </w:tcPr>
          <w:p w14:paraId="7CCD5259" w14:textId="0618D9FB"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 xml:space="preserve">To harmonize with the terms used across the documents. </w:t>
            </w:r>
          </w:p>
        </w:tc>
        <w:tc>
          <w:tcPr>
            <w:tcW w:w="1701" w:type="dxa"/>
          </w:tcPr>
          <w:p w14:paraId="49BFA2B2"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282C9533"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309A4E06"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54F565FA" w14:textId="77777777" w:rsidR="00B81193" w:rsidRPr="0021540E" w:rsidRDefault="00B81193" w:rsidP="00B81193">
            <w:pPr>
              <w:autoSpaceDE w:val="0"/>
              <w:autoSpaceDN w:val="0"/>
              <w:adjustRightInd w:val="0"/>
              <w:rPr>
                <w:rFonts w:ascii="Arial" w:hAnsi="Arial" w:cs="Arial"/>
                <w:color w:val="000000"/>
              </w:rPr>
            </w:pPr>
          </w:p>
        </w:tc>
      </w:tr>
      <w:tr w:rsidR="00DC4B3F" w:rsidRPr="0021540E" w14:paraId="40BD135A" w14:textId="55DB04C6" w:rsidTr="008866C2">
        <w:trPr>
          <w:trHeight w:val="300"/>
          <w:jc w:val="center"/>
        </w:trPr>
        <w:tc>
          <w:tcPr>
            <w:tcW w:w="1924" w:type="dxa"/>
          </w:tcPr>
          <w:p w14:paraId="7C8B4C6D" w14:textId="77777777" w:rsidR="00B81193" w:rsidRPr="0021540E" w:rsidRDefault="00B81193" w:rsidP="00B81193">
            <w:pPr>
              <w:spacing w:line="276" w:lineRule="auto"/>
              <w:rPr>
                <w:rFonts w:ascii="Arial" w:hAnsi="Arial" w:cs="Arial"/>
                <w:b/>
                <w:bCs/>
              </w:rPr>
            </w:pPr>
            <w:permStart w:id="1398080350" w:edGrp="everyone" w:colFirst="5" w:colLast="5"/>
            <w:permStart w:id="415046220" w:edGrp="everyone" w:colFirst="6" w:colLast="6"/>
            <w:permStart w:id="406537921" w:edGrp="everyone" w:colFirst="7" w:colLast="7"/>
            <w:permStart w:id="755060615" w:edGrp="everyone" w:colFirst="8" w:colLast="8"/>
            <w:permEnd w:id="601386966"/>
            <w:permEnd w:id="511065589"/>
            <w:permEnd w:id="2039432903"/>
            <w:permEnd w:id="324220601"/>
          </w:p>
        </w:tc>
        <w:tc>
          <w:tcPr>
            <w:tcW w:w="1019" w:type="dxa"/>
          </w:tcPr>
          <w:p w14:paraId="06FFDAE0" w14:textId="1F06B324" w:rsidR="00B81193" w:rsidRPr="0021540E" w:rsidRDefault="00B81193" w:rsidP="00B81193">
            <w:pPr>
              <w:spacing w:line="276" w:lineRule="auto"/>
              <w:jc w:val="center"/>
              <w:rPr>
                <w:rFonts w:ascii="Arial" w:hAnsi="Arial" w:cs="Arial"/>
              </w:rPr>
            </w:pPr>
            <w:r w:rsidRPr="00D43934">
              <w:rPr>
                <w:rFonts w:ascii="Arial" w:hAnsi="Arial" w:cs="Arial"/>
              </w:rPr>
              <w:t>3.3.7.2</w:t>
            </w:r>
          </w:p>
        </w:tc>
        <w:tc>
          <w:tcPr>
            <w:tcW w:w="3572" w:type="dxa"/>
          </w:tcPr>
          <w:p w14:paraId="207C7ECC" w14:textId="00745F8B" w:rsidR="00B81193" w:rsidRPr="0021540E" w:rsidRDefault="00B81193" w:rsidP="00B81193">
            <w:pPr>
              <w:spacing w:line="276" w:lineRule="auto"/>
              <w:jc w:val="both"/>
              <w:rPr>
                <w:rFonts w:ascii="Arial" w:hAnsi="Arial" w:cs="Arial"/>
              </w:rPr>
            </w:pPr>
            <w:r w:rsidRPr="00B56D0F">
              <w:rPr>
                <w:rFonts w:ascii="Arial" w:hAnsi="Arial" w:cs="Arial"/>
              </w:rPr>
              <w:t xml:space="preserve">3.3.7.2 Access to settlement information pertaining to Retail Customers not registered in the WESM shall be provided to their </w:t>
            </w:r>
            <w:r w:rsidRPr="00B56D0F">
              <w:rPr>
                <w:rFonts w:ascii="Arial" w:hAnsi="Arial" w:cs="Arial"/>
              </w:rPr>
              <w:lastRenderedPageBreak/>
              <w:t>respective Supplier counterparties, provided, however that those Retail Customers may be provided access to their own settlement information upon request from the Central Registration Body.</w:t>
            </w:r>
          </w:p>
        </w:tc>
        <w:tc>
          <w:tcPr>
            <w:tcW w:w="3572" w:type="dxa"/>
          </w:tcPr>
          <w:p w14:paraId="63190D28" w14:textId="288CA843" w:rsidR="00B81193" w:rsidRPr="0021540E" w:rsidRDefault="00B81193" w:rsidP="00B81193">
            <w:pPr>
              <w:autoSpaceDE w:val="0"/>
              <w:autoSpaceDN w:val="0"/>
              <w:adjustRightInd w:val="0"/>
              <w:rPr>
                <w:rFonts w:ascii="Arial" w:hAnsi="Arial" w:cs="Arial"/>
                <w:color w:val="000000"/>
              </w:rPr>
            </w:pPr>
            <w:r w:rsidRPr="00D43934">
              <w:rPr>
                <w:rFonts w:ascii="Arial" w:hAnsi="Arial" w:cs="Arial"/>
              </w:rPr>
              <w:lastRenderedPageBreak/>
              <w:t xml:space="preserve">3.3.7.2 Access to settlement information pertaining to Retail Customers not registered in the WESM shall be provided to their respective </w:t>
            </w:r>
            <w:r w:rsidRPr="0021540E">
              <w:rPr>
                <w:rFonts w:ascii="Arial" w:hAnsi="Arial" w:cs="Arial"/>
                <w:b/>
                <w:bCs/>
                <w:i/>
                <w:iCs/>
                <w:u w:val="single"/>
              </w:rPr>
              <w:t>Retai</w:t>
            </w:r>
            <w:r>
              <w:rPr>
                <w:rFonts w:ascii="Arial" w:hAnsi="Arial" w:cs="Arial"/>
                <w:b/>
                <w:bCs/>
                <w:i/>
                <w:iCs/>
                <w:u w:val="single"/>
              </w:rPr>
              <w:t>l</w:t>
            </w:r>
            <w:r w:rsidRPr="00B56D0F">
              <w:rPr>
                <w:rFonts w:ascii="Arial" w:hAnsi="Arial" w:cs="Arial"/>
                <w:b/>
                <w:bCs/>
                <w:i/>
                <w:iCs/>
              </w:rPr>
              <w:t xml:space="preserve"> </w:t>
            </w:r>
            <w:r w:rsidRPr="00D43934">
              <w:rPr>
                <w:rFonts w:ascii="Arial" w:hAnsi="Arial" w:cs="Arial"/>
              </w:rPr>
              <w:t xml:space="preserve">Supplier </w:t>
            </w:r>
            <w:r w:rsidRPr="00D43934">
              <w:rPr>
                <w:rFonts w:ascii="Arial" w:hAnsi="Arial" w:cs="Arial"/>
              </w:rPr>
              <w:lastRenderedPageBreak/>
              <w:t>counterparties, provided, however that those Retail Customers may be provided access to their own settlement information upon request from the Central Registration Body.</w:t>
            </w:r>
          </w:p>
        </w:tc>
        <w:tc>
          <w:tcPr>
            <w:tcW w:w="1984" w:type="dxa"/>
          </w:tcPr>
          <w:p w14:paraId="531AA873" w14:textId="56DC1ED5"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lastRenderedPageBreak/>
              <w:t>To harmonize with the terms used across the documents.</w:t>
            </w:r>
          </w:p>
        </w:tc>
        <w:tc>
          <w:tcPr>
            <w:tcW w:w="1701" w:type="dxa"/>
          </w:tcPr>
          <w:p w14:paraId="21515D2E"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4A3F20B6"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094608C3" w14:textId="77777777" w:rsidR="00B81193" w:rsidRPr="0021540E" w:rsidRDefault="00B81193" w:rsidP="00B81193">
            <w:pPr>
              <w:autoSpaceDE w:val="0"/>
              <w:autoSpaceDN w:val="0"/>
              <w:adjustRightInd w:val="0"/>
              <w:rPr>
                <w:rFonts w:ascii="Arial" w:hAnsi="Arial" w:cs="Arial"/>
                <w:color w:val="000000"/>
              </w:rPr>
            </w:pPr>
          </w:p>
        </w:tc>
        <w:tc>
          <w:tcPr>
            <w:tcW w:w="1701" w:type="dxa"/>
          </w:tcPr>
          <w:p w14:paraId="4E52F3A0" w14:textId="77777777" w:rsidR="00B81193" w:rsidRPr="0021540E" w:rsidRDefault="00B81193" w:rsidP="00B81193">
            <w:pPr>
              <w:autoSpaceDE w:val="0"/>
              <w:autoSpaceDN w:val="0"/>
              <w:adjustRightInd w:val="0"/>
              <w:rPr>
                <w:rFonts w:ascii="Arial" w:hAnsi="Arial" w:cs="Arial"/>
                <w:color w:val="000000"/>
              </w:rPr>
            </w:pPr>
          </w:p>
        </w:tc>
      </w:tr>
      <w:tr w:rsidR="00DC4B3F" w:rsidRPr="0021540E" w14:paraId="3F05592F" w14:textId="3BDB53D2" w:rsidTr="008866C2">
        <w:trPr>
          <w:trHeight w:val="300"/>
          <w:jc w:val="center"/>
        </w:trPr>
        <w:tc>
          <w:tcPr>
            <w:tcW w:w="1924" w:type="dxa"/>
          </w:tcPr>
          <w:p w14:paraId="5BF78A2C" w14:textId="27F7DD29" w:rsidR="00B81193" w:rsidRPr="0021540E" w:rsidRDefault="00B81193" w:rsidP="00B81193">
            <w:pPr>
              <w:spacing w:line="276" w:lineRule="auto"/>
              <w:rPr>
                <w:rFonts w:ascii="Arial" w:hAnsi="Arial" w:cs="Arial"/>
                <w:b/>
                <w:bCs/>
              </w:rPr>
            </w:pPr>
            <w:permStart w:id="291654320" w:edGrp="everyone" w:colFirst="5" w:colLast="5"/>
            <w:permStart w:id="997334829" w:edGrp="everyone" w:colFirst="6" w:colLast="6"/>
            <w:permStart w:id="934626479" w:edGrp="everyone" w:colFirst="7" w:colLast="7"/>
            <w:permStart w:id="78735630" w:edGrp="everyone" w:colFirst="8" w:colLast="8"/>
            <w:permEnd w:id="1398080350"/>
            <w:permEnd w:id="415046220"/>
            <w:permEnd w:id="406537921"/>
            <w:permEnd w:id="755060615"/>
            <w:r w:rsidRPr="0021540E">
              <w:rPr>
                <w:rFonts w:ascii="Arial" w:hAnsi="Arial" w:cs="Arial"/>
                <w:b/>
                <w:bCs/>
              </w:rPr>
              <w:t>Procedure upon occurrence of last resort supply events</w:t>
            </w:r>
          </w:p>
        </w:tc>
        <w:tc>
          <w:tcPr>
            <w:tcW w:w="1019" w:type="dxa"/>
          </w:tcPr>
          <w:p w14:paraId="427C99BE" w14:textId="682563D5" w:rsidR="00B81193" w:rsidRPr="0021540E" w:rsidRDefault="00B81193" w:rsidP="00B81193">
            <w:pPr>
              <w:jc w:val="center"/>
              <w:rPr>
                <w:rFonts w:ascii="Arial" w:hAnsi="Arial" w:cs="Arial"/>
              </w:rPr>
            </w:pPr>
            <w:r w:rsidRPr="0021540E">
              <w:rPr>
                <w:rFonts w:ascii="Arial" w:hAnsi="Arial" w:cs="Arial"/>
              </w:rPr>
              <w:t>3.4.1</w:t>
            </w:r>
          </w:p>
        </w:tc>
        <w:tc>
          <w:tcPr>
            <w:tcW w:w="3572" w:type="dxa"/>
          </w:tcPr>
          <w:p w14:paraId="7D73BDDD" w14:textId="77777777" w:rsidR="00B81193" w:rsidRPr="0021540E" w:rsidRDefault="00B81193" w:rsidP="00B81193">
            <w:pPr>
              <w:spacing w:line="276" w:lineRule="auto"/>
              <w:rPr>
                <w:rFonts w:ascii="Arial" w:hAnsi="Arial" w:cs="Arial"/>
              </w:rPr>
            </w:pPr>
            <w:r w:rsidRPr="0021540E">
              <w:rPr>
                <w:rFonts w:ascii="Arial" w:hAnsi="Arial" w:cs="Arial"/>
              </w:rPr>
              <w:t xml:space="preserve">A Retail Customer shall be transferred to the Supplier of Last Resort upon occurrence of any one of the following last resort events: </w:t>
            </w:r>
          </w:p>
          <w:p w14:paraId="5C47BF2B" w14:textId="77777777" w:rsidR="00B81193" w:rsidRPr="0021540E" w:rsidRDefault="00B81193" w:rsidP="00B81193">
            <w:pPr>
              <w:spacing w:line="276" w:lineRule="auto"/>
              <w:rPr>
                <w:rFonts w:ascii="Arial" w:hAnsi="Arial" w:cs="Arial"/>
              </w:rPr>
            </w:pPr>
          </w:p>
          <w:p w14:paraId="477DC670" w14:textId="77777777" w:rsidR="00B81193" w:rsidRPr="0021540E" w:rsidRDefault="00B81193" w:rsidP="00B81193">
            <w:pPr>
              <w:spacing w:line="276" w:lineRule="auto"/>
              <w:rPr>
                <w:rFonts w:ascii="Arial" w:hAnsi="Arial" w:cs="Arial"/>
              </w:rPr>
            </w:pPr>
            <w:r w:rsidRPr="0021540E">
              <w:rPr>
                <w:rFonts w:ascii="Arial" w:hAnsi="Arial" w:cs="Arial"/>
              </w:rPr>
              <w:t xml:space="preserve">3.4.1.1 The Supplier has ceased to operate; </w:t>
            </w:r>
          </w:p>
          <w:p w14:paraId="3F328D28" w14:textId="77777777" w:rsidR="00B81193" w:rsidRPr="0021540E" w:rsidRDefault="00B81193" w:rsidP="00B81193">
            <w:pPr>
              <w:spacing w:line="276" w:lineRule="auto"/>
              <w:rPr>
                <w:rFonts w:ascii="Arial" w:hAnsi="Arial" w:cs="Arial"/>
              </w:rPr>
            </w:pPr>
          </w:p>
          <w:p w14:paraId="115E028A" w14:textId="77777777" w:rsidR="00B81193" w:rsidRPr="0021540E" w:rsidRDefault="00B81193" w:rsidP="00B81193">
            <w:pPr>
              <w:spacing w:line="276" w:lineRule="auto"/>
              <w:rPr>
                <w:rFonts w:ascii="Arial" w:hAnsi="Arial" w:cs="Arial"/>
              </w:rPr>
            </w:pPr>
            <w:r w:rsidRPr="0021540E">
              <w:rPr>
                <w:rFonts w:ascii="Arial" w:hAnsi="Arial" w:cs="Arial"/>
              </w:rPr>
              <w:t xml:space="preserve">3.4.1.2 The Supplier’s license or authorization has been revoked by the ERC; </w:t>
            </w:r>
          </w:p>
          <w:p w14:paraId="5E9414CA" w14:textId="77777777" w:rsidR="00B81193" w:rsidRPr="0021540E" w:rsidRDefault="00B81193" w:rsidP="00B81193">
            <w:pPr>
              <w:spacing w:line="276" w:lineRule="auto"/>
              <w:rPr>
                <w:rFonts w:ascii="Arial" w:hAnsi="Arial" w:cs="Arial"/>
              </w:rPr>
            </w:pPr>
          </w:p>
          <w:p w14:paraId="71EE6D1C" w14:textId="77777777" w:rsidR="00B81193" w:rsidRPr="0021540E" w:rsidRDefault="00B81193" w:rsidP="00B81193">
            <w:pPr>
              <w:spacing w:line="276" w:lineRule="auto"/>
              <w:rPr>
                <w:rFonts w:ascii="Arial" w:hAnsi="Arial" w:cs="Arial"/>
              </w:rPr>
            </w:pPr>
            <w:r w:rsidRPr="0021540E">
              <w:rPr>
                <w:rFonts w:ascii="Arial" w:hAnsi="Arial" w:cs="Arial"/>
              </w:rPr>
              <w:t xml:space="preserve">3.4.1.3 The Supplier’s operating permit, in the case of </w:t>
            </w:r>
            <w:r w:rsidRPr="0021540E">
              <w:rPr>
                <w:rFonts w:ascii="Arial" w:hAnsi="Arial" w:cs="Arial"/>
              </w:rPr>
              <w:lastRenderedPageBreak/>
              <w:t xml:space="preserve">a Renewable Energy Supplier, has been revoked by the DOE; </w:t>
            </w:r>
          </w:p>
          <w:p w14:paraId="07A91DF7" w14:textId="77777777" w:rsidR="00B81193" w:rsidRPr="0021540E" w:rsidRDefault="00B81193" w:rsidP="00B81193">
            <w:pPr>
              <w:spacing w:line="276" w:lineRule="auto"/>
              <w:rPr>
                <w:rFonts w:ascii="Arial" w:hAnsi="Arial" w:cs="Arial"/>
              </w:rPr>
            </w:pPr>
          </w:p>
          <w:p w14:paraId="62DCC24E" w14:textId="77777777" w:rsidR="00B81193" w:rsidRPr="0021540E" w:rsidRDefault="00B81193" w:rsidP="00B81193">
            <w:pPr>
              <w:spacing w:line="276" w:lineRule="auto"/>
              <w:rPr>
                <w:rFonts w:ascii="Arial" w:hAnsi="Arial" w:cs="Arial"/>
              </w:rPr>
            </w:pPr>
            <w:r w:rsidRPr="0021540E">
              <w:rPr>
                <w:rFonts w:ascii="Arial" w:hAnsi="Arial" w:cs="Arial"/>
              </w:rPr>
              <w:t xml:space="preserve">3.4.1.4 The Supplier is no longer permitted to trade in the WESM due to suspension, deregistration or cessation of membership; </w:t>
            </w:r>
          </w:p>
          <w:p w14:paraId="4A172358" w14:textId="77777777" w:rsidR="00B81193" w:rsidRPr="0021540E" w:rsidRDefault="00B81193" w:rsidP="00B81193">
            <w:pPr>
              <w:spacing w:line="276" w:lineRule="auto"/>
              <w:rPr>
                <w:rFonts w:ascii="Arial" w:hAnsi="Arial" w:cs="Arial"/>
              </w:rPr>
            </w:pPr>
          </w:p>
          <w:p w14:paraId="74B3CE38" w14:textId="77777777" w:rsidR="00B81193" w:rsidRPr="0021540E" w:rsidRDefault="00B81193" w:rsidP="00B81193">
            <w:pPr>
              <w:spacing w:line="276" w:lineRule="auto"/>
              <w:rPr>
                <w:rFonts w:ascii="Arial" w:hAnsi="Arial" w:cs="Arial"/>
              </w:rPr>
            </w:pPr>
            <w:r w:rsidRPr="0021540E">
              <w:rPr>
                <w:rFonts w:ascii="Arial" w:hAnsi="Arial" w:cs="Arial"/>
              </w:rPr>
              <w:t xml:space="preserve">3.4.1.5 Failure to renew the supply contract between a GEOP End-user and a Renewable Energy Supplier; </w:t>
            </w:r>
          </w:p>
          <w:p w14:paraId="30FB1FB9" w14:textId="77777777" w:rsidR="00B81193" w:rsidRPr="0021540E" w:rsidRDefault="00B81193" w:rsidP="00B81193">
            <w:pPr>
              <w:spacing w:line="276" w:lineRule="auto"/>
              <w:rPr>
                <w:rFonts w:ascii="Arial" w:hAnsi="Arial" w:cs="Arial"/>
              </w:rPr>
            </w:pPr>
          </w:p>
          <w:p w14:paraId="2CFCCCE8" w14:textId="77777777" w:rsidR="00B81193" w:rsidRPr="0021540E" w:rsidRDefault="00B81193" w:rsidP="00B81193">
            <w:pPr>
              <w:spacing w:line="276" w:lineRule="auto"/>
              <w:rPr>
                <w:rFonts w:ascii="Arial" w:hAnsi="Arial" w:cs="Arial"/>
              </w:rPr>
            </w:pPr>
            <w:r w:rsidRPr="0021540E">
              <w:rPr>
                <w:rFonts w:ascii="Arial" w:hAnsi="Arial" w:cs="Arial"/>
              </w:rPr>
              <w:t xml:space="preserve">3.4.1.6 The agreements for transmission, wheeling or distribution services with the relevant Network Service Provider or Distribution Utility have been terminated, or </w:t>
            </w:r>
          </w:p>
          <w:p w14:paraId="794DABCE" w14:textId="77777777" w:rsidR="00B81193" w:rsidRPr="0021540E" w:rsidRDefault="00B81193" w:rsidP="00B81193">
            <w:pPr>
              <w:spacing w:line="276" w:lineRule="auto"/>
              <w:rPr>
                <w:rFonts w:ascii="Arial" w:hAnsi="Arial" w:cs="Arial"/>
              </w:rPr>
            </w:pPr>
          </w:p>
          <w:p w14:paraId="4122ED1C" w14:textId="33C501A3" w:rsidR="00B81193" w:rsidRPr="0021540E" w:rsidRDefault="00B81193" w:rsidP="00B81193">
            <w:pPr>
              <w:spacing w:line="276" w:lineRule="auto"/>
              <w:jc w:val="both"/>
              <w:rPr>
                <w:rFonts w:ascii="Arial" w:hAnsi="Arial" w:cs="Arial"/>
              </w:rPr>
            </w:pPr>
            <w:r w:rsidRPr="0021540E">
              <w:rPr>
                <w:rFonts w:ascii="Arial" w:hAnsi="Arial" w:cs="Arial"/>
              </w:rPr>
              <w:lastRenderedPageBreak/>
              <w:t xml:space="preserve">3.4.1.7 Any other event which the ERC may deem as a last resort supply event. </w:t>
            </w:r>
          </w:p>
        </w:tc>
        <w:tc>
          <w:tcPr>
            <w:tcW w:w="3572" w:type="dxa"/>
          </w:tcPr>
          <w:p w14:paraId="37A10E1C" w14:textId="274109AC" w:rsidR="00B81193" w:rsidRPr="0021540E" w:rsidRDefault="00B81193" w:rsidP="00B81193">
            <w:pPr>
              <w:spacing w:line="276" w:lineRule="auto"/>
              <w:rPr>
                <w:rFonts w:ascii="Arial" w:hAnsi="Arial" w:cs="Arial"/>
              </w:rPr>
            </w:pPr>
            <w:r w:rsidRPr="0021540E">
              <w:rPr>
                <w:rFonts w:ascii="Arial" w:hAnsi="Arial" w:cs="Arial"/>
              </w:rPr>
              <w:lastRenderedPageBreak/>
              <w:t xml:space="preserve">A Retail Customer shall be transferred to the </w:t>
            </w:r>
            <w:r w:rsidRPr="0021540E">
              <w:rPr>
                <w:rFonts w:ascii="Arial" w:hAnsi="Arial" w:cs="Arial"/>
                <w:b/>
                <w:bCs/>
                <w:i/>
                <w:iCs/>
                <w:u w:val="single"/>
              </w:rPr>
              <w:t>Retai</w:t>
            </w:r>
            <w:r>
              <w:rPr>
                <w:rFonts w:ascii="Arial" w:hAnsi="Arial" w:cs="Arial"/>
                <w:b/>
                <w:bCs/>
                <w:i/>
                <w:iCs/>
                <w:u w:val="single"/>
              </w:rPr>
              <w:t>l</w:t>
            </w:r>
            <w:r w:rsidRPr="0021540E">
              <w:rPr>
                <w:rFonts w:ascii="Arial" w:hAnsi="Arial" w:cs="Arial"/>
              </w:rPr>
              <w:t xml:space="preserve"> Supplier of Last Resort upon occurrence of any one of the following last resort events: </w:t>
            </w:r>
          </w:p>
          <w:p w14:paraId="38A710DA" w14:textId="77777777" w:rsidR="00B81193" w:rsidRPr="0021540E" w:rsidRDefault="00B81193" w:rsidP="00B81193">
            <w:pPr>
              <w:spacing w:line="276" w:lineRule="auto"/>
              <w:rPr>
                <w:rFonts w:ascii="Arial" w:hAnsi="Arial" w:cs="Arial"/>
                <w:b/>
                <w:bCs/>
                <w:u w:val="single"/>
              </w:rPr>
            </w:pPr>
          </w:p>
          <w:p w14:paraId="7C3E5C60" w14:textId="53B1E135" w:rsidR="00B81193" w:rsidRPr="0021540E" w:rsidRDefault="00B81193" w:rsidP="00B81193">
            <w:pPr>
              <w:spacing w:line="276" w:lineRule="auto"/>
              <w:rPr>
                <w:rFonts w:ascii="Arial" w:hAnsi="Arial" w:cs="Arial"/>
              </w:rPr>
            </w:pPr>
            <w:r w:rsidRPr="0021540E">
              <w:rPr>
                <w:rFonts w:ascii="Arial" w:hAnsi="Arial" w:cs="Arial"/>
              </w:rPr>
              <w:t xml:space="preserve">3.4.1.1 The </w:t>
            </w:r>
            <w:r w:rsidRPr="0021540E">
              <w:rPr>
                <w:rFonts w:ascii="Arial" w:hAnsi="Arial" w:cs="Arial"/>
                <w:b/>
                <w:bCs/>
                <w:i/>
                <w:iCs/>
                <w:u w:val="single"/>
              </w:rPr>
              <w:t>Retai</w:t>
            </w:r>
            <w:r>
              <w:rPr>
                <w:rFonts w:ascii="Arial" w:hAnsi="Arial" w:cs="Arial"/>
                <w:b/>
                <w:bCs/>
                <w:i/>
                <w:iCs/>
                <w:u w:val="single"/>
              </w:rPr>
              <w:t>l</w:t>
            </w:r>
            <w:r w:rsidRPr="0021540E">
              <w:rPr>
                <w:rFonts w:ascii="Arial" w:hAnsi="Arial" w:cs="Arial"/>
              </w:rPr>
              <w:t xml:space="preserve"> Supplier has ceased to operate; </w:t>
            </w:r>
          </w:p>
          <w:p w14:paraId="7F6ABF44" w14:textId="77777777" w:rsidR="00B81193" w:rsidRPr="0021540E" w:rsidRDefault="00B81193" w:rsidP="00B81193">
            <w:pPr>
              <w:spacing w:line="276" w:lineRule="auto"/>
              <w:rPr>
                <w:rFonts w:ascii="Arial" w:hAnsi="Arial" w:cs="Arial"/>
                <w:b/>
                <w:bCs/>
                <w:u w:val="single"/>
              </w:rPr>
            </w:pPr>
          </w:p>
          <w:p w14:paraId="3D387F3A" w14:textId="07A27AEC" w:rsidR="00B81193" w:rsidRPr="0021540E" w:rsidRDefault="00B81193" w:rsidP="00B81193">
            <w:pPr>
              <w:spacing w:line="276" w:lineRule="auto"/>
              <w:rPr>
                <w:rFonts w:ascii="Arial" w:hAnsi="Arial" w:cs="Arial"/>
              </w:rPr>
            </w:pPr>
            <w:r w:rsidRPr="0021540E">
              <w:rPr>
                <w:rFonts w:ascii="Arial" w:hAnsi="Arial" w:cs="Arial"/>
              </w:rPr>
              <w:t xml:space="preserve">3.4.1.2 The </w:t>
            </w:r>
            <w:r w:rsidRPr="0021540E">
              <w:rPr>
                <w:rFonts w:ascii="Arial" w:hAnsi="Arial" w:cs="Arial"/>
                <w:b/>
                <w:bCs/>
                <w:i/>
                <w:iCs/>
                <w:u w:val="single"/>
              </w:rPr>
              <w:t>Retai</w:t>
            </w:r>
            <w:r>
              <w:rPr>
                <w:rFonts w:ascii="Arial" w:hAnsi="Arial" w:cs="Arial"/>
                <w:b/>
                <w:bCs/>
                <w:i/>
                <w:iCs/>
                <w:u w:val="single"/>
              </w:rPr>
              <w:t>l</w:t>
            </w:r>
            <w:r w:rsidRPr="0021540E">
              <w:rPr>
                <w:rFonts w:ascii="Arial" w:hAnsi="Arial" w:cs="Arial"/>
              </w:rPr>
              <w:t xml:space="preserve"> Supplier’s license or authorization has been revoked by the ERC; </w:t>
            </w:r>
          </w:p>
          <w:p w14:paraId="3B75A0B9" w14:textId="77777777" w:rsidR="00B81193" w:rsidRPr="0021540E" w:rsidRDefault="00B81193" w:rsidP="00B81193">
            <w:pPr>
              <w:spacing w:line="276" w:lineRule="auto"/>
              <w:rPr>
                <w:rFonts w:ascii="Arial" w:hAnsi="Arial" w:cs="Arial"/>
              </w:rPr>
            </w:pPr>
          </w:p>
          <w:p w14:paraId="2AA3AC14" w14:textId="430FC7CA" w:rsidR="00B81193" w:rsidRDefault="00B81193" w:rsidP="00B81193">
            <w:pPr>
              <w:spacing w:line="276" w:lineRule="auto"/>
              <w:rPr>
                <w:rFonts w:ascii="Arial" w:hAnsi="Arial" w:cs="Arial"/>
              </w:rPr>
            </w:pPr>
            <w:r w:rsidRPr="0021540E">
              <w:rPr>
                <w:rFonts w:ascii="Arial" w:hAnsi="Arial" w:cs="Arial"/>
              </w:rPr>
              <w:t xml:space="preserve">3.4.1.3 The </w:t>
            </w:r>
            <w:r w:rsidRPr="0021540E">
              <w:rPr>
                <w:rFonts w:ascii="Arial" w:hAnsi="Arial" w:cs="Arial"/>
                <w:b/>
                <w:bCs/>
                <w:i/>
                <w:iCs/>
                <w:u w:val="single"/>
              </w:rPr>
              <w:t>Retai</w:t>
            </w:r>
            <w:r>
              <w:rPr>
                <w:rFonts w:ascii="Arial" w:hAnsi="Arial" w:cs="Arial"/>
                <w:b/>
                <w:bCs/>
                <w:i/>
                <w:iCs/>
                <w:u w:val="single"/>
              </w:rPr>
              <w:t>l</w:t>
            </w:r>
            <w:r w:rsidRPr="0021540E">
              <w:rPr>
                <w:rFonts w:ascii="Arial" w:hAnsi="Arial" w:cs="Arial"/>
              </w:rPr>
              <w:t xml:space="preserve"> Supplier’s operating permit, in the case of </w:t>
            </w:r>
            <w:r w:rsidRPr="0021540E">
              <w:rPr>
                <w:rFonts w:ascii="Arial" w:hAnsi="Arial" w:cs="Arial"/>
              </w:rPr>
              <w:lastRenderedPageBreak/>
              <w:t xml:space="preserve">a Renewable Energy Supplier, has been revoked by the DOE; </w:t>
            </w:r>
          </w:p>
          <w:p w14:paraId="6FCB6805" w14:textId="77777777" w:rsidR="00B81193" w:rsidRPr="0021540E" w:rsidRDefault="00B81193" w:rsidP="00B81193">
            <w:pPr>
              <w:spacing w:line="276" w:lineRule="auto"/>
              <w:rPr>
                <w:rFonts w:ascii="Arial" w:hAnsi="Arial" w:cs="Arial"/>
              </w:rPr>
            </w:pPr>
          </w:p>
          <w:p w14:paraId="640D510F" w14:textId="48E82826" w:rsidR="00B81193" w:rsidRPr="0021540E" w:rsidRDefault="00B81193" w:rsidP="00B81193">
            <w:pPr>
              <w:spacing w:line="276" w:lineRule="auto"/>
              <w:rPr>
                <w:rFonts w:ascii="Arial" w:hAnsi="Arial" w:cs="Arial"/>
              </w:rPr>
            </w:pPr>
            <w:r w:rsidRPr="0021540E">
              <w:rPr>
                <w:rFonts w:ascii="Arial" w:hAnsi="Arial" w:cs="Arial"/>
              </w:rPr>
              <w:t xml:space="preserve">3.4.1.4 The </w:t>
            </w:r>
            <w:r w:rsidRPr="0021540E">
              <w:rPr>
                <w:rFonts w:ascii="Arial" w:hAnsi="Arial" w:cs="Arial"/>
                <w:b/>
                <w:bCs/>
                <w:i/>
                <w:iCs/>
                <w:u w:val="single"/>
              </w:rPr>
              <w:t>Retai</w:t>
            </w:r>
            <w:r>
              <w:rPr>
                <w:rFonts w:ascii="Arial" w:hAnsi="Arial" w:cs="Arial"/>
                <w:b/>
                <w:bCs/>
                <w:i/>
                <w:iCs/>
                <w:u w:val="single"/>
              </w:rPr>
              <w:t>l</w:t>
            </w:r>
            <w:r w:rsidRPr="0021540E">
              <w:rPr>
                <w:rFonts w:ascii="Arial" w:hAnsi="Arial" w:cs="Arial"/>
              </w:rPr>
              <w:t xml:space="preserve"> Supplier is no longer permitted to trade in the WESM due to suspension, deregistration or cessation of membership; </w:t>
            </w:r>
          </w:p>
          <w:p w14:paraId="6DEB8576" w14:textId="77777777" w:rsidR="00B81193" w:rsidRPr="0021540E" w:rsidRDefault="00B81193" w:rsidP="00B81193">
            <w:pPr>
              <w:spacing w:line="276" w:lineRule="auto"/>
              <w:rPr>
                <w:rFonts w:ascii="Arial" w:hAnsi="Arial" w:cs="Arial"/>
              </w:rPr>
            </w:pPr>
          </w:p>
          <w:p w14:paraId="7F6BF7F9" w14:textId="77777777" w:rsidR="00B81193" w:rsidRPr="00B56D0F" w:rsidRDefault="00B81193" w:rsidP="00B81193">
            <w:pPr>
              <w:spacing w:line="276" w:lineRule="auto"/>
              <w:rPr>
                <w:rFonts w:ascii="Arial" w:hAnsi="Arial" w:cs="Arial"/>
                <w:i/>
                <w:iCs/>
              </w:rPr>
            </w:pPr>
            <w:r w:rsidRPr="0021540E">
              <w:rPr>
                <w:rFonts w:ascii="Arial" w:hAnsi="Arial" w:cs="Arial"/>
              </w:rPr>
              <w:t xml:space="preserve">3.4.1.5 </w:t>
            </w:r>
            <w:r w:rsidRPr="0021540E">
              <w:rPr>
                <w:rFonts w:ascii="Arial" w:hAnsi="Arial" w:cs="Arial"/>
                <w:strike/>
              </w:rPr>
              <w:t>Failure to renew the supply contract between a GEOP End-user and a Renewable Energy Supplier;</w:t>
            </w:r>
            <w:r w:rsidRPr="0021540E">
              <w:rPr>
                <w:rFonts w:ascii="Arial" w:hAnsi="Arial" w:cs="Arial"/>
              </w:rPr>
              <w:t xml:space="preserve"> </w:t>
            </w:r>
            <w:r w:rsidRPr="0021540E">
              <w:rPr>
                <w:rFonts w:ascii="Arial" w:hAnsi="Arial" w:cs="Arial"/>
                <w:b/>
                <w:bCs/>
                <w:u w:val="single"/>
              </w:rPr>
              <w:t xml:space="preserve">The agreements for transmission, </w:t>
            </w:r>
            <w:r w:rsidRPr="00B56D0F">
              <w:rPr>
                <w:rFonts w:ascii="Arial" w:hAnsi="Arial" w:cs="Arial"/>
                <w:b/>
                <w:bCs/>
                <w:i/>
                <w:iCs/>
                <w:u w:val="single"/>
              </w:rPr>
              <w:t>wheeling or distribution services with the relevant Network Service Provider or Distribution Utility have been terminated;</w:t>
            </w:r>
          </w:p>
          <w:p w14:paraId="6C151240" w14:textId="77777777" w:rsidR="00B81193" w:rsidRPr="00B56D0F" w:rsidRDefault="00B81193" w:rsidP="00B81193">
            <w:pPr>
              <w:spacing w:line="276" w:lineRule="auto"/>
              <w:rPr>
                <w:rFonts w:ascii="Arial" w:hAnsi="Arial" w:cs="Arial"/>
                <w:b/>
                <w:bCs/>
                <w:i/>
                <w:iCs/>
                <w:u w:val="single"/>
              </w:rPr>
            </w:pPr>
          </w:p>
          <w:p w14:paraId="7F6A18C2" w14:textId="77777777" w:rsidR="00B81193" w:rsidRPr="00B56D0F" w:rsidRDefault="00B81193" w:rsidP="00B81193">
            <w:pPr>
              <w:spacing w:line="276" w:lineRule="auto"/>
              <w:rPr>
                <w:rFonts w:ascii="Arial" w:hAnsi="Arial" w:cs="Arial"/>
                <w:b/>
                <w:bCs/>
                <w:i/>
                <w:iCs/>
                <w:u w:val="single"/>
              </w:rPr>
            </w:pPr>
            <w:r w:rsidRPr="00B56D0F">
              <w:rPr>
                <w:rFonts w:ascii="Arial" w:hAnsi="Arial" w:cs="Arial"/>
                <w:i/>
                <w:iCs/>
              </w:rPr>
              <w:t xml:space="preserve">3.4.1.6 </w:t>
            </w:r>
            <w:r w:rsidRPr="00B56D0F">
              <w:rPr>
                <w:rFonts w:ascii="Arial" w:hAnsi="Arial" w:cs="Arial"/>
                <w:b/>
                <w:bCs/>
                <w:i/>
                <w:iCs/>
                <w:u w:val="single"/>
              </w:rPr>
              <w:t xml:space="preserve">Either party terminated the RSC due to breach of contract, Provided, </w:t>
            </w:r>
            <w:r w:rsidRPr="00B56D0F">
              <w:rPr>
                <w:rFonts w:ascii="Arial" w:hAnsi="Arial" w:cs="Arial"/>
                <w:b/>
                <w:bCs/>
                <w:i/>
                <w:iCs/>
                <w:u w:val="single"/>
              </w:rPr>
              <w:lastRenderedPageBreak/>
              <w:t xml:space="preserve">that the Retail Customer did not cause the breach; </w:t>
            </w:r>
          </w:p>
          <w:p w14:paraId="2444BFE4" w14:textId="77777777" w:rsidR="00B81193" w:rsidRPr="00B56D0F" w:rsidRDefault="00B81193" w:rsidP="00B81193">
            <w:pPr>
              <w:spacing w:line="276" w:lineRule="auto"/>
              <w:rPr>
                <w:rFonts w:ascii="Arial" w:hAnsi="Arial" w:cs="Arial"/>
                <w:b/>
                <w:bCs/>
                <w:i/>
                <w:iCs/>
                <w:u w:val="single"/>
              </w:rPr>
            </w:pPr>
          </w:p>
          <w:p w14:paraId="7C825994" w14:textId="77777777" w:rsidR="00B81193" w:rsidRPr="00B56D0F" w:rsidRDefault="00B81193" w:rsidP="00B81193">
            <w:pPr>
              <w:spacing w:line="276" w:lineRule="auto"/>
              <w:rPr>
                <w:rFonts w:ascii="Arial" w:hAnsi="Arial" w:cs="Arial"/>
                <w:i/>
                <w:iCs/>
              </w:rPr>
            </w:pPr>
            <w:r w:rsidRPr="00B56D0F">
              <w:rPr>
                <w:rFonts w:ascii="Arial" w:hAnsi="Arial" w:cs="Arial"/>
                <w:b/>
                <w:bCs/>
                <w:i/>
                <w:iCs/>
                <w:u w:val="single"/>
              </w:rPr>
              <w:t xml:space="preserve">3.4.1.7. The Retail Supplier has given notice to the ERC that it will no longer provide supply of electricity; </w:t>
            </w:r>
          </w:p>
          <w:p w14:paraId="2FB3751C" w14:textId="77777777" w:rsidR="00B81193" w:rsidRPr="00B56D0F" w:rsidRDefault="00B81193" w:rsidP="00B81193">
            <w:pPr>
              <w:spacing w:line="276" w:lineRule="auto"/>
              <w:rPr>
                <w:rFonts w:ascii="Arial" w:hAnsi="Arial" w:cs="Arial"/>
                <w:i/>
                <w:iCs/>
              </w:rPr>
            </w:pPr>
          </w:p>
          <w:p w14:paraId="12A06DD8" w14:textId="77777777" w:rsidR="00B81193" w:rsidRPr="00B56D0F" w:rsidRDefault="00B81193" w:rsidP="00B81193">
            <w:pPr>
              <w:spacing w:line="276" w:lineRule="auto"/>
              <w:rPr>
                <w:rFonts w:ascii="Arial" w:hAnsi="Arial" w:cs="Arial"/>
                <w:i/>
                <w:iCs/>
              </w:rPr>
            </w:pPr>
            <w:r w:rsidRPr="00B56D0F">
              <w:rPr>
                <w:rFonts w:ascii="Arial" w:hAnsi="Arial" w:cs="Arial"/>
                <w:b/>
                <w:bCs/>
                <w:i/>
                <w:iCs/>
                <w:u w:val="single"/>
              </w:rPr>
              <w:t>3.4.1.8. The Retail Supplier has unilaterally terminated the RSC without just cause</w:t>
            </w:r>
            <w:r w:rsidRPr="00B56D0F">
              <w:rPr>
                <w:rFonts w:ascii="Arial" w:hAnsi="Arial" w:cs="Arial"/>
                <w:i/>
                <w:iCs/>
              </w:rPr>
              <w:t xml:space="preserve">; </w:t>
            </w:r>
          </w:p>
          <w:p w14:paraId="2FA2B390" w14:textId="77777777" w:rsidR="00B81193" w:rsidRPr="00B56D0F" w:rsidRDefault="00B81193" w:rsidP="00B81193">
            <w:pPr>
              <w:spacing w:line="276" w:lineRule="auto"/>
              <w:rPr>
                <w:rFonts w:ascii="Arial" w:hAnsi="Arial" w:cs="Arial"/>
                <w:i/>
                <w:iCs/>
              </w:rPr>
            </w:pPr>
          </w:p>
          <w:p w14:paraId="0FCF68B7" w14:textId="77777777" w:rsidR="00B81193" w:rsidRPr="00B56D0F" w:rsidRDefault="00B81193" w:rsidP="00B81193">
            <w:pPr>
              <w:spacing w:line="276" w:lineRule="auto"/>
              <w:rPr>
                <w:rFonts w:ascii="Arial" w:hAnsi="Arial" w:cs="Arial"/>
                <w:i/>
                <w:iCs/>
              </w:rPr>
            </w:pPr>
            <w:r w:rsidRPr="00B56D0F">
              <w:rPr>
                <w:rFonts w:ascii="Arial" w:hAnsi="Arial" w:cs="Arial"/>
                <w:b/>
                <w:bCs/>
                <w:i/>
                <w:iCs/>
                <w:u w:val="single"/>
              </w:rPr>
              <w:t>3.4.1.9. The Retail Supplier does not agree to continue providing supply to the Retail Customer in the event of relocation of the latter and the Retail Customer fails to switch to another Retail Supplier in time for such relocation</w:t>
            </w:r>
            <w:r w:rsidRPr="00B56D0F">
              <w:rPr>
                <w:rFonts w:ascii="Arial" w:hAnsi="Arial" w:cs="Arial"/>
                <w:i/>
                <w:iCs/>
              </w:rPr>
              <w:t xml:space="preserve">; </w:t>
            </w:r>
          </w:p>
          <w:p w14:paraId="22F1004F" w14:textId="77777777" w:rsidR="00B81193" w:rsidRPr="0021540E" w:rsidRDefault="00B81193" w:rsidP="00B81193">
            <w:pPr>
              <w:spacing w:line="276" w:lineRule="auto"/>
              <w:rPr>
                <w:rFonts w:ascii="Arial" w:hAnsi="Arial" w:cs="Arial"/>
              </w:rPr>
            </w:pPr>
          </w:p>
          <w:p w14:paraId="12A5A9A6" w14:textId="77777777" w:rsidR="00B81193" w:rsidRPr="0021540E" w:rsidRDefault="00B81193" w:rsidP="00B81193">
            <w:pPr>
              <w:spacing w:line="276" w:lineRule="auto"/>
              <w:rPr>
                <w:rFonts w:ascii="Arial" w:hAnsi="Arial" w:cs="Arial"/>
                <w:b/>
                <w:bCs/>
                <w:u w:val="single"/>
              </w:rPr>
            </w:pPr>
            <w:r w:rsidRPr="0021540E">
              <w:rPr>
                <w:rFonts w:ascii="Arial" w:hAnsi="Arial" w:cs="Arial"/>
                <w:b/>
                <w:bCs/>
                <w:u w:val="single"/>
              </w:rPr>
              <w:lastRenderedPageBreak/>
              <w:t xml:space="preserve">3.4.1.10. The Retail Supplier has defaulted in its RSC with an Aggregated Group; </w:t>
            </w:r>
          </w:p>
          <w:p w14:paraId="7869FBB3" w14:textId="77777777" w:rsidR="00B81193" w:rsidRPr="0021540E" w:rsidRDefault="00B81193" w:rsidP="00B81193">
            <w:pPr>
              <w:spacing w:line="276" w:lineRule="auto"/>
              <w:rPr>
                <w:rFonts w:ascii="Arial" w:hAnsi="Arial" w:cs="Arial"/>
              </w:rPr>
            </w:pPr>
          </w:p>
          <w:p w14:paraId="67551EA7" w14:textId="14E9FD4A" w:rsidR="00B81193" w:rsidRPr="00B56D0F" w:rsidRDefault="00B81193" w:rsidP="00B81193">
            <w:pPr>
              <w:rPr>
                <w:rFonts w:ascii="Arial" w:hAnsi="Arial" w:cs="Arial"/>
              </w:rPr>
            </w:pPr>
            <w:r w:rsidRPr="0021540E">
              <w:rPr>
                <w:rFonts w:ascii="Arial" w:hAnsi="Arial" w:cs="Arial"/>
                <w:b/>
                <w:bCs/>
                <w:u w:val="single"/>
              </w:rPr>
              <w:t>3.4.1.11.</w:t>
            </w:r>
            <w:r w:rsidRPr="0021540E">
              <w:rPr>
                <w:rFonts w:ascii="Arial" w:hAnsi="Arial" w:cs="Arial"/>
              </w:rPr>
              <w:t xml:space="preserve"> Any other event which the ERC may deem as a last resort supply event, </w:t>
            </w:r>
            <w:r w:rsidRPr="0021540E">
              <w:rPr>
                <w:rFonts w:ascii="Arial" w:hAnsi="Arial" w:cs="Arial"/>
                <w:b/>
                <w:bCs/>
                <w:u w:val="single"/>
              </w:rPr>
              <w:t>subject to the submission of a letter-request by the Retail Supplier with pertinent information and/or documents, for ERC’s consideration.</w:t>
            </w:r>
          </w:p>
        </w:tc>
        <w:tc>
          <w:tcPr>
            <w:tcW w:w="1984" w:type="dxa"/>
          </w:tcPr>
          <w:p w14:paraId="73EF11E7" w14:textId="04FD6E11"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color w:val="000000"/>
              </w:rPr>
              <w:lastRenderedPageBreak/>
              <w:t>To harmonize with the terms used across the documents and reflect the grounds for SOLR events provided under the Omnibus Rules.</w:t>
            </w:r>
          </w:p>
        </w:tc>
        <w:tc>
          <w:tcPr>
            <w:tcW w:w="1701" w:type="dxa"/>
          </w:tcPr>
          <w:p w14:paraId="03DCD19A" w14:textId="77777777" w:rsidR="00B81193" w:rsidRPr="0021540E" w:rsidRDefault="00B81193" w:rsidP="00B81193">
            <w:pPr>
              <w:pStyle w:val="ListParagraph"/>
              <w:spacing w:line="276" w:lineRule="auto"/>
              <w:ind w:left="0"/>
              <w:jc w:val="both"/>
              <w:rPr>
                <w:rFonts w:ascii="Arial" w:hAnsi="Arial" w:cs="Arial"/>
                <w:color w:val="000000"/>
              </w:rPr>
            </w:pPr>
          </w:p>
        </w:tc>
        <w:tc>
          <w:tcPr>
            <w:tcW w:w="1701" w:type="dxa"/>
          </w:tcPr>
          <w:p w14:paraId="033819FD" w14:textId="77777777" w:rsidR="00B81193" w:rsidRPr="0021540E" w:rsidRDefault="00B81193" w:rsidP="00B81193">
            <w:pPr>
              <w:pStyle w:val="ListParagraph"/>
              <w:spacing w:line="276" w:lineRule="auto"/>
              <w:ind w:left="0"/>
              <w:jc w:val="both"/>
              <w:rPr>
                <w:rFonts w:ascii="Arial" w:hAnsi="Arial" w:cs="Arial"/>
                <w:color w:val="000000"/>
              </w:rPr>
            </w:pPr>
          </w:p>
        </w:tc>
        <w:tc>
          <w:tcPr>
            <w:tcW w:w="1701" w:type="dxa"/>
          </w:tcPr>
          <w:p w14:paraId="70257146" w14:textId="77777777" w:rsidR="00B81193" w:rsidRPr="0021540E" w:rsidRDefault="00B81193" w:rsidP="00B81193">
            <w:pPr>
              <w:pStyle w:val="ListParagraph"/>
              <w:spacing w:line="276" w:lineRule="auto"/>
              <w:ind w:left="0"/>
              <w:jc w:val="both"/>
              <w:rPr>
                <w:rFonts w:ascii="Arial" w:hAnsi="Arial" w:cs="Arial"/>
                <w:color w:val="000000"/>
              </w:rPr>
            </w:pPr>
          </w:p>
        </w:tc>
        <w:tc>
          <w:tcPr>
            <w:tcW w:w="1701" w:type="dxa"/>
          </w:tcPr>
          <w:p w14:paraId="682B7F6C" w14:textId="77777777" w:rsidR="00B81193" w:rsidRPr="0021540E" w:rsidRDefault="00B81193" w:rsidP="00B81193">
            <w:pPr>
              <w:pStyle w:val="ListParagraph"/>
              <w:spacing w:line="276" w:lineRule="auto"/>
              <w:ind w:left="0"/>
              <w:jc w:val="both"/>
              <w:rPr>
                <w:rFonts w:ascii="Arial" w:hAnsi="Arial" w:cs="Arial"/>
                <w:color w:val="000000"/>
              </w:rPr>
            </w:pPr>
          </w:p>
        </w:tc>
      </w:tr>
      <w:tr w:rsidR="00DC4B3F" w:rsidRPr="0021540E" w14:paraId="31D88B04" w14:textId="4CE5B247" w:rsidTr="008866C2">
        <w:trPr>
          <w:trHeight w:val="300"/>
          <w:jc w:val="center"/>
        </w:trPr>
        <w:tc>
          <w:tcPr>
            <w:tcW w:w="1924" w:type="dxa"/>
          </w:tcPr>
          <w:p w14:paraId="694372EE" w14:textId="77777777" w:rsidR="00B81193" w:rsidRPr="0021540E" w:rsidRDefault="00B81193" w:rsidP="00B81193">
            <w:pPr>
              <w:spacing w:line="276" w:lineRule="auto"/>
              <w:rPr>
                <w:rFonts w:ascii="Arial" w:hAnsi="Arial" w:cs="Arial"/>
                <w:b/>
                <w:bCs/>
              </w:rPr>
            </w:pPr>
            <w:permStart w:id="13641566" w:edGrp="everyone" w:colFirst="5" w:colLast="5"/>
            <w:permStart w:id="1518555680" w:edGrp="everyone" w:colFirst="6" w:colLast="6"/>
            <w:permStart w:id="1253518313" w:edGrp="everyone" w:colFirst="7" w:colLast="7"/>
            <w:permStart w:id="1672413969" w:edGrp="everyone" w:colFirst="8" w:colLast="8"/>
            <w:permEnd w:id="291654320"/>
            <w:permEnd w:id="997334829"/>
            <w:permEnd w:id="934626479"/>
            <w:permEnd w:id="78735630"/>
          </w:p>
        </w:tc>
        <w:tc>
          <w:tcPr>
            <w:tcW w:w="1019" w:type="dxa"/>
          </w:tcPr>
          <w:p w14:paraId="5B9D0E11" w14:textId="726F4B71" w:rsidR="00B81193" w:rsidRPr="0021540E" w:rsidRDefault="00B81193" w:rsidP="00B81193">
            <w:pPr>
              <w:spacing w:line="276" w:lineRule="auto"/>
              <w:jc w:val="center"/>
              <w:rPr>
                <w:rFonts w:ascii="Arial" w:hAnsi="Arial" w:cs="Arial"/>
              </w:rPr>
            </w:pPr>
            <w:r w:rsidRPr="0021540E">
              <w:rPr>
                <w:rFonts w:ascii="Arial" w:hAnsi="Arial" w:cs="Arial"/>
              </w:rPr>
              <w:t>3.4.2</w:t>
            </w:r>
          </w:p>
        </w:tc>
        <w:tc>
          <w:tcPr>
            <w:tcW w:w="3572" w:type="dxa"/>
          </w:tcPr>
          <w:p w14:paraId="33319AD0" w14:textId="32AE1381" w:rsidR="00B81193" w:rsidRPr="0021540E" w:rsidRDefault="00B81193" w:rsidP="00B81193">
            <w:pPr>
              <w:spacing w:line="276" w:lineRule="auto"/>
              <w:jc w:val="both"/>
              <w:rPr>
                <w:rFonts w:ascii="Arial" w:hAnsi="Arial" w:cs="Arial"/>
              </w:rPr>
            </w:pPr>
            <w:r w:rsidRPr="0021540E">
              <w:rPr>
                <w:rFonts w:ascii="Arial" w:hAnsi="Arial" w:cs="Arial"/>
              </w:rPr>
              <w:t>When the Central Registration Body receives notice of the occurrence of a last resort event, it shall notify the affected Retail Customers, the Supplier of Last Resort, and the defaulting Supplier if practicable, of the occurrence and the effective date of the transfer of the Retail Customers to the Supplier of Last Resort.</w:t>
            </w:r>
          </w:p>
        </w:tc>
        <w:tc>
          <w:tcPr>
            <w:tcW w:w="3572" w:type="dxa"/>
          </w:tcPr>
          <w:p w14:paraId="6FA6ABB7" w14:textId="77777777"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3.4.2. Upon discovery of the occurrence of any of the last resort supply event, the Retail Supplier shall immediately notify its affected Retail Customer/s, the CRB, and the ERC, including relevant documents in the said notice.</w:t>
            </w:r>
          </w:p>
          <w:p w14:paraId="68166F48" w14:textId="77777777" w:rsidR="00B81193" w:rsidRPr="0021540E" w:rsidRDefault="00B81193" w:rsidP="00B81193">
            <w:pPr>
              <w:spacing w:line="276" w:lineRule="auto"/>
              <w:rPr>
                <w:rFonts w:ascii="Arial" w:hAnsi="Arial" w:cs="Arial"/>
                <w:b/>
                <w:bCs/>
                <w:u w:val="single"/>
              </w:rPr>
            </w:pPr>
          </w:p>
          <w:p w14:paraId="3FB81B43" w14:textId="77777777" w:rsidR="00B81193" w:rsidRPr="0021540E" w:rsidRDefault="00B81193" w:rsidP="00B81193">
            <w:pPr>
              <w:spacing w:line="276" w:lineRule="auto"/>
              <w:rPr>
                <w:rFonts w:ascii="Arial" w:hAnsi="Arial" w:cs="Arial"/>
                <w:b/>
                <w:bCs/>
                <w:u w:val="single"/>
              </w:rPr>
            </w:pPr>
            <w:r w:rsidRPr="0021540E">
              <w:rPr>
                <w:rFonts w:ascii="Arial" w:hAnsi="Arial" w:cs="Arial"/>
                <w:b/>
                <w:bCs/>
                <w:u w:val="single"/>
              </w:rPr>
              <w:lastRenderedPageBreak/>
              <w:t>The Retail Supplier’s notice to the CRB shall contain the following information of affected Retail Customers affected by the last resort supply event:</w:t>
            </w:r>
          </w:p>
          <w:p w14:paraId="14FAA7B8" w14:textId="77777777" w:rsidR="00B81193" w:rsidRPr="0021540E" w:rsidRDefault="00B81193" w:rsidP="00B81193">
            <w:pPr>
              <w:spacing w:line="276" w:lineRule="auto"/>
              <w:rPr>
                <w:rFonts w:ascii="Arial" w:hAnsi="Arial" w:cs="Arial"/>
                <w:b/>
                <w:bCs/>
                <w:u w:val="single"/>
              </w:rPr>
            </w:pPr>
          </w:p>
          <w:p w14:paraId="6F00F12B" w14:textId="77777777" w:rsidR="00B81193" w:rsidRPr="0021540E" w:rsidRDefault="00B81193" w:rsidP="00B81193">
            <w:pPr>
              <w:pStyle w:val="ListParagraph"/>
              <w:numPr>
                <w:ilvl w:val="0"/>
                <w:numId w:val="42"/>
              </w:numPr>
              <w:spacing w:line="276" w:lineRule="auto"/>
              <w:rPr>
                <w:rFonts w:ascii="Arial" w:hAnsi="Arial" w:cs="Arial"/>
                <w:b/>
                <w:bCs/>
                <w:u w:val="single"/>
              </w:rPr>
            </w:pPr>
            <w:r w:rsidRPr="0021540E">
              <w:rPr>
                <w:rFonts w:ascii="Arial" w:hAnsi="Arial" w:cs="Arial"/>
                <w:b/>
                <w:bCs/>
                <w:u w:val="single"/>
              </w:rPr>
              <w:t xml:space="preserve">Billing address and service address, if different; </w:t>
            </w:r>
          </w:p>
          <w:p w14:paraId="1230E8B9" w14:textId="77777777" w:rsidR="00B81193" w:rsidRPr="0021540E" w:rsidRDefault="00B81193" w:rsidP="00B81193">
            <w:pPr>
              <w:pStyle w:val="ListParagraph"/>
              <w:numPr>
                <w:ilvl w:val="0"/>
                <w:numId w:val="42"/>
              </w:numPr>
              <w:spacing w:line="276" w:lineRule="auto"/>
              <w:rPr>
                <w:rFonts w:ascii="Arial" w:hAnsi="Arial" w:cs="Arial"/>
                <w:b/>
                <w:bCs/>
                <w:u w:val="single"/>
              </w:rPr>
            </w:pPr>
            <w:r w:rsidRPr="0021540E">
              <w:rPr>
                <w:rFonts w:ascii="Arial" w:hAnsi="Arial" w:cs="Arial"/>
                <w:b/>
                <w:bCs/>
                <w:u w:val="single"/>
              </w:rPr>
              <w:t xml:space="preserve">Customer's account number; </w:t>
            </w:r>
          </w:p>
          <w:p w14:paraId="795CBC79" w14:textId="77777777" w:rsidR="00B81193" w:rsidRPr="0021540E" w:rsidRDefault="00B81193" w:rsidP="00B81193">
            <w:pPr>
              <w:pStyle w:val="ListParagraph"/>
              <w:numPr>
                <w:ilvl w:val="0"/>
                <w:numId w:val="42"/>
              </w:numPr>
              <w:spacing w:line="276" w:lineRule="auto"/>
              <w:rPr>
                <w:rFonts w:ascii="Arial" w:hAnsi="Arial" w:cs="Arial"/>
                <w:b/>
                <w:bCs/>
                <w:u w:val="single"/>
              </w:rPr>
            </w:pPr>
            <w:r w:rsidRPr="0021540E">
              <w:rPr>
                <w:rFonts w:ascii="Arial" w:hAnsi="Arial" w:cs="Arial"/>
                <w:b/>
                <w:bCs/>
                <w:u w:val="single"/>
              </w:rPr>
              <w:t xml:space="preserve">Meter reading date or cycle and reporting period; </w:t>
            </w:r>
          </w:p>
          <w:p w14:paraId="75B761CB" w14:textId="77777777" w:rsidR="00B81193" w:rsidRPr="0021540E" w:rsidRDefault="00B81193" w:rsidP="00B81193">
            <w:pPr>
              <w:pStyle w:val="ListParagraph"/>
              <w:numPr>
                <w:ilvl w:val="0"/>
                <w:numId w:val="42"/>
              </w:numPr>
              <w:spacing w:line="276" w:lineRule="auto"/>
              <w:rPr>
                <w:rFonts w:ascii="Arial" w:hAnsi="Arial" w:cs="Arial"/>
                <w:b/>
                <w:bCs/>
                <w:u w:val="single"/>
              </w:rPr>
            </w:pPr>
            <w:r w:rsidRPr="0021540E">
              <w:rPr>
                <w:rFonts w:ascii="Arial" w:hAnsi="Arial" w:cs="Arial"/>
                <w:b/>
                <w:bCs/>
                <w:u w:val="single"/>
              </w:rPr>
              <w:t xml:space="preserve">Billing date or cycle and billing period; </w:t>
            </w:r>
          </w:p>
          <w:p w14:paraId="172FA20F" w14:textId="77777777" w:rsidR="00B81193" w:rsidRPr="0021540E" w:rsidRDefault="00B81193" w:rsidP="00B81193">
            <w:pPr>
              <w:pStyle w:val="ListParagraph"/>
              <w:numPr>
                <w:ilvl w:val="0"/>
                <w:numId w:val="42"/>
              </w:numPr>
              <w:spacing w:line="276" w:lineRule="auto"/>
              <w:rPr>
                <w:rFonts w:ascii="Arial" w:hAnsi="Arial" w:cs="Arial"/>
                <w:b/>
                <w:bCs/>
                <w:u w:val="single"/>
              </w:rPr>
            </w:pPr>
            <w:r w:rsidRPr="0021540E">
              <w:rPr>
                <w:rFonts w:ascii="Arial" w:hAnsi="Arial" w:cs="Arial"/>
                <w:b/>
                <w:bCs/>
                <w:u w:val="single"/>
              </w:rPr>
              <w:t xml:space="preserve">Meter number; </w:t>
            </w:r>
          </w:p>
          <w:p w14:paraId="1968CFED" w14:textId="77777777" w:rsidR="00B81193" w:rsidRPr="0021540E" w:rsidRDefault="00B81193" w:rsidP="00B81193">
            <w:pPr>
              <w:pStyle w:val="ListParagraph"/>
              <w:numPr>
                <w:ilvl w:val="0"/>
                <w:numId w:val="42"/>
              </w:numPr>
              <w:spacing w:line="276" w:lineRule="auto"/>
              <w:rPr>
                <w:rFonts w:ascii="Arial" w:hAnsi="Arial" w:cs="Arial"/>
                <w:b/>
                <w:bCs/>
                <w:u w:val="single"/>
              </w:rPr>
            </w:pPr>
            <w:r w:rsidRPr="0021540E">
              <w:rPr>
                <w:rFonts w:ascii="Arial" w:hAnsi="Arial" w:cs="Arial"/>
                <w:b/>
                <w:bCs/>
                <w:u w:val="single"/>
              </w:rPr>
              <w:t xml:space="preserve">DU's rate class and subclass classification; </w:t>
            </w:r>
          </w:p>
          <w:p w14:paraId="64FD6C98" w14:textId="77777777" w:rsidR="00B81193" w:rsidRPr="0021540E" w:rsidRDefault="00B81193" w:rsidP="00B81193">
            <w:pPr>
              <w:pStyle w:val="ListParagraph"/>
              <w:numPr>
                <w:ilvl w:val="0"/>
                <w:numId w:val="42"/>
              </w:numPr>
              <w:spacing w:line="276" w:lineRule="auto"/>
              <w:rPr>
                <w:rFonts w:ascii="Arial" w:hAnsi="Arial" w:cs="Arial"/>
                <w:b/>
                <w:bCs/>
                <w:u w:val="single"/>
              </w:rPr>
            </w:pPr>
            <w:r w:rsidRPr="0021540E">
              <w:rPr>
                <w:rFonts w:ascii="Arial" w:hAnsi="Arial" w:cs="Arial"/>
                <w:b/>
                <w:bCs/>
                <w:u w:val="single"/>
              </w:rPr>
              <w:lastRenderedPageBreak/>
              <w:t xml:space="preserve">Description of usage measurement type and reporting period; and </w:t>
            </w:r>
          </w:p>
          <w:p w14:paraId="693BF795" w14:textId="77777777" w:rsidR="00B81193" w:rsidRPr="0021540E" w:rsidRDefault="00B81193" w:rsidP="00B81193">
            <w:pPr>
              <w:pStyle w:val="ListParagraph"/>
              <w:numPr>
                <w:ilvl w:val="0"/>
                <w:numId w:val="42"/>
              </w:numPr>
              <w:spacing w:line="276" w:lineRule="auto"/>
              <w:rPr>
                <w:rFonts w:ascii="Arial" w:hAnsi="Arial" w:cs="Arial"/>
                <w:b/>
                <w:bCs/>
                <w:u w:val="single"/>
              </w:rPr>
            </w:pPr>
            <w:r w:rsidRPr="0021540E">
              <w:rPr>
                <w:rFonts w:ascii="Arial" w:hAnsi="Arial" w:cs="Arial"/>
                <w:b/>
                <w:bCs/>
                <w:u w:val="single"/>
              </w:rPr>
              <w:t>The most recent twelve (12) months of historical usage.</w:t>
            </w:r>
          </w:p>
          <w:p w14:paraId="3C95EC57" w14:textId="77777777" w:rsidR="00B81193" w:rsidRPr="0021540E" w:rsidRDefault="00B81193" w:rsidP="00B81193">
            <w:pPr>
              <w:spacing w:line="276" w:lineRule="auto"/>
              <w:rPr>
                <w:rFonts w:ascii="Arial" w:hAnsi="Arial" w:cs="Arial"/>
              </w:rPr>
            </w:pPr>
          </w:p>
          <w:p w14:paraId="5E989DF2" w14:textId="77777777"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 xml:space="preserve">3.4.2.1. Within one (1) working day after being notified of the occurrence of the LRSE, the Retail Customer shall inform the CRB that it will or will not avail of last resort supply. </w:t>
            </w:r>
          </w:p>
          <w:p w14:paraId="1FF02CAD" w14:textId="77777777" w:rsidR="00B81193" w:rsidRPr="0021540E" w:rsidRDefault="00B81193" w:rsidP="00B81193">
            <w:pPr>
              <w:spacing w:line="276" w:lineRule="auto"/>
              <w:rPr>
                <w:rFonts w:ascii="Arial" w:hAnsi="Arial" w:cs="Arial"/>
              </w:rPr>
            </w:pPr>
          </w:p>
          <w:p w14:paraId="5B77EAAB" w14:textId="5BEEA191" w:rsidR="00B81193" w:rsidRPr="00B56D0F" w:rsidRDefault="00B81193" w:rsidP="00B81193">
            <w:pPr>
              <w:rPr>
                <w:rFonts w:ascii="Arial" w:hAnsi="Arial" w:cs="Arial"/>
              </w:rPr>
            </w:pPr>
            <w:r w:rsidRPr="0021540E">
              <w:rPr>
                <w:rFonts w:ascii="Arial" w:hAnsi="Arial" w:cs="Arial"/>
                <w:strike/>
              </w:rPr>
              <w:t xml:space="preserve">When the Central Registration Body receives notice of the occurrence of a last resort event, it shall notify the affected Retail Customers, the Supplier of Last Resort, and the defaulting </w:t>
            </w:r>
            <w:r w:rsidRPr="0021540E">
              <w:rPr>
                <w:rFonts w:ascii="Arial" w:hAnsi="Arial" w:cs="Arial"/>
                <w:b/>
                <w:bCs/>
                <w:strike/>
                <w:u w:val="single"/>
              </w:rPr>
              <w:t>Retail</w:t>
            </w:r>
            <w:r w:rsidRPr="0021540E">
              <w:rPr>
                <w:rFonts w:ascii="Arial" w:hAnsi="Arial" w:cs="Arial"/>
                <w:strike/>
              </w:rPr>
              <w:t xml:space="preserve"> Supplier if practicable, of the occurrence and the effective date of the </w:t>
            </w:r>
            <w:r w:rsidRPr="0021540E">
              <w:rPr>
                <w:rFonts w:ascii="Arial" w:hAnsi="Arial" w:cs="Arial"/>
                <w:strike/>
              </w:rPr>
              <w:lastRenderedPageBreak/>
              <w:t>transfer of the Retail Customers to the Supplier of Last Resort.</w:t>
            </w:r>
          </w:p>
        </w:tc>
        <w:tc>
          <w:tcPr>
            <w:tcW w:w="1984" w:type="dxa"/>
          </w:tcPr>
          <w:p w14:paraId="110CE1FA" w14:textId="7306FF80"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lastRenderedPageBreak/>
              <w:t>To harmonize with the Omnibus Rules.</w:t>
            </w:r>
          </w:p>
        </w:tc>
        <w:tc>
          <w:tcPr>
            <w:tcW w:w="1701" w:type="dxa"/>
          </w:tcPr>
          <w:p w14:paraId="135E25B6"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ED54706"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6A353F32"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22F524A3"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729B18C3" w14:textId="4A8709A7" w:rsidTr="008866C2">
        <w:trPr>
          <w:trHeight w:val="2354"/>
          <w:jc w:val="center"/>
        </w:trPr>
        <w:tc>
          <w:tcPr>
            <w:tcW w:w="1924" w:type="dxa"/>
          </w:tcPr>
          <w:p w14:paraId="645F611A" w14:textId="77777777" w:rsidR="00B81193" w:rsidRPr="0021540E" w:rsidRDefault="00B81193" w:rsidP="00B81193">
            <w:pPr>
              <w:spacing w:line="276" w:lineRule="auto"/>
              <w:rPr>
                <w:rFonts w:ascii="Arial" w:hAnsi="Arial" w:cs="Arial"/>
                <w:b/>
                <w:bCs/>
              </w:rPr>
            </w:pPr>
            <w:permStart w:id="561081365" w:edGrp="everyone" w:colFirst="5" w:colLast="5"/>
            <w:permStart w:id="1751332656" w:edGrp="everyone" w:colFirst="6" w:colLast="6"/>
            <w:permStart w:id="789802485" w:edGrp="everyone" w:colFirst="7" w:colLast="7"/>
            <w:permStart w:id="322646683" w:edGrp="everyone" w:colFirst="8" w:colLast="8"/>
            <w:permEnd w:id="13641566"/>
            <w:permEnd w:id="1518555680"/>
            <w:permEnd w:id="1253518313"/>
            <w:permEnd w:id="1672413969"/>
          </w:p>
        </w:tc>
        <w:tc>
          <w:tcPr>
            <w:tcW w:w="1019" w:type="dxa"/>
          </w:tcPr>
          <w:p w14:paraId="3A1D1B3B" w14:textId="77777777" w:rsidR="00B81193" w:rsidRPr="0021540E" w:rsidRDefault="00B81193" w:rsidP="00B81193">
            <w:pPr>
              <w:spacing w:line="276" w:lineRule="auto"/>
              <w:jc w:val="center"/>
              <w:rPr>
                <w:rFonts w:ascii="Arial" w:hAnsi="Arial" w:cs="Arial"/>
              </w:rPr>
            </w:pPr>
          </w:p>
        </w:tc>
        <w:tc>
          <w:tcPr>
            <w:tcW w:w="3572" w:type="dxa"/>
          </w:tcPr>
          <w:p w14:paraId="6AF7117C" w14:textId="77777777" w:rsidR="00B81193" w:rsidRPr="0021540E" w:rsidRDefault="00B81193" w:rsidP="00B81193">
            <w:pPr>
              <w:spacing w:line="276" w:lineRule="auto"/>
              <w:rPr>
                <w:rFonts w:ascii="Arial" w:hAnsi="Arial" w:cs="Arial"/>
              </w:rPr>
            </w:pPr>
            <w:r w:rsidRPr="0021540E">
              <w:rPr>
                <w:rFonts w:ascii="Arial" w:hAnsi="Arial" w:cs="Arial"/>
              </w:rPr>
              <w:t xml:space="preserve">3.4.3 The following procedures shall be observed upon the occurrence of a last resort event: </w:t>
            </w:r>
          </w:p>
          <w:p w14:paraId="2366A973" w14:textId="77777777" w:rsidR="00B81193" w:rsidRPr="0021540E" w:rsidRDefault="00B81193" w:rsidP="00B81193">
            <w:pPr>
              <w:spacing w:line="276" w:lineRule="auto"/>
              <w:rPr>
                <w:rFonts w:ascii="Arial" w:hAnsi="Arial" w:cs="Arial"/>
              </w:rPr>
            </w:pPr>
          </w:p>
          <w:p w14:paraId="347F6DBB" w14:textId="77777777" w:rsidR="00B81193" w:rsidRPr="0021540E" w:rsidRDefault="00B81193" w:rsidP="00B81193">
            <w:pPr>
              <w:spacing w:line="276" w:lineRule="auto"/>
              <w:rPr>
                <w:rFonts w:ascii="Arial" w:hAnsi="Arial" w:cs="Arial"/>
              </w:rPr>
            </w:pPr>
            <w:r w:rsidRPr="0021540E">
              <w:rPr>
                <w:rFonts w:ascii="Arial" w:hAnsi="Arial" w:cs="Arial"/>
              </w:rPr>
              <w:t xml:space="preserve">3.4.3.1 Within two (2) working days from being notified of the occurrence of the last resort event, the Retail Customer shall notify the Central Registration Body and the Supplier of Last Resort if it chooses to be served by the latter. </w:t>
            </w:r>
          </w:p>
          <w:p w14:paraId="17A16751" w14:textId="77777777" w:rsidR="00B81193" w:rsidRPr="0021540E" w:rsidRDefault="00B81193" w:rsidP="00B81193">
            <w:pPr>
              <w:spacing w:line="276" w:lineRule="auto"/>
              <w:rPr>
                <w:rFonts w:ascii="Arial" w:hAnsi="Arial" w:cs="Arial"/>
              </w:rPr>
            </w:pPr>
          </w:p>
          <w:p w14:paraId="260553BD" w14:textId="77777777" w:rsidR="00B81193" w:rsidRPr="0021540E" w:rsidRDefault="00B81193" w:rsidP="00B81193">
            <w:pPr>
              <w:spacing w:line="276" w:lineRule="auto"/>
              <w:rPr>
                <w:rFonts w:ascii="Arial" w:hAnsi="Arial" w:cs="Arial"/>
              </w:rPr>
            </w:pPr>
            <w:r w:rsidRPr="0021540E">
              <w:rPr>
                <w:rFonts w:ascii="Arial" w:hAnsi="Arial" w:cs="Arial"/>
              </w:rPr>
              <w:t xml:space="preserve">3.4.3.2 Within two (2) working days upon receiving notice from the Retail Customer, the Supplier of Last Resort shall inform the Contestable </w:t>
            </w:r>
            <w:r w:rsidRPr="0021540E">
              <w:rPr>
                <w:rFonts w:ascii="Arial" w:hAnsi="Arial" w:cs="Arial"/>
              </w:rPr>
              <w:lastRenderedPageBreak/>
              <w:t xml:space="preserve">Customer of the terms of its supply contract and the applicable rates. </w:t>
            </w:r>
          </w:p>
          <w:p w14:paraId="356A2DD0" w14:textId="77777777" w:rsidR="00B81193" w:rsidRPr="0021540E" w:rsidRDefault="00B81193" w:rsidP="00B81193">
            <w:pPr>
              <w:spacing w:line="276" w:lineRule="auto"/>
              <w:rPr>
                <w:rFonts w:ascii="Arial" w:hAnsi="Arial" w:cs="Arial"/>
              </w:rPr>
            </w:pPr>
          </w:p>
          <w:p w14:paraId="456C4839" w14:textId="77777777" w:rsidR="00B81193" w:rsidRPr="0021540E" w:rsidRDefault="00B81193" w:rsidP="00B81193">
            <w:pPr>
              <w:spacing w:line="276" w:lineRule="auto"/>
              <w:rPr>
                <w:rFonts w:ascii="Arial" w:hAnsi="Arial" w:cs="Arial"/>
              </w:rPr>
            </w:pPr>
            <w:r w:rsidRPr="0021540E">
              <w:rPr>
                <w:rFonts w:ascii="Arial" w:hAnsi="Arial" w:cs="Arial"/>
              </w:rPr>
              <w:t xml:space="preserve">3.4.3.3 The parties shall then notify the Central Registration Body that the Retail Customer has agreed to be served by the Supplier of Last Resort no later than two (2) working days after a switch request in accordance with the requirements and procedures under Sections 3.2.1 and 3.2.2 of this Retail Rules. </w:t>
            </w:r>
          </w:p>
          <w:p w14:paraId="661B8D5E" w14:textId="77777777" w:rsidR="00B81193" w:rsidRPr="0021540E" w:rsidRDefault="00B81193" w:rsidP="00B81193">
            <w:pPr>
              <w:spacing w:line="276" w:lineRule="auto"/>
              <w:rPr>
                <w:rFonts w:ascii="Arial" w:hAnsi="Arial" w:cs="Arial"/>
              </w:rPr>
            </w:pPr>
          </w:p>
          <w:p w14:paraId="09AA78C9" w14:textId="4A0B471C" w:rsidR="00B81193" w:rsidRPr="0021540E" w:rsidRDefault="00B81193" w:rsidP="00B81193">
            <w:pPr>
              <w:spacing w:line="276" w:lineRule="auto"/>
              <w:jc w:val="both"/>
              <w:rPr>
                <w:rFonts w:ascii="Arial" w:hAnsi="Arial" w:cs="Arial"/>
              </w:rPr>
            </w:pPr>
            <w:r w:rsidRPr="0021540E">
              <w:rPr>
                <w:rFonts w:ascii="Arial" w:hAnsi="Arial" w:cs="Arial"/>
              </w:rPr>
              <w:t>3.4.3.4 Upon evaluation, the Central Registration Body shall either approve or disapprove the switch request in accordance with procedures under Clause 3.2.2 of this Retail Rules.</w:t>
            </w:r>
          </w:p>
        </w:tc>
        <w:tc>
          <w:tcPr>
            <w:tcW w:w="3572" w:type="dxa"/>
          </w:tcPr>
          <w:p w14:paraId="15C48564" w14:textId="77777777" w:rsidR="00B81193" w:rsidRPr="0021540E" w:rsidRDefault="00B81193" w:rsidP="00B81193">
            <w:pPr>
              <w:spacing w:line="276" w:lineRule="auto"/>
              <w:rPr>
                <w:rFonts w:ascii="Arial" w:hAnsi="Arial" w:cs="Arial"/>
              </w:rPr>
            </w:pPr>
            <w:r w:rsidRPr="0021540E">
              <w:rPr>
                <w:rFonts w:ascii="Arial" w:hAnsi="Arial" w:cs="Arial"/>
                <w:b/>
                <w:bCs/>
                <w:u w:val="single"/>
              </w:rPr>
              <w:lastRenderedPageBreak/>
              <w:t xml:space="preserve">3.4.3. Upon receipt of notice of intention to avail Last Resort Supply from the Retail Customer and that there is an LRSE, the following procedures, subject to Clause 3.4.4.2, shall apply, without need for confirmation or further action from the ERC: </w:t>
            </w:r>
          </w:p>
          <w:p w14:paraId="2F3E0F7E" w14:textId="77777777" w:rsidR="00B81193" w:rsidRPr="0021540E" w:rsidRDefault="00B81193" w:rsidP="00B81193">
            <w:pPr>
              <w:spacing w:line="276" w:lineRule="auto"/>
              <w:rPr>
                <w:rFonts w:ascii="Arial" w:hAnsi="Arial" w:cs="Arial"/>
                <w:b/>
                <w:bCs/>
                <w:u w:val="single"/>
              </w:rPr>
            </w:pPr>
          </w:p>
          <w:p w14:paraId="7AE51728" w14:textId="77777777" w:rsidR="00B81193" w:rsidRPr="0021540E" w:rsidRDefault="00B81193" w:rsidP="00B81193">
            <w:pPr>
              <w:pStyle w:val="ListParagraph"/>
              <w:numPr>
                <w:ilvl w:val="0"/>
                <w:numId w:val="43"/>
              </w:numPr>
              <w:spacing w:line="276" w:lineRule="auto"/>
              <w:rPr>
                <w:rFonts w:ascii="Arial" w:hAnsi="Arial" w:cs="Arial"/>
                <w:b/>
                <w:bCs/>
                <w:u w:val="single"/>
              </w:rPr>
            </w:pPr>
            <w:r w:rsidRPr="0021540E">
              <w:rPr>
                <w:rFonts w:ascii="Arial" w:hAnsi="Arial" w:cs="Arial"/>
                <w:b/>
                <w:bCs/>
                <w:u w:val="single"/>
              </w:rPr>
              <w:t xml:space="preserve">Within one (1) working day from the receipt of notice from Retail Customer, the CRB shall send notice of intention to avail Last Resort Supply to all Retail Suppliers acting as SOLR and the DU </w:t>
            </w:r>
            <w:r w:rsidRPr="0021540E">
              <w:rPr>
                <w:rFonts w:ascii="Arial" w:hAnsi="Arial" w:cs="Arial"/>
                <w:b/>
                <w:bCs/>
                <w:u w:val="single"/>
              </w:rPr>
              <w:lastRenderedPageBreak/>
              <w:t>acting as SOLR within the Franchise Area where the Retail Customer is located; The notice shall include the information of the Retail Customers provided by the incumbent Retail Supplier to the CRB under Clause 3.4.2:</w:t>
            </w:r>
          </w:p>
          <w:p w14:paraId="41B65730" w14:textId="77777777" w:rsidR="00B81193" w:rsidRPr="0021540E" w:rsidRDefault="00B81193" w:rsidP="00B81193">
            <w:pPr>
              <w:pStyle w:val="ListParagraph"/>
              <w:spacing w:line="276" w:lineRule="auto"/>
              <w:rPr>
                <w:rFonts w:ascii="Arial" w:hAnsi="Arial" w:cs="Arial"/>
                <w:b/>
                <w:bCs/>
                <w:u w:val="single"/>
              </w:rPr>
            </w:pPr>
          </w:p>
          <w:p w14:paraId="0B3B9772" w14:textId="77777777" w:rsidR="00B81193" w:rsidRPr="0021540E" w:rsidRDefault="00B81193" w:rsidP="00B81193">
            <w:pPr>
              <w:pStyle w:val="ListParagraph"/>
              <w:numPr>
                <w:ilvl w:val="0"/>
                <w:numId w:val="43"/>
              </w:numPr>
              <w:spacing w:line="276" w:lineRule="auto"/>
              <w:rPr>
                <w:rFonts w:ascii="Arial" w:hAnsi="Arial" w:cs="Arial"/>
                <w:b/>
                <w:bCs/>
                <w:u w:val="single"/>
              </w:rPr>
            </w:pPr>
            <w:r w:rsidRPr="0021540E">
              <w:rPr>
                <w:rFonts w:ascii="Arial" w:hAnsi="Arial" w:cs="Arial"/>
                <w:b/>
                <w:bCs/>
                <w:u w:val="single"/>
              </w:rPr>
              <w:t xml:space="preserve"> Within one (1) working day from receipt of the notice of intention to avail of Last Resort Supply, the notified SOLRs, through the CRB, shall inform the Retail Customer of its offer. </w:t>
            </w:r>
            <w:r w:rsidRPr="0021540E">
              <w:rPr>
                <w:rFonts w:ascii="Arial" w:hAnsi="Arial" w:cs="Arial"/>
                <w:b/>
                <w:bCs/>
                <w:u w:val="single"/>
              </w:rPr>
              <w:lastRenderedPageBreak/>
              <w:t xml:space="preserve">The offer shall contain the following: </w:t>
            </w:r>
          </w:p>
          <w:p w14:paraId="082D9D13" w14:textId="77777777" w:rsidR="00B81193" w:rsidRPr="0021540E" w:rsidRDefault="00B81193" w:rsidP="00B81193">
            <w:pPr>
              <w:spacing w:line="276" w:lineRule="auto"/>
              <w:rPr>
                <w:rFonts w:ascii="Arial" w:hAnsi="Arial" w:cs="Arial"/>
                <w:b/>
                <w:bCs/>
                <w:u w:val="single"/>
              </w:rPr>
            </w:pPr>
          </w:p>
          <w:p w14:paraId="58EF9F44" w14:textId="77777777" w:rsidR="00B81193" w:rsidRPr="0021540E" w:rsidRDefault="00B81193" w:rsidP="00B81193">
            <w:pPr>
              <w:pStyle w:val="ListParagraph"/>
              <w:numPr>
                <w:ilvl w:val="0"/>
                <w:numId w:val="40"/>
              </w:numPr>
              <w:spacing w:line="276" w:lineRule="auto"/>
              <w:ind w:left="1070" w:hanging="283"/>
              <w:rPr>
                <w:rFonts w:ascii="Arial" w:hAnsi="Arial" w:cs="Arial"/>
                <w:b/>
                <w:bCs/>
                <w:u w:val="single"/>
              </w:rPr>
            </w:pPr>
            <w:r w:rsidRPr="0021540E">
              <w:rPr>
                <w:rFonts w:ascii="Arial" w:hAnsi="Arial" w:cs="Arial"/>
                <w:b/>
                <w:bCs/>
                <w:u w:val="single"/>
              </w:rPr>
              <w:t xml:space="preserve">the effective date of transfer which shall also be the commencement of the Last Resort Supply; </w:t>
            </w:r>
          </w:p>
          <w:p w14:paraId="7BBDEAD6" w14:textId="77777777" w:rsidR="00B81193" w:rsidRPr="0021540E" w:rsidRDefault="00B81193" w:rsidP="00B81193">
            <w:pPr>
              <w:pStyle w:val="ListParagraph"/>
              <w:numPr>
                <w:ilvl w:val="0"/>
                <w:numId w:val="40"/>
              </w:numPr>
              <w:spacing w:line="276" w:lineRule="auto"/>
              <w:ind w:left="1070" w:hanging="283"/>
              <w:rPr>
                <w:rFonts w:ascii="Arial" w:hAnsi="Arial" w:cs="Arial"/>
                <w:b/>
                <w:bCs/>
                <w:u w:val="single"/>
              </w:rPr>
            </w:pPr>
            <w:r w:rsidRPr="0021540E">
              <w:rPr>
                <w:rFonts w:ascii="Arial" w:hAnsi="Arial" w:cs="Arial"/>
                <w:b/>
                <w:bCs/>
                <w:u w:val="single"/>
              </w:rPr>
              <w:t xml:space="preserve">the details of the terms and conditions of the SOLR contract; and </w:t>
            </w:r>
          </w:p>
          <w:p w14:paraId="3FE70C9A" w14:textId="77777777" w:rsidR="00B81193" w:rsidRPr="0021540E" w:rsidRDefault="00B81193" w:rsidP="00B81193">
            <w:pPr>
              <w:pStyle w:val="ListParagraph"/>
              <w:numPr>
                <w:ilvl w:val="0"/>
                <w:numId w:val="40"/>
              </w:numPr>
              <w:spacing w:line="276" w:lineRule="auto"/>
              <w:ind w:left="1070" w:hanging="283"/>
              <w:rPr>
                <w:rFonts w:ascii="Arial" w:hAnsi="Arial" w:cs="Arial"/>
                <w:b/>
                <w:bCs/>
                <w:u w:val="single"/>
              </w:rPr>
            </w:pPr>
            <w:r w:rsidRPr="0021540E">
              <w:rPr>
                <w:rFonts w:ascii="Arial" w:hAnsi="Arial" w:cs="Arial"/>
                <w:b/>
                <w:bCs/>
                <w:u w:val="single"/>
              </w:rPr>
              <w:t xml:space="preserve">of their right to transfer to another Retail Supplier, purchase its energy requirement from WESM, at any time after the commencement of the Last Resort Supply, subject to </w:t>
            </w:r>
            <w:r w:rsidRPr="0021540E">
              <w:rPr>
                <w:rFonts w:ascii="Arial" w:hAnsi="Arial" w:cs="Arial"/>
                <w:b/>
                <w:bCs/>
                <w:u w:val="single"/>
              </w:rPr>
              <w:lastRenderedPageBreak/>
              <w:t>the provisions on SOLR Billing;</w:t>
            </w:r>
          </w:p>
          <w:p w14:paraId="1DDB4956" w14:textId="77777777" w:rsidR="00B81193" w:rsidRPr="0021540E" w:rsidRDefault="00B81193" w:rsidP="00B81193">
            <w:pPr>
              <w:pStyle w:val="ListParagraph"/>
              <w:spacing w:line="276" w:lineRule="auto"/>
              <w:ind w:left="645"/>
              <w:rPr>
                <w:rFonts w:ascii="Arial" w:hAnsi="Arial" w:cs="Arial"/>
                <w:b/>
                <w:bCs/>
                <w:u w:val="single"/>
              </w:rPr>
            </w:pPr>
          </w:p>
          <w:p w14:paraId="00993679" w14:textId="77777777" w:rsidR="00B81193" w:rsidRPr="0021540E" w:rsidRDefault="00B81193" w:rsidP="00B81193">
            <w:pPr>
              <w:pStyle w:val="ListParagraph"/>
              <w:numPr>
                <w:ilvl w:val="0"/>
                <w:numId w:val="43"/>
              </w:numPr>
              <w:spacing w:line="276" w:lineRule="auto"/>
              <w:rPr>
                <w:rFonts w:ascii="Arial" w:hAnsi="Arial" w:cs="Arial"/>
                <w:b/>
                <w:bCs/>
                <w:u w:val="single"/>
              </w:rPr>
            </w:pPr>
            <w:r w:rsidRPr="0021540E">
              <w:rPr>
                <w:rFonts w:ascii="Arial" w:hAnsi="Arial" w:cs="Arial"/>
                <w:b/>
                <w:bCs/>
                <w:u w:val="single"/>
              </w:rPr>
              <w:t xml:space="preserve">If the Retail Customer agrees to the terms and conditions of the chosen SOLR and its attendant contract, said Retail Customer shall: </w:t>
            </w:r>
          </w:p>
          <w:p w14:paraId="10CB6559" w14:textId="77777777" w:rsidR="00B81193" w:rsidRPr="0021540E" w:rsidRDefault="00B81193" w:rsidP="00B81193">
            <w:pPr>
              <w:spacing w:line="276" w:lineRule="auto"/>
              <w:rPr>
                <w:rFonts w:ascii="Arial" w:hAnsi="Arial" w:cs="Arial"/>
                <w:b/>
                <w:bCs/>
                <w:u w:val="single"/>
              </w:rPr>
            </w:pPr>
          </w:p>
          <w:p w14:paraId="65FBD34F" w14:textId="77777777" w:rsidR="00B81193" w:rsidRPr="0021540E" w:rsidRDefault="00B81193" w:rsidP="00B81193">
            <w:pPr>
              <w:pStyle w:val="ListParagraph"/>
              <w:numPr>
                <w:ilvl w:val="0"/>
                <w:numId w:val="41"/>
              </w:numPr>
              <w:spacing w:line="276" w:lineRule="auto"/>
              <w:ind w:left="1070" w:hanging="283"/>
              <w:rPr>
                <w:rFonts w:ascii="Arial" w:hAnsi="Arial" w:cs="Arial"/>
                <w:b/>
                <w:bCs/>
                <w:u w:val="single"/>
              </w:rPr>
            </w:pPr>
            <w:r w:rsidRPr="0021540E">
              <w:rPr>
                <w:rFonts w:ascii="Arial" w:hAnsi="Arial" w:cs="Arial"/>
                <w:b/>
                <w:bCs/>
                <w:u w:val="single"/>
              </w:rPr>
              <w:t xml:space="preserve">Sign the SOLR contract; and </w:t>
            </w:r>
          </w:p>
          <w:p w14:paraId="08E66A16" w14:textId="77777777" w:rsidR="00B81193" w:rsidRPr="0021540E" w:rsidRDefault="00B81193" w:rsidP="00B81193">
            <w:pPr>
              <w:pStyle w:val="ListParagraph"/>
              <w:numPr>
                <w:ilvl w:val="0"/>
                <w:numId w:val="41"/>
              </w:numPr>
              <w:spacing w:line="276" w:lineRule="auto"/>
              <w:ind w:left="1070" w:hanging="283"/>
              <w:rPr>
                <w:rFonts w:ascii="Arial" w:hAnsi="Arial" w:cs="Arial"/>
                <w:b/>
                <w:bCs/>
                <w:u w:val="single"/>
              </w:rPr>
            </w:pPr>
            <w:r w:rsidRPr="0021540E">
              <w:rPr>
                <w:rFonts w:ascii="Arial" w:hAnsi="Arial" w:cs="Arial"/>
                <w:b/>
                <w:bCs/>
                <w:u w:val="single"/>
              </w:rPr>
              <w:t>Pay the corresponding cash security deposit.</w:t>
            </w:r>
          </w:p>
          <w:p w14:paraId="0A808AD6" w14:textId="77777777" w:rsidR="00B81193" w:rsidRPr="0021540E" w:rsidRDefault="00B81193" w:rsidP="00B81193">
            <w:pPr>
              <w:pStyle w:val="ListParagraph"/>
              <w:numPr>
                <w:ilvl w:val="0"/>
                <w:numId w:val="43"/>
              </w:numPr>
              <w:spacing w:line="276" w:lineRule="auto"/>
              <w:rPr>
                <w:rFonts w:ascii="Arial" w:hAnsi="Arial" w:cs="Arial"/>
                <w:b/>
                <w:bCs/>
                <w:u w:val="single"/>
              </w:rPr>
            </w:pPr>
            <w:r w:rsidRPr="0021540E">
              <w:rPr>
                <w:rFonts w:ascii="Arial" w:hAnsi="Arial" w:cs="Arial"/>
                <w:b/>
                <w:bCs/>
                <w:u w:val="single"/>
              </w:rPr>
              <w:t xml:space="preserve">Within one (1) working day upon signing of the SOLR contract and payment of the deposit, the SOLR </w:t>
            </w:r>
            <w:r w:rsidRPr="0021540E">
              <w:rPr>
                <w:rFonts w:ascii="Arial" w:hAnsi="Arial" w:cs="Arial"/>
                <w:b/>
                <w:bCs/>
                <w:u w:val="single"/>
              </w:rPr>
              <w:lastRenderedPageBreak/>
              <w:t>shall submit a switch request to the CRB;</w:t>
            </w:r>
          </w:p>
          <w:p w14:paraId="005AFA1B" w14:textId="77777777" w:rsidR="00B81193" w:rsidRPr="0021540E" w:rsidRDefault="00B81193" w:rsidP="00B81193">
            <w:pPr>
              <w:pStyle w:val="ListParagraph"/>
              <w:numPr>
                <w:ilvl w:val="0"/>
                <w:numId w:val="43"/>
              </w:numPr>
              <w:spacing w:line="276" w:lineRule="auto"/>
              <w:rPr>
                <w:rFonts w:ascii="Arial" w:hAnsi="Arial" w:cs="Arial"/>
                <w:b/>
                <w:bCs/>
                <w:u w:val="single"/>
              </w:rPr>
            </w:pPr>
            <w:r w:rsidRPr="0021540E">
              <w:rPr>
                <w:rFonts w:ascii="Arial" w:hAnsi="Arial" w:cs="Arial"/>
                <w:b/>
                <w:bCs/>
                <w:u w:val="single"/>
              </w:rPr>
              <w:t>Within one (1) working day from receipt of SOLR request, the RMSP shall conduct a special meter reading of the Retail Customer’s usage, to delineate the consumption between the Retail Supplier and the SOLR, subject to special meter reading charges;</w:t>
            </w:r>
          </w:p>
          <w:p w14:paraId="3D39806D" w14:textId="77777777" w:rsidR="00B81193" w:rsidRPr="0021540E" w:rsidRDefault="00B81193" w:rsidP="00B81193">
            <w:pPr>
              <w:pStyle w:val="ListParagraph"/>
              <w:numPr>
                <w:ilvl w:val="0"/>
                <w:numId w:val="43"/>
              </w:numPr>
              <w:spacing w:line="276" w:lineRule="auto"/>
              <w:rPr>
                <w:rFonts w:ascii="Arial" w:hAnsi="Arial" w:cs="Arial"/>
                <w:b/>
                <w:bCs/>
                <w:u w:val="single"/>
              </w:rPr>
            </w:pPr>
            <w:r w:rsidRPr="0021540E">
              <w:rPr>
                <w:rFonts w:ascii="Arial" w:hAnsi="Arial" w:cs="Arial"/>
                <w:b/>
                <w:bCs/>
                <w:u w:val="single"/>
              </w:rPr>
              <w:t xml:space="preserve">The date of the Final Meter Reading shall be the commencement date of Last Resort Supply, provided that the switch request is compliant with the </w:t>
            </w:r>
            <w:r w:rsidRPr="0021540E">
              <w:rPr>
                <w:rFonts w:ascii="Arial" w:hAnsi="Arial" w:cs="Arial"/>
                <w:b/>
                <w:bCs/>
                <w:u w:val="single"/>
              </w:rPr>
              <w:lastRenderedPageBreak/>
              <w:t>switching procedures under this Rules.</w:t>
            </w:r>
          </w:p>
          <w:p w14:paraId="6200AC4A"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The following procedures shall be observed upon the occurrence of a last resort event: </w:t>
            </w:r>
          </w:p>
          <w:p w14:paraId="4EDE812D" w14:textId="77777777" w:rsidR="00B81193" w:rsidRPr="0021540E" w:rsidRDefault="00B81193" w:rsidP="00B81193">
            <w:pPr>
              <w:spacing w:line="276" w:lineRule="auto"/>
              <w:rPr>
                <w:rFonts w:ascii="Arial" w:hAnsi="Arial" w:cs="Arial"/>
                <w:strike/>
              </w:rPr>
            </w:pPr>
          </w:p>
          <w:p w14:paraId="490E8393"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3.4.3.1 Within two (2) working days from being notified of the occurrence of the last resort event, the Retail Customer shall notify the Central Registration Body and the Supplier of Last Resort if it chooses to be served by the latter. </w:t>
            </w:r>
          </w:p>
          <w:p w14:paraId="4CDA6B47" w14:textId="77777777" w:rsidR="00B81193" w:rsidRPr="0021540E" w:rsidRDefault="00B81193" w:rsidP="00B81193">
            <w:pPr>
              <w:spacing w:line="276" w:lineRule="auto"/>
              <w:rPr>
                <w:rFonts w:ascii="Arial" w:hAnsi="Arial" w:cs="Arial"/>
              </w:rPr>
            </w:pPr>
          </w:p>
          <w:p w14:paraId="72526A91"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3.4.3.2 Within two (2) working days upon receiving notice from the Retail Customer, the Supplier of Last Resort shall inform the Contestable Customer of the terms of its </w:t>
            </w:r>
            <w:r w:rsidRPr="0021540E">
              <w:rPr>
                <w:rFonts w:ascii="Arial" w:hAnsi="Arial" w:cs="Arial"/>
                <w:strike/>
              </w:rPr>
              <w:lastRenderedPageBreak/>
              <w:t xml:space="preserve">supply contract and the applicable rates. </w:t>
            </w:r>
          </w:p>
          <w:p w14:paraId="5ECF2C78" w14:textId="77777777" w:rsidR="00B81193" w:rsidRPr="0021540E" w:rsidRDefault="00B81193" w:rsidP="00B81193">
            <w:pPr>
              <w:spacing w:line="276" w:lineRule="auto"/>
              <w:rPr>
                <w:rFonts w:ascii="Arial" w:hAnsi="Arial" w:cs="Arial"/>
                <w:strike/>
              </w:rPr>
            </w:pPr>
          </w:p>
          <w:p w14:paraId="4CE9D1BB"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3.4.3.3 d. The parties shall then notify the Central Registration Body that the Retail Customer has agreed to be served by the Supplier of Last Resort no later than two (2) working days after a switch request in accordance with the requirements and procedures under Sections 3.2.1 and 3.2.2 of this Retail Rules. </w:t>
            </w:r>
          </w:p>
          <w:p w14:paraId="411FE07B" w14:textId="77777777" w:rsidR="00B81193" w:rsidRPr="0021540E" w:rsidRDefault="00B81193" w:rsidP="00B81193">
            <w:pPr>
              <w:spacing w:line="276" w:lineRule="auto"/>
              <w:rPr>
                <w:rFonts w:ascii="Arial" w:hAnsi="Arial" w:cs="Arial"/>
              </w:rPr>
            </w:pPr>
          </w:p>
          <w:p w14:paraId="7EF39796" w14:textId="77777777" w:rsidR="00B81193" w:rsidRPr="0021540E" w:rsidRDefault="00B81193" w:rsidP="00B81193">
            <w:pPr>
              <w:pStyle w:val="ListParagraph"/>
              <w:spacing w:line="276" w:lineRule="auto"/>
              <w:ind w:left="0"/>
              <w:jc w:val="both"/>
              <w:rPr>
                <w:rFonts w:ascii="Arial" w:hAnsi="Arial" w:cs="Arial"/>
                <w:strike/>
              </w:rPr>
            </w:pPr>
            <w:r w:rsidRPr="0021540E">
              <w:rPr>
                <w:rFonts w:ascii="Arial" w:hAnsi="Arial" w:cs="Arial"/>
                <w:strike/>
              </w:rPr>
              <w:t>3.4.3.4 g. Upon evaluation, the Central Registration Body shall either approve or disapprove the switch request in accordance with procedures under Clause 3.2.2 of this Retail Rules.</w:t>
            </w:r>
          </w:p>
          <w:p w14:paraId="7E1DDD2A" w14:textId="4EB7F9B7" w:rsidR="00B81193" w:rsidRPr="0021540E" w:rsidRDefault="00B81193" w:rsidP="00B81193">
            <w:pPr>
              <w:spacing w:line="276" w:lineRule="auto"/>
              <w:jc w:val="both"/>
              <w:rPr>
                <w:rFonts w:ascii="Arial" w:hAnsi="Arial" w:cs="Arial"/>
              </w:rPr>
            </w:pPr>
          </w:p>
        </w:tc>
        <w:tc>
          <w:tcPr>
            <w:tcW w:w="1984" w:type="dxa"/>
          </w:tcPr>
          <w:p w14:paraId="6BE85C08" w14:textId="47695D98"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lastRenderedPageBreak/>
              <w:t>To harmonize with the Omnibus Rules.</w:t>
            </w:r>
          </w:p>
        </w:tc>
        <w:tc>
          <w:tcPr>
            <w:tcW w:w="1701" w:type="dxa"/>
          </w:tcPr>
          <w:p w14:paraId="6757B9F3"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72EBE51C"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611B016C"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98A3132"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62415F12" w14:textId="67D466C5" w:rsidTr="008866C2">
        <w:trPr>
          <w:trHeight w:val="300"/>
          <w:jc w:val="center"/>
        </w:trPr>
        <w:tc>
          <w:tcPr>
            <w:tcW w:w="1924" w:type="dxa"/>
          </w:tcPr>
          <w:p w14:paraId="0D6FD25E" w14:textId="77777777" w:rsidR="00B81193" w:rsidRPr="0021540E" w:rsidRDefault="00B81193" w:rsidP="00B81193">
            <w:pPr>
              <w:spacing w:line="276" w:lineRule="auto"/>
              <w:rPr>
                <w:rFonts w:ascii="Arial" w:hAnsi="Arial" w:cs="Arial"/>
                <w:b/>
                <w:bCs/>
              </w:rPr>
            </w:pPr>
            <w:permStart w:id="176251383" w:edGrp="everyone" w:colFirst="5" w:colLast="5"/>
            <w:permStart w:id="2081171938" w:edGrp="everyone" w:colFirst="6" w:colLast="6"/>
            <w:permStart w:id="409284421" w:edGrp="everyone" w:colFirst="7" w:colLast="7"/>
            <w:permStart w:id="1162805996" w:edGrp="everyone" w:colFirst="8" w:colLast="8"/>
            <w:permEnd w:id="561081365"/>
            <w:permEnd w:id="1751332656"/>
            <w:permEnd w:id="789802485"/>
            <w:permEnd w:id="322646683"/>
          </w:p>
        </w:tc>
        <w:tc>
          <w:tcPr>
            <w:tcW w:w="1019" w:type="dxa"/>
          </w:tcPr>
          <w:p w14:paraId="15E61533" w14:textId="157D3403" w:rsidR="00B81193" w:rsidRPr="0021540E" w:rsidRDefault="00B81193" w:rsidP="00B81193">
            <w:pPr>
              <w:spacing w:line="276" w:lineRule="auto"/>
              <w:jc w:val="center"/>
              <w:rPr>
                <w:rFonts w:ascii="Arial" w:hAnsi="Arial" w:cs="Arial"/>
              </w:rPr>
            </w:pPr>
            <w:r w:rsidRPr="0021540E">
              <w:rPr>
                <w:rFonts w:ascii="Arial" w:hAnsi="Arial" w:cs="Arial"/>
              </w:rPr>
              <w:t>New</w:t>
            </w:r>
          </w:p>
        </w:tc>
        <w:tc>
          <w:tcPr>
            <w:tcW w:w="3572" w:type="dxa"/>
          </w:tcPr>
          <w:p w14:paraId="36C81015" w14:textId="7F411667" w:rsidR="00B81193" w:rsidRPr="0021540E" w:rsidRDefault="00B81193" w:rsidP="00B81193">
            <w:pPr>
              <w:spacing w:line="276" w:lineRule="auto"/>
              <w:jc w:val="both"/>
              <w:rPr>
                <w:rFonts w:ascii="Arial" w:hAnsi="Arial" w:cs="Arial"/>
              </w:rPr>
            </w:pPr>
            <w:r w:rsidRPr="0021540E">
              <w:rPr>
                <w:rFonts w:ascii="Arial" w:hAnsi="Arial" w:cs="Arial"/>
              </w:rPr>
              <w:t>New</w:t>
            </w:r>
          </w:p>
        </w:tc>
        <w:tc>
          <w:tcPr>
            <w:tcW w:w="3572" w:type="dxa"/>
          </w:tcPr>
          <w:p w14:paraId="726651C3" w14:textId="5301F39F" w:rsidR="00B81193" w:rsidRPr="00B56D0F" w:rsidRDefault="00B81193" w:rsidP="00B81193">
            <w:pPr>
              <w:rPr>
                <w:rFonts w:ascii="Arial" w:hAnsi="Arial" w:cs="Arial"/>
              </w:rPr>
            </w:pPr>
            <w:r w:rsidRPr="0021540E">
              <w:rPr>
                <w:rFonts w:ascii="Arial" w:hAnsi="Arial" w:cs="Arial"/>
                <w:b/>
                <w:bCs/>
                <w:i/>
                <w:iCs/>
                <w:u w:val="single"/>
              </w:rPr>
              <w:t>3.4.4. The Retail Supplier is still responsible for the energy consumed from the time of cessation, revocation, suspension or termination until the effectivity of the switch to a SOLR or disconnection of the Retail Customer.</w:t>
            </w:r>
          </w:p>
        </w:tc>
        <w:tc>
          <w:tcPr>
            <w:tcW w:w="1984" w:type="dxa"/>
          </w:tcPr>
          <w:p w14:paraId="341DC534" w14:textId="0151DBB8" w:rsidR="00B81193" w:rsidRPr="0021540E" w:rsidRDefault="00B81193" w:rsidP="00B81193">
            <w:pPr>
              <w:pStyle w:val="ListParagraph"/>
              <w:spacing w:line="276" w:lineRule="auto"/>
              <w:ind w:left="0"/>
              <w:jc w:val="both"/>
              <w:rPr>
                <w:rFonts w:ascii="Arial" w:hAnsi="Arial" w:cs="Arial"/>
                <w:i/>
                <w:iCs/>
              </w:rPr>
            </w:pPr>
            <w:r w:rsidRPr="0021540E">
              <w:rPr>
                <w:rFonts w:ascii="Arial" w:hAnsi="Arial" w:cs="Arial"/>
              </w:rPr>
              <w:t>To harmonize with the Omnibus Rules.</w:t>
            </w:r>
          </w:p>
        </w:tc>
        <w:tc>
          <w:tcPr>
            <w:tcW w:w="1701" w:type="dxa"/>
          </w:tcPr>
          <w:p w14:paraId="02FEFD1E"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DBB8920"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AF3CB80"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5A777965"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7B48BB85" w14:textId="0465BF14" w:rsidTr="008866C2">
        <w:trPr>
          <w:trHeight w:val="300"/>
          <w:jc w:val="center"/>
        </w:trPr>
        <w:tc>
          <w:tcPr>
            <w:tcW w:w="1924" w:type="dxa"/>
          </w:tcPr>
          <w:p w14:paraId="39FA99B1" w14:textId="77777777" w:rsidR="00B81193" w:rsidRPr="0021540E" w:rsidRDefault="00B81193" w:rsidP="00B81193">
            <w:pPr>
              <w:spacing w:line="276" w:lineRule="auto"/>
              <w:rPr>
                <w:rFonts w:ascii="Arial" w:hAnsi="Arial" w:cs="Arial"/>
                <w:b/>
                <w:bCs/>
              </w:rPr>
            </w:pPr>
            <w:permStart w:id="1653288631" w:edGrp="everyone" w:colFirst="5" w:colLast="5"/>
            <w:permStart w:id="383796825" w:edGrp="everyone" w:colFirst="6" w:colLast="6"/>
            <w:permStart w:id="871316881" w:edGrp="everyone" w:colFirst="7" w:colLast="7"/>
            <w:permStart w:id="2030509250" w:edGrp="everyone" w:colFirst="8" w:colLast="8"/>
            <w:permEnd w:id="176251383"/>
            <w:permEnd w:id="2081171938"/>
            <w:permEnd w:id="409284421"/>
            <w:permEnd w:id="1162805996"/>
          </w:p>
        </w:tc>
        <w:tc>
          <w:tcPr>
            <w:tcW w:w="1019" w:type="dxa"/>
          </w:tcPr>
          <w:p w14:paraId="5DE6DE83" w14:textId="40F1DBA7" w:rsidR="00B81193" w:rsidRPr="0021540E" w:rsidRDefault="00B81193" w:rsidP="00B81193">
            <w:pPr>
              <w:spacing w:line="276" w:lineRule="auto"/>
              <w:jc w:val="center"/>
              <w:rPr>
                <w:rFonts w:ascii="Arial" w:hAnsi="Arial" w:cs="Arial"/>
              </w:rPr>
            </w:pPr>
            <w:r w:rsidRPr="0021540E">
              <w:rPr>
                <w:rFonts w:ascii="Arial" w:hAnsi="Arial" w:cs="Arial"/>
              </w:rPr>
              <w:t>3.4.4</w:t>
            </w:r>
          </w:p>
        </w:tc>
        <w:tc>
          <w:tcPr>
            <w:tcW w:w="3572" w:type="dxa"/>
          </w:tcPr>
          <w:p w14:paraId="4F6B56FF" w14:textId="77777777" w:rsidR="00B81193" w:rsidRPr="00B56D0F" w:rsidRDefault="00B81193" w:rsidP="00B81193">
            <w:pPr>
              <w:spacing w:line="276" w:lineRule="auto"/>
              <w:jc w:val="both"/>
              <w:rPr>
                <w:rFonts w:ascii="Arial" w:hAnsi="Arial" w:cs="Arial"/>
              </w:rPr>
            </w:pPr>
            <w:r w:rsidRPr="00B56D0F">
              <w:rPr>
                <w:rFonts w:ascii="Arial" w:hAnsi="Arial" w:cs="Arial"/>
              </w:rPr>
              <w:t xml:space="preserve">Within twenty-four hours upon being notified of the last resort event, a Contestable Customer that is a Direct WESM Member – </w:t>
            </w:r>
          </w:p>
          <w:p w14:paraId="13E5C778" w14:textId="77777777" w:rsidR="00B81193" w:rsidRPr="00B56D0F" w:rsidRDefault="00B81193" w:rsidP="00B81193">
            <w:pPr>
              <w:spacing w:line="276" w:lineRule="auto"/>
              <w:jc w:val="both"/>
              <w:rPr>
                <w:rFonts w:ascii="Arial" w:hAnsi="Arial" w:cs="Arial"/>
              </w:rPr>
            </w:pPr>
          </w:p>
          <w:p w14:paraId="2133DA28" w14:textId="77777777" w:rsidR="00B81193" w:rsidRPr="00B56D0F" w:rsidRDefault="00B81193" w:rsidP="00B81193">
            <w:pPr>
              <w:spacing w:line="276" w:lineRule="auto"/>
              <w:jc w:val="both"/>
              <w:rPr>
                <w:rFonts w:ascii="Arial" w:hAnsi="Arial" w:cs="Arial"/>
              </w:rPr>
            </w:pPr>
            <w:r w:rsidRPr="00B56D0F">
              <w:rPr>
                <w:rFonts w:ascii="Arial" w:hAnsi="Arial" w:cs="Arial"/>
              </w:rPr>
              <w:t xml:space="preserve">3.4.4.1 If it chooses to be served by the Supplier of Last Resort, shall take the necessary actions as set out in clause 3.4.3; or </w:t>
            </w:r>
          </w:p>
          <w:p w14:paraId="072ADE18" w14:textId="77777777" w:rsidR="00B81193" w:rsidRPr="00B56D0F" w:rsidRDefault="00B81193" w:rsidP="00B81193">
            <w:pPr>
              <w:spacing w:line="276" w:lineRule="auto"/>
              <w:jc w:val="both"/>
              <w:rPr>
                <w:rFonts w:ascii="Arial" w:hAnsi="Arial" w:cs="Arial"/>
              </w:rPr>
            </w:pPr>
          </w:p>
          <w:p w14:paraId="7CF31ECE" w14:textId="3CD65FED" w:rsidR="00B81193" w:rsidRPr="0021540E" w:rsidRDefault="00B81193" w:rsidP="00B81193">
            <w:pPr>
              <w:spacing w:line="276" w:lineRule="auto"/>
              <w:jc w:val="both"/>
              <w:rPr>
                <w:rFonts w:ascii="Arial" w:hAnsi="Arial" w:cs="Arial"/>
              </w:rPr>
            </w:pPr>
            <w:r w:rsidRPr="00B56D0F">
              <w:rPr>
                <w:rFonts w:ascii="Arial" w:hAnsi="Arial" w:cs="Arial"/>
              </w:rPr>
              <w:t xml:space="preserve">3.4.4.2 If it chooses not to be served by the Supplier of Last Resort, shall submit additional </w:t>
            </w:r>
            <w:r w:rsidRPr="00B56D0F">
              <w:rPr>
                <w:rFonts w:ascii="Arial" w:hAnsi="Arial" w:cs="Arial"/>
              </w:rPr>
              <w:lastRenderedPageBreak/>
              <w:t>securities required by the Market Operator as necessary to fully satisfy the prudential requirements set out in the WESM Rules.</w:t>
            </w:r>
          </w:p>
        </w:tc>
        <w:tc>
          <w:tcPr>
            <w:tcW w:w="3572" w:type="dxa"/>
          </w:tcPr>
          <w:p w14:paraId="4567B9EB" w14:textId="77777777" w:rsidR="00B81193" w:rsidRPr="00B56D0F" w:rsidRDefault="00B81193" w:rsidP="00B81193">
            <w:pPr>
              <w:spacing w:line="276" w:lineRule="auto"/>
              <w:jc w:val="both"/>
              <w:rPr>
                <w:rFonts w:ascii="Arial" w:hAnsi="Arial" w:cs="Arial"/>
                <w:strike/>
              </w:rPr>
            </w:pPr>
            <w:r w:rsidRPr="00B56D0F">
              <w:rPr>
                <w:rFonts w:ascii="Arial" w:hAnsi="Arial" w:cs="Arial"/>
                <w:strike/>
              </w:rPr>
              <w:lastRenderedPageBreak/>
              <w:t xml:space="preserve">Within twenty-four hours upon being notified of the last resort event, a Contestable Customer that is a Direct WESM Member – </w:t>
            </w:r>
          </w:p>
          <w:p w14:paraId="3754367A" w14:textId="77777777" w:rsidR="00B81193" w:rsidRPr="00B56D0F" w:rsidRDefault="00B81193" w:rsidP="00B81193">
            <w:pPr>
              <w:spacing w:line="276" w:lineRule="auto"/>
              <w:jc w:val="both"/>
              <w:rPr>
                <w:rFonts w:ascii="Arial" w:hAnsi="Arial" w:cs="Arial"/>
                <w:strike/>
              </w:rPr>
            </w:pPr>
          </w:p>
          <w:p w14:paraId="34BAB273" w14:textId="77777777" w:rsidR="00B81193" w:rsidRPr="00B56D0F" w:rsidRDefault="00B81193" w:rsidP="00B81193">
            <w:pPr>
              <w:spacing w:line="276" w:lineRule="auto"/>
              <w:jc w:val="both"/>
              <w:rPr>
                <w:rFonts w:ascii="Arial" w:hAnsi="Arial" w:cs="Arial"/>
                <w:strike/>
              </w:rPr>
            </w:pPr>
            <w:r w:rsidRPr="00B56D0F">
              <w:rPr>
                <w:rFonts w:ascii="Arial" w:hAnsi="Arial" w:cs="Arial"/>
                <w:strike/>
              </w:rPr>
              <w:t xml:space="preserve">3.4.4.1 If it chooses to be served by the Supplier of Last Resort, shall take the necessary actions as set out in clause 3.4.3; or </w:t>
            </w:r>
          </w:p>
          <w:p w14:paraId="795CAE3B" w14:textId="77777777" w:rsidR="00B81193" w:rsidRPr="00B56D0F" w:rsidRDefault="00B81193" w:rsidP="00B81193">
            <w:pPr>
              <w:spacing w:line="276" w:lineRule="auto"/>
              <w:jc w:val="both"/>
              <w:rPr>
                <w:rFonts w:ascii="Arial" w:hAnsi="Arial" w:cs="Arial"/>
                <w:strike/>
              </w:rPr>
            </w:pPr>
          </w:p>
          <w:p w14:paraId="15F1AF29" w14:textId="73950012" w:rsidR="00B81193" w:rsidRPr="0021540E" w:rsidRDefault="00B81193" w:rsidP="00B81193">
            <w:pPr>
              <w:rPr>
                <w:rFonts w:ascii="Arial" w:hAnsi="Arial" w:cs="Arial"/>
                <w:b/>
                <w:bCs/>
                <w:i/>
                <w:iCs/>
                <w:u w:val="single"/>
              </w:rPr>
            </w:pPr>
            <w:r w:rsidRPr="00B56D0F">
              <w:rPr>
                <w:rFonts w:ascii="Arial" w:hAnsi="Arial" w:cs="Arial"/>
                <w:strike/>
              </w:rPr>
              <w:t xml:space="preserve">3.4.4.2 If it chooses not to be served by the Supplier of Last Resort, shall submit additional </w:t>
            </w:r>
            <w:r w:rsidRPr="00B56D0F">
              <w:rPr>
                <w:rFonts w:ascii="Arial" w:hAnsi="Arial" w:cs="Arial"/>
                <w:strike/>
              </w:rPr>
              <w:lastRenderedPageBreak/>
              <w:t>securities required by the Market Operator as necessary to fully satisfy the prudential requirements set out in the WESM Rules.</w:t>
            </w:r>
          </w:p>
        </w:tc>
        <w:tc>
          <w:tcPr>
            <w:tcW w:w="1984" w:type="dxa"/>
          </w:tcPr>
          <w:p w14:paraId="73D98824" w14:textId="2C4D26C9"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lastRenderedPageBreak/>
              <w:t>Suggest deletion since the procedures for SOLR events are already proposed under Clause 3.4.3.</w:t>
            </w:r>
          </w:p>
        </w:tc>
        <w:tc>
          <w:tcPr>
            <w:tcW w:w="1701" w:type="dxa"/>
          </w:tcPr>
          <w:p w14:paraId="3638C464"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CD2F660"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1953295A"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E6013A5"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1FAF7560" w14:textId="664B52A2" w:rsidTr="008866C2">
        <w:trPr>
          <w:trHeight w:val="300"/>
          <w:jc w:val="center"/>
        </w:trPr>
        <w:tc>
          <w:tcPr>
            <w:tcW w:w="1924" w:type="dxa"/>
          </w:tcPr>
          <w:p w14:paraId="1A0F92E0" w14:textId="77777777" w:rsidR="00B81193" w:rsidRPr="0021540E" w:rsidRDefault="00B81193" w:rsidP="00B81193">
            <w:pPr>
              <w:spacing w:line="276" w:lineRule="auto"/>
              <w:rPr>
                <w:rFonts w:ascii="Arial" w:hAnsi="Arial" w:cs="Arial"/>
                <w:b/>
                <w:bCs/>
              </w:rPr>
            </w:pPr>
            <w:permStart w:id="1232684488" w:edGrp="everyone" w:colFirst="5" w:colLast="5"/>
            <w:permStart w:id="1474322750" w:edGrp="everyone" w:colFirst="6" w:colLast="6"/>
            <w:permStart w:id="1179283194" w:edGrp="everyone" w:colFirst="7" w:colLast="7"/>
            <w:permStart w:id="315571153" w:edGrp="everyone" w:colFirst="8" w:colLast="8"/>
            <w:permEnd w:id="1653288631"/>
            <w:permEnd w:id="383796825"/>
            <w:permEnd w:id="871316881"/>
            <w:permEnd w:id="2030509250"/>
          </w:p>
        </w:tc>
        <w:tc>
          <w:tcPr>
            <w:tcW w:w="1019" w:type="dxa"/>
          </w:tcPr>
          <w:p w14:paraId="62825751" w14:textId="5F0A42B0" w:rsidR="00B81193" w:rsidRPr="0021540E" w:rsidRDefault="00B81193" w:rsidP="00B81193">
            <w:pPr>
              <w:spacing w:line="276" w:lineRule="auto"/>
              <w:jc w:val="center"/>
              <w:rPr>
                <w:rFonts w:ascii="Arial" w:hAnsi="Arial" w:cs="Arial"/>
              </w:rPr>
            </w:pPr>
            <w:r w:rsidRPr="0021540E">
              <w:rPr>
                <w:rFonts w:ascii="Arial" w:hAnsi="Arial" w:cs="Arial"/>
              </w:rPr>
              <w:t>3.4.5</w:t>
            </w:r>
          </w:p>
        </w:tc>
        <w:tc>
          <w:tcPr>
            <w:tcW w:w="3572" w:type="dxa"/>
          </w:tcPr>
          <w:p w14:paraId="27AD4234" w14:textId="77777777" w:rsidR="00B81193" w:rsidRPr="0021540E" w:rsidRDefault="00B81193" w:rsidP="00B81193">
            <w:pPr>
              <w:spacing w:line="276" w:lineRule="auto"/>
              <w:rPr>
                <w:rFonts w:ascii="Arial" w:hAnsi="Arial" w:cs="Arial"/>
              </w:rPr>
            </w:pPr>
            <w:r w:rsidRPr="0021540E">
              <w:rPr>
                <w:rFonts w:ascii="Arial" w:hAnsi="Arial" w:cs="Arial"/>
              </w:rPr>
              <w:t>Disconnection of the Contestable Customer affected by a last resort event shall be initiated in accordance with prevailing rules and regulations on disconnection under the following conditions –</w:t>
            </w:r>
          </w:p>
          <w:p w14:paraId="3CD18208" w14:textId="77777777" w:rsidR="00B81193" w:rsidRPr="0021540E" w:rsidRDefault="00B81193" w:rsidP="00B81193">
            <w:pPr>
              <w:spacing w:line="276" w:lineRule="auto"/>
              <w:rPr>
                <w:rFonts w:ascii="Arial" w:hAnsi="Arial" w:cs="Arial"/>
              </w:rPr>
            </w:pPr>
          </w:p>
          <w:p w14:paraId="4C764F23" w14:textId="77777777" w:rsidR="00B81193" w:rsidRPr="0021540E" w:rsidRDefault="00B81193" w:rsidP="00B81193">
            <w:pPr>
              <w:spacing w:line="276" w:lineRule="auto"/>
              <w:rPr>
                <w:rFonts w:ascii="Arial" w:hAnsi="Arial" w:cs="Arial"/>
              </w:rPr>
            </w:pPr>
            <w:r w:rsidRPr="0021540E">
              <w:rPr>
                <w:rFonts w:ascii="Arial" w:hAnsi="Arial" w:cs="Arial"/>
              </w:rPr>
              <w:t xml:space="preserve">3.4.5.1 At the instance of the Central Registration Body if the Contestable Customer that elected to be served by a Supplier of Last Resort – </w:t>
            </w:r>
          </w:p>
          <w:p w14:paraId="71C6D092" w14:textId="77777777" w:rsidR="00B81193" w:rsidRPr="0021540E" w:rsidRDefault="00B81193" w:rsidP="00B81193">
            <w:pPr>
              <w:spacing w:line="276" w:lineRule="auto"/>
              <w:rPr>
                <w:rFonts w:ascii="Arial" w:hAnsi="Arial" w:cs="Arial"/>
              </w:rPr>
            </w:pPr>
            <w:r w:rsidRPr="0021540E">
              <w:rPr>
                <w:rFonts w:ascii="Arial" w:hAnsi="Arial" w:cs="Arial"/>
              </w:rPr>
              <w:t xml:space="preserve">a) Fails to give notice within the period set out in clause 3.4.3.1; or </w:t>
            </w:r>
          </w:p>
          <w:p w14:paraId="733C6F97" w14:textId="77777777" w:rsidR="00B81193" w:rsidRPr="0021540E" w:rsidRDefault="00B81193" w:rsidP="00B81193">
            <w:pPr>
              <w:spacing w:line="276" w:lineRule="auto"/>
              <w:rPr>
                <w:rFonts w:ascii="Arial" w:hAnsi="Arial" w:cs="Arial"/>
              </w:rPr>
            </w:pPr>
            <w:r w:rsidRPr="0021540E">
              <w:rPr>
                <w:rFonts w:ascii="Arial" w:hAnsi="Arial" w:cs="Arial"/>
              </w:rPr>
              <w:lastRenderedPageBreak/>
              <w:t>b) Provides notice that it elects not to be transferred to a Supplier of Last Resort within the period set out in clause 3.4.3.1; or</w:t>
            </w:r>
          </w:p>
          <w:p w14:paraId="7091EC1D" w14:textId="77777777" w:rsidR="00B81193" w:rsidRPr="0021540E" w:rsidRDefault="00B81193" w:rsidP="00B81193">
            <w:pPr>
              <w:spacing w:line="276" w:lineRule="auto"/>
              <w:rPr>
                <w:rFonts w:ascii="Arial" w:hAnsi="Arial" w:cs="Arial"/>
              </w:rPr>
            </w:pPr>
            <w:r w:rsidRPr="0021540E">
              <w:rPr>
                <w:rFonts w:ascii="Arial" w:hAnsi="Arial" w:cs="Arial"/>
              </w:rPr>
              <w:t xml:space="preserve">c) fails to enter into contract with the Supplier of Last Resort; or </w:t>
            </w:r>
          </w:p>
          <w:p w14:paraId="291C02E8" w14:textId="77777777" w:rsidR="00B81193" w:rsidRPr="0021540E" w:rsidRDefault="00B81193" w:rsidP="00B81193">
            <w:pPr>
              <w:spacing w:line="276" w:lineRule="auto"/>
              <w:rPr>
                <w:rFonts w:ascii="Arial" w:hAnsi="Arial" w:cs="Arial"/>
              </w:rPr>
            </w:pPr>
            <w:r w:rsidRPr="0021540E">
              <w:rPr>
                <w:rFonts w:ascii="Arial" w:hAnsi="Arial" w:cs="Arial"/>
              </w:rPr>
              <w:t xml:space="preserve">d) Fails to serve notice within the period set out in clause 3.4.3.3. </w:t>
            </w:r>
          </w:p>
          <w:p w14:paraId="32A84730" w14:textId="77777777" w:rsidR="00B81193" w:rsidRPr="0021540E" w:rsidRDefault="00B81193" w:rsidP="00B81193">
            <w:pPr>
              <w:spacing w:line="276" w:lineRule="auto"/>
              <w:rPr>
                <w:rFonts w:ascii="Arial" w:hAnsi="Arial" w:cs="Arial"/>
              </w:rPr>
            </w:pPr>
          </w:p>
          <w:p w14:paraId="7CBFCC28" w14:textId="77777777" w:rsidR="00B81193" w:rsidRPr="0021540E" w:rsidRDefault="00B81193" w:rsidP="00B81193">
            <w:pPr>
              <w:spacing w:line="276" w:lineRule="auto"/>
              <w:rPr>
                <w:rFonts w:ascii="Arial" w:hAnsi="Arial" w:cs="Arial"/>
              </w:rPr>
            </w:pPr>
            <w:r w:rsidRPr="0021540E">
              <w:rPr>
                <w:rFonts w:ascii="Arial" w:hAnsi="Arial" w:cs="Arial"/>
              </w:rPr>
              <w:t xml:space="preserve">3.4.5.2 In accordance with the conditions and procedures set out in WESM Rules section 3.15 and relevant WESM manual on suspension or deregistration of the Direct WESM Member Contestable Customer that elects not to be served by a Supplier of Last Resort fails to satisfy the </w:t>
            </w:r>
            <w:r w:rsidRPr="0021540E">
              <w:rPr>
                <w:rFonts w:ascii="Arial" w:hAnsi="Arial" w:cs="Arial"/>
              </w:rPr>
              <w:lastRenderedPageBreak/>
              <w:t xml:space="preserve">prudential requirements set by the Market Operator. </w:t>
            </w:r>
          </w:p>
          <w:p w14:paraId="650824EC" w14:textId="77777777" w:rsidR="00B81193" w:rsidRPr="0021540E" w:rsidRDefault="00B81193" w:rsidP="00B81193">
            <w:pPr>
              <w:spacing w:line="276" w:lineRule="auto"/>
              <w:rPr>
                <w:rFonts w:ascii="Arial" w:hAnsi="Arial" w:cs="Arial"/>
              </w:rPr>
            </w:pPr>
          </w:p>
          <w:p w14:paraId="047D5E76" w14:textId="77777777" w:rsidR="00B81193" w:rsidRPr="0021540E" w:rsidRDefault="00B81193" w:rsidP="00B81193">
            <w:pPr>
              <w:spacing w:line="276" w:lineRule="auto"/>
              <w:rPr>
                <w:rFonts w:ascii="Arial" w:hAnsi="Arial" w:cs="Arial"/>
              </w:rPr>
            </w:pPr>
            <w:r w:rsidRPr="0021540E">
              <w:rPr>
                <w:rFonts w:ascii="Arial" w:hAnsi="Arial" w:cs="Arial"/>
              </w:rPr>
              <w:t xml:space="preserve">3.4.6 The disconnection shall be carried out by the relevant Distribution Utility or Network Service Provider upon receipt of notice of disconnection served by the Central Registration Body in accordance with the procedures and timeline set out in relevant rules and regulations on disconnection of Retail Customers. </w:t>
            </w:r>
          </w:p>
          <w:p w14:paraId="589D777C" w14:textId="77777777" w:rsidR="00B81193" w:rsidRPr="0021540E" w:rsidRDefault="00B81193" w:rsidP="00B81193">
            <w:pPr>
              <w:spacing w:line="276" w:lineRule="auto"/>
              <w:rPr>
                <w:rFonts w:ascii="Arial" w:hAnsi="Arial" w:cs="Arial"/>
              </w:rPr>
            </w:pPr>
          </w:p>
          <w:p w14:paraId="2BFDA6BE" w14:textId="77777777" w:rsidR="00B81193" w:rsidRPr="0021540E" w:rsidRDefault="00B81193" w:rsidP="00B81193">
            <w:pPr>
              <w:spacing w:line="276" w:lineRule="auto"/>
              <w:rPr>
                <w:rFonts w:ascii="Arial" w:hAnsi="Arial" w:cs="Arial"/>
              </w:rPr>
            </w:pPr>
            <w:r w:rsidRPr="0021540E">
              <w:rPr>
                <w:rFonts w:ascii="Arial" w:hAnsi="Arial" w:cs="Arial"/>
              </w:rPr>
              <w:t xml:space="preserve">3.4.7 The Supplier of Last Resort shall ensure that it complies at all times with the prudential requirements as set out in Chapter 3 of the WESM Rules. 3.4.8 GEOP End-Users which opt not to avail or fail to </w:t>
            </w:r>
            <w:r w:rsidRPr="0021540E">
              <w:rPr>
                <w:rFonts w:ascii="Arial" w:hAnsi="Arial" w:cs="Arial"/>
              </w:rPr>
              <w:lastRenderedPageBreak/>
              <w:t xml:space="preserve">transfer to a Supplier of Last Resort within the timelines prescribed in Clause </w:t>
            </w:r>
          </w:p>
          <w:p w14:paraId="3CF28092" w14:textId="77777777" w:rsidR="00B81193" w:rsidRPr="0021540E" w:rsidRDefault="00B81193" w:rsidP="00B81193">
            <w:pPr>
              <w:spacing w:line="276" w:lineRule="auto"/>
              <w:rPr>
                <w:rFonts w:ascii="Arial" w:hAnsi="Arial" w:cs="Arial"/>
              </w:rPr>
            </w:pPr>
          </w:p>
          <w:p w14:paraId="3D5CA441" w14:textId="3E3B27B2" w:rsidR="00B81193" w:rsidRPr="0021540E" w:rsidRDefault="00B81193" w:rsidP="00B81193">
            <w:pPr>
              <w:spacing w:line="276" w:lineRule="auto"/>
              <w:jc w:val="both"/>
              <w:rPr>
                <w:rFonts w:ascii="Arial" w:hAnsi="Arial" w:cs="Arial"/>
              </w:rPr>
            </w:pPr>
            <w:r w:rsidRPr="0021540E">
              <w:rPr>
                <w:rFonts w:ascii="Arial" w:hAnsi="Arial" w:cs="Arial"/>
              </w:rPr>
              <w:t>3.4.3 shall revert to being a Captive End-user, subject to conditions and procedures under Section 3.5.</w:t>
            </w:r>
          </w:p>
        </w:tc>
        <w:tc>
          <w:tcPr>
            <w:tcW w:w="3572" w:type="dxa"/>
          </w:tcPr>
          <w:p w14:paraId="4452372B" w14:textId="77777777" w:rsidR="00B81193" w:rsidRPr="0021540E" w:rsidRDefault="00B81193" w:rsidP="00B81193">
            <w:pPr>
              <w:spacing w:line="276" w:lineRule="auto"/>
              <w:rPr>
                <w:rFonts w:ascii="Arial" w:hAnsi="Arial" w:cs="Arial"/>
              </w:rPr>
            </w:pPr>
            <w:r w:rsidRPr="0021540E">
              <w:rPr>
                <w:rFonts w:ascii="Arial" w:hAnsi="Arial" w:cs="Arial"/>
                <w:b/>
                <w:bCs/>
                <w:i/>
                <w:iCs/>
                <w:u w:val="single"/>
              </w:rPr>
              <w:lastRenderedPageBreak/>
              <w:t xml:space="preserve">3.4.5 In the event a Retail Customer signifies that it is not willing to avail of Last Resort Supply and the CRB is informed accordingly, the CRB shall inform the NSP within one (1) business day from receipt of the notice of the Retail Customer’s decision not to avail of Last Resort Supply. </w:t>
            </w:r>
            <w:r w:rsidRPr="0021540E">
              <w:rPr>
                <w:rFonts w:ascii="Arial" w:hAnsi="Arial" w:cs="Arial"/>
              </w:rPr>
              <w:t xml:space="preserve"> </w:t>
            </w:r>
            <w:r w:rsidRPr="0021540E">
              <w:rPr>
                <w:rFonts w:ascii="Arial" w:hAnsi="Arial" w:cs="Arial"/>
                <w:strike/>
              </w:rPr>
              <w:t xml:space="preserve">Disconnection of the Contestable </w:t>
            </w:r>
            <w:r w:rsidRPr="0021540E">
              <w:rPr>
                <w:rFonts w:ascii="Arial" w:hAnsi="Arial" w:cs="Arial"/>
                <w:b/>
                <w:bCs/>
                <w:i/>
                <w:iCs/>
                <w:strike/>
                <w:u w:val="single"/>
              </w:rPr>
              <w:t xml:space="preserve"> </w:t>
            </w:r>
            <w:r w:rsidRPr="0021540E">
              <w:rPr>
                <w:rFonts w:ascii="Arial" w:hAnsi="Arial" w:cs="Arial"/>
                <w:strike/>
              </w:rPr>
              <w:t xml:space="preserve">Customer affected by a last resort event shall be initiated in accordance with prevailing rules and regulations on disconnection </w:t>
            </w:r>
            <w:r w:rsidRPr="0021540E">
              <w:rPr>
                <w:rFonts w:ascii="Arial" w:hAnsi="Arial" w:cs="Arial"/>
                <w:strike/>
              </w:rPr>
              <w:lastRenderedPageBreak/>
              <w:t>under the following conditions –</w:t>
            </w:r>
          </w:p>
          <w:p w14:paraId="211B572C" w14:textId="77777777" w:rsidR="00B81193" w:rsidRPr="0021540E" w:rsidRDefault="00B81193" w:rsidP="00B81193">
            <w:pPr>
              <w:spacing w:line="276" w:lineRule="auto"/>
              <w:rPr>
                <w:rFonts w:ascii="Arial" w:hAnsi="Arial" w:cs="Arial"/>
                <w:strike/>
              </w:rPr>
            </w:pPr>
          </w:p>
          <w:p w14:paraId="30EBF1B3" w14:textId="77777777" w:rsidR="00B81193" w:rsidRPr="0021540E" w:rsidRDefault="00B81193" w:rsidP="00B81193">
            <w:pPr>
              <w:spacing w:line="276" w:lineRule="auto"/>
              <w:rPr>
                <w:rFonts w:ascii="Arial" w:hAnsi="Arial" w:cs="Arial"/>
                <w:strike/>
              </w:rPr>
            </w:pPr>
            <w:r w:rsidRPr="0021540E">
              <w:rPr>
                <w:rFonts w:ascii="Arial" w:hAnsi="Arial" w:cs="Arial"/>
                <w:strike/>
              </w:rPr>
              <w:t>3.4.5.1 At the instance of the Central Registration Body if the Contestable Customer that elected to be served by a Supplier of Last Resort –</w:t>
            </w:r>
          </w:p>
          <w:p w14:paraId="66A43B23"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a) Fails to give notice within the period set out in clause 3.4.3.1; or </w:t>
            </w:r>
          </w:p>
          <w:p w14:paraId="457DA91F" w14:textId="77777777" w:rsidR="00B81193" w:rsidRPr="0021540E" w:rsidRDefault="00B81193" w:rsidP="00B81193">
            <w:pPr>
              <w:spacing w:line="276" w:lineRule="auto"/>
              <w:rPr>
                <w:rFonts w:ascii="Arial" w:hAnsi="Arial" w:cs="Arial"/>
                <w:strike/>
              </w:rPr>
            </w:pPr>
            <w:r w:rsidRPr="0021540E">
              <w:rPr>
                <w:rFonts w:ascii="Arial" w:hAnsi="Arial" w:cs="Arial"/>
                <w:strike/>
              </w:rPr>
              <w:t>b) Provides notice that it elects not to be transferred to a Supplier of Last Resort within the period set out in clause 3.4.3.1; or</w:t>
            </w:r>
          </w:p>
          <w:p w14:paraId="00CDEA53"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c) fails to enter into contract with the Supplier of Last Resort; or </w:t>
            </w:r>
          </w:p>
          <w:p w14:paraId="76A32061"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d) Fails to serve notice within the period set out in clause 3.4.3.3.  </w:t>
            </w:r>
          </w:p>
          <w:p w14:paraId="6B1E2C36" w14:textId="77777777" w:rsidR="00B81193" w:rsidRPr="0021540E" w:rsidRDefault="00B81193" w:rsidP="00B81193">
            <w:pPr>
              <w:spacing w:line="276" w:lineRule="auto"/>
              <w:rPr>
                <w:rFonts w:ascii="Arial" w:hAnsi="Arial" w:cs="Arial"/>
                <w:strike/>
              </w:rPr>
            </w:pPr>
          </w:p>
          <w:p w14:paraId="7F930C79" w14:textId="77777777" w:rsidR="00B81193" w:rsidRPr="0021540E" w:rsidRDefault="00B81193" w:rsidP="00B81193">
            <w:pPr>
              <w:spacing w:line="276" w:lineRule="auto"/>
              <w:rPr>
                <w:rFonts w:ascii="Arial" w:hAnsi="Arial" w:cs="Arial"/>
                <w:strike/>
              </w:rPr>
            </w:pPr>
            <w:r w:rsidRPr="0021540E">
              <w:rPr>
                <w:rFonts w:ascii="Arial" w:hAnsi="Arial" w:cs="Arial"/>
                <w:strike/>
              </w:rPr>
              <w:lastRenderedPageBreak/>
              <w:t xml:space="preserve">3.4.5.2 In accordance with the conditions and procedures set out in WESM Rules section 3.15 and relevant WESM manual on suspension or deregistration of the Direct WESM Member Contestable Customer that elects not to be served by a Supplier of Last Resort fails to satisfy the prudential requirements set by the Market Operator. </w:t>
            </w:r>
          </w:p>
          <w:p w14:paraId="47527DB6" w14:textId="77777777" w:rsidR="00B81193" w:rsidRPr="0021540E" w:rsidRDefault="00B81193" w:rsidP="00B81193">
            <w:pPr>
              <w:spacing w:line="276" w:lineRule="auto"/>
              <w:rPr>
                <w:rFonts w:ascii="Arial" w:hAnsi="Arial" w:cs="Arial"/>
              </w:rPr>
            </w:pPr>
          </w:p>
          <w:p w14:paraId="42AD7D6B" w14:textId="77777777" w:rsidR="00B81193" w:rsidRPr="0021540E" w:rsidRDefault="00B81193" w:rsidP="00B81193">
            <w:pPr>
              <w:spacing w:line="276" w:lineRule="auto"/>
              <w:rPr>
                <w:rFonts w:ascii="Arial" w:hAnsi="Arial" w:cs="Arial"/>
                <w:b/>
                <w:bCs/>
                <w:u w:val="single"/>
              </w:rPr>
            </w:pPr>
            <w:r w:rsidRPr="00B56D0F">
              <w:rPr>
                <w:rFonts w:ascii="Arial" w:hAnsi="Arial" w:cs="Arial"/>
                <w:b/>
                <w:u w:val="single"/>
              </w:rPr>
              <w:t>3.4.6.</w:t>
            </w:r>
            <w:r w:rsidRPr="00B56D0F">
              <w:rPr>
                <w:rFonts w:ascii="Arial" w:hAnsi="Arial" w:cs="Arial"/>
                <w:u w:val="single"/>
              </w:rPr>
              <w:t xml:space="preserve"> </w:t>
            </w:r>
            <w:r w:rsidRPr="0021540E">
              <w:rPr>
                <w:rFonts w:ascii="Arial" w:hAnsi="Arial" w:cs="Arial"/>
                <w:b/>
                <w:bCs/>
                <w:u w:val="single"/>
              </w:rPr>
              <w:t xml:space="preserve">Upon receipt of disconnection request from the CRB, the NSP, in turn, shall provide a 48-hour disconnection notice to the Retail Customer, copy furnished the CRB, and ensure that said Retail Customer receives the notice properly. During this period, </w:t>
            </w:r>
            <w:r w:rsidRPr="0021540E">
              <w:rPr>
                <w:rFonts w:ascii="Arial" w:hAnsi="Arial" w:cs="Arial"/>
                <w:b/>
                <w:bCs/>
                <w:u w:val="single"/>
              </w:rPr>
              <w:lastRenderedPageBreak/>
              <w:t>it is incumbent upon the Retail Customer to inform the CRB within the same period that it is negotiating or is in the process of drawing up a contract with another Retail Supplier.</w:t>
            </w:r>
          </w:p>
          <w:p w14:paraId="14B14498" w14:textId="77777777" w:rsidR="00B81193" w:rsidRPr="0021540E" w:rsidRDefault="00B81193" w:rsidP="00B81193">
            <w:pPr>
              <w:spacing w:line="276" w:lineRule="auto"/>
              <w:rPr>
                <w:rFonts w:ascii="Arial" w:hAnsi="Arial" w:cs="Arial"/>
              </w:rPr>
            </w:pPr>
          </w:p>
          <w:p w14:paraId="6FA14313" w14:textId="77D7E10F" w:rsidR="00B81193" w:rsidRPr="0021540E" w:rsidRDefault="00B81193" w:rsidP="00B81193">
            <w:pPr>
              <w:spacing w:line="276" w:lineRule="auto"/>
              <w:rPr>
                <w:rFonts w:ascii="Arial" w:hAnsi="Arial" w:cs="Arial"/>
              </w:rPr>
            </w:pPr>
            <w:r w:rsidRPr="00B56D0F">
              <w:rPr>
                <w:rFonts w:ascii="Arial" w:hAnsi="Arial" w:cs="Arial"/>
                <w:strike/>
              </w:rPr>
              <w:t>3.4.6</w:t>
            </w:r>
            <w:r w:rsidRPr="0021540E">
              <w:rPr>
                <w:rFonts w:ascii="Arial" w:hAnsi="Arial" w:cs="Arial"/>
              </w:rPr>
              <w:t xml:space="preserve">. </w:t>
            </w:r>
            <w:r w:rsidRPr="00B56D0F">
              <w:rPr>
                <w:rFonts w:ascii="Arial" w:hAnsi="Arial" w:cs="Arial"/>
                <w:b/>
                <w:u w:val="single"/>
              </w:rPr>
              <w:t>3.4.7</w:t>
            </w:r>
            <w:r w:rsidRPr="0021540E">
              <w:rPr>
                <w:rFonts w:ascii="Arial" w:hAnsi="Arial" w:cs="Arial"/>
              </w:rPr>
              <w:t xml:space="preserve"> The disconnection shall be carried out by the relevant Distribution Utility or Network Service Provider upon </w:t>
            </w:r>
            <w:r w:rsidRPr="0021540E">
              <w:rPr>
                <w:rFonts w:ascii="Arial" w:hAnsi="Arial" w:cs="Arial"/>
                <w:b/>
                <w:bCs/>
                <w:u w:val="single"/>
              </w:rPr>
              <w:t>the lapse of the 48-hour disconnection notice in the preceding clause</w:t>
            </w:r>
            <w:r w:rsidRPr="0021540E">
              <w:rPr>
                <w:rFonts w:ascii="Arial" w:hAnsi="Arial" w:cs="Arial"/>
              </w:rPr>
              <w:t xml:space="preserve"> </w:t>
            </w:r>
            <w:r w:rsidRPr="0021540E">
              <w:rPr>
                <w:rFonts w:ascii="Arial" w:hAnsi="Arial" w:cs="Arial"/>
                <w:strike/>
              </w:rPr>
              <w:t>receipt of notice of disconnection served by the Central Registration Body</w:t>
            </w:r>
            <w:r w:rsidRPr="0021540E">
              <w:rPr>
                <w:rFonts w:ascii="Arial" w:hAnsi="Arial" w:cs="Arial"/>
              </w:rPr>
              <w:t xml:space="preserve"> in accordance with the procedures and timeline set out in relevant rules and regulations on disconnection of Retail Customers. </w:t>
            </w:r>
          </w:p>
          <w:p w14:paraId="18971129" w14:textId="77777777" w:rsidR="00B81193" w:rsidRPr="0021540E" w:rsidRDefault="00B81193" w:rsidP="00B81193">
            <w:pPr>
              <w:spacing w:line="276" w:lineRule="auto"/>
              <w:rPr>
                <w:rFonts w:ascii="Arial" w:hAnsi="Arial" w:cs="Arial"/>
              </w:rPr>
            </w:pPr>
          </w:p>
          <w:p w14:paraId="767A230A" w14:textId="79EDC8F1" w:rsidR="00B81193" w:rsidRPr="0021540E" w:rsidRDefault="00B81193" w:rsidP="00B81193">
            <w:pPr>
              <w:spacing w:line="276" w:lineRule="auto"/>
              <w:rPr>
                <w:rFonts w:ascii="Arial" w:hAnsi="Arial" w:cs="Arial"/>
              </w:rPr>
            </w:pPr>
            <w:r w:rsidRPr="00B56D0F">
              <w:rPr>
                <w:rFonts w:ascii="Arial" w:hAnsi="Arial" w:cs="Arial"/>
                <w:strike/>
              </w:rPr>
              <w:lastRenderedPageBreak/>
              <w:t>3.4.7</w:t>
            </w:r>
            <w:r w:rsidRPr="3240E298">
              <w:rPr>
                <w:rFonts w:ascii="Arial" w:hAnsi="Arial" w:cs="Arial"/>
              </w:rPr>
              <w:t xml:space="preserve"> </w:t>
            </w:r>
            <w:r>
              <w:rPr>
                <w:rFonts w:ascii="Arial" w:hAnsi="Arial" w:cs="Arial"/>
                <w:b/>
                <w:bCs/>
                <w:u w:val="single"/>
              </w:rPr>
              <w:t>3.</w:t>
            </w:r>
            <w:r w:rsidRPr="00F41542">
              <w:rPr>
                <w:rFonts w:ascii="Arial" w:hAnsi="Arial" w:cs="Arial"/>
                <w:b/>
                <w:bCs/>
                <w:u w:val="single"/>
              </w:rPr>
              <w:t>4.</w:t>
            </w:r>
            <w:r>
              <w:rPr>
                <w:rFonts w:ascii="Arial" w:hAnsi="Arial" w:cs="Arial"/>
                <w:b/>
                <w:bCs/>
                <w:u w:val="single"/>
              </w:rPr>
              <w:t>8</w:t>
            </w:r>
            <w:r w:rsidRPr="3240E298">
              <w:rPr>
                <w:rFonts w:ascii="Arial" w:hAnsi="Arial" w:cs="Arial"/>
              </w:rPr>
              <w:t xml:space="preserve"> The Supplier of Last Resort shall ensure that it complies at all times with the prudential requirements as set out in Chapter 3 of the WESM Rules. </w:t>
            </w:r>
          </w:p>
          <w:p w14:paraId="469F2BF8" w14:textId="77777777" w:rsidR="00B81193" w:rsidRPr="0021540E" w:rsidRDefault="00B81193" w:rsidP="00B81193">
            <w:pPr>
              <w:spacing w:line="276" w:lineRule="auto"/>
              <w:rPr>
                <w:rFonts w:ascii="Arial" w:hAnsi="Arial" w:cs="Arial"/>
              </w:rPr>
            </w:pPr>
          </w:p>
          <w:p w14:paraId="79BD10A7" w14:textId="37862E23" w:rsidR="00B81193" w:rsidRPr="00B56D0F" w:rsidRDefault="00B81193" w:rsidP="00B81193">
            <w:pPr>
              <w:rPr>
                <w:rFonts w:ascii="Arial" w:hAnsi="Arial" w:cs="Arial"/>
              </w:rPr>
            </w:pPr>
            <w:r w:rsidRPr="00B56D0F">
              <w:rPr>
                <w:rFonts w:ascii="Arial" w:hAnsi="Arial" w:cs="Arial"/>
                <w:strike/>
              </w:rPr>
              <w:t>3.4.8</w:t>
            </w:r>
            <w:r w:rsidRPr="3240E298">
              <w:rPr>
                <w:rFonts w:ascii="Arial" w:hAnsi="Arial" w:cs="Arial"/>
                <w:strike/>
              </w:rPr>
              <w:t xml:space="preserve">  </w:t>
            </w:r>
            <w:r>
              <w:rPr>
                <w:rFonts w:ascii="Arial" w:hAnsi="Arial" w:cs="Arial"/>
                <w:b/>
                <w:bCs/>
                <w:u w:val="single"/>
              </w:rPr>
              <w:t>3.</w:t>
            </w:r>
            <w:r w:rsidRPr="00F41542">
              <w:rPr>
                <w:rFonts w:ascii="Arial" w:hAnsi="Arial" w:cs="Arial"/>
                <w:b/>
                <w:bCs/>
                <w:u w:val="single"/>
              </w:rPr>
              <w:t>4.</w:t>
            </w:r>
            <w:r>
              <w:rPr>
                <w:rFonts w:ascii="Arial" w:hAnsi="Arial" w:cs="Arial"/>
                <w:b/>
                <w:bCs/>
                <w:u w:val="single"/>
              </w:rPr>
              <w:t>9.</w:t>
            </w:r>
            <w:r>
              <w:rPr>
                <w:rFonts w:ascii="Arial" w:hAnsi="Arial" w:cs="Arial"/>
                <w:b/>
                <w:u w:val="single"/>
              </w:rPr>
              <w:t xml:space="preserve"> </w:t>
            </w:r>
            <w:r w:rsidRPr="3240E298">
              <w:rPr>
                <w:rFonts w:ascii="Arial" w:hAnsi="Arial" w:cs="Arial"/>
                <w:b/>
                <w:bCs/>
                <w:i/>
                <w:iCs/>
                <w:u w:val="single"/>
              </w:rPr>
              <w:t>The Retail Customer's electricity service will not be reconnected until said Retail Customer enters a contract with a Retail Supplier.</w:t>
            </w:r>
            <w:r w:rsidRPr="3240E298">
              <w:rPr>
                <w:rFonts w:ascii="Arial" w:hAnsi="Arial" w:cs="Arial"/>
              </w:rPr>
              <w:t xml:space="preserve"> </w:t>
            </w:r>
            <w:r w:rsidRPr="3240E298">
              <w:rPr>
                <w:rFonts w:ascii="Arial" w:hAnsi="Arial" w:cs="Arial"/>
                <w:strike/>
              </w:rPr>
              <w:t xml:space="preserve"> GEOP End-Users which opt not to avail or fail to transfer to a Supplier of Last Resort within the timelines prescribed in Clause 3.4.3 shall revert to being a Captive End-user, subject to conditions and procedures under Section 3.5.</w:t>
            </w:r>
          </w:p>
        </w:tc>
        <w:tc>
          <w:tcPr>
            <w:tcW w:w="1984" w:type="dxa"/>
          </w:tcPr>
          <w:p w14:paraId="261625AF" w14:textId="2A1A5519" w:rsidR="00B81193" w:rsidRPr="0021540E" w:rsidRDefault="00B81193" w:rsidP="00B81193">
            <w:pPr>
              <w:spacing w:line="276" w:lineRule="auto"/>
              <w:rPr>
                <w:rFonts w:ascii="Arial" w:hAnsi="Arial" w:cs="Arial"/>
                <w:b/>
                <w:bCs/>
                <w:i/>
                <w:iCs/>
                <w:u w:val="single"/>
              </w:rPr>
            </w:pPr>
          </w:p>
        </w:tc>
        <w:tc>
          <w:tcPr>
            <w:tcW w:w="1701" w:type="dxa"/>
          </w:tcPr>
          <w:p w14:paraId="1216FB20" w14:textId="77777777" w:rsidR="00B81193" w:rsidRPr="0021540E" w:rsidRDefault="00B81193" w:rsidP="00B81193">
            <w:pPr>
              <w:spacing w:line="276" w:lineRule="auto"/>
              <w:rPr>
                <w:rFonts w:ascii="Arial" w:hAnsi="Arial" w:cs="Arial"/>
                <w:b/>
                <w:bCs/>
                <w:i/>
                <w:iCs/>
                <w:u w:val="single"/>
              </w:rPr>
            </w:pPr>
          </w:p>
        </w:tc>
        <w:tc>
          <w:tcPr>
            <w:tcW w:w="1701" w:type="dxa"/>
          </w:tcPr>
          <w:p w14:paraId="6C07DE7B" w14:textId="77777777" w:rsidR="00B81193" w:rsidRPr="0021540E" w:rsidRDefault="00B81193" w:rsidP="00B81193">
            <w:pPr>
              <w:spacing w:line="276" w:lineRule="auto"/>
              <w:rPr>
                <w:rFonts w:ascii="Arial" w:hAnsi="Arial" w:cs="Arial"/>
                <w:b/>
                <w:bCs/>
                <w:i/>
                <w:iCs/>
                <w:u w:val="single"/>
              </w:rPr>
            </w:pPr>
          </w:p>
        </w:tc>
        <w:tc>
          <w:tcPr>
            <w:tcW w:w="1701" w:type="dxa"/>
          </w:tcPr>
          <w:p w14:paraId="45397B02" w14:textId="77777777" w:rsidR="00B81193" w:rsidRPr="0021540E" w:rsidRDefault="00B81193" w:rsidP="00B81193">
            <w:pPr>
              <w:spacing w:line="276" w:lineRule="auto"/>
              <w:rPr>
                <w:rFonts w:ascii="Arial" w:hAnsi="Arial" w:cs="Arial"/>
                <w:b/>
                <w:bCs/>
                <w:i/>
                <w:iCs/>
                <w:u w:val="single"/>
              </w:rPr>
            </w:pPr>
          </w:p>
        </w:tc>
        <w:tc>
          <w:tcPr>
            <w:tcW w:w="1701" w:type="dxa"/>
          </w:tcPr>
          <w:p w14:paraId="72ADF27B" w14:textId="77777777" w:rsidR="00B81193" w:rsidRPr="0021540E" w:rsidRDefault="00B81193" w:rsidP="00B81193">
            <w:pPr>
              <w:spacing w:line="276" w:lineRule="auto"/>
              <w:rPr>
                <w:rFonts w:ascii="Arial" w:hAnsi="Arial" w:cs="Arial"/>
                <w:b/>
                <w:bCs/>
                <w:i/>
                <w:iCs/>
                <w:u w:val="single"/>
              </w:rPr>
            </w:pPr>
          </w:p>
        </w:tc>
      </w:tr>
      <w:tr w:rsidR="00DC4B3F" w:rsidRPr="0021540E" w14:paraId="6A08D9F1" w14:textId="05D66DE4" w:rsidTr="008866C2">
        <w:trPr>
          <w:trHeight w:val="300"/>
          <w:jc w:val="center"/>
        </w:trPr>
        <w:tc>
          <w:tcPr>
            <w:tcW w:w="1924" w:type="dxa"/>
          </w:tcPr>
          <w:p w14:paraId="29369541" w14:textId="78751E9E" w:rsidR="00B81193" w:rsidRPr="0021540E" w:rsidRDefault="00B81193" w:rsidP="00B81193">
            <w:pPr>
              <w:spacing w:line="276" w:lineRule="auto"/>
              <w:rPr>
                <w:rFonts w:ascii="Arial" w:hAnsi="Arial" w:cs="Arial"/>
                <w:b/>
                <w:bCs/>
              </w:rPr>
            </w:pPr>
            <w:permStart w:id="668218241" w:edGrp="everyone" w:colFirst="5" w:colLast="5"/>
            <w:permStart w:id="66592606" w:edGrp="everyone" w:colFirst="6" w:colLast="6"/>
            <w:permStart w:id="2782539" w:edGrp="everyone" w:colFirst="7" w:colLast="7"/>
            <w:permStart w:id="2079749604" w:edGrp="everyone" w:colFirst="8" w:colLast="8"/>
            <w:permEnd w:id="1232684488"/>
            <w:permEnd w:id="1474322750"/>
            <w:permEnd w:id="1179283194"/>
            <w:permEnd w:id="315571153"/>
            <w:r w:rsidRPr="0021540E">
              <w:rPr>
                <w:rFonts w:ascii="Arial" w:hAnsi="Arial" w:cs="Arial"/>
              </w:rPr>
              <w:lastRenderedPageBreak/>
              <w:t>Reversion to Captive Market</w:t>
            </w:r>
          </w:p>
        </w:tc>
        <w:tc>
          <w:tcPr>
            <w:tcW w:w="1019" w:type="dxa"/>
          </w:tcPr>
          <w:p w14:paraId="2E08ACFD" w14:textId="6296066E" w:rsidR="00B81193" w:rsidRPr="0021540E" w:rsidRDefault="00B81193" w:rsidP="00B81193">
            <w:pPr>
              <w:spacing w:line="276" w:lineRule="auto"/>
              <w:jc w:val="center"/>
              <w:rPr>
                <w:rFonts w:ascii="Arial" w:hAnsi="Arial" w:cs="Arial"/>
              </w:rPr>
            </w:pPr>
            <w:r w:rsidRPr="0021540E">
              <w:rPr>
                <w:rFonts w:ascii="Arial" w:hAnsi="Arial" w:cs="Arial"/>
              </w:rPr>
              <w:t>3.5.1</w:t>
            </w:r>
          </w:p>
        </w:tc>
        <w:tc>
          <w:tcPr>
            <w:tcW w:w="3572" w:type="dxa"/>
          </w:tcPr>
          <w:p w14:paraId="40249267" w14:textId="77777777" w:rsidR="00B81193" w:rsidRPr="0021540E" w:rsidRDefault="00B81193" w:rsidP="00B81193">
            <w:pPr>
              <w:spacing w:line="276" w:lineRule="auto"/>
              <w:rPr>
                <w:rFonts w:ascii="Arial" w:hAnsi="Arial" w:cs="Arial"/>
              </w:rPr>
            </w:pPr>
            <w:r w:rsidRPr="0021540E">
              <w:rPr>
                <w:rFonts w:ascii="Arial" w:hAnsi="Arial" w:cs="Arial"/>
              </w:rPr>
              <w:t>3.5.1 A GEOP End-User may revert to being a Captive End-</w:t>
            </w:r>
            <w:r w:rsidRPr="0021540E">
              <w:rPr>
                <w:rFonts w:ascii="Arial" w:hAnsi="Arial" w:cs="Arial"/>
              </w:rPr>
              <w:lastRenderedPageBreak/>
              <w:t xml:space="preserve">User subject to fulfillment of all of the following conditions: </w:t>
            </w:r>
          </w:p>
          <w:p w14:paraId="56114EC3" w14:textId="77777777" w:rsidR="00B81193" w:rsidRPr="0021540E" w:rsidRDefault="00B81193" w:rsidP="00B81193">
            <w:pPr>
              <w:spacing w:line="276" w:lineRule="auto"/>
              <w:rPr>
                <w:rFonts w:ascii="Arial" w:hAnsi="Arial" w:cs="Arial"/>
              </w:rPr>
            </w:pPr>
          </w:p>
          <w:p w14:paraId="71076468" w14:textId="77777777" w:rsidR="00B81193" w:rsidRPr="0021540E" w:rsidRDefault="00B81193" w:rsidP="00B81193">
            <w:pPr>
              <w:spacing w:line="276" w:lineRule="auto"/>
              <w:rPr>
                <w:rFonts w:ascii="Arial" w:hAnsi="Arial" w:cs="Arial"/>
              </w:rPr>
            </w:pPr>
            <w:r w:rsidRPr="0021540E">
              <w:rPr>
                <w:rFonts w:ascii="Arial" w:hAnsi="Arial" w:cs="Arial"/>
              </w:rPr>
              <w:t xml:space="preserve">3.5.1.1 Its average monthly peak demand has decreased below 75% of 100 kW for the immediately preceding six (6) consecutive months and the same is not attributable to seasonal demand as confirmed by the Central Registration Body and the Metering Services Providers, rendering it ineligible to participate in the Green Energy Option Program; </w:t>
            </w:r>
          </w:p>
          <w:p w14:paraId="43A3D441" w14:textId="77777777" w:rsidR="00B81193" w:rsidRPr="0021540E" w:rsidRDefault="00B81193" w:rsidP="00B81193">
            <w:pPr>
              <w:spacing w:line="276" w:lineRule="auto"/>
              <w:rPr>
                <w:rFonts w:ascii="Arial" w:hAnsi="Arial" w:cs="Arial"/>
              </w:rPr>
            </w:pPr>
          </w:p>
          <w:p w14:paraId="7F129FCB" w14:textId="77777777" w:rsidR="00B81193" w:rsidRPr="0021540E" w:rsidRDefault="00B81193" w:rsidP="00B81193">
            <w:pPr>
              <w:spacing w:line="276" w:lineRule="auto"/>
              <w:rPr>
                <w:rFonts w:ascii="Arial" w:hAnsi="Arial" w:cs="Arial"/>
              </w:rPr>
            </w:pPr>
            <w:r w:rsidRPr="0021540E">
              <w:rPr>
                <w:rFonts w:ascii="Arial" w:hAnsi="Arial" w:cs="Arial"/>
              </w:rPr>
              <w:t xml:space="preserve">3.5.1.2 Any of the last resort supply events under Clause 3.4.1 has occurred; </w:t>
            </w:r>
          </w:p>
          <w:p w14:paraId="08893B51" w14:textId="77777777" w:rsidR="00B81193" w:rsidRPr="0021540E" w:rsidRDefault="00B81193" w:rsidP="00B81193">
            <w:pPr>
              <w:spacing w:line="276" w:lineRule="auto"/>
              <w:rPr>
                <w:rFonts w:ascii="Arial" w:hAnsi="Arial" w:cs="Arial"/>
              </w:rPr>
            </w:pPr>
          </w:p>
          <w:p w14:paraId="13B53C9D" w14:textId="77777777" w:rsidR="00B81193" w:rsidRPr="0021540E" w:rsidRDefault="00B81193" w:rsidP="00B81193">
            <w:pPr>
              <w:spacing w:line="276" w:lineRule="auto"/>
              <w:rPr>
                <w:rFonts w:ascii="Arial" w:hAnsi="Arial" w:cs="Arial"/>
              </w:rPr>
            </w:pPr>
            <w:r w:rsidRPr="0021540E">
              <w:rPr>
                <w:rFonts w:ascii="Arial" w:hAnsi="Arial" w:cs="Arial"/>
              </w:rPr>
              <w:t xml:space="preserve">3.5.1.3 Its contract with a Supplier of Last Resort has exceeded the maximum period. </w:t>
            </w:r>
          </w:p>
          <w:p w14:paraId="2AE310A1" w14:textId="77777777" w:rsidR="00B81193" w:rsidRPr="0021540E" w:rsidRDefault="00B81193" w:rsidP="00B81193">
            <w:pPr>
              <w:spacing w:line="276" w:lineRule="auto"/>
              <w:rPr>
                <w:rFonts w:ascii="Arial" w:hAnsi="Arial" w:cs="Arial"/>
              </w:rPr>
            </w:pPr>
            <w:r w:rsidRPr="0021540E">
              <w:rPr>
                <w:rFonts w:ascii="Arial" w:hAnsi="Arial" w:cs="Arial"/>
              </w:rPr>
              <w:lastRenderedPageBreak/>
              <w:t xml:space="preserve">3.5.2 A GEOP End-User may only exercise its option to revert to being a Captive End-User once every twelve (12) months. </w:t>
            </w:r>
          </w:p>
          <w:p w14:paraId="6401AFCD" w14:textId="77777777" w:rsidR="00B81193" w:rsidRPr="0021540E" w:rsidRDefault="00B81193" w:rsidP="00B81193">
            <w:pPr>
              <w:spacing w:line="276" w:lineRule="auto"/>
              <w:rPr>
                <w:rFonts w:ascii="Arial" w:hAnsi="Arial" w:cs="Arial"/>
              </w:rPr>
            </w:pPr>
          </w:p>
          <w:p w14:paraId="1DE13F9A" w14:textId="2FC237F8" w:rsidR="00B81193" w:rsidRPr="0021540E" w:rsidRDefault="00B81193" w:rsidP="00B81193">
            <w:pPr>
              <w:spacing w:line="276" w:lineRule="auto"/>
              <w:jc w:val="both"/>
              <w:rPr>
                <w:rFonts w:ascii="Arial" w:hAnsi="Arial" w:cs="Arial"/>
              </w:rPr>
            </w:pPr>
            <w:r w:rsidRPr="0021540E">
              <w:rPr>
                <w:rFonts w:ascii="Arial" w:hAnsi="Arial" w:cs="Arial"/>
              </w:rPr>
              <w:t>3.5.3 Upon verification that the conditions under Clauses 3.5.1, 3.5.2 and 3.5.3 were fulfilled, the Central Registration Body shall process the deregistration of the GEOP End-User in accordance with procedures under Clause 2.6 of these Retail Rules.</w:t>
            </w:r>
          </w:p>
        </w:tc>
        <w:tc>
          <w:tcPr>
            <w:tcW w:w="3572" w:type="dxa"/>
          </w:tcPr>
          <w:p w14:paraId="76205E7D" w14:textId="77777777" w:rsidR="00B81193" w:rsidRPr="0021540E" w:rsidRDefault="00B81193" w:rsidP="00B81193">
            <w:pPr>
              <w:spacing w:line="276" w:lineRule="auto"/>
              <w:rPr>
                <w:rFonts w:ascii="Arial" w:hAnsi="Arial" w:cs="Arial"/>
                <w:strike/>
              </w:rPr>
            </w:pPr>
            <w:r w:rsidRPr="0021540E">
              <w:rPr>
                <w:rFonts w:ascii="Arial" w:hAnsi="Arial" w:cs="Arial"/>
                <w:strike/>
              </w:rPr>
              <w:lastRenderedPageBreak/>
              <w:t>3.5.1 A GEOP End-User may revert to being a Captive End-</w:t>
            </w:r>
            <w:r w:rsidRPr="0021540E">
              <w:rPr>
                <w:rFonts w:ascii="Arial" w:hAnsi="Arial" w:cs="Arial"/>
                <w:strike/>
              </w:rPr>
              <w:lastRenderedPageBreak/>
              <w:t xml:space="preserve">User subject to fulfillment of all of the following conditions: </w:t>
            </w:r>
          </w:p>
          <w:p w14:paraId="52D5E429" w14:textId="77777777" w:rsidR="00B81193" w:rsidRPr="0021540E" w:rsidRDefault="00B81193" w:rsidP="00B81193">
            <w:pPr>
              <w:spacing w:line="276" w:lineRule="auto"/>
              <w:rPr>
                <w:rFonts w:ascii="Arial" w:hAnsi="Arial" w:cs="Arial"/>
                <w:strike/>
              </w:rPr>
            </w:pPr>
          </w:p>
          <w:p w14:paraId="729ED162"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3.5.1.1 Its average monthly peak demand has decreased below 75% of 100 kW for the immediately preceding six (6) consecutive months and the same is not attributable to seasonal demand as confirmed by the Central Registration Body and the Metering Services Providers, rendering it ineligible to participate in the Green Energy Option Program; </w:t>
            </w:r>
          </w:p>
          <w:p w14:paraId="51D38A4C" w14:textId="77777777" w:rsidR="00B81193" w:rsidRPr="0021540E" w:rsidRDefault="00B81193" w:rsidP="00B81193">
            <w:pPr>
              <w:spacing w:line="276" w:lineRule="auto"/>
              <w:rPr>
                <w:rFonts w:ascii="Arial" w:hAnsi="Arial" w:cs="Arial"/>
                <w:strike/>
              </w:rPr>
            </w:pPr>
          </w:p>
          <w:p w14:paraId="3B6D5C74"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3.5.1.2 Any of the last resort supply events under Clause 3.4.1 has occurred; </w:t>
            </w:r>
          </w:p>
          <w:p w14:paraId="6D80959F" w14:textId="77777777" w:rsidR="00B81193" w:rsidRPr="0021540E" w:rsidRDefault="00B81193" w:rsidP="00B81193">
            <w:pPr>
              <w:spacing w:line="276" w:lineRule="auto"/>
              <w:rPr>
                <w:rFonts w:ascii="Arial" w:hAnsi="Arial" w:cs="Arial"/>
                <w:strike/>
              </w:rPr>
            </w:pPr>
          </w:p>
          <w:p w14:paraId="78F8D98A" w14:textId="77777777" w:rsidR="00B81193" w:rsidRPr="0021540E" w:rsidRDefault="00B81193" w:rsidP="00B81193">
            <w:pPr>
              <w:spacing w:line="276" w:lineRule="auto"/>
              <w:rPr>
                <w:rFonts w:ascii="Arial" w:hAnsi="Arial" w:cs="Arial"/>
                <w:strike/>
              </w:rPr>
            </w:pPr>
            <w:r w:rsidRPr="0021540E">
              <w:rPr>
                <w:rFonts w:ascii="Arial" w:hAnsi="Arial" w:cs="Arial"/>
                <w:strike/>
              </w:rPr>
              <w:t xml:space="preserve">3.5.1.3 Its contract with a Supplier of Last Resort has exceeded the maximum period. </w:t>
            </w:r>
          </w:p>
          <w:p w14:paraId="7DBE68CF" w14:textId="77777777" w:rsidR="00B81193" w:rsidRPr="0021540E" w:rsidRDefault="00B81193" w:rsidP="00B81193">
            <w:pPr>
              <w:spacing w:line="276" w:lineRule="auto"/>
              <w:rPr>
                <w:rFonts w:ascii="Arial" w:hAnsi="Arial" w:cs="Arial"/>
                <w:strike/>
              </w:rPr>
            </w:pPr>
            <w:r w:rsidRPr="0021540E">
              <w:rPr>
                <w:rFonts w:ascii="Arial" w:hAnsi="Arial" w:cs="Arial"/>
                <w:strike/>
              </w:rPr>
              <w:lastRenderedPageBreak/>
              <w:t xml:space="preserve">3.5.2 A GEOP End-User may only exercise its option to revert to being a Captive End-User once every twelve (12) months. </w:t>
            </w:r>
          </w:p>
          <w:p w14:paraId="0CC7B9C6" w14:textId="77777777" w:rsidR="00B81193" w:rsidRPr="0021540E" w:rsidRDefault="00B81193" w:rsidP="00B81193">
            <w:pPr>
              <w:spacing w:line="276" w:lineRule="auto"/>
              <w:rPr>
                <w:rFonts w:ascii="Arial" w:hAnsi="Arial" w:cs="Arial"/>
                <w:strike/>
              </w:rPr>
            </w:pPr>
          </w:p>
          <w:p w14:paraId="652E9C0C" w14:textId="77777777" w:rsidR="00B81193" w:rsidRPr="0021540E" w:rsidRDefault="00B81193" w:rsidP="00B81193">
            <w:pPr>
              <w:spacing w:line="276" w:lineRule="auto"/>
              <w:rPr>
                <w:rFonts w:ascii="Arial" w:hAnsi="Arial" w:cs="Arial"/>
                <w:strike/>
              </w:rPr>
            </w:pPr>
            <w:r w:rsidRPr="0021540E">
              <w:rPr>
                <w:rFonts w:ascii="Arial" w:hAnsi="Arial" w:cs="Arial"/>
                <w:strike/>
              </w:rPr>
              <w:t>3.5.3 Upon verification that the conditions under Clauses 3.5.1, 3.5.2 and 3.5.3 were fulfilled, the Central Registration Body shall process the deregistration of the GEOP End-User in accordance with procedures under Clause 2.6 of these Retail Rules.</w:t>
            </w:r>
          </w:p>
          <w:p w14:paraId="48255E43" w14:textId="77777777" w:rsidR="00B81193" w:rsidRPr="0021540E" w:rsidRDefault="00B81193" w:rsidP="00B81193">
            <w:pPr>
              <w:spacing w:line="276" w:lineRule="auto"/>
              <w:rPr>
                <w:rFonts w:ascii="Arial" w:hAnsi="Arial" w:cs="Arial"/>
                <w:strike/>
              </w:rPr>
            </w:pPr>
          </w:p>
          <w:p w14:paraId="5C9E0B60" w14:textId="5EA55BFD"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3.5 Reversion to Captive Market by a Contestable Customer</w:t>
            </w:r>
          </w:p>
          <w:p w14:paraId="36275651" w14:textId="77777777" w:rsidR="00B81193" w:rsidRPr="0021540E" w:rsidRDefault="00B81193" w:rsidP="00B81193">
            <w:pPr>
              <w:spacing w:line="276" w:lineRule="auto"/>
              <w:rPr>
                <w:rFonts w:ascii="Arial" w:hAnsi="Arial" w:cs="Arial"/>
                <w:b/>
                <w:bCs/>
                <w:u w:val="single"/>
              </w:rPr>
            </w:pPr>
          </w:p>
          <w:p w14:paraId="1E271F3E" w14:textId="092AD342"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 xml:space="preserve">3.5.1. A Contestable Customer who has entered </w:t>
            </w:r>
            <w:r w:rsidRPr="0021540E">
              <w:rPr>
                <w:rFonts w:ascii="Arial" w:hAnsi="Arial" w:cs="Arial"/>
                <w:b/>
                <w:bCs/>
                <w:u w:val="single"/>
              </w:rPr>
              <w:lastRenderedPageBreak/>
              <w:t xml:space="preserve">into a retail supply contract with a Retail Electricity Supplier is deemed to have migrated from the regulated service of a DU to the RCOA. </w:t>
            </w:r>
          </w:p>
          <w:p w14:paraId="5DE661BE" w14:textId="77777777" w:rsidR="00B81193" w:rsidRPr="0021540E" w:rsidRDefault="00B81193" w:rsidP="00B81193">
            <w:pPr>
              <w:spacing w:line="276" w:lineRule="auto"/>
              <w:rPr>
                <w:rFonts w:ascii="Arial" w:hAnsi="Arial" w:cs="Arial"/>
                <w:b/>
                <w:bCs/>
                <w:u w:val="single"/>
              </w:rPr>
            </w:pPr>
          </w:p>
          <w:p w14:paraId="6A409627" w14:textId="44C2D01D"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 xml:space="preserve">3.5.2 In general, such Contestable Customer shall no longer be allowed to revert to the Captive Market. However, in instances where the Contestable Customer’s average monthly peak demand has decreased to less than twenty-five percent (25%) of the prevailing threshold in the RCOA for the preceding six (6) consecutive months and the same is not attributable to seasonal demand, it may send a written request to the ERC with a confirmation </w:t>
            </w:r>
            <w:r w:rsidRPr="0021540E">
              <w:rPr>
                <w:rFonts w:ascii="Arial" w:hAnsi="Arial" w:cs="Arial"/>
                <w:b/>
                <w:bCs/>
                <w:u w:val="single"/>
              </w:rPr>
              <w:lastRenderedPageBreak/>
              <w:t xml:space="preserve">from its Retail Electricity Supplier or SOLR that its demand level has decreased by such amount. Such Contestable Customer may revert to the Captive Market, subject to ERC approval. </w:t>
            </w:r>
          </w:p>
          <w:p w14:paraId="4ACD5818" w14:textId="77777777" w:rsidR="00B81193" w:rsidRPr="0021540E" w:rsidRDefault="00B81193" w:rsidP="00B81193">
            <w:pPr>
              <w:spacing w:line="276" w:lineRule="auto"/>
              <w:rPr>
                <w:rFonts w:ascii="Arial" w:hAnsi="Arial" w:cs="Arial"/>
                <w:b/>
                <w:bCs/>
                <w:u w:val="single"/>
              </w:rPr>
            </w:pPr>
          </w:p>
          <w:p w14:paraId="3C756D04" w14:textId="06BE1CA3" w:rsidR="00B81193" w:rsidRPr="00B56D0F" w:rsidRDefault="00B81193" w:rsidP="00B81193">
            <w:pPr>
              <w:rPr>
                <w:rFonts w:ascii="Arial" w:hAnsi="Arial" w:cs="Arial"/>
              </w:rPr>
            </w:pPr>
            <w:r w:rsidRPr="0021540E">
              <w:rPr>
                <w:rFonts w:ascii="Arial" w:hAnsi="Arial" w:cs="Arial"/>
                <w:b/>
                <w:bCs/>
                <w:u w:val="single"/>
              </w:rPr>
              <w:t xml:space="preserve">3.5.3 Upon such approval, the Contestable Customer shall settle its obligations with its Retail Electricity Supplier or SOLR as stated in the retail supply contract or supplier of last resort contract before it is reverted to the Captive Market. Subsequently, the concerned Retail Electricity Supplier or Supplier of Last Resort of the said Contestable Customer shall request from the CRB its cessation from the RCOA and inform the </w:t>
            </w:r>
            <w:r w:rsidRPr="0021540E">
              <w:rPr>
                <w:rFonts w:ascii="Arial" w:hAnsi="Arial" w:cs="Arial"/>
                <w:b/>
                <w:bCs/>
                <w:u w:val="single"/>
              </w:rPr>
              <w:lastRenderedPageBreak/>
              <w:t>ERC that it has reverted to the Captive Market.</w:t>
            </w:r>
          </w:p>
        </w:tc>
        <w:tc>
          <w:tcPr>
            <w:tcW w:w="1984" w:type="dxa"/>
          </w:tcPr>
          <w:p w14:paraId="6551BAAE" w14:textId="35939A71"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lastRenderedPageBreak/>
              <w:t>To harmonize with the Omnibus Rules.</w:t>
            </w:r>
          </w:p>
        </w:tc>
        <w:tc>
          <w:tcPr>
            <w:tcW w:w="1701" w:type="dxa"/>
          </w:tcPr>
          <w:p w14:paraId="2E222E2B"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D300B29"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4D92EA4"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E42725D"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433C1845" w14:textId="2E4BD2BE" w:rsidTr="008866C2">
        <w:trPr>
          <w:trHeight w:val="300"/>
          <w:jc w:val="center"/>
        </w:trPr>
        <w:tc>
          <w:tcPr>
            <w:tcW w:w="1924" w:type="dxa"/>
          </w:tcPr>
          <w:p w14:paraId="5B6D82B1" w14:textId="77777777" w:rsidR="00B81193" w:rsidRPr="0021540E" w:rsidRDefault="00B81193" w:rsidP="00B81193">
            <w:pPr>
              <w:spacing w:line="276" w:lineRule="auto"/>
              <w:rPr>
                <w:rFonts w:ascii="Arial" w:hAnsi="Arial" w:cs="Arial"/>
              </w:rPr>
            </w:pPr>
            <w:permStart w:id="1375032977" w:edGrp="everyone" w:colFirst="5" w:colLast="5"/>
            <w:permStart w:id="693329339" w:edGrp="everyone" w:colFirst="6" w:colLast="6"/>
            <w:permStart w:id="917798764" w:edGrp="everyone" w:colFirst="7" w:colLast="7"/>
            <w:permStart w:id="789201911" w:edGrp="everyone" w:colFirst="8" w:colLast="8"/>
            <w:permEnd w:id="668218241"/>
            <w:permEnd w:id="66592606"/>
            <w:permEnd w:id="2782539"/>
            <w:permEnd w:id="2079749604"/>
          </w:p>
        </w:tc>
        <w:tc>
          <w:tcPr>
            <w:tcW w:w="1019" w:type="dxa"/>
          </w:tcPr>
          <w:p w14:paraId="133B9965" w14:textId="6CE08490" w:rsidR="00B81193" w:rsidRPr="0021540E" w:rsidRDefault="00B81193" w:rsidP="00B81193">
            <w:pPr>
              <w:spacing w:line="276" w:lineRule="auto"/>
              <w:jc w:val="center"/>
              <w:rPr>
                <w:rFonts w:ascii="Arial" w:hAnsi="Arial" w:cs="Arial"/>
              </w:rPr>
            </w:pPr>
            <w:r w:rsidRPr="0021540E">
              <w:rPr>
                <w:rFonts w:ascii="Arial" w:hAnsi="Arial" w:cs="Arial"/>
              </w:rPr>
              <w:t>New</w:t>
            </w:r>
          </w:p>
        </w:tc>
        <w:tc>
          <w:tcPr>
            <w:tcW w:w="3572" w:type="dxa"/>
          </w:tcPr>
          <w:p w14:paraId="70786A0A" w14:textId="7C4A6B84" w:rsidR="00B81193" w:rsidRPr="0021540E" w:rsidRDefault="00B81193" w:rsidP="00B81193">
            <w:pPr>
              <w:spacing w:line="276" w:lineRule="auto"/>
              <w:rPr>
                <w:rFonts w:ascii="Arial" w:hAnsi="Arial" w:cs="Arial"/>
              </w:rPr>
            </w:pPr>
            <w:r w:rsidRPr="0021540E">
              <w:rPr>
                <w:rFonts w:ascii="Arial" w:hAnsi="Arial" w:cs="Arial"/>
              </w:rPr>
              <w:t>New</w:t>
            </w:r>
          </w:p>
        </w:tc>
        <w:tc>
          <w:tcPr>
            <w:tcW w:w="3572" w:type="dxa"/>
          </w:tcPr>
          <w:p w14:paraId="5E0603F3" w14:textId="43A691D4"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3.6. Reversion to Captive Market by GEOP End-users</w:t>
            </w:r>
          </w:p>
          <w:p w14:paraId="27D2581F" w14:textId="77777777" w:rsidR="00B81193" w:rsidRPr="0021540E" w:rsidRDefault="00B81193" w:rsidP="00B81193">
            <w:pPr>
              <w:spacing w:line="276" w:lineRule="auto"/>
              <w:rPr>
                <w:rFonts w:ascii="Arial" w:hAnsi="Arial" w:cs="Arial"/>
                <w:b/>
                <w:bCs/>
                <w:u w:val="single"/>
              </w:rPr>
            </w:pPr>
          </w:p>
          <w:p w14:paraId="4B8B64BE" w14:textId="3E8342AC"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 xml:space="preserve">3.6.1. For instances where the GEOP End-user’s average monthly peak demand has decreased to at least seventy-five percent (75%) of the prevailing threshold for GEOP for the preceding six (6) consecutive months and the same is not attributable to seasonal demand, the RE Supplier shall send a written request to the DU, with a confirmation from the RMSP that the demand level of such GEOP End-user has decreased by such amount. Such GEOP End-user shall </w:t>
            </w:r>
            <w:r w:rsidRPr="0021540E">
              <w:rPr>
                <w:rFonts w:ascii="Arial" w:hAnsi="Arial" w:cs="Arial"/>
                <w:b/>
                <w:bCs/>
                <w:u w:val="single"/>
              </w:rPr>
              <w:lastRenderedPageBreak/>
              <w:t>be reverted to the Captive Market, subject to the following:</w:t>
            </w:r>
          </w:p>
          <w:p w14:paraId="3DA4B1CD" w14:textId="77777777" w:rsidR="00B81193" w:rsidRPr="0021540E" w:rsidRDefault="00B81193" w:rsidP="00B81193">
            <w:pPr>
              <w:spacing w:line="276" w:lineRule="auto"/>
              <w:rPr>
                <w:rFonts w:ascii="Arial" w:hAnsi="Arial" w:cs="Arial"/>
                <w:b/>
                <w:bCs/>
                <w:u w:val="single"/>
              </w:rPr>
            </w:pPr>
          </w:p>
          <w:p w14:paraId="5CC49EA4" w14:textId="77777777" w:rsidR="00B81193" w:rsidRPr="0021540E" w:rsidRDefault="00B81193" w:rsidP="00B81193">
            <w:pPr>
              <w:pStyle w:val="ListParagraph"/>
              <w:numPr>
                <w:ilvl w:val="0"/>
                <w:numId w:val="44"/>
              </w:numPr>
              <w:spacing w:line="276" w:lineRule="auto"/>
              <w:rPr>
                <w:rFonts w:ascii="Arial" w:hAnsi="Arial" w:cs="Arial"/>
                <w:b/>
                <w:bCs/>
                <w:u w:val="single"/>
              </w:rPr>
            </w:pPr>
            <w:r w:rsidRPr="0021540E">
              <w:rPr>
                <w:rFonts w:ascii="Arial" w:hAnsi="Arial" w:cs="Arial"/>
                <w:b/>
                <w:bCs/>
                <w:u w:val="single"/>
              </w:rPr>
              <w:t>The GEOP End-User may only exercise its option to revert to being a Captive End-User once every twenty-four (24) months.</w:t>
            </w:r>
          </w:p>
          <w:p w14:paraId="21CDF8C4" w14:textId="77777777" w:rsidR="00B81193" w:rsidRPr="0021540E" w:rsidRDefault="00B81193" w:rsidP="00B81193">
            <w:pPr>
              <w:pStyle w:val="ListParagraph"/>
              <w:numPr>
                <w:ilvl w:val="0"/>
                <w:numId w:val="44"/>
              </w:numPr>
              <w:spacing w:line="276" w:lineRule="auto"/>
              <w:rPr>
                <w:rFonts w:ascii="Arial" w:hAnsi="Arial" w:cs="Arial"/>
                <w:b/>
                <w:bCs/>
                <w:u w:val="single"/>
              </w:rPr>
            </w:pPr>
            <w:r w:rsidRPr="0021540E">
              <w:rPr>
                <w:rFonts w:ascii="Arial" w:hAnsi="Arial" w:cs="Arial"/>
                <w:b/>
                <w:bCs/>
                <w:u w:val="single"/>
              </w:rPr>
              <w:t>A GEOP End-User who intends to revert to the Captive Market shall be treated as a new customer by the DU.</w:t>
            </w:r>
          </w:p>
          <w:p w14:paraId="2CA1B60F" w14:textId="32861446" w:rsidR="00B81193" w:rsidRPr="0021540E" w:rsidRDefault="00B81193" w:rsidP="00B81193">
            <w:pPr>
              <w:pStyle w:val="ListParagraph"/>
              <w:spacing w:line="276" w:lineRule="auto"/>
              <w:rPr>
                <w:rFonts w:ascii="Arial" w:hAnsi="Arial" w:cs="Arial"/>
                <w:b/>
                <w:bCs/>
                <w:u w:val="single"/>
              </w:rPr>
            </w:pPr>
          </w:p>
        </w:tc>
        <w:tc>
          <w:tcPr>
            <w:tcW w:w="1984" w:type="dxa"/>
          </w:tcPr>
          <w:p w14:paraId="5689043B" w14:textId="242F8EC5" w:rsidR="00B81193" w:rsidRPr="0021540E" w:rsidRDefault="00B81193" w:rsidP="00B81193">
            <w:pPr>
              <w:pStyle w:val="ListParagraph"/>
              <w:spacing w:line="276" w:lineRule="auto"/>
              <w:rPr>
                <w:rFonts w:ascii="Arial" w:hAnsi="Arial" w:cs="Arial"/>
                <w:b/>
                <w:bCs/>
                <w:u w:val="single"/>
              </w:rPr>
            </w:pPr>
          </w:p>
        </w:tc>
        <w:tc>
          <w:tcPr>
            <w:tcW w:w="1701" w:type="dxa"/>
          </w:tcPr>
          <w:p w14:paraId="373A9A3E" w14:textId="77777777" w:rsidR="00B81193" w:rsidRPr="0021540E" w:rsidRDefault="00B81193" w:rsidP="00B81193">
            <w:pPr>
              <w:pStyle w:val="ListParagraph"/>
              <w:spacing w:line="276" w:lineRule="auto"/>
              <w:rPr>
                <w:rFonts w:ascii="Arial" w:hAnsi="Arial" w:cs="Arial"/>
                <w:b/>
                <w:bCs/>
                <w:u w:val="single"/>
              </w:rPr>
            </w:pPr>
          </w:p>
        </w:tc>
        <w:tc>
          <w:tcPr>
            <w:tcW w:w="1701" w:type="dxa"/>
          </w:tcPr>
          <w:p w14:paraId="1C7E8756" w14:textId="77777777" w:rsidR="00B81193" w:rsidRPr="0021540E" w:rsidRDefault="00B81193" w:rsidP="00B81193">
            <w:pPr>
              <w:pStyle w:val="ListParagraph"/>
              <w:spacing w:line="276" w:lineRule="auto"/>
              <w:rPr>
                <w:rFonts w:ascii="Arial" w:hAnsi="Arial" w:cs="Arial"/>
                <w:b/>
                <w:bCs/>
                <w:u w:val="single"/>
              </w:rPr>
            </w:pPr>
          </w:p>
        </w:tc>
        <w:tc>
          <w:tcPr>
            <w:tcW w:w="1701" w:type="dxa"/>
          </w:tcPr>
          <w:p w14:paraId="6BF11A88" w14:textId="77777777" w:rsidR="00B81193" w:rsidRPr="0021540E" w:rsidRDefault="00B81193" w:rsidP="00B81193">
            <w:pPr>
              <w:pStyle w:val="ListParagraph"/>
              <w:spacing w:line="276" w:lineRule="auto"/>
              <w:rPr>
                <w:rFonts w:ascii="Arial" w:hAnsi="Arial" w:cs="Arial"/>
                <w:b/>
                <w:bCs/>
                <w:u w:val="single"/>
              </w:rPr>
            </w:pPr>
          </w:p>
        </w:tc>
        <w:tc>
          <w:tcPr>
            <w:tcW w:w="1701" w:type="dxa"/>
          </w:tcPr>
          <w:p w14:paraId="2DE09106" w14:textId="77777777" w:rsidR="00B81193" w:rsidRPr="0021540E" w:rsidRDefault="00B81193" w:rsidP="00B81193">
            <w:pPr>
              <w:pStyle w:val="ListParagraph"/>
              <w:spacing w:line="276" w:lineRule="auto"/>
              <w:rPr>
                <w:rFonts w:ascii="Arial" w:hAnsi="Arial" w:cs="Arial"/>
                <w:b/>
                <w:bCs/>
                <w:u w:val="single"/>
              </w:rPr>
            </w:pPr>
          </w:p>
        </w:tc>
      </w:tr>
      <w:tr w:rsidR="00DC4B3F" w:rsidRPr="0021540E" w14:paraId="5081E4BF" w14:textId="532A73E1" w:rsidTr="008866C2">
        <w:trPr>
          <w:trHeight w:val="300"/>
          <w:jc w:val="center"/>
        </w:trPr>
        <w:tc>
          <w:tcPr>
            <w:tcW w:w="1924" w:type="dxa"/>
          </w:tcPr>
          <w:p w14:paraId="1106D5CB" w14:textId="77777777" w:rsidR="00B81193" w:rsidRPr="0021540E" w:rsidRDefault="00B81193" w:rsidP="00B81193">
            <w:pPr>
              <w:spacing w:line="276" w:lineRule="auto"/>
              <w:rPr>
                <w:rFonts w:ascii="Arial" w:hAnsi="Arial" w:cs="Arial"/>
                <w:b/>
                <w:bCs/>
              </w:rPr>
            </w:pPr>
            <w:permStart w:id="2013609927" w:edGrp="everyone" w:colFirst="5" w:colLast="5"/>
            <w:permStart w:id="373168613" w:edGrp="everyone" w:colFirst="6" w:colLast="6"/>
            <w:permStart w:id="1590561254" w:edGrp="everyone" w:colFirst="7" w:colLast="7"/>
            <w:permStart w:id="864376448" w:edGrp="everyone" w:colFirst="8" w:colLast="8"/>
            <w:permEnd w:id="1375032977"/>
            <w:permEnd w:id="693329339"/>
            <w:permEnd w:id="917798764"/>
            <w:permEnd w:id="789201911"/>
          </w:p>
        </w:tc>
        <w:tc>
          <w:tcPr>
            <w:tcW w:w="1019" w:type="dxa"/>
          </w:tcPr>
          <w:p w14:paraId="4E448C82" w14:textId="226E9301" w:rsidR="00B81193" w:rsidRPr="0021540E" w:rsidRDefault="00B81193" w:rsidP="00B81193">
            <w:pPr>
              <w:spacing w:line="276" w:lineRule="auto"/>
              <w:jc w:val="center"/>
              <w:rPr>
                <w:rFonts w:ascii="Arial" w:hAnsi="Arial" w:cs="Arial"/>
              </w:rPr>
            </w:pPr>
            <w:r w:rsidRPr="0021540E">
              <w:rPr>
                <w:rFonts w:ascii="Arial" w:hAnsi="Arial" w:cs="Arial"/>
              </w:rPr>
              <w:t>New</w:t>
            </w:r>
          </w:p>
        </w:tc>
        <w:tc>
          <w:tcPr>
            <w:tcW w:w="3572" w:type="dxa"/>
          </w:tcPr>
          <w:p w14:paraId="36CF472C" w14:textId="070A62C9" w:rsidR="00B81193" w:rsidRPr="0021540E" w:rsidRDefault="00B81193" w:rsidP="00B81193">
            <w:pPr>
              <w:spacing w:line="276" w:lineRule="auto"/>
              <w:jc w:val="both"/>
              <w:rPr>
                <w:rFonts w:ascii="Arial" w:hAnsi="Arial" w:cs="Arial"/>
              </w:rPr>
            </w:pPr>
            <w:r w:rsidRPr="0021540E">
              <w:rPr>
                <w:rFonts w:ascii="Arial" w:hAnsi="Arial" w:cs="Arial"/>
              </w:rPr>
              <w:t>New</w:t>
            </w:r>
          </w:p>
        </w:tc>
        <w:tc>
          <w:tcPr>
            <w:tcW w:w="3572" w:type="dxa"/>
          </w:tcPr>
          <w:p w14:paraId="726DE398" w14:textId="230A9EE0"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3.7. Reversion to Captive by Retail Aggregated Members</w:t>
            </w:r>
          </w:p>
          <w:p w14:paraId="7CC127F0" w14:textId="77777777" w:rsidR="00B81193" w:rsidRPr="0021540E" w:rsidRDefault="00B81193" w:rsidP="00B81193">
            <w:pPr>
              <w:spacing w:line="276" w:lineRule="auto"/>
              <w:rPr>
                <w:rFonts w:ascii="Arial" w:hAnsi="Arial" w:cs="Arial"/>
                <w:b/>
                <w:bCs/>
                <w:u w:val="single"/>
              </w:rPr>
            </w:pPr>
          </w:p>
          <w:p w14:paraId="19262DC8" w14:textId="47A18DBD"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 xml:space="preserve">3.7.1. In no case shall any Aggregated Member opt-out </w:t>
            </w:r>
            <w:r w:rsidRPr="0021540E">
              <w:rPr>
                <w:rFonts w:ascii="Arial" w:hAnsi="Arial" w:cs="Arial"/>
                <w:b/>
                <w:bCs/>
                <w:u w:val="single"/>
              </w:rPr>
              <w:lastRenderedPageBreak/>
              <w:t xml:space="preserve">of the Aggregated Group during the term of their respective contracts. </w:t>
            </w:r>
          </w:p>
          <w:p w14:paraId="68B7146A" w14:textId="77777777" w:rsidR="00B81193" w:rsidRPr="0021540E" w:rsidRDefault="00B81193" w:rsidP="00B81193">
            <w:pPr>
              <w:spacing w:line="276" w:lineRule="auto"/>
              <w:rPr>
                <w:rFonts w:ascii="Arial" w:hAnsi="Arial" w:cs="Arial"/>
                <w:b/>
                <w:bCs/>
                <w:u w:val="single"/>
              </w:rPr>
            </w:pPr>
          </w:p>
          <w:p w14:paraId="529720A4" w14:textId="0635F0BE"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 xml:space="preserve">3.7.2. The Aggregated Group shall have the right to terminate its contract if the Retail Electricity Supplier commits any act of default. Acts of default include but are not limited to the following: </w:t>
            </w:r>
          </w:p>
          <w:p w14:paraId="0ACC1045" w14:textId="77777777" w:rsidR="00B81193" w:rsidRPr="0021540E" w:rsidRDefault="00B81193" w:rsidP="00B81193">
            <w:pPr>
              <w:spacing w:line="276" w:lineRule="auto"/>
              <w:rPr>
                <w:rFonts w:ascii="Arial" w:hAnsi="Arial" w:cs="Arial"/>
                <w:b/>
                <w:bCs/>
                <w:u w:val="single"/>
              </w:rPr>
            </w:pPr>
          </w:p>
          <w:p w14:paraId="5198CEA1" w14:textId="77777777" w:rsidR="00B81193" w:rsidRPr="0021540E" w:rsidRDefault="00B81193" w:rsidP="00B81193">
            <w:pPr>
              <w:pStyle w:val="ListParagraph"/>
              <w:numPr>
                <w:ilvl w:val="0"/>
                <w:numId w:val="45"/>
              </w:numPr>
              <w:spacing w:line="276" w:lineRule="auto"/>
              <w:rPr>
                <w:rFonts w:ascii="Arial" w:hAnsi="Arial" w:cs="Arial"/>
                <w:b/>
                <w:bCs/>
                <w:u w:val="single"/>
              </w:rPr>
            </w:pPr>
            <w:r w:rsidRPr="0021540E">
              <w:rPr>
                <w:rFonts w:ascii="Arial" w:hAnsi="Arial" w:cs="Arial"/>
                <w:b/>
                <w:bCs/>
                <w:u w:val="single"/>
              </w:rPr>
              <w:t xml:space="preserve">Breach of confidentiality regarding the Aggregated Member’s information; </w:t>
            </w:r>
          </w:p>
          <w:p w14:paraId="6E3BCCBA" w14:textId="77777777" w:rsidR="00B81193" w:rsidRPr="0021540E" w:rsidRDefault="00B81193" w:rsidP="00B81193">
            <w:pPr>
              <w:pStyle w:val="ListParagraph"/>
              <w:numPr>
                <w:ilvl w:val="0"/>
                <w:numId w:val="45"/>
              </w:numPr>
              <w:spacing w:line="276" w:lineRule="auto"/>
              <w:rPr>
                <w:rFonts w:ascii="Arial" w:hAnsi="Arial" w:cs="Arial"/>
                <w:b/>
                <w:bCs/>
                <w:u w:val="single"/>
              </w:rPr>
            </w:pPr>
            <w:r w:rsidRPr="0021540E">
              <w:rPr>
                <w:rFonts w:ascii="Arial" w:hAnsi="Arial" w:cs="Arial"/>
                <w:b/>
                <w:bCs/>
                <w:u w:val="single"/>
              </w:rPr>
              <w:t xml:space="preserve">Excess billing of the contracted electricity rate to its Aggregated Group unless measures were </w:t>
            </w:r>
            <w:r w:rsidRPr="0021540E">
              <w:rPr>
                <w:rFonts w:ascii="Arial" w:hAnsi="Arial" w:cs="Arial"/>
                <w:b/>
                <w:bCs/>
                <w:u w:val="single"/>
              </w:rPr>
              <w:lastRenderedPageBreak/>
              <w:t>immediately taken by the Retail Supplier upon discovery of error;</w:t>
            </w:r>
          </w:p>
          <w:p w14:paraId="0729FE66" w14:textId="77777777" w:rsidR="00B81193" w:rsidRPr="0021540E" w:rsidRDefault="00B81193" w:rsidP="00B81193">
            <w:pPr>
              <w:pStyle w:val="ListParagraph"/>
              <w:numPr>
                <w:ilvl w:val="0"/>
                <w:numId w:val="45"/>
              </w:numPr>
              <w:spacing w:line="276" w:lineRule="auto"/>
              <w:rPr>
                <w:rFonts w:ascii="Arial" w:hAnsi="Arial" w:cs="Arial"/>
                <w:b/>
                <w:bCs/>
                <w:u w:val="single"/>
              </w:rPr>
            </w:pPr>
            <w:r w:rsidRPr="0021540E">
              <w:rPr>
                <w:rFonts w:ascii="Arial" w:hAnsi="Arial" w:cs="Arial"/>
                <w:b/>
                <w:bCs/>
                <w:u w:val="single"/>
              </w:rPr>
              <w:t xml:space="preserve">Revocation of WESM membership; </w:t>
            </w:r>
          </w:p>
          <w:p w14:paraId="71114839" w14:textId="77777777" w:rsidR="00B81193" w:rsidRPr="0021540E" w:rsidRDefault="00B81193" w:rsidP="00B81193">
            <w:pPr>
              <w:pStyle w:val="ListParagraph"/>
              <w:numPr>
                <w:ilvl w:val="0"/>
                <w:numId w:val="45"/>
              </w:numPr>
              <w:spacing w:line="276" w:lineRule="auto"/>
              <w:rPr>
                <w:rFonts w:ascii="Arial" w:hAnsi="Arial" w:cs="Arial"/>
                <w:b/>
                <w:bCs/>
                <w:u w:val="single"/>
              </w:rPr>
            </w:pPr>
            <w:r w:rsidRPr="0021540E">
              <w:rPr>
                <w:rFonts w:ascii="Arial" w:hAnsi="Arial" w:cs="Arial"/>
                <w:b/>
                <w:bCs/>
                <w:u w:val="single"/>
              </w:rPr>
              <w:t xml:space="preserve">Non-payment on its obligation to the DU, Generation Company and WESM, among others; </w:t>
            </w:r>
          </w:p>
          <w:p w14:paraId="3F0CA340" w14:textId="77777777" w:rsidR="00B81193" w:rsidRPr="0021540E" w:rsidRDefault="00B81193" w:rsidP="00B81193">
            <w:pPr>
              <w:pStyle w:val="ListParagraph"/>
              <w:numPr>
                <w:ilvl w:val="0"/>
                <w:numId w:val="45"/>
              </w:numPr>
              <w:spacing w:line="276" w:lineRule="auto"/>
              <w:rPr>
                <w:rFonts w:ascii="Arial" w:hAnsi="Arial" w:cs="Arial"/>
                <w:b/>
                <w:bCs/>
                <w:u w:val="single"/>
              </w:rPr>
            </w:pPr>
            <w:r w:rsidRPr="0021540E">
              <w:rPr>
                <w:rFonts w:ascii="Arial" w:hAnsi="Arial" w:cs="Arial"/>
                <w:b/>
                <w:bCs/>
                <w:u w:val="single"/>
              </w:rPr>
              <w:t xml:space="preserve">Final Decision issued by any Courts in the Philippines convicting the Retail Supplier of any crime or offense involving fraud or deceit; </w:t>
            </w:r>
          </w:p>
          <w:p w14:paraId="62DFA17E" w14:textId="77777777" w:rsidR="00B81193" w:rsidRPr="0021540E" w:rsidRDefault="00B81193" w:rsidP="00B81193">
            <w:pPr>
              <w:pStyle w:val="ListParagraph"/>
              <w:numPr>
                <w:ilvl w:val="0"/>
                <w:numId w:val="45"/>
              </w:numPr>
              <w:spacing w:line="276" w:lineRule="auto"/>
              <w:rPr>
                <w:rFonts w:ascii="Arial" w:hAnsi="Arial" w:cs="Arial"/>
                <w:b/>
                <w:bCs/>
                <w:u w:val="single"/>
              </w:rPr>
            </w:pPr>
            <w:r w:rsidRPr="0021540E">
              <w:rPr>
                <w:rFonts w:ascii="Arial" w:hAnsi="Arial" w:cs="Arial"/>
                <w:b/>
                <w:bCs/>
                <w:u w:val="single"/>
              </w:rPr>
              <w:t xml:space="preserve">The LRSE attributable to the Retail Supplier as provided in the SOLR Rules shall </w:t>
            </w:r>
            <w:r w:rsidRPr="0021540E">
              <w:rPr>
                <w:rFonts w:ascii="Arial" w:hAnsi="Arial" w:cs="Arial"/>
                <w:b/>
                <w:bCs/>
                <w:u w:val="single"/>
              </w:rPr>
              <w:lastRenderedPageBreak/>
              <w:t xml:space="preserve">likewise be considered as act of default; and </w:t>
            </w:r>
          </w:p>
          <w:p w14:paraId="38435769" w14:textId="77777777" w:rsidR="00B81193" w:rsidRPr="0021540E" w:rsidRDefault="00B81193" w:rsidP="00B81193">
            <w:pPr>
              <w:pStyle w:val="ListParagraph"/>
              <w:numPr>
                <w:ilvl w:val="0"/>
                <w:numId w:val="45"/>
              </w:numPr>
              <w:spacing w:line="276" w:lineRule="auto"/>
              <w:rPr>
                <w:rFonts w:ascii="Arial" w:hAnsi="Arial" w:cs="Arial"/>
                <w:b/>
                <w:bCs/>
                <w:u w:val="single"/>
              </w:rPr>
            </w:pPr>
            <w:r w:rsidRPr="0021540E">
              <w:rPr>
                <w:rFonts w:ascii="Arial" w:hAnsi="Arial" w:cs="Arial"/>
                <w:b/>
                <w:bCs/>
                <w:u w:val="single"/>
              </w:rPr>
              <w:t xml:space="preserve">Any other circumstances which the ERC may deem as an act of default or breach. </w:t>
            </w:r>
          </w:p>
          <w:p w14:paraId="0A7D1B8F" w14:textId="77777777" w:rsidR="00B81193" w:rsidRPr="0021540E" w:rsidRDefault="00B81193" w:rsidP="00B81193">
            <w:pPr>
              <w:spacing w:line="276" w:lineRule="auto"/>
              <w:rPr>
                <w:rFonts w:ascii="Arial" w:hAnsi="Arial" w:cs="Arial"/>
                <w:b/>
                <w:bCs/>
                <w:u w:val="single"/>
              </w:rPr>
            </w:pPr>
          </w:p>
          <w:p w14:paraId="7C96EA34" w14:textId="34A93686"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 xml:space="preserve">3.7.3. In case the Retail Electricity Supplier is in default as provided under the preceding paragraph, the Aggregated Group may revert to the captive market, whether individually or as a group. The Retail Supplier in default shall continue supplying electricity to the Aggregated Group under the same terms and conditions of their RSC, until such time the reversion to the captive </w:t>
            </w:r>
            <w:r w:rsidRPr="0021540E">
              <w:rPr>
                <w:rFonts w:ascii="Arial" w:hAnsi="Arial" w:cs="Arial"/>
                <w:b/>
                <w:bCs/>
                <w:u w:val="single"/>
              </w:rPr>
              <w:lastRenderedPageBreak/>
              <w:t>market or switch to another Retail Supplier was effected.</w:t>
            </w:r>
          </w:p>
          <w:p w14:paraId="44A3C201" w14:textId="77777777" w:rsidR="00B81193" w:rsidRPr="0021540E" w:rsidRDefault="00B81193" w:rsidP="00B81193">
            <w:pPr>
              <w:spacing w:line="276" w:lineRule="auto"/>
              <w:rPr>
                <w:rFonts w:ascii="Arial" w:hAnsi="Arial" w:cs="Arial"/>
                <w:b/>
                <w:bCs/>
                <w:u w:val="single"/>
              </w:rPr>
            </w:pPr>
          </w:p>
          <w:p w14:paraId="5956769B" w14:textId="4AD616DB" w:rsidR="00B81193" w:rsidRPr="0021540E" w:rsidRDefault="00B81193" w:rsidP="00B81193">
            <w:pPr>
              <w:spacing w:line="276" w:lineRule="auto"/>
              <w:rPr>
                <w:rFonts w:ascii="Arial" w:hAnsi="Arial" w:cs="Arial"/>
                <w:b/>
                <w:bCs/>
                <w:u w:val="single"/>
              </w:rPr>
            </w:pPr>
            <w:r w:rsidRPr="0021540E">
              <w:rPr>
                <w:rFonts w:ascii="Arial" w:hAnsi="Arial" w:cs="Arial"/>
                <w:b/>
                <w:bCs/>
                <w:u w:val="single"/>
              </w:rPr>
              <w:t xml:space="preserve">3.7.4 .The Aggregated Group upon termination of its RSC with the Retail Electricity Supplier subject to the parties’ mutual agreement and in accordance with the terms of their respective contracts, the Aggregated Group, may revert to the captive market, whether individually or as group, Provided, that notice of intention to revert shall be submitted to the DU thirty (30) calendar days before the effectivity of such termination. </w:t>
            </w:r>
          </w:p>
          <w:p w14:paraId="6510F4C5" w14:textId="77777777" w:rsidR="00B81193" w:rsidRPr="0021540E" w:rsidRDefault="00B81193" w:rsidP="00B81193">
            <w:pPr>
              <w:spacing w:line="276" w:lineRule="auto"/>
              <w:rPr>
                <w:rFonts w:ascii="Arial" w:hAnsi="Arial" w:cs="Arial"/>
                <w:b/>
                <w:bCs/>
                <w:u w:val="single"/>
              </w:rPr>
            </w:pPr>
          </w:p>
          <w:p w14:paraId="52A5335B" w14:textId="56D0D41B" w:rsidR="00B81193" w:rsidRPr="00B56D0F" w:rsidRDefault="00B81193" w:rsidP="00B81193">
            <w:pPr>
              <w:rPr>
                <w:rFonts w:ascii="Arial" w:hAnsi="Arial" w:cs="Arial"/>
              </w:rPr>
            </w:pPr>
            <w:r w:rsidRPr="0021540E">
              <w:rPr>
                <w:rFonts w:ascii="Arial" w:hAnsi="Arial" w:cs="Arial"/>
                <w:b/>
                <w:bCs/>
                <w:u w:val="single"/>
              </w:rPr>
              <w:t xml:space="preserve">3.7.5. Should a termination of contract occur, a special </w:t>
            </w:r>
            <w:r w:rsidRPr="0021540E">
              <w:rPr>
                <w:rFonts w:ascii="Arial" w:hAnsi="Arial" w:cs="Arial"/>
                <w:b/>
                <w:bCs/>
                <w:u w:val="single"/>
              </w:rPr>
              <w:lastRenderedPageBreak/>
              <w:t>meter reading may be conducted on a date other than the regular meter reading date and an additional fee will be charged by the RMSP to the entity requesting such service.</w:t>
            </w:r>
          </w:p>
        </w:tc>
        <w:tc>
          <w:tcPr>
            <w:tcW w:w="1984" w:type="dxa"/>
          </w:tcPr>
          <w:p w14:paraId="48EA24B2" w14:textId="1CD527B7"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lastRenderedPageBreak/>
              <w:t>To harmonize with the Omnibus Rules.</w:t>
            </w:r>
          </w:p>
        </w:tc>
        <w:tc>
          <w:tcPr>
            <w:tcW w:w="1701" w:type="dxa"/>
          </w:tcPr>
          <w:p w14:paraId="3A37B96D"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35E3C7D"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7C52CAE1"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1EAC5DF9"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4F7EC420" w14:textId="74312516" w:rsidTr="008866C2">
        <w:trPr>
          <w:trHeight w:val="300"/>
          <w:jc w:val="center"/>
        </w:trPr>
        <w:tc>
          <w:tcPr>
            <w:tcW w:w="1924" w:type="dxa"/>
          </w:tcPr>
          <w:p w14:paraId="209ECC2D" w14:textId="77777777" w:rsidR="00B81193" w:rsidRPr="0021540E" w:rsidRDefault="00B81193" w:rsidP="00B81193">
            <w:pPr>
              <w:spacing w:line="276" w:lineRule="auto"/>
              <w:rPr>
                <w:rFonts w:ascii="Arial" w:hAnsi="Arial" w:cs="Arial"/>
                <w:b/>
                <w:bCs/>
              </w:rPr>
            </w:pPr>
            <w:permStart w:id="1600469835" w:edGrp="everyone" w:colFirst="5" w:colLast="5"/>
            <w:permStart w:id="1186948311" w:edGrp="everyone" w:colFirst="6" w:colLast="6"/>
            <w:permStart w:id="247553510" w:edGrp="everyone" w:colFirst="7" w:colLast="7"/>
            <w:permStart w:id="2109744486" w:edGrp="everyone" w:colFirst="8" w:colLast="8"/>
            <w:permEnd w:id="2013609927"/>
            <w:permEnd w:id="373168613"/>
            <w:permEnd w:id="1590561254"/>
            <w:permEnd w:id="864376448"/>
          </w:p>
        </w:tc>
        <w:tc>
          <w:tcPr>
            <w:tcW w:w="1019" w:type="dxa"/>
          </w:tcPr>
          <w:p w14:paraId="070B8EE0" w14:textId="39380CAD" w:rsidR="00B81193" w:rsidRPr="0021540E" w:rsidRDefault="00B81193" w:rsidP="00B81193">
            <w:pPr>
              <w:spacing w:line="276" w:lineRule="auto"/>
              <w:jc w:val="center"/>
              <w:rPr>
                <w:rFonts w:ascii="Arial" w:hAnsi="Arial" w:cs="Arial"/>
              </w:rPr>
            </w:pPr>
            <w:r w:rsidRPr="0021540E">
              <w:rPr>
                <w:rFonts w:ascii="Arial" w:hAnsi="Arial" w:cs="Arial"/>
              </w:rPr>
              <w:t>4.3.1</w:t>
            </w:r>
          </w:p>
        </w:tc>
        <w:tc>
          <w:tcPr>
            <w:tcW w:w="3572" w:type="dxa"/>
          </w:tcPr>
          <w:p w14:paraId="06665310" w14:textId="2DA454EA" w:rsidR="00B81193" w:rsidRPr="0021540E" w:rsidRDefault="00B81193" w:rsidP="00B81193">
            <w:pPr>
              <w:numPr>
                <w:ilvl w:val="0"/>
                <w:numId w:val="61"/>
              </w:numPr>
              <w:spacing w:line="276" w:lineRule="auto"/>
              <w:jc w:val="both"/>
              <w:rPr>
                <w:rFonts w:ascii="Arial" w:hAnsi="Arial" w:cs="Arial"/>
              </w:rPr>
            </w:pPr>
            <w:r w:rsidRPr="0021540E">
              <w:rPr>
                <w:rFonts w:ascii="Arial" w:hAnsi="Arial" w:cs="Arial"/>
              </w:rPr>
              <w:t xml:space="preserve">4.3.1 </w:t>
            </w:r>
            <w:r w:rsidRPr="0021540E">
              <w:rPr>
                <w:rFonts w:ascii="Arial" w:hAnsi="Arial" w:cs="Arial"/>
                <w:i/>
                <w:iCs/>
              </w:rPr>
              <w:t xml:space="preserve">Metering installations </w:t>
            </w:r>
            <w:r w:rsidRPr="0021540E">
              <w:rPr>
                <w:rFonts w:ascii="Arial" w:hAnsi="Arial" w:cs="Arial"/>
              </w:rPr>
              <w:t>shall:</w:t>
            </w:r>
            <w:r w:rsidRPr="0021540E">
              <w:rPr>
                <w:rFonts w:ascii="Arial" w:hAnsi="Arial" w:cs="Arial"/>
                <w:b/>
                <w:bCs/>
              </w:rPr>
              <w:t xml:space="preserve"> </w:t>
            </w:r>
          </w:p>
          <w:p w14:paraId="4D36DE1C" w14:textId="4F79956D" w:rsidR="00B81193" w:rsidRPr="0021540E" w:rsidRDefault="00B81193" w:rsidP="00B81193">
            <w:pPr>
              <w:numPr>
                <w:ilvl w:val="0"/>
                <w:numId w:val="61"/>
              </w:numPr>
              <w:spacing w:line="276" w:lineRule="auto"/>
              <w:jc w:val="both"/>
              <w:rPr>
                <w:rFonts w:ascii="Arial" w:hAnsi="Arial" w:cs="Arial"/>
              </w:rPr>
            </w:pPr>
            <w:r w:rsidRPr="0021540E">
              <w:rPr>
                <w:rFonts w:ascii="Arial" w:hAnsi="Arial" w:cs="Arial"/>
              </w:rPr>
              <w:t xml:space="preserve">4.3.1.1 Be provided by the </w:t>
            </w:r>
            <w:r w:rsidRPr="0021540E">
              <w:rPr>
                <w:rFonts w:ascii="Arial" w:hAnsi="Arial" w:cs="Arial"/>
                <w:i/>
                <w:iCs/>
              </w:rPr>
              <w:t>Retail Metering Services Provider</w:t>
            </w:r>
            <w:r w:rsidRPr="0021540E">
              <w:rPr>
                <w:rFonts w:ascii="Arial" w:hAnsi="Arial" w:cs="Arial"/>
              </w:rPr>
              <w:t xml:space="preserve">; </w:t>
            </w:r>
          </w:p>
          <w:p w14:paraId="4CF3B3E2" w14:textId="77777777" w:rsidR="00B81193" w:rsidRPr="0021540E" w:rsidRDefault="00B81193" w:rsidP="00B81193">
            <w:pPr>
              <w:numPr>
                <w:ilvl w:val="0"/>
                <w:numId w:val="62"/>
              </w:numPr>
              <w:spacing w:line="276" w:lineRule="auto"/>
              <w:jc w:val="both"/>
              <w:rPr>
                <w:rFonts w:ascii="Arial" w:hAnsi="Arial" w:cs="Arial"/>
              </w:rPr>
            </w:pPr>
            <w:r w:rsidRPr="0021540E">
              <w:rPr>
                <w:rFonts w:ascii="Arial" w:hAnsi="Arial" w:cs="Arial"/>
              </w:rPr>
              <w:t xml:space="preserve">4.3.1.2 Comply in all respects with the requirements of the </w:t>
            </w:r>
            <w:r w:rsidRPr="0021540E">
              <w:rPr>
                <w:rFonts w:ascii="Arial" w:hAnsi="Arial" w:cs="Arial"/>
                <w:i/>
                <w:iCs/>
              </w:rPr>
              <w:t xml:space="preserve">Distribution Code </w:t>
            </w:r>
            <w:r w:rsidRPr="0021540E">
              <w:rPr>
                <w:rFonts w:ascii="Arial" w:hAnsi="Arial" w:cs="Arial"/>
              </w:rPr>
              <w:t xml:space="preserve">relating to unbundled service, relevant regulatory issuances, and relevant </w:t>
            </w:r>
            <w:r w:rsidRPr="0021540E">
              <w:rPr>
                <w:rFonts w:ascii="Arial" w:hAnsi="Arial" w:cs="Arial"/>
                <w:i/>
                <w:iCs/>
              </w:rPr>
              <w:t xml:space="preserve">Market Manual </w:t>
            </w:r>
            <w:r w:rsidRPr="0021540E">
              <w:rPr>
                <w:rFonts w:ascii="Arial" w:hAnsi="Arial" w:cs="Arial"/>
              </w:rPr>
              <w:t xml:space="preserve">being implemented by the </w:t>
            </w:r>
            <w:r w:rsidRPr="0021540E">
              <w:rPr>
                <w:rFonts w:ascii="Arial" w:hAnsi="Arial" w:cs="Arial"/>
                <w:i/>
                <w:iCs/>
              </w:rPr>
              <w:t>Central Registration Body</w:t>
            </w:r>
            <w:r w:rsidRPr="0021540E">
              <w:rPr>
                <w:rFonts w:ascii="Arial" w:hAnsi="Arial" w:cs="Arial"/>
              </w:rPr>
              <w:t xml:space="preserve">. </w:t>
            </w:r>
          </w:p>
          <w:p w14:paraId="3C48CB87" w14:textId="77777777" w:rsidR="00B81193" w:rsidRPr="0021540E" w:rsidRDefault="00B81193" w:rsidP="00B81193">
            <w:pPr>
              <w:numPr>
                <w:ilvl w:val="0"/>
                <w:numId w:val="62"/>
              </w:numPr>
              <w:spacing w:line="276" w:lineRule="auto"/>
              <w:jc w:val="both"/>
              <w:rPr>
                <w:rFonts w:ascii="Arial" w:hAnsi="Arial" w:cs="Arial"/>
              </w:rPr>
            </w:pPr>
            <w:r w:rsidRPr="0021540E">
              <w:rPr>
                <w:rFonts w:ascii="Arial" w:hAnsi="Arial" w:cs="Arial"/>
              </w:rPr>
              <w:t xml:space="preserve">4.3.2 A </w:t>
            </w:r>
            <w:r w:rsidRPr="0021540E">
              <w:rPr>
                <w:rFonts w:ascii="Arial" w:hAnsi="Arial" w:cs="Arial"/>
                <w:i/>
                <w:iCs/>
              </w:rPr>
              <w:t xml:space="preserve">metering installation </w:t>
            </w:r>
            <w:r w:rsidRPr="0021540E">
              <w:rPr>
                <w:rFonts w:ascii="Arial" w:hAnsi="Arial" w:cs="Arial"/>
              </w:rPr>
              <w:t>shall:</w:t>
            </w:r>
            <w:r w:rsidRPr="0021540E">
              <w:rPr>
                <w:rFonts w:ascii="Arial" w:hAnsi="Arial" w:cs="Arial"/>
                <w:b/>
                <w:bCs/>
              </w:rPr>
              <w:t xml:space="preserve"> </w:t>
            </w:r>
            <w:r w:rsidRPr="0021540E">
              <w:rPr>
                <w:rFonts w:ascii="Arial" w:hAnsi="Arial" w:cs="Arial"/>
              </w:rPr>
              <w:t xml:space="preserve">4.3.2.1 Be registered in </w:t>
            </w:r>
            <w:r w:rsidRPr="0021540E">
              <w:rPr>
                <w:rFonts w:ascii="Arial" w:hAnsi="Arial" w:cs="Arial"/>
              </w:rPr>
              <w:lastRenderedPageBreak/>
              <w:t xml:space="preserve">the </w:t>
            </w:r>
            <w:r w:rsidRPr="0021540E">
              <w:rPr>
                <w:rFonts w:ascii="Arial" w:hAnsi="Arial" w:cs="Arial"/>
                <w:i/>
                <w:iCs/>
              </w:rPr>
              <w:t xml:space="preserve">WESM </w:t>
            </w:r>
            <w:r w:rsidRPr="0021540E">
              <w:rPr>
                <w:rFonts w:ascii="Arial" w:hAnsi="Arial" w:cs="Arial"/>
              </w:rPr>
              <w:t xml:space="preserve">through the </w:t>
            </w:r>
            <w:r w:rsidRPr="0021540E">
              <w:rPr>
                <w:rFonts w:ascii="Arial" w:hAnsi="Arial" w:cs="Arial"/>
                <w:i/>
                <w:iCs/>
              </w:rPr>
              <w:t>Central Registration Body</w:t>
            </w:r>
            <w:r w:rsidRPr="0021540E">
              <w:rPr>
                <w:rFonts w:ascii="Arial" w:hAnsi="Arial" w:cs="Arial"/>
              </w:rPr>
              <w:t xml:space="preserve">; </w:t>
            </w:r>
          </w:p>
          <w:p w14:paraId="4FB4DF7F" w14:textId="77777777" w:rsidR="00B81193" w:rsidRPr="0021540E" w:rsidRDefault="00B81193" w:rsidP="00B81193">
            <w:pPr>
              <w:numPr>
                <w:ilvl w:val="0"/>
                <w:numId w:val="62"/>
              </w:numPr>
              <w:spacing w:line="276" w:lineRule="auto"/>
              <w:jc w:val="both"/>
              <w:rPr>
                <w:rFonts w:ascii="Arial" w:hAnsi="Arial" w:cs="Arial"/>
              </w:rPr>
            </w:pPr>
            <w:r w:rsidRPr="0021540E">
              <w:rPr>
                <w:rFonts w:ascii="Arial" w:hAnsi="Arial" w:cs="Arial"/>
              </w:rPr>
              <w:t xml:space="preserve">4.3.2.2 Have electronic data recording facilities such that all </w:t>
            </w:r>
            <w:r w:rsidRPr="0021540E">
              <w:rPr>
                <w:rFonts w:ascii="Arial" w:hAnsi="Arial" w:cs="Arial"/>
                <w:i/>
                <w:iCs/>
              </w:rPr>
              <w:t xml:space="preserve">metering data </w:t>
            </w:r>
            <w:r w:rsidRPr="0021540E">
              <w:rPr>
                <w:rFonts w:ascii="Arial" w:hAnsi="Arial" w:cs="Arial"/>
              </w:rPr>
              <w:t xml:space="preserve">can be measured and recorded on an </w:t>
            </w:r>
            <w:r w:rsidRPr="0021540E">
              <w:rPr>
                <w:rFonts w:ascii="Arial" w:hAnsi="Arial" w:cs="Arial"/>
                <w:i/>
                <w:iCs/>
              </w:rPr>
              <w:t xml:space="preserve">interval </w:t>
            </w:r>
            <w:r w:rsidRPr="0021540E">
              <w:rPr>
                <w:rFonts w:ascii="Arial" w:hAnsi="Arial" w:cs="Arial"/>
              </w:rPr>
              <w:t xml:space="preserve">basis. </w:t>
            </w:r>
          </w:p>
          <w:p w14:paraId="6174E783" w14:textId="1B5E4D68" w:rsidR="00B81193" w:rsidRPr="0021540E" w:rsidRDefault="00B81193" w:rsidP="00B81193">
            <w:pPr>
              <w:spacing w:line="276" w:lineRule="auto"/>
              <w:jc w:val="both"/>
              <w:rPr>
                <w:rFonts w:ascii="Arial" w:hAnsi="Arial" w:cs="Arial"/>
              </w:rPr>
            </w:pPr>
          </w:p>
        </w:tc>
        <w:tc>
          <w:tcPr>
            <w:tcW w:w="3572" w:type="dxa"/>
          </w:tcPr>
          <w:p w14:paraId="2EE334E2" w14:textId="77777777" w:rsidR="00B81193" w:rsidRPr="0021540E" w:rsidRDefault="00B81193" w:rsidP="00B81193">
            <w:pPr>
              <w:numPr>
                <w:ilvl w:val="0"/>
                <w:numId w:val="61"/>
              </w:numPr>
              <w:spacing w:line="276" w:lineRule="auto"/>
              <w:jc w:val="both"/>
              <w:rPr>
                <w:rFonts w:ascii="Arial" w:hAnsi="Arial" w:cs="Arial"/>
              </w:rPr>
            </w:pPr>
            <w:r w:rsidRPr="0021540E">
              <w:rPr>
                <w:rFonts w:ascii="Arial" w:hAnsi="Arial" w:cs="Arial"/>
              </w:rPr>
              <w:lastRenderedPageBreak/>
              <w:t xml:space="preserve">4.3.1 </w:t>
            </w:r>
            <w:r w:rsidRPr="0021540E">
              <w:rPr>
                <w:rFonts w:ascii="Arial" w:hAnsi="Arial" w:cs="Arial"/>
                <w:b/>
                <w:bCs/>
              </w:rPr>
              <w:t xml:space="preserve">Metering installations </w:t>
            </w:r>
            <w:r w:rsidRPr="0021540E">
              <w:rPr>
                <w:rFonts w:ascii="Arial" w:hAnsi="Arial" w:cs="Arial"/>
                <w:b/>
                <w:bCs/>
                <w:u w:val="single"/>
              </w:rPr>
              <w:t>and virtual meters</w:t>
            </w:r>
            <w:r w:rsidRPr="0021540E">
              <w:rPr>
                <w:rFonts w:ascii="Arial" w:hAnsi="Arial" w:cs="Arial"/>
                <w:b/>
                <w:bCs/>
              </w:rPr>
              <w:t xml:space="preserve">  shall: </w:t>
            </w:r>
          </w:p>
          <w:p w14:paraId="5D709D70" w14:textId="77777777" w:rsidR="00B81193" w:rsidRPr="0021540E" w:rsidRDefault="00B81193" w:rsidP="00B81193">
            <w:pPr>
              <w:numPr>
                <w:ilvl w:val="0"/>
                <w:numId w:val="61"/>
              </w:numPr>
              <w:spacing w:line="276" w:lineRule="auto"/>
              <w:jc w:val="both"/>
              <w:rPr>
                <w:rFonts w:ascii="Arial" w:hAnsi="Arial" w:cs="Arial"/>
              </w:rPr>
            </w:pPr>
            <w:r w:rsidRPr="0021540E">
              <w:rPr>
                <w:rFonts w:ascii="Arial" w:hAnsi="Arial" w:cs="Arial"/>
              </w:rPr>
              <w:t xml:space="preserve">4.3.1.1 Be provided by the </w:t>
            </w:r>
            <w:r w:rsidRPr="0021540E">
              <w:rPr>
                <w:rFonts w:ascii="Arial" w:hAnsi="Arial" w:cs="Arial"/>
                <w:i/>
                <w:iCs/>
              </w:rPr>
              <w:t>Retail Metering Services Provider</w:t>
            </w:r>
            <w:r w:rsidRPr="0021540E">
              <w:rPr>
                <w:rFonts w:ascii="Arial" w:hAnsi="Arial" w:cs="Arial"/>
              </w:rPr>
              <w:t xml:space="preserve">; </w:t>
            </w:r>
          </w:p>
          <w:p w14:paraId="4454BBA3" w14:textId="77777777" w:rsidR="00B81193" w:rsidRPr="0021540E" w:rsidRDefault="00B81193" w:rsidP="00B81193">
            <w:pPr>
              <w:numPr>
                <w:ilvl w:val="0"/>
                <w:numId w:val="62"/>
              </w:numPr>
              <w:spacing w:line="276" w:lineRule="auto"/>
              <w:jc w:val="both"/>
              <w:rPr>
                <w:rFonts w:ascii="Arial" w:hAnsi="Arial" w:cs="Arial"/>
              </w:rPr>
            </w:pPr>
            <w:r w:rsidRPr="0021540E">
              <w:rPr>
                <w:rFonts w:ascii="Arial" w:hAnsi="Arial" w:cs="Arial"/>
              </w:rPr>
              <w:t xml:space="preserve">4.3.1.2 Comply in all respects with the requirements of the </w:t>
            </w:r>
            <w:r w:rsidRPr="0021540E">
              <w:rPr>
                <w:rFonts w:ascii="Arial" w:hAnsi="Arial" w:cs="Arial"/>
                <w:i/>
                <w:iCs/>
              </w:rPr>
              <w:t xml:space="preserve">Distribution Code </w:t>
            </w:r>
            <w:r w:rsidRPr="0021540E">
              <w:rPr>
                <w:rFonts w:ascii="Arial" w:hAnsi="Arial" w:cs="Arial"/>
              </w:rPr>
              <w:t xml:space="preserve">relating to unbundled service, relevant regulatory issuances, and relevant </w:t>
            </w:r>
            <w:r w:rsidRPr="0021540E">
              <w:rPr>
                <w:rFonts w:ascii="Arial" w:hAnsi="Arial" w:cs="Arial"/>
                <w:i/>
                <w:iCs/>
              </w:rPr>
              <w:t xml:space="preserve">Market Manual </w:t>
            </w:r>
            <w:r w:rsidRPr="0021540E">
              <w:rPr>
                <w:rFonts w:ascii="Arial" w:hAnsi="Arial" w:cs="Arial"/>
              </w:rPr>
              <w:t xml:space="preserve">being implemented by the </w:t>
            </w:r>
            <w:r w:rsidRPr="0021540E">
              <w:rPr>
                <w:rFonts w:ascii="Arial" w:hAnsi="Arial" w:cs="Arial"/>
                <w:i/>
                <w:iCs/>
              </w:rPr>
              <w:t>Central Registration Body</w:t>
            </w:r>
            <w:r w:rsidRPr="0021540E">
              <w:rPr>
                <w:rFonts w:ascii="Arial" w:hAnsi="Arial" w:cs="Arial"/>
              </w:rPr>
              <w:t xml:space="preserve">. </w:t>
            </w:r>
          </w:p>
          <w:p w14:paraId="01AF2FEA" w14:textId="77777777" w:rsidR="00B81193" w:rsidRPr="0021540E" w:rsidRDefault="00B81193" w:rsidP="00B81193">
            <w:pPr>
              <w:numPr>
                <w:ilvl w:val="0"/>
                <w:numId w:val="62"/>
              </w:numPr>
              <w:spacing w:line="276" w:lineRule="auto"/>
              <w:jc w:val="both"/>
              <w:rPr>
                <w:rFonts w:ascii="Arial" w:hAnsi="Arial" w:cs="Arial"/>
              </w:rPr>
            </w:pPr>
            <w:r w:rsidRPr="0021540E">
              <w:rPr>
                <w:rFonts w:ascii="Arial" w:hAnsi="Arial" w:cs="Arial"/>
              </w:rPr>
              <w:t xml:space="preserve">4.3.2 </w:t>
            </w:r>
            <w:r w:rsidRPr="0021540E">
              <w:rPr>
                <w:rFonts w:ascii="Arial" w:hAnsi="Arial" w:cs="Arial"/>
                <w:strike/>
              </w:rPr>
              <w:t>A</w:t>
            </w:r>
            <w:r w:rsidRPr="0021540E">
              <w:rPr>
                <w:rFonts w:ascii="Arial" w:hAnsi="Arial" w:cs="Arial"/>
              </w:rPr>
              <w:t xml:space="preserve"> </w:t>
            </w:r>
            <w:r w:rsidRPr="0021540E">
              <w:rPr>
                <w:rFonts w:ascii="Arial" w:hAnsi="Arial" w:cs="Arial"/>
                <w:b/>
                <w:bCs/>
                <w:i/>
                <w:iCs/>
                <w:strike/>
                <w:u w:val="single"/>
              </w:rPr>
              <w:t>m</w:t>
            </w:r>
            <w:r w:rsidRPr="0021540E">
              <w:rPr>
                <w:rFonts w:ascii="Arial" w:hAnsi="Arial" w:cs="Arial"/>
                <w:b/>
                <w:bCs/>
                <w:i/>
                <w:iCs/>
                <w:u w:val="single"/>
              </w:rPr>
              <w:t>Metering</w:t>
            </w:r>
            <w:r w:rsidRPr="0021540E">
              <w:rPr>
                <w:rFonts w:ascii="Arial" w:hAnsi="Arial" w:cs="Arial"/>
                <w:i/>
                <w:iCs/>
              </w:rPr>
              <w:t xml:space="preserve"> installations </w:t>
            </w:r>
            <w:r w:rsidRPr="0021540E">
              <w:rPr>
                <w:rFonts w:ascii="Arial" w:hAnsi="Arial" w:cs="Arial"/>
                <w:b/>
                <w:bCs/>
                <w:i/>
                <w:iCs/>
                <w:u w:val="single"/>
              </w:rPr>
              <w:t>and virtual meters</w:t>
            </w:r>
            <w:r w:rsidRPr="0021540E">
              <w:rPr>
                <w:rFonts w:ascii="Arial" w:hAnsi="Arial" w:cs="Arial"/>
              </w:rPr>
              <w:t xml:space="preserve"> shall</w:t>
            </w:r>
            <w:r w:rsidRPr="0021540E">
              <w:rPr>
                <w:rFonts w:ascii="Arial" w:hAnsi="Arial" w:cs="Arial"/>
                <w:strike/>
              </w:rPr>
              <w:t>: 4.3.2.1</w:t>
            </w:r>
            <w:r w:rsidRPr="0021540E">
              <w:rPr>
                <w:rFonts w:ascii="Arial" w:hAnsi="Arial" w:cs="Arial"/>
              </w:rPr>
              <w:t xml:space="preserve"> Be registered in the </w:t>
            </w:r>
            <w:r w:rsidRPr="0021540E">
              <w:rPr>
                <w:rFonts w:ascii="Arial" w:hAnsi="Arial" w:cs="Arial"/>
                <w:i/>
                <w:iCs/>
              </w:rPr>
              <w:lastRenderedPageBreak/>
              <w:t xml:space="preserve">WESM </w:t>
            </w:r>
            <w:r w:rsidRPr="0021540E">
              <w:rPr>
                <w:rFonts w:ascii="Arial" w:hAnsi="Arial" w:cs="Arial"/>
              </w:rPr>
              <w:t xml:space="preserve">through the </w:t>
            </w:r>
            <w:r w:rsidRPr="0021540E">
              <w:rPr>
                <w:rFonts w:ascii="Arial" w:hAnsi="Arial" w:cs="Arial"/>
                <w:i/>
                <w:iCs/>
              </w:rPr>
              <w:t>Central Registration Body</w:t>
            </w:r>
            <w:r w:rsidRPr="0021540E">
              <w:rPr>
                <w:rFonts w:ascii="Arial" w:hAnsi="Arial" w:cs="Arial"/>
                <w:strike/>
              </w:rPr>
              <w:t>;</w:t>
            </w:r>
            <w:r w:rsidRPr="0021540E">
              <w:rPr>
                <w:rFonts w:ascii="Arial" w:hAnsi="Arial" w:cs="Arial"/>
              </w:rPr>
              <w:t xml:space="preserve">. </w:t>
            </w:r>
          </w:p>
          <w:p w14:paraId="38CDD35D" w14:textId="77777777" w:rsidR="00B81193" w:rsidRPr="0021540E" w:rsidRDefault="00B81193" w:rsidP="00B81193">
            <w:pPr>
              <w:numPr>
                <w:ilvl w:val="0"/>
                <w:numId w:val="62"/>
              </w:numPr>
              <w:spacing w:line="276" w:lineRule="auto"/>
              <w:jc w:val="both"/>
              <w:rPr>
                <w:rFonts w:ascii="Arial" w:hAnsi="Arial" w:cs="Arial"/>
                <w:b/>
                <w:bCs/>
                <w:u w:val="single"/>
              </w:rPr>
            </w:pPr>
            <w:r w:rsidRPr="0021540E">
              <w:rPr>
                <w:rFonts w:ascii="Arial" w:hAnsi="Arial" w:cs="Arial"/>
                <w:strike/>
              </w:rPr>
              <w:t>4.3.2.2</w:t>
            </w:r>
            <w:r w:rsidRPr="0021540E">
              <w:rPr>
                <w:rFonts w:ascii="Arial" w:hAnsi="Arial" w:cs="Arial"/>
              </w:rPr>
              <w:t xml:space="preserve"> </w:t>
            </w:r>
            <w:r w:rsidRPr="0021540E">
              <w:rPr>
                <w:rFonts w:ascii="Arial" w:hAnsi="Arial" w:cs="Arial"/>
                <w:b/>
                <w:bCs/>
                <w:u w:val="single"/>
              </w:rPr>
              <w:t xml:space="preserve">4.3.2.1. A metering installation shall </w:t>
            </w:r>
            <w:r w:rsidRPr="0021540E">
              <w:rPr>
                <w:rFonts w:ascii="Arial" w:hAnsi="Arial" w:cs="Arial"/>
                <w:strike/>
              </w:rPr>
              <w:t>H</w:t>
            </w:r>
            <w:r w:rsidRPr="0021540E">
              <w:rPr>
                <w:rFonts w:ascii="Arial" w:hAnsi="Arial" w:cs="Arial"/>
                <w:b/>
                <w:bCs/>
                <w:u w:val="single"/>
              </w:rPr>
              <w:t>h</w:t>
            </w:r>
            <w:r w:rsidRPr="0021540E">
              <w:rPr>
                <w:rFonts w:ascii="Arial" w:hAnsi="Arial" w:cs="Arial"/>
              </w:rPr>
              <w:t xml:space="preserve">ave electronic data recording facilities such that all </w:t>
            </w:r>
            <w:r w:rsidRPr="0021540E">
              <w:rPr>
                <w:rFonts w:ascii="Arial" w:hAnsi="Arial" w:cs="Arial"/>
                <w:i/>
                <w:iCs/>
              </w:rPr>
              <w:t xml:space="preserve">metering data </w:t>
            </w:r>
            <w:r w:rsidRPr="0021540E">
              <w:rPr>
                <w:rFonts w:ascii="Arial" w:hAnsi="Arial" w:cs="Arial"/>
              </w:rPr>
              <w:t xml:space="preserve">can be measured and recorded on an </w:t>
            </w:r>
            <w:r w:rsidRPr="0021540E">
              <w:rPr>
                <w:rFonts w:ascii="Arial" w:hAnsi="Arial" w:cs="Arial"/>
                <w:i/>
                <w:iCs/>
              </w:rPr>
              <w:t xml:space="preserve">interval </w:t>
            </w:r>
            <w:r w:rsidRPr="0021540E">
              <w:rPr>
                <w:rFonts w:ascii="Arial" w:hAnsi="Arial" w:cs="Arial"/>
              </w:rPr>
              <w:t xml:space="preserve">basis. </w:t>
            </w:r>
          </w:p>
          <w:p w14:paraId="35BB5AD8" w14:textId="77777777" w:rsidR="00B81193" w:rsidRPr="00B56D0F" w:rsidRDefault="00B81193" w:rsidP="00B81193">
            <w:pPr>
              <w:rPr>
                <w:rFonts w:ascii="Arial" w:hAnsi="Arial" w:cs="Arial"/>
              </w:rPr>
            </w:pPr>
          </w:p>
        </w:tc>
        <w:tc>
          <w:tcPr>
            <w:tcW w:w="1984" w:type="dxa"/>
          </w:tcPr>
          <w:p w14:paraId="5CE27902" w14:textId="57359836" w:rsidR="00B81193" w:rsidRPr="0021540E" w:rsidRDefault="00B81193" w:rsidP="00B81193">
            <w:pPr>
              <w:spacing w:line="276" w:lineRule="auto"/>
              <w:rPr>
                <w:rFonts w:ascii="Arial" w:hAnsi="Arial" w:cs="Arial"/>
                <w:b/>
                <w:bCs/>
                <w:u w:val="single"/>
              </w:rPr>
            </w:pPr>
            <w:r w:rsidRPr="0021540E">
              <w:rPr>
                <w:rFonts w:ascii="Arial" w:hAnsi="Arial" w:cs="Arial"/>
              </w:rPr>
              <w:lastRenderedPageBreak/>
              <w:t>To harmonize with the Omnibus Rules.</w:t>
            </w:r>
          </w:p>
        </w:tc>
        <w:tc>
          <w:tcPr>
            <w:tcW w:w="1701" w:type="dxa"/>
          </w:tcPr>
          <w:p w14:paraId="5E5A266E" w14:textId="77777777" w:rsidR="00B81193" w:rsidRPr="0021540E" w:rsidRDefault="00B81193" w:rsidP="00B81193">
            <w:pPr>
              <w:spacing w:line="276" w:lineRule="auto"/>
              <w:rPr>
                <w:rFonts w:ascii="Arial" w:hAnsi="Arial" w:cs="Arial"/>
              </w:rPr>
            </w:pPr>
          </w:p>
        </w:tc>
        <w:tc>
          <w:tcPr>
            <w:tcW w:w="1701" w:type="dxa"/>
          </w:tcPr>
          <w:p w14:paraId="44B38E6C" w14:textId="77777777" w:rsidR="00B81193" w:rsidRPr="0021540E" w:rsidRDefault="00B81193" w:rsidP="00B81193">
            <w:pPr>
              <w:spacing w:line="276" w:lineRule="auto"/>
              <w:rPr>
                <w:rFonts w:ascii="Arial" w:hAnsi="Arial" w:cs="Arial"/>
              </w:rPr>
            </w:pPr>
          </w:p>
        </w:tc>
        <w:tc>
          <w:tcPr>
            <w:tcW w:w="1701" w:type="dxa"/>
          </w:tcPr>
          <w:p w14:paraId="1C0E7933" w14:textId="77777777" w:rsidR="00B81193" w:rsidRPr="0021540E" w:rsidRDefault="00B81193" w:rsidP="00B81193">
            <w:pPr>
              <w:spacing w:line="276" w:lineRule="auto"/>
              <w:rPr>
                <w:rFonts w:ascii="Arial" w:hAnsi="Arial" w:cs="Arial"/>
              </w:rPr>
            </w:pPr>
          </w:p>
        </w:tc>
        <w:tc>
          <w:tcPr>
            <w:tcW w:w="1701" w:type="dxa"/>
          </w:tcPr>
          <w:p w14:paraId="1C68BE19" w14:textId="77777777" w:rsidR="00B81193" w:rsidRPr="0021540E" w:rsidRDefault="00B81193" w:rsidP="00B81193">
            <w:pPr>
              <w:spacing w:line="276" w:lineRule="auto"/>
              <w:rPr>
                <w:rFonts w:ascii="Arial" w:hAnsi="Arial" w:cs="Arial"/>
              </w:rPr>
            </w:pPr>
          </w:p>
        </w:tc>
      </w:tr>
      <w:tr w:rsidR="00DC4B3F" w:rsidRPr="0021540E" w14:paraId="6A324634" w14:textId="16182A0E" w:rsidTr="008866C2">
        <w:trPr>
          <w:trHeight w:val="300"/>
          <w:jc w:val="center"/>
        </w:trPr>
        <w:tc>
          <w:tcPr>
            <w:tcW w:w="1924" w:type="dxa"/>
          </w:tcPr>
          <w:p w14:paraId="1CEC5382" w14:textId="77777777" w:rsidR="00B81193" w:rsidRPr="0021540E" w:rsidRDefault="00B81193" w:rsidP="00B81193">
            <w:pPr>
              <w:spacing w:line="276" w:lineRule="auto"/>
              <w:rPr>
                <w:rFonts w:ascii="Arial" w:hAnsi="Arial" w:cs="Arial"/>
                <w:b/>
                <w:bCs/>
              </w:rPr>
            </w:pPr>
            <w:permStart w:id="932868244" w:edGrp="everyone" w:colFirst="5" w:colLast="5"/>
            <w:permStart w:id="982472784" w:edGrp="everyone" w:colFirst="6" w:colLast="6"/>
            <w:permStart w:id="594948383" w:edGrp="everyone" w:colFirst="7" w:colLast="7"/>
            <w:permStart w:id="653928801" w:edGrp="everyone" w:colFirst="8" w:colLast="8"/>
            <w:permEnd w:id="1600469835"/>
            <w:permEnd w:id="1186948311"/>
            <w:permEnd w:id="247553510"/>
            <w:permEnd w:id="2109744486"/>
          </w:p>
        </w:tc>
        <w:tc>
          <w:tcPr>
            <w:tcW w:w="1019" w:type="dxa"/>
          </w:tcPr>
          <w:p w14:paraId="314C6DFB" w14:textId="77777777" w:rsidR="00B81193" w:rsidRPr="0021540E" w:rsidRDefault="00B81193" w:rsidP="00B81193">
            <w:pPr>
              <w:spacing w:line="276" w:lineRule="auto"/>
              <w:jc w:val="center"/>
              <w:rPr>
                <w:rFonts w:ascii="Arial" w:hAnsi="Arial" w:cs="Arial"/>
              </w:rPr>
            </w:pPr>
          </w:p>
        </w:tc>
        <w:tc>
          <w:tcPr>
            <w:tcW w:w="3572" w:type="dxa"/>
          </w:tcPr>
          <w:p w14:paraId="576F4A3D" w14:textId="77777777"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 xml:space="preserve">4.3.4.1 The registered </w:t>
            </w:r>
            <w:r w:rsidRPr="0021540E">
              <w:rPr>
                <w:rFonts w:ascii="Arial" w:hAnsi="Arial" w:cs="Arial"/>
                <w:i/>
                <w:iCs/>
                <w:color w:val="000000"/>
              </w:rPr>
              <w:t xml:space="preserve">metering installation </w:t>
            </w:r>
            <w:r w:rsidRPr="0021540E">
              <w:rPr>
                <w:rFonts w:ascii="Arial" w:hAnsi="Arial" w:cs="Arial"/>
                <w:color w:val="000000"/>
              </w:rPr>
              <w:t xml:space="preserve">shall be used by the </w:t>
            </w:r>
            <w:r w:rsidRPr="0021540E">
              <w:rPr>
                <w:rFonts w:ascii="Arial" w:hAnsi="Arial" w:cs="Arial"/>
                <w:i/>
                <w:iCs/>
                <w:color w:val="000000"/>
              </w:rPr>
              <w:t xml:space="preserve">Central Registration Body </w:t>
            </w:r>
            <w:r w:rsidRPr="0021540E">
              <w:rPr>
                <w:rFonts w:ascii="Arial" w:hAnsi="Arial" w:cs="Arial"/>
                <w:color w:val="000000"/>
              </w:rPr>
              <w:t xml:space="preserve">as the primary source of </w:t>
            </w:r>
            <w:r w:rsidRPr="0021540E">
              <w:rPr>
                <w:rFonts w:ascii="Arial" w:hAnsi="Arial" w:cs="Arial"/>
                <w:i/>
                <w:iCs/>
                <w:color w:val="000000"/>
              </w:rPr>
              <w:t xml:space="preserve">metering data </w:t>
            </w:r>
            <w:r w:rsidRPr="0021540E">
              <w:rPr>
                <w:rFonts w:ascii="Arial" w:hAnsi="Arial" w:cs="Arial"/>
                <w:color w:val="000000"/>
              </w:rPr>
              <w:t xml:space="preserve">for the accounting and settlement, as applicable, of the transactions of </w:t>
            </w:r>
            <w:r w:rsidRPr="0021540E">
              <w:rPr>
                <w:rFonts w:ascii="Arial" w:hAnsi="Arial" w:cs="Arial"/>
                <w:i/>
                <w:iCs/>
                <w:color w:val="000000"/>
              </w:rPr>
              <w:t xml:space="preserve">Retail Customers </w:t>
            </w:r>
            <w:r w:rsidRPr="0021540E">
              <w:rPr>
                <w:rFonts w:ascii="Arial" w:hAnsi="Arial" w:cs="Arial"/>
                <w:color w:val="000000"/>
              </w:rPr>
              <w:t xml:space="preserve">and </w:t>
            </w:r>
            <w:r w:rsidRPr="0021540E">
              <w:rPr>
                <w:rFonts w:ascii="Arial" w:hAnsi="Arial" w:cs="Arial"/>
                <w:i/>
                <w:iCs/>
                <w:color w:val="000000"/>
              </w:rPr>
              <w:t xml:space="preserve">Suppliers </w:t>
            </w:r>
            <w:r w:rsidRPr="0021540E">
              <w:rPr>
                <w:rFonts w:ascii="Arial" w:hAnsi="Arial" w:cs="Arial"/>
                <w:color w:val="000000"/>
              </w:rPr>
              <w:t xml:space="preserve">registered in the </w:t>
            </w:r>
            <w:r w:rsidRPr="0021540E">
              <w:rPr>
                <w:rFonts w:ascii="Arial" w:hAnsi="Arial" w:cs="Arial"/>
                <w:i/>
                <w:iCs/>
                <w:color w:val="000000"/>
              </w:rPr>
              <w:t>WESM</w:t>
            </w:r>
            <w:r w:rsidRPr="0021540E">
              <w:rPr>
                <w:rFonts w:ascii="Arial" w:hAnsi="Arial" w:cs="Arial"/>
                <w:color w:val="000000"/>
              </w:rPr>
              <w:t xml:space="preserve">. </w:t>
            </w:r>
          </w:p>
          <w:p w14:paraId="5C240229" w14:textId="77777777" w:rsidR="00B81193" w:rsidRPr="0021540E" w:rsidRDefault="00B81193" w:rsidP="00B81193">
            <w:pPr>
              <w:numPr>
                <w:ilvl w:val="0"/>
                <w:numId w:val="61"/>
              </w:numPr>
              <w:autoSpaceDE w:val="0"/>
              <w:autoSpaceDN w:val="0"/>
              <w:adjustRightInd w:val="0"/>
              <w:rPr>
                <w:rFonts w:ascii="Arial" w:hAnsi="Arial" w:cs="Arial"/>
                <w:b/>
                <w:bCs/>
              </w:rPr>
            </w:pPr>
          </w:p>
        </w:tc>
        <w:tc>
          <w:tcPr>
            <w:tcW w:w="3572" w:type="dxa"/>
          </w:tcPr>
          <w:p w14:paraId="4B3268D5" w14:textId="77777777"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themeColor="text1"/>
              </w:rPr>
              <w:t xml:space="preserve">4.3.4.1 The registered </w:t>
            </w:r>
            <w:r w:rsidRPr="0021540E">
              <w:rPr>
                <w:rFonts w:ascii="Arial" w:hAnsi="Arial" w:cs="Arial"/>
                <w:i/>
                <w:iCs/>
                <w:color w:val="000000" w:themeColor="text1"/>
              </w:rPr>
              <w:t xml:space="preserve">metering installation </w:t>
            </w:r>
            <w:r w:rsidRPr="0021540E">
              <w:rPr>
                <w:rFonts w:ascii="Arial" w:hAnsi="Arial" w:cs="Arial"/>
                <w:b/>
                <w:bCs/>
                <w:color w:val="000000" w:themeColor="text1"/>
                <w:u w:val="single"/>
              </w:rPr>
              <w:t>or virtual meter</w:t>
            </w:r>
            <w:r w:rsidRPr="0021540E">
              <w:rPr>
                <w:rFonts w:ascii="Arial" w:hAnsi="Arial" w:cs="Arial"/>
                <w:color w:val="000000" w:themeColor="text1"/>
              </w:rPr>
              <w:t xml:space="preserve"> shall be used by the </w:t>
            </w:r>
            <w:r w:rsidRPr="0021540E">
              <w:rPr>
                <w:rFonts w:ascii="Arial" w:hAnsi="Arial" w:cs="Arial"/>
                <w:i/>
                <w:iCs/>
                <w:color w:val="000000" w:themeColor="text1"/>
              </w:rPr>
              <w:t xml:space="preserve">Central Registration Body </w:t>
            </w:r>
            <w:r w:rsidRPr="0021540E">
              <w:rPr>
                <w:rFonts w:ascii="Arial" w:hAnsi="Arial" w:cs="Arial"/>
                <w:color w:val="000000" w:themeColor="text1"/>
              </w:rPr>
              <w:t xml:space="preserve">as the primary source of </w:t>
            </w:r>
            <w:r w:rsidRPr="0021540E">
              <w:rPr>
                <w:rFonts w:ascii="Arial" w:hAnsi="Arial" w:cs="Arial"/>
                <w:i/>
                <w:iCs/>
                <w:color w:val="000000" w:themeColor="text1"/>
              </w:rPr>
              <w:t xml:space="preserve">metering data </w:t>
            </w:r>
            <w:r w:rsidRPr="0021540E">
              <w:rPr>
                <w:rFonts w:ascii="Arial" w:hAnsi="Arial" w:cs="Arial"/>
                <w:color w:val="000000" w:themeColor="text1"/>
              </w:rPr>
              <w:t xml:space="preserve">for the accounting and settlement, as applicable, of the transactions of </w:t>
            </w:r>
            <w:r w:rsidRPr="0021540E">
              <w:rPr>
                <w:rFonts w:ascii="Arial" w:hAnsi="Arial" w:cs="Arial"/>
                <w:i/>
                <w:iCs/>
                <w:color w:val="000000" w:themeColor="text1"/>
              </w:rPr>
              <w:t xml:space="preserve">Retail Customers </w:t>
            </w:r>
            <w:r w:rsidRPr="0021540E">
              <w:rPr>
                <w:rFonts w:ascii="Arial" w:hAnsi="Arial" w:cs="Arial"/>
                <w:color w:val="000000" w:themeColor="text1"/>
              </w:rPr>
              <w:t xml:space="preserve">and </w:t>
            </w:r>
            <w:r w:rsidRPr="0021540E">
              <w:rPr>
                <w:rFonts w:ascii="Arial" w:hAnsi="Arial" w:cs="Arial"/>
                <w:i/>
                <w:iCs/>
                <w:color w:val="000000" w:themeColor="text1"/>
              </w:rPr>
              <w:t xml:space="preserve">Suppliers </w:t>
            </w:r>
            <w:r w:rsidRPr="0021540E">
              <w:rPr>
                <w:rFonts w:ascii="Arial" w:hAnsi="Arial" w:cs="Arial"/>
                <w:color w:val="000000" w:themeColor="text1"/>
              </w:rPr>
              <w:t xml:space="preserve">registered in the </w:t>
            </w:r>
            <w:r w:rsidRPr="0021540E">
              <w:rPr>
                <w:rFonts w:ascii="Arial" w:hAnsi="Arial" w:cs="Arial"/>
                <w:i/>
                <w:iCs/>
                <w:color w:val="000000" w:themeColor="text1"/>
              </w:rPr>
              <w:t>WESM</w:t>
            </w:r>
            <w:r w:rsidRPr="0021540E">
              <w:rPr>
                <w:rFonts w:ascii="Arial" w:hAnsi="Arial" w:cs="Arial"/>
                <w:color w:val="000000" w:themeColor="text1"/>
              </w:rPr>
              <w:t xml:space="preserve">. </w:t>
            </w:r>
          </w:p>
          <w:p w14:paraId="67ECA03F" w14:textId="77777777" w:rsidR="00B81193" w:rsidRPr="0021540E" w:rsidRDefault="00B81193" w:rsidP="00B81193">
            <w:pPr>
              <w:autoSpaceDE w:val="0"/>
              <w:autoSpaceDN w:val="0"/>
              <w:adjustRightInd w:val="0"/>
              <w:rPr>
                <w:rFonts w:ascii="Arial" w:hAnsi="Arial" w:cs="Arial"/>
                <w:color w:val="000000"/>
              </w:rPr>
            </w:pPr>
          </w:p>
          <w:p w14:paraId="3C7B1CB7" w14:textId="77777777" w:rsidR="00B81193" w:rsidRPr="00B56D0F" w:rsidRDefault="00B81193" w:rsidP="00B81193">
            <w:pPr>
              <w:rPr>
                <w:rFonts w:ascii="Arial" w:hAnsi="Arial" w:cs="Arial"/>
              </w:rPr>
            </w:pPr>
          </w:p>
        </w:tc>
        <w:tc>
          <w:tcPr>
            <w:tcW w:w="1984" w:type="dxa"/>
          </w:tcPr>
          <w:p w14:paraId="6C73BFC6" w14:textId="3E1ABEDD" w:rsidR="00B81193" w:rsidRPr="0021540E" w:rsidRDefault="00B81193" w:rsidP="00B81193">
            <w:pPr>
              <w:numPr>
                <w:ilvl w:val="0"/>
                <w:numId w:val="61"/>
              </w:numPr>
              <w:spacing w:line="276" w:lineRule="auto"/>
              <w:jc w:val="both"/>
              <w:rPr>
                <w:rFonts w:ascii="Arial" w:hAnsi="Arial" w:cs="Arial"/>
                <w:b/>
                <w:bCs/>
              </w:rPr>
            </w:pPr>
            <w:r w:rsidRPr="0021540E">
              <w:rPr>
                <w:rFonts w:ascii="Arial" w:hAnsi="Arial" w:cs="Arial"/>
              </w:rPr>
              <w:t>To harmonize with the Omnibus Rules.</w:t>
            </w:r>
          </w:p>
        </w:tc>
        <w:tc>
          <w:tcPr>
            <w:tcW w:w="1701" w:type="dxa"/>
          </w:tcPr>
          <w:p w14:paraId="43AE26E6" w14:textId="77777777" w:rsidR="00B81193" w:rsidRPr="0021540E" w:rsidRDefault="00B81193" w:rsidP="00B81193">
            <w:pPr>
              <w:numPr>
                <w:ilvl w:val="0"/>
                <w:numId w:val="61"/>
              </w:numPr>
              <w:spacing w:line="276" w:lineRule="auto"/>
              <w:jc w:val="both"/>
              <w:rPr>
                <w:rFonts w:ascii="Arial" w:hAnsi="Arial" w:cs="Arial"/>
              </w:rPr>
            </w:pPr>
          </w:p>
        </w:tc>
        <w:tc>
          <w:tcPr>
            <w:tcW w:w="1701" w:type="dxa"/>
          </w:tcPr>
          <w:p w14:paraId="1D45C8E4" w14:textId="77777777" w:rsidR="00B81193" w:rsidRPr="0021540E" w:rsidRDefault="00B81193" w:rsidP="00B81193">
            <w:pPr>
              <w:numPr>
                <w:ilvl w:val="0"/>
                <w:numId w:val="61"/>
              </w:numPr>
              <w:spacing w:line="276" w:lineRule="auto"/>
              <w:jc w:val="both"/>
              <w:rPr>
                <w:rFonts w:ascii="Arial" w:hAnsi="Arial" w:cs="Arial"/>
              </w:rPr>
            </w:pPr>
          </w:p>
        </w:tc>
        <w:tc>
          <w:tcPr>
            <w:tcW w:w="1701" w:type="dxa"/>
          </w:tcPr>
          <w:p w14:paraId="3EAC8CD8" w14:textId="77777777" w:rsidR="00B81193" w:rsidRPr="0021540E" w:rsidRDefault="00B81193" w:rsidP="00B81193">
            <w:pPr>
              <w:numPr>
                <w:ilvl w:val="0"/>
                <w:numId w:val="61"/>
              </w:numPr>
              <w:spacing w:line="276" w:lineRule="auto"/>
              <w:jc w:val="both"/>
              <w:rPr>
                <w:rFonts w:ascii="Arial" w:hAnsi="Arial" w:cs="Arial"/>
              </w:rPr>
            </w:pPr>
          </w:p>
        </w:tc>
        <w:tc>
          <w:tcPr>
            <w:tcW w:w="1701" w:type="dxa"/>
          </w:tcPr>
          <w:p w14:paraId="38120AE4" w14:textId="77777777" w:rsidR="00B81193" w:rsidRPr="0021540E" w:rsidRDefault="00B81193" w:rsidP="00B81193">
            <w:pPr>
              <w:numPr>
                <w:ilvl w:val="0"/>
                <w:numId w:val="61"/>
              </w:numPr>
              <w:spacing w:line="276" w:lineRule="auto"/>
              <w:jc w:val="both"/>
              <w:rPr>
                <w:rFonts w:ascii="Arial" w:hAnsi="Arial" w:cs="Arial"/>
              </w:rPr>
            </w:pPr>
          </w:p>
        </w:tc>
      </w:tr>
      <w:tr w:rsidR="00DC4B3F" w:rsidRPr="0021540E" w14:paraId="09A1E7E7" w14:textId="28FCAA7B" w:rsidTr="008866C2">
        <w:trPr>
          <w:trHeight w:val="300"/>
          <w:jc w:val="center"/>
        </w:trPr>
        <w:tc>
          <w:tcPr>
            <w:tcW w:w="1924" w:type="dxa"/>
          </w:tcPr>
          <w:p w14:paraId="04F2DEF1" w14:textId="77777777" w:rsidR="00B81193" w:rsidRPr="0021540E" w:rsidRDefault="00B81193" w:rsidP="00B81193">
            <w:pPr>
              <w:spacing w:line="276" w:lineRule="auto"/>
              <w:rPr>
                <w:rFonts w:ascii="Arial" w:hAnsi="Arial" w:cs="Arial"/>
                <w:b/>
                <w:bCs/>
              </w:rPr>
            </w:pPr>
            <w:permStart w:id="2067071762" w:edGrp="everyone" w:colFirst="5" w:colLast="5"/>
            <w:permStart w:id="1305478205" w:edGrp="everyone" w:colFirst="6" w:colLast="6"/>
            <w:permStart w:id="1425504032" w:edGrp="everyone" w:colFirst="7" w:colLast="7"/>
            <w:permStart w:id="231558008" w:edGrp="everyone" w:colFirst="8" w:colLast="8"/>
            <w:permEnd w:id="932868244"/>
            <w:permEnd w:id="982472784"/>
            <w:permEnd w:id="594948383"/>
            <w:permEnd w:id="653928801"/>
          </w:p>
        </w:tc>
        <w:tc>
          <w:tcPr>
            <w:tcW w:w="1019" w:type="dxa"/>
          </w:tcPr>
          <w:p w14:paraId="745F86FC" w14:textId="77777777" w:rsidR="00B81193" w:rsidRPr="0021540E" w:rsidRDefault="00B81193" w:rsidP="00B81193">
            <w:pPr>
              <w:spacing w:line="276" w:lineRule="auto"/>
              <w:jc w:val="center"/>
              <w:rPr>
                <w:rFonts w:ascii="Arial" w:hAnsi="Arial" w:cs="Arial"/>
              </w:rPr>
            </w:pPr>
          </w:p>
        </w:tc>
        <w:tc>
          <w:tcPr>
            <w:tcW w:w="3572" w:type="dxa"/>
          </w:tcPr>
          <w:p w14:paraId="67A73955" w14:textId="77777777"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 xml:space="preserve">4.3.7.1 The </w:t>
            </w:r>
            <w:r w:rsidRPr="0021540E">
              <w:rPr>
                <w:rFonts w:ascii="Arial" w:hAnsi="Arial" w:cs="Arial"/>
                <w:i/>
                <w:iCs/>
                <w:color w:val="000000"/>
              </w:rPr>
              <w:t xml:space="preserve">Retail Metering Services Provider </w:t>
            </w:r>
            <w:r w:rsidRPr="0021540E">
              <w:rPr>
                <w:rFonts w:ascii="Arial" w:hAnsi="Arial" w:cs="Arial"/>
                <w:color w:val="000000"/>
              </w:rPr>
              <w:t xml:space="preserve">shall use all reasonable endeavours to ensure that </w:t>
            </w:r>
            <w:r w:rsidRPr="0021540E">
              <w:rPr>
                <w:rFonts w:ascii="Arial" w:hAnsi="Arial" w:cs="Arial"/>
                <w:i/>
                <w:iCs/>
                <w:color w:val="000000"/>
              </w:rPr>
              <w:t xml:space="preserve">metering data </w:t>
            </w:r>
            <w:r w:rsidRPr="0021540E">
              <w:rPr>
                <w:rFonts w:ascii="Arial" w:hAnsi="Arial" w:cs="Arial"/>
                <w:color w:val="000000"/>
              </w:rPr>
              <w:t xml:space="preserve">is </w:t>
            </w:r>
            <w:r w:rsidRPr="0021540E">
              <w:rPr>
                <w:rFonts w:ascii="Arial" w:hAnsi="Arial" w:cs="Arial"/>
                <w:color w:val="000000"/>
              </w:rPr>
              <w:lastRenderedPageBreak/>
              <w:t xml:space="preserve">capable of being transmitted to the metering database from its </w:t>
            </w:r>
            <w:r w:rsidRPr="0021540E">
              <w:rPr>
                <w:rFonts w:ascii="Arial" w:hAnsi="Arial" w:cs="Arial"/>
                <w:i/>
                <w:iCs/>
                <w:color w:val="000000"/>
              </w:rPr>
              <w:t>metering installations</w:t>
            </w:r>
            <w:r w:rsidRPr="0021540E">
              <w:rPr>
                <w:rFonts w:ascii="Arial" w:hAnsi="Arial" w:cs="Arial"/>
                <w:color w:val="000000"/>
              </w:rPr>
              <w:t xml:space="preserve">: </w:t>
            </w:r>
          </w:p>
          <w:p w14:paraId="154F6379" w14:textId="77777777" w:rsidR="00B81193" w:rsidRPr="0021540E" w:rsidRDefault="00B81193" w:rsidP="00B81193">
            <w:pPr>
              <w:numPr>
                <w:ilvl w:val="0"/>
                <w:numId w:val="63"/>
              </w:numPr>
              <w:autoSpaceDE w:val="0"/>
              <w:autoSpaceDN w:val="0"/>
              <w:adjustRightInd w:val="0"/>
              <w:rPr>
                <w:rFonts w:ascii="Arial" w:hAnsi="Arial" w:cs="Arial"/>
                <w:color w:val="000000"/>
              </w:rPr>
            </w:pPr>
          </w:p>
          <w:p w14:paraId="21A7DA85" w14:textId="77777777" w:rsidR="00B81193" w:rsidRPr="0021540E" w:rsidRDefault="00B81193" w:rsidP="00B81193">
            <w:pPr>
              <w:numPr>
                <w:ilvl w:val="0"/>
                <w:numId w:val="63"/>
              </w:numPr>
              <w:autoSpaceDE w:val="0"/>
              <w:autoSpaceDN w:val="0"/>
              <w:adjustRightInd w:val="0"/>
              <w:rPr>
                <w:rFonts w:ascii="Arial" w:hAnsi="Arial" w:cs="Arial"/>
                <w:color w:val="000000"/>
              </w:rPr>
            </w:pPr>
          </w:p>
          <w:p w14:paraId="0FCA5DAC" w14:textId="6DB55179" w:rsidR="00B81193" w:rsidRPr="0021540E" w:rsidRDefault="00B81193" w:rsidP="00B81193">
            <w:pPr>
              <w:numPr>
                <w:ilvl w:val="0"/>
                <w:numId w:val="63"/>
              </w:numPr>
              <w:autoSpaceDE w:val="0"/>
              <w:autoSpaceDN w:val="0"/>
              <w:adjustRightInd w:val="0"/>
              <w:rPr>
                <w:rFonts w:ascii="Arial" w:hAnsi="Arial" w:cs="Arial"/>
                <w:color w:val="000000"/>
              </w:rPr>
            </w:pPr>
            <w:r w:rsidRPr="0021540E">
              <w:rPr>
                <w:rFonts w:ascii="Arial" w:hAnsi="Arial" w:cs="Arial"/>
                <w:color w:val="000000"/>
              </w:rPr>
              <w:t xml:space="preserve">xxx </w:t>
            </w:r>
          </w:p>
        </w:tc>
        <w:tc>
          <w:tcPr>
            <w:tcW w:w="3572" w:type="dxa"/>
          </w:tcPr>
          <w:p w14:paraId="7BCC8E2A" w14:textId="77777777"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lastRenderedPageBreak/>
              <w:t xml:space="preserve">4.3.7.1 The </w:t>
            </w:r>
            <w:r w:rsidRPr="0021540E">
              <w:rPr>
                <w:rFonts w:ascii="Arial" w:hAnsi="Arial" w:cs="Arial"/>
                <w:i/>
                <w:iCs/>
                <w:color w:val="000000"/>
              </w:rPr>
              <w:t xml:space="preserve">Retail Metering Services Provider </w:t>
            </w:r>
            <w:r w:rsidRPr="0021540E">
              <w:rPr>
                <w:rFonts w:ascii="Arial" w:hAnsi="Arial" w:cs="Arial"/>
                <w:color w:val="000000"/>
              </w:rPr>
              <w:t>shall use all reasonable endeavo</w:t>
            </w:r>
            <w:r w:rsidRPr="0021540E">
              <w:rPr>
                <w:rFonts w:ascii="Arial" w:hAnsi="Arial" w:cs="Arial"/>
                <w:strike/>
                <w:color w:val="000000"/>
              </w:rPr>
              <w:t>u</w:t>
            </w:r>
            <w:r w:rsidRPr="0021540E">
              <w:rPr>
                <w:rFonts w:ascii="Arial" w:hAnsi="Arial" w:cs="Arial"/>
                <w:color w:val="000000"/>
              </w:rPr>
              <w:t xml:space="preserve">rs to ensure that </w:t>
            </w:r>
            <w:r w:rsidRPr="0021540E">
              <w:rPr>
                <w:rFonts w:ascii="Arial" w:hAnsi="Arial" w:cs="Arial"/>
                <w:i/>
                <w:iCs/>
                <w:color w:val="000000"/>
              </w:rPr>
              <w:t xml:space="preserve">metering data </w:t>
            </w:r>
            <w:r w:rsidRPr="0021540E">
              <w:rPr>
                <w:rFonts w:ascii="Arial" w:hAnsi="Arial" w:cs="Arial"/>
                <w:color w:val="000000"/>
              </w:rPr>
              <w:t xml:space="preserve">is </w:t>
            </w:r>
            <w:r w:rsidRPr="0021540E">
              <w:rPr>
                <w:rFonts w:ascii="Arial" w:hAnsi="Arial" w:cs="Arial"/>
                <w:color w:val="000000"/>
              </w:rPr>
              <w:lastRenderedPageBreak/>
              <w:t xml:space="preserve">capable of being transmitted to the metering database from its </w:t>
            </w:r>
            <w:r w:rsidRPr="0021540E">
              <w:rPr>
                <w:rFonts w:ascii="Arial" w:hAnsi="Arial" w:cs="Arial"/>
                <w:i/>
                <w:iCs/>
                <w:color w:val="000000"/>
              </w:rPr>
              <w:t xml:space="preserve">metering installations </w:t>
            </w:r>
            <w:r w:rsidRPr="0021540E">
              <w:rPr>
                <w:rFonts w:ascii="Arial" w:hAnsi="Arial" w:cs="Arial"/>
                <w:b/>
                <w:bCs/>
                <w:color w:val="000000"/>
                <w:u w:val="single"/>
              </w:rPr>
              <w:t>and virtual meters, whichever is applicable</w:t>
            </w:r>
            <w:r w:rsidRPr="0021540E">
              <w:rPr>
                <w:rFonts w:ascii="Arial" w:hAnsi="Arial" w:cs="Arial"/>
                <w:color w:val="000000"/>
              </w:rPr>
              <w:t xml:space="preserve">: </w:t>
            </w:r>
          </w:p>
          <w:p w14:paraId="7176D611" w14:textId="77777777" w:rsidR="00B81193" w:rsidRPr="0021540E" w:rsidRDefault="00B81193" w:rsidP="00B81193">
            <w:pPr>
              <w:numPr>
                <w:ilvl w:val="0"/>
                <w:numId w:val="63"/>
              </w:numPr>
              <w:autoSpaceDE w:val="0"/>
              <w:autoSpaceDN w:val="0"/>
              <w:adjustRightInd w:val="0"/>
              <w:rPr>
                <w:rFonts w:ascii="Arial" w:hAnsi="Arial" w:cs="Arial"/>
                <w:color w:val="000000"/>
              </w:rPr>
            </w:pPr>
          </w:p>
          <w:p w14:paraId="76FF5145" w14:textId="77777777" w:rsidR="00B81193" w:rsidRPr="0021540E" w:rsidRDefault="00B81193" w:rsidP="00B81193">
            <w:pPr>
              <w:numPr>
                <w:ilvl w:val="0"/>
                <w:numId w:val="63"/>
              </w:numPr>
              <w:autoSpaceDE w:val="0"/>
              <w:autoSpaceDN w:val="0"/>
              <w:adjustRightInd w:val="0"/>
              <w:rPr>
                <w:rFonts w:ascii="Arial" w:hAnsi="Arial" w:cs="Arial"/>
                <w:color w:val="000000"/>
              </w:rPr>
            </w:pPr>
          </w:p>
          <w:p w14:paraId="0F12E451" w14:textId="3BDDB116" w:rsidR="00B81193" w:rsidRPr="00B56D0F" w:rsidRDefault="00B81193" w:rsidP="00B81193">
            <w:pPr>
              <w:rPr>
                <w:rFonts w:ascii="Arial" w:hAnsi="Arial" w:cs="Arial"/>
              </w:rPr>
            </w:pPr>
            <w:r w:rsidRPr="0021540E">
              <w:rPr>
                <w:rFonts w:ascii="Arial" w:hAnsi="Arial" w:cs="Arial"/>
                <w:color w:val="000000"/>
              </w:rPr>
              <w:t>xxx</w:t>
            </w:r>
          </w:p>
        </w:tc>
        <w:tc>
          <w:tcPr>
            <w:tcW w:w="1984" w:type="dxa"/>
          </w:tcPr>
          <w:p w14:paraId="61784728" w14:textId="00820E3D" w:rsidR="00B81193" w:rsidRPr="0021540E" w:rsidRDefault="00B81193" w:rsidP="00B81193">
            <w:pPr>
              <w:autoSpaceDE w:val="0"/>
              <w:autoSpaceDN w:val="0"/>
              <w:adjustRightInd w:val="0"/>
              <w:rPr>
                <w:rFonts w:ascii="Arial" w:hAnsi="Arial" w:cs="Arial"/>
                <w:color w:val="000000"/>
              </w:rPr>
            </w:pPr>
            <w:r w:rsidRPr="0021540E">
              <w:rPr>
                <w:rFonts w:ascii="Arial" w:hAnsi="Arial" w:cs="Arial"/>
              </w:rPr>
              <w:lastRenderedPageBreak/>
              <w:t>To harmonize with the Omnibus Rules.</w:t>
            </w:r>
          </w:p>
        </w:tc>
        <w:tc>
          <w:tcPr>
            <w:tcW w:w="1701" w:type="dxa"/>
          </w:tcPr>
          <w:p w14:paraId="1553DDC6" w14:textId="77777777" w:rsidR="00B81193" w:rsidRPr="0021540E" w:rsidRDefault="00B81193" w:rsidP="00B81193">
            <w:pPr>
              <w:autoSpaceDE w:val="0"/>
              <w:autoSpaceDN w:val="0"/>
              <w:adjustRightInd w:val="0"/>
              <w:rPr>
                <w:rFonts w:ascii="Arial" w:hAnsi="Arial" w:cs="Arial"/>
              </w:rPr>
            </w:pPr>
          </w:p>
        </w:tc>
        <w:tc>
          <w:tcPr>
            <w:tcW w:w="1701" w:type="dxa"/>
          </w:tcPr>
          <w:p w14:paraId="6B1D73AD" w14:textId="77777777" w:rsidR="00B81193" w:rsidRPr="0021540E" w:rsidRDefault="00B81193" w:rsidP="00B81193">
            <w:pPr>
              <w:autoSpaceDE w:val="0"/>
              <w:autoSpaceDN w:val="0"/>
              <w:adjustRightInd w:val="0"/>
              <w:rPr>
                <w:rFonts w:ascii="Arial" w:hAnsi="Arial" w:cs="Arial"/>
              </w:rPr>
            </w:pPr>
          </w:p>
        </w:tc>
        <w:tc>
          <w:tcPr>
            <w:tcW w:w="1701" w:type="dxa"/>
          </w:tcPr>
          <w:p w14:paraId="04394382" w14:textId="77777777" w:rsidR="00B81193" w:rsidRPr="0021540E" w:rsidRDefault="00B81193" w:rsidP="00B81193">
            <w:pPr>
              <w:autoSpaceDE w:val="0"/>
              <w:autoSpaceDN w:val="0"/>
              <w:adjustRightInd w:val="0"/>
              <w:rPr>
                <w:rFonts w:ascii="Arial" w:hAnsi="Arial" w:cs="Arial"/>
              </w:rPr>
            </w:pPr>
          </w:p>
        </w:tc>
        <w:tc>
          <w:tcPr>
            <w:tcW w:w="1701" w:type="dxa"/>
          </w:tcPr>
          <w:p w14:paraId="0024E92F" w14:textId="77777777" w:rsidR="00B81193" w:rsidRPr="0021540E" w:rsidRDefault="00B81193" w:rsidP="00B81193">
            <w:pPr>
              <w:autoSpaceDE w:val="0"/>
              <w:autoSpaceDN w:val="0"/>
              <w:adjustRightInd w:val="0"/>
              <w:rPr>
                <w:rFonts w:ascii="Arial" w:hAnsi="Arial" w:cs="Arial"/>
              </w:rPr>
            </w:pPr>
          </w:p>
        </w:tc>
      </w:tr>
      <w:tr w:rsidR="00DC4B3F" w:rsidRPr="0021540E" w14:paraId="25CCA639" w14:textId="7FE9C45E" w:rsidTr="008866C2">
        <w:trPr>
          <w:trHeight w:val="300"/>
          <w:jc w:val="center"/>
        </w:trPr>
        <w:tc>
          <w:tcPr>
            <w:tcW w:w="1924" w:type="dxa"/>
          </w:tcPr>
          <w:p w14:paraId="589BEFC8" w14:textId="77777777" w:rsidR="00B81193" w:rsidRPr="0021540E" w:rsidRDefault="00B81193" w:rsidP="00B81193">
            <w:pPr>
              <w:spacing w:line="276" w:lineRule="auto"/>
              <w:rPr>
                <w:rFonts w:ascii="Arial" w:hAnsi="Arial" w:cs="Arial"/>
                <w:b/>
                <w:bCs/>
              </w:rPr>
            </w:pPr>
            <w:permStart w:id="592192581" w:edGrp="everyone" w:colFirst="5" w:colLast="5"/>
            <w:permStart w:id="382756000" w:edGrp="everyone" w:colFirst="6" w:colLast="6"/>
            <w:permStart w:id="519530450" w:edGrp="everyone" w:colFirst="7" w:colLast="7"/>
            <w:permStart w:id="940185582" w:edGrp="everyone" w:colFirst="8" w:colLast="8"/>
            <w:permEnd w:id="2067071762"/>
            <w:permEnd w:id="1305478205"/>
            <w:permEnd w:id="1425504032"/>
            <w:permEnd w:id="231558008"/>
          </w:p>
        </w:tc>
        <w:tc>
          <w:tcPr>
            <w:tcW w:w="1019" w:type="dxa"/>
          </w:tcPr>
          <w:p w14:paraId="714ABA66" w14:textId="77777777" w:rsidR="00B81193" w:rsidRPr="0021540E" w:rsidRDefault="00B81193" w:rsidP="00B81193">
            <w:pPr>
              <w:spacing w:line="276" w:lineRule="auto"/>
              <w:jc w:val="center"/>
              <w:rPr>
                <w:rFonts w:ascii="Arial" w:hAnsi="Arial" w:cs="Arial"/>
              </w:rPr>
            </w:pPr>
          </w:p>
        </w:tc>
        <w:tc>
          <w:tcPr>
            <w:tcW w:w="3572" w:type="dxa"/>
          </w:tcPr>
          <w:p w14:paraId="328C7F73" w14:textId="77777777"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 xml:space="preserve">4.3.7.3 A </w:t>
            </w:r>
            <w:r w:rsidRPr="0021540E">
              <w:rPr>
                <w:rFonts w:ascii="Arial" w:hAnsi="Arial" w:cs="Arial"/>
                <w:i/>
                <w:iCs/>
                <w:color w:val="000000"/>
              </w:rPr>
              <w:t xml:space="preserve">Retail Customer </w:t>
            </w:r>
            <w:r w:rsidRPr="0021540E">
              <w:rPr>
                <w:rFonts w:ascii="Arial" w:hAnsi="Arial" w:cs="Arial"/>
                <w:color w:val="000000"/>
              </w:rPr>
              <w:t xml:space="preserve">who becomes aware of a </w:t>
            </w:r>
            <w:r w:rsidRPr="0021540E">
              <w:rPr>
                <w:rFonts w:ascii="Arial" w:hAnsi="Arial" w:cs="Arial"/>
                <w:i/>
                <w:iCs/>
                <w:color w:val="000000"/>
              </w:rPr>
              <w:t xml:space="preserve">metering installation </w:t>
            </w:r>
            <w:r w:rsidRPr="0021540E">
              <w:rPr>
                <w:rFonts w:ascii="Arial" w:hAnsi="Arial" w:cs="Arial"/>
                <w:color w:val="000000"/>
              </w:rPr>
              <w:t xml:space="preserve">malfunction or other defect shall advise the </w:t>
            </w:r>
            <w:r w:rsidRPr="0021540E">
              <w:rPr>
                <w:rFonts w:ascii="Arial" w:hAnsi="Arial" w:cs="Arial"/>
                <w:i/>
                <w:iCs/>
                <w:color w:val="000000"/>
              </w:rPr>
              <w:t xml:space="preserve">Retail Metering Services Provider </w:t>
            </w:r>
            <w:r w:rsidRPr="0021540E">
              <w:rPr>
                <w:rFonts w:ascii="Arial" w:hAnsi="Arial" w:cs="Arial"/>
                <w:color w:val="000000"/>
              </w:rPr>
              <w:t xml:space="preserve">and the </w:t>
            </w:r>
            <w:r w:rsidRPr="0021540E">
              <w:rPr>
                <w:rFonts w:ascii="Arial" w:hAnsi="Arial" w:cs="Arial"/>
                <w:i/>
                <w:iCs/>
                <w:color w:val="000000"/>
              </w:rPr>
              <w:t xml:space="preserve">Central Registration Body </w:t>
            </w:r>
            <w:r w:rsidRPr="0021540E">
              <w:rPr>
                <w:rFonts w:ascii="Arial" w:hAnsi="Arial" w:cs="Arial"/>
                <w:color w:val="000000"/>
              </w:rPr>
              <w:t xml:space="preserve">immediately after it was detected. </w:t>
            </w:r>
          </w:p>
          <w:p w14:paraId="5302383E" w14:textId="77777777" w:rsidR="00B81193" w:rsidRPr="0021540E" w:rsidRDefault="00B81193" w:rsidP="00B81193">
            <w:pPr>
              <w:numPr>
                <w:ilvl w:val="0"/>
                <w:numId w:val="64"/>
              </w:numPr>
              <w:autoSpaceDE w:val="0"/>
              <w:autoSpaceDN w:val="0"/>
              <w:adjustRightInd w:val="0"/>
              <w:rPr>
                <w:rFonts w:ascii="Arial" w:hAnsi="Arial" w:cs="Arial"/>
                <w:color w:val="000000"/>
              </w:rPr>
            </w:pPr>
          </w:p>
          <w:p w14:paraId="52E19579" w14:textId="22DC56F8" w:rsidR="00B81193" w:rsidRPr="0021540E" w:rsidRDefault="00B81193" w:rsidP="00B81193">
            <w:pPr>
              <w:autoSpaceDE w:val="0"/>
              <w:autoSpaceDN w:val="0"/>
              <w:adjustRightInd w:val="0"/>
              <w:rPr>
                <w:rFonts w:ascii="Arial" w:hAnsi="Arial" w:cs="Arial"/>
                <w:color w:val="000000"/>
              </w:rPr>
            </w:pPr>
          </w:p>
          <w:p w14:paraId="5ADDC6BA" w14:textId="77777777" w:rsidR="00B81193" w:rsidRPr="0021540E" w:rsidRDefault="00B81193" w:rsidP="00B81193">
            <w:pPr>
              <w:autoSpaceDE w:val="0"/>
              <w:autoSpaceDN w:val="0"/>
              <w:adjustRightInd w:val="0"/>
              <w:rPr>
                <w:rFonts w:ascii="Arial" w:hAnsi="Arial" w:cs="Arial"/>
                <w:color w:val="000000"/>
              </w:rPr>
            </w:pPr>
          </w:p>
        </w:tc>
        <w:tc>
          <w:tcPr>
            <w:tcW w:w="3572" w:type="dxa"/>
          </w:tcPr>
          <w:p w14:paraId="42DF7DEC" w14:textId="77777777"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 xml:space="preserve">4.3.7.3 A </w:t>
            </w:r>
            <w:r w:rsidRPr="0021540E">
              <w:rPr>
                <w:rFonts w:ascii="Arial" w:hAnsi="Arial" w:cs="Arial"/>
                <w:i/>
                <w:iCs/>
                <w:color w:val="000000"/>
              </w:rPr>
              <w:t xml:space="preserve">Retail Customer </w:t>
            </w:r>
            <w:r w:rsidRPr="0021540E">
              <w:rPr>
                <w:rFonts w:ascii="Arial" w:hAnsi="Arial" w:cs="Arial"/>
                <w:color w:val="000000"/>
              </w:rPr>
              <w:t xml:space="preserve">who becomes aware of a </w:t>
            </w:r>
            <w:r w:rsidRPr="0021540E">
              <w:rPr>
                <w:rFonts w:ascii="Arial" w:hAnsi="Arial" w:cs="Arial"/>
                <w:i/>
                <w:iCs/>
                <w:color w:val="000000"/>
              </w:rPr>
              <w:t xml:space="preserve">metering installation </w:t>
            </w:r>
            <w:r w:rsidRPr="0021540E">
              <w:rPr>
                <w:rFonts w:ascii="Arial" w:hAnsi="Arial" w:cs="Arial"/>
                <w:b/>
                <w:bCs/>
                <w:color w:val="000000"/>
                <w:u w:val="single"/>
              </w:rPr>
              <w:t>or virtual meter, which ever is applicable,</w:t>
            </w:r>
            <w:r w:rsidRPr="0021540E">
              <w:rPr>
                <w:rFonts w:ascii="Arial" w:hAnsi="Arial" w:cs="Arial"/>
                <w:i/>
                <w:iCs/>
                <w:color w:val="000000"/>
              </w:rPr>
              <w:t xml:space="preserve"> </w:t>
            </w:r>
            <w:r w:rsidRPr="0021540E">
              <w:rPr>
                <w:rFonts w:ascii="Arial" w:hAnsi="Arial" w:cs="Arial"/>
                <w:color w:val="000000"/>
              </w:rPr>
              <w:t xml:space="preserve">malfunction or other defect shall advise the </w:t>
            </w:r>
            <w:r w:rsidRPr="0021540E">
              <w:rPr>
                <w:rFonts w:ascii="Arial" w:hAnsi="Arial" w:cs="Arial"/>
                <w:i/>
                <w:iCs/>
                <w:color w:val="000000"/>
              </w:rPr>
              <w:t xml:space="preserve">Retail Metering Services Provider </w:t>
            </w:r>
            <w:r w:rsidRPr="0021540E">
              <w:rPr>
                <w:rFonts w:ascii="Arial" w:hAnsi="Arial" w:cs="Arial"/>
                <w:color w:val="000000"/>
              </w:rPr>
              <w:t xml:space="preserve">and the </w:t>
            </w:r>
            <w:r w:rsidRPr="0021540E">
              <w:rPr>
                <w:rFonts w:ascii="Arial" w:hAnsi="Arial" w:cs="Arial"/>
                <w:i/>
                <w:iCs/>
                <w:color w:val="000000"/>
              </w:rPr>
              <w:t xml:space="preserve">Central Registration Body </w:t>
            </w:r>
            <w:r w:rsidRPr="0021540E">
              <w:rPr>
                <w:rFonts w:ascii="Arial" w:hAnsi="Arial" w:cs="Arial"/>
                <w:color w:val="000000"/>
              </w:rPr>
              <w:t xml:space="preserve">immediately after it was detected. </w:t>
            </w:r>
          </w:p>
          <w:p w14:paraId="12EE93EA" w14:textId="77777777" w:rsidR="00B81193" w:rsidRPr="0021540E" w:rsidRDefault="00B81193" w:rsidP="00B81193">
            <w:pPr>
              <w:autoSpaceDE w:val="0"/>
              <w:autoSpaceDN w:val="0"/>
              <w:adjustRightInd w:val="0"/>
              <w:rPr>
                <w:rFonts w:ascii="Arial" w:hAnsi="Arial" w:cs="Arial"/>
                <w:color w:val="000000"/>
              </w:rPr>
            </w:pPr>
          </w:p>
          <w:p w14:paraId="3EDB91B0" w14:textId="77777777" w:rsidR="00B81193" w:rsidRPr="00B56D0F" w:rsidRDefault="00B81193" w:rsidP="00B81193">
            <w:pPr>
              <w:rPr>
                <w:rFonts w:ascii="Arial" w:hAnsi="Arial" w:cs="Arial"/>
              </w:rPr>
            </w:pPr>
          </w:p>
        </w:tc>
        <w:tc>
          <w:tcPr>
            <w:tcW w:w="1984" w:type="dxa"/>
          </w:tcPr>
          <w:p w14:paraId="091DA82A" w14:textId="20B741B2" w:rsidR="00B81193" w:rsidRPr="0021540E" w:rsidRDefault="00B81193" w:rsidP="00B81193">
            <w:pPr>
              <w:autoSpaceDE w:val="0"/>
              <w:autoSpaceDN w:val="0"/>
              <w:adjustRightInd w:val="0"/>
              <w:rPr>
                <w:rFonts w:ascii="Arial" w:hAnsi="Arial" w:cs="Arial"/>
                <w:color w:val="000000"/>
              </w:rPr>
            </w:pPr>
            <w:r w:rsidRPr="0021540E">
              <w:rPr>
                <w:rFonts w:ascii="Arial" w:hAnsi="Arial" w:cs="Arial"/>
              </w:rPr>
              <w:t>To harmonize with the Omnibus Rules.</w:t>
            </w:r>
          </w:p>
        </w:tc>
        <w:tc>
          <w:tcPr>
            <w:tcW w:w="1701" w:type="dxa"/>
          </w:tcPr>
          <w:p w14:paraId="7DD7309D" w14:textId="77777777" w:rsidR="00B81193" w:rsidRPr="0021540E" w:rsidRDefault="00B81193" w:rsidP="00B81193">
            <w:pPr>
              <w:autoSpaceDE w:val="0"/>
              <w:autoSpaceDN w:val="0"/>
              <w:adjustRightInd w:val="0"/>
              <w:rPr>
                <w:rFonts w:ascii="Arial" w:hAnsi="Arial" w:cs="Arial"/>
              </w:rPr>
            </w:pPr>
          </w:p>
        </w:tc>
        <w:tc>
          <w:tcPr>
            <w:tcW w:w="1701" w:type="dxa"/>
          </w:tcPr>
          <w:p w14:paraId="148AC652" w14:textId="77777777" w:rsidR="00B81193" w:rsidRPr="0021540E" w:rsidRDefault="00B81193" w:rsidP="00B81193">
            <w:pPr>
              <w:autoSpaceDE w:val="0"/>
              <w:autoSpaceDN w:val="0"/>
              <w:adjustRightInd w:val="0"/>
              <w:rPr>
                <w:rFonts w:ascii="Arial" w:hAnsi="Arial" w:cs="Arial"/>
              </w:rPr>
            </w:pPr>
          </w:p>
        </w:tc>
        <w:tc>
          <w:tcPr>
            <w:tcW w:w="1701" w:type="dxa"/>
          </w:tcPr>
          <w:p w14:paraId="0E3C8506" w14:textId="77777777" w:rsidR="00B81193" w:rsidRPr="0021540E" w:rsidRDefault="00B81193" w:rsidP="00B81193">
            <w:pPr>
              <w:autoSpaceDE w:val="0"/>
              <w:autoSpaceDN w:val="0"/>
              <w:adjustRightInd w:val="0"/>
              <w:rPr>
                <w:rFonts w:ascii="Arial" w:hAnsi="Arial" w:cs="Arial"/>
              </w:rPr>
            </w:pPr>
          </w:p>
        </w:tc>
        <w:tc>
          <w:tcPr>
            <w:tcW w:w="1701" w:type="dxa"/>
          </w:tcPr>
          <w:p w14:paraId="461F5810" w14:textId="77777777" w:rsidR="00B81193" w:rsidRPr="0021540E" w:rsidRDefault="00B81193" w:rsidP="00B81193">
            <w:pPr>
              <w:autoSpaceDE w:val="0"/>
              <w:autoSpaceDN w:val="0"/>
              <w:adjustRightInd w:val="0"/>
              <w:rPr>
                <w:rFonts w:ascii="Arial" w:hAnsi="Arial" w:cs="Arial"/>
              </w:rPr>
            </w:pPr>
          </w:p>
        </w:tc>
      </w:tr>
      <w:tr w:rsidR="00DC4B3F" w:rsidRPr="0021540E" w14:paraId="1BB18D28" w14:textId="5F28283E" w:rsidTr="008866C2">
        <w:trPr>
          <w:trHeight w:val="300"/>
          <w:jc w:val="center"/>
        </w:trPr>
        <w:tc>
          <w:tcPr>
            <w:tcW w:w="1924" w:type="dxa"/>
          </w:tcPr>
          <w:p w14:paraId="587D30B4" w14:textId="77777777" w:rsidR="00B81193" w:rsidRPr="0021540E" w:rsidRDefault="00B81193" w:rsidP="00B81193">
            <w:pPr>
              <w:spacing w:line="276" w:lineRule="auto"/>
              <w:rPr>
                <w:rFonts w:ascii="Arial" w:hAnsi="Arial" w:cs="Arial"/>
                <w:b/>
                <w:bCs/>
              </w:rPr>
            </w:pPr>
            <w:permStart w:id="1339498926" w:edGrp="everyone" w:colFirst="5" w:colLast="5"/>
            <w:permStart w:id="1030955928" w:edGrp="everyone" w:colFirst="6" w:colLast="6"/>
            <w:permStart w:id="1923097024" w:edGrp="everyone" w:colFirst="7" w:colLast="7"/>
            <w:permStart w:id="1301563234" w:edGrp="everyone" w:colFirst="8" w:colLast="8"/>
            <w:permEnd w:id="592192581"/>
            <w:permEnd w:id="382756000"/>
            <w:permEnd w:id="519530450"/>
            <w:permEnd w:id="940185582"/>
          </w:p>
        </w:tc>
        <w:tc>
          <w:tcPr>
            <w:tcW w:w="1019" w:type="dxa"/>
          </w:tcPr>
          <w:p w14:paraId="55C23FA2" w14:textId="77777777" w:rsidR="00B81193" w:rsidRPr="0021540E" w:rsidRDefault="00B81193" w:rsidP="00B81193">
            <w:pPr>
              <w:spacing w:line="276" w:lineRule="auto"/>
              <w:jc w:val="center"/>
              <w:rPr>
                <w:rFonts w:ascii="Arial" w:hAnsi="Arial" w:cs="Arial"/>
              </w:rPr>
            </w:pPr>
          </w:p>
        </w:tc>
        <w:tc>
          <w:tcPr>
            <w:tcW w:w="3572" w:type="dxa"/>
          </w:tcPr>
          <w:p w14:paraId="35B2F11D" w14:textId="77777777" w:rsidR="00B81193" w:rsidRPr="0021540E" w:rsidRDefault="00B81193" w:rsidP="00B81193">
            <w:pPr>
              <w:autoSpaceDE w:val="0"/>
              <w:autoSpaceDN w:val="0"/>
              <w:adjustRightInd w:val="0"/>
              <w:rPr>
                <w:rFonts w:ascii="Arial" w:hAnsi="Arial" w:cs="Arial"/>
                <w:color w:val="000000"/>
              </w:rPr>
            </w:pPr>
          </w:p>
          <w:p w14:paraId="2CD8BEDA" w14:textId="77777777" w:rsidR="00B81193" w:rsidRPr="0021540E" w:rsidRDefault="00B81193" w:rsidP="00B81193">
            <w:pPr>
              <w:numPr>
                <w:ilvl w:val="0"/>
                <w:numId w:val="65"/>
              </w:numPr>
              <w:autoSpaceDE w:val="0"/>
              <w:autoSpaceDN w:val="0"/>
              <w:adjustRightInd w:val="0"/>
              <w:rPr>
                <w:rFonts w:ascii="Arial" w:hAnsi="Arial" w:cs="Arial"/>
                <w:color w:val="000000"/>
              </w:rPr>
            </w:pPr>
            <w:r w:rsidRPr="0021540E">
              <w:rPr>
                <w:rFonts w:ascii="Arial" w:hAnsi="Arial" w:cs="Arial"/>
                <w:color w:val="000000"/>
              </w:rPr>
              <w:t xml:space="preserve">4.3.8.1 The </w:t>
            </w:r>
            <w:r w:rsidRPr="0021540E">
              <w:rPr>
                <w:rFonts w:ascii="Arial" w:hAnsi="Arial" w:cs="Arial"/>
                <w:i/>
                <w:iCs/>
                <w:color w:val="000000"/>
              </w:rPr>
              <w:t xml:space="preserve">Retail Metering Services Provider </w:t>
            </w:r>
            <w:r w:rsidRPr="0021540E">
              <w:rPr>
                <w:rFonts w:ascii="Arial" w:hAnsi="Arial" w:cs="Arial"/>
                <w:color w:val="000000"/>
              </w:rPr>
              <w:t xml:space="preserve">shall ensure that all </w:t>
            </w:r>
            <w:r w:rsidRPr="0021540E">
              <w:rPr>
                <w:rFonts w:ascii="Arial" w:hAnsi="Arial" w:cs="Arial"/>
                <w:i/>
                <w:iCs/>
                <w:color w:val="000000"/>
              </w:rPr>
              <w:t xml:space="preserve">metering installation </w:t>
            </w:r>
            <w:r w:rsidRPr="0021540E">
              <w:rPr>
                <w:rFonts w:ascii="Arial" w:hAnsi="Arial" w:cs="Arial"/>
                <w:color w:val="000000"/>
              </w:rPr>
              <w:t xml:space="preserve">and data logger clocks are </w:t>
            </w:r>
            <w:r w:rsidRPr="0021540E">
              <w:rPr>
                <w:rFonts w:ascii="Arial" w:hAnsi="Arial" w:cs="Arial"/>
                <w:color w:val="000000"/>
              </w:rPr>
              <w:lastRenderedPageBreak/>
              <w:t xml:space="preserve">referenced to Philippines Standard Time. </w:t>
            </w:r>
          </w:p>
          <w:p w14:paraId="30F5C70F" w14:textId="77777777" w:rsidR="00B81193" w:rsidRPr="0021540E" w:rsidRDefault="00B81193" w:rsidP="00B81193">
            <w:pPr>
              <w:numPr>
                <w:ilvl w:val="0"/>
                <w:numId w:val="65"/>
              </w:numPr>
              <w:autoSpaceDE w:val="0"/>
              <w:autoSpaceDN w:val="0"/>
              <w:adjustRightInd w:val="0"/>
              <w:rPr>
                <w:rFonts w:ascii="Arial" w:hAnsi="Arial" w:cs="Arial"/>
                <w:color w:val="000000"/>
              </w:rPr>
            </w:pPr>
          </w:p>
          <w:p w14:paraId="18100651" w14:textId="77777777" w:rsidR="00B81193" w:rsidRPr="0021540E" w:rsidRDefault="00B81193" w:rsidP="00B81193">
            <w:pPr>
              <w:autoSpaceDE w:val="0"/>
              <w:autoSpaceDN w:val="0"/>
              <w:adjustRightInd w:val="0"/>
              <w:rPr>
                <w:rFonts w:ascii="Arial" w:hAnsi="Arial" w:cs="Arial"/>
                <w:color w:val="000000"/>
              </w:rPr>
            </w:pPr>
          </w:p>
        </w:tc>
        <w:tc>
          <w:tcPr>
            <w:tcW w:w="3572" w:type="dxa"/>
          </w:tcPr>
          <w:p w14:paraId="65AD2EEE" w14:textId="77777777" w:rsidR="00B81193" w:rsidRPr="0021540E" w:rsidRDefault="00B81193" w:rsidP="00B81193">
            <w:pPr>
              <w:autoSpaceDE w:val="0"/>
              <w:autoSpaceDN w:val="0"/>
              <w:adjustRightInd w:val="0"/>
              <w:rPr>
                <w:rFonts w:ascii="Arial" w:hAnsi="Arial" w:cs="Arial"/>
                <w:color w:val="000000"/>
              </w:rPr>
            </w:pPr>
          </w:p>
          <w:p w14:paraId="3FEE3FC5" w14:textId="77777777" w:rsidR="00B81193" w:rsidRPr="0021540E" w:rsidRDefault="00B81193" w:rsidP="00B81193">
            <w:pPr>
              <w:numPr>
                <w:ilvl w:val="0"/>
                <w:numId w:val="65"/>
              </w:numPr>
              <w:autoSpaceDE w:val="0"/>
              <w:autoSpaceDN w:val="0"/>
              <w:adjustRightInd w:val="0"/>
              <w:rPr>
                <w:rFonts w:ascii="Arial" w:hAnsi="Arial" w:cs="Arial"/>
                <w:color w:val="000000"/>
              </w:rPr>
            </w:pPr>
            <w:r w:rsidRPr="0021540E">
              <w:rPr>
                <w:rFonts w:ascii="Arial" w:hAnsi="Arial" w:cs="Arial"/>
                <w:color w:val="000000"/>
              </w:rPr>
              <w:t xml:space="preserve">4.3.8.1 The </w:t>
            </w:r>
            <w:r w:rsidRPr="0021540E">
              <w:rPr>
                <w:rFonts w:ascii="Arial" w:hAnsi="Arial" w:cs="Arial"/>
                <w:i/>
                <w:iCs/>
                <w:color w:val="000000"/>
              </w:rPr>
              <w:t xml:space="preserve">Retail Metering Services Provider </w:t>
            </w:r>
            <w:r w:rsidRPr="0021540E">
              <w:rPr>
                <w:rFonts w:ascii="Arial" w:hAnsi="Arial" w:cs="Arial"/>
                <w:color w:val="000000"/>
              </w:rPr>
              <w:t xml:space="preserve">shall ensure that all </w:t>
            </w:r>
            <w:r w:rsidRPr="0021540E">
              <w:rPr>
                <w:rFonts w:ascii="Arial" w:hAnsi="Arial" w:cs="Arial"/>
                <w:i/>
                <w:iCs/>
                <w:color w:val="000000"/>
              </w:rPr>
              <w:t>metering installation</w:t>
            </w:r>
            <w:r w:rsidRPr="0021540E">
              <w:rPr>
                <w:rFonts w:ascii="Arial" w:hAnsi="Arial" w:cs="Arial"/>
                <w:b/>
                <w:bCs/>
                <w:i/>
                <w:iCs/>
                <w:color w:val="000000"/>
                <w:u w:val="single"/>
              </w:rPr>
              <w:t>, virtual meters,</w:t>
            </w:r>
            <w:r w:rsidRPr="0021540E">
              <w:rPr>
                <w:rFonts w:ascii="Arial" w:hAnsi="Arial" w:cs="Arial"/>
                <w:i/>
                <w:iCs/>
                <w:color w:val="000000"/>
              </w:rPr>
              <w:t xml:space="preserve"> </w:t>
            </w:r>
            <w:r w:rsidRPr="0021540E">
              <w:rPr>
                <w:rFonts w:ascii="Arial" w:hAnsi="Arial" w:cs="Arial"/>
                <w:color w:val="000000"/>
              </w:rPr>
              <w:t xml:space="preserve">and data </w:t>
            </w:r>
            <w:r w:rsidRPr="0021540E">
              <w:rPr>
                <w:rFonts w:ascii="Arial" w:hAnsi="Arial" w:cs="Arial"/>
                <w:color w:val="000000"/>
              </w:rPr>
              <w:lastRenderedPageBreak/>
              <w:t xml:space="preserve">logger clocks are referenced to Philippines Standard Time. </w:t>
            </w:r>
          </w:p>
          <w:p w14:paraId="32114434" w14:textId="77777777" w:rsidR="00B81193" w:rsidRPr="0021540E" w:rsidRDefault="00B81193" w:rsidP="00B81193">
            <w:pPr>
              <w:numPr>
                <w:ilvl w:val="0"/>
                <w:numId w:val="65"/>
              </w:numPr>
              <w:autoSpaceDE w:val="0"/>
              <w:autoSpaceDN w:val="0"/>
              <w:adjustRightInd w:val="0"/>
              <w:rPr>
                <w:rFonts w:ascii="Arial" w:hAnsi="Arial" w:cs="Arial"/>
                <w:color w:val="000000"/>
              </w:rPr>
            </w:pPr>
          </w:p>
          <w:p w14:paraId="6817424D" w14:textId="77777777" w:rsidR="00B81193" w:rsidRPr="00B56D0F" w:rsidRDefault="00B81193" w:rsidP="00B81193">
            <w:pPr>
              <w:rPr>
                <w:rFonts w:ascii="Arial" w:hAnsi="Arial" w:cs="Arial"/>
              </w:rPr>
            </w:pPr>
          </w:p>
        </w:tc>
        <w:tc>
          <w:tcPr>
            <w:tcW w:w="1984" w:type="dxa"/>
          </w:tcPr>
          <w:p w14:paraId="39CF0A72" w14:textId="221E27D9" w:rsidR="00B81193" w:rsidRPr="0021540E" w:rsidRDefault="00B81193" w:rsidP="00B81193">
            <w:pPr>
              <w:autoSpaceDE w:val="0"/>
              <w:autoSpaceDN w:val="0"/>
              <w:adjustRightInd w:val="0"/>
              <w:rPr>
                <w:rFonts w:ascii="Arial" w:hAnsi="Arial" w:cs="Arial"/>
                <w:color w:val="000000"/>
              </w:rPr>
            </w:pPr>
            <w:r w:rsidRPr="0021540E">
              <w:rPr>
                <w:rFonts w:ascii="Arial" w:hAnsi="Arial" w:cs="Arial"/>
              </w:rPr>
              <w:lastRenderedPageBreak/>
              <w:t>To harmonize with the Omnibus Rules.</w:t>
            </w:r>
          </w:p>
        </w:tc>
        <w:tc>
          <w:tcPr>
            <w:tcW w:w="1701" w:type="dxa"/>
          </w:tcPr>
          <w:p w14:paraId="1C52B387" w14:textId="77777777" w:rsidR="00B81193" w:rsidRPr="0021540E" w:rsidRDefault="00B81193" w:rsidP="00B81193">
            <w:pPr>
              <w:autoSpaceDE w:val="0"/>
              <w:autoSpaceDN w:val="0"/>
              <w:adjustRightInd w:val="0"/>
              <w:rPr>
                <w:rFonts w:ascii="Arial" w:hAnsi="Arial" w:cs="Arial"/>
              </w:rPr>
            </w:pPr>
          </w:p>
        </w:tc>
        <w:tc>
          <w:tcPr>
            <w:tcW w:w="1701" w:type="dxa"/>
          </w:tcPr>
          <w:p w14:paraId="4CA36E62" w14:textId="77777777" w:rsidR="00B81193" w:rsidRPr="0021540E" w:rsidRDefault="00B81193" w:rsidP="00B81193">
            <w:pPr>
              <w:autoSpaceDE w:val="0"/>
              <w:autoSpaceDN w:val="0"/>
              <w:adjustRightInd w:val="0"/>
              <w:rPr>
                <w:rFonts w:ascii="Arial" w:hAnsi="Arial" w:cs="Arial"/>
              </w:rPr>
            </w:pPr>
          </w:p>
        </w:tc>
        <w:tc>
          <w:tcPr>
            <w:tcW w:w="1701" w:type="dxa"/>
          </w:tcPr>
          <w:p w14:paraId="101A788D" w14:textId="77777777" w:rsidR="00B81193" w:rsidRPr="0021540E" w:rsidRDefault="00B81193" w:rsidP="00B81193">
            <w:pPr>
              <w:autoSpaceDE w:val="0"/>
              <w:autoSpaceDN w:val="0"/>
              <w:adjustRightInd w:val="0"/>
              <w:rPr>
                <w:rFonts w:ascii="Arial" w:hAnsi="Arial" w:cs="Arial"/>
              </w:rPr>
            </w:pPr>
          </w:p>
        </w:tc>
        <w:tc>
          <w:tcPr>
            <w:tcW w:w="1701" w:type="dxa"/>
          </w:tcPr>
          <w:p w14:paraId="229CCD1C" w14:textId="77777777" w:rsidR="00B81193" w:rsidRPr="0021540E" w:rsidRDefault="00B81193" w:rsidP="00B81193">
            <w:pPr>
              <w:autoSpaceDE w:val="0"/>
              <w:autoSpaceDN w:val="0"/>
              <w:adjustRightInd w:val="0"/>
              <w:rPr>
                <w:rFonts w:ascii="Arial" w:hAnsi="Arial" w:cs="Arial"/>
              </w:rPr>
            </w:pPr>
          </w:p>
        </w:tc>
      </w:tr>
      <w:tr w:rsidR="00DC4B3F" w:rsidRPr="0021540E" w14:paraId="0D216AA8" w14:textId="77D12A2C" w:rsidTr="008866C2">
        <w:trPr>
          <w:trHeight w:val="300"/>
          <w:jc w:val="center"/>
        </w:trPr>
        <w:tc>
          <w:tcPr>
            <w:tcW w:w="1924" w:type="dxa"/>
          </w:tcPr>
          <w:p w14:paraId="394FF159" w14:textId="77777777" w:rsidR="00B81193" w:rsidRPr="0021540E" w:rsidRDefault="00B81193" w:rsidP="00B81193">
            <w:pPr>
              <w:spacing w:line="276" w:lineRule="auto"/>
              <w:rPr>
                <w:rFonts w:ascii="Arial" w:hAnsi="Arial" w:cs="Arial"/>
                <w:b/>
                <w:bCs/>
              </w:rPr>
            </w:pPr>
            <w:permStart w:id="412450347" w:edGrp="everyone" w:colFirst="5" w:colLast="5"/>
            <w:permStart w:id="1398421762" w:edGrp="everyone" w:colFirst="6" w:colLast="6"/>
            <w:permStart w:id="575562689" w:edGrp="everyone" w:colFirst="7" w:colLast="7"/>
            <w:permStart w:id="1802127407" w:edGrp="everyone" w:colFirst="8" w:colLast="8"/>
            <w:permEnd w:id="1339498926"/>
            <w:permEnd w:id="1030955928"/>
            <w:permEnd w:id="1923097024"/>
            <w:permEnd w:id="1301563234"/>
          </w:p>
        </w:tc>
        <w:tc>
          <w:tcPr>
            <w:tcW w:w="1019" w:type="dxa"/>
          </w:tcPr>
          <w:p w14:paraId="4AEAAD23" w14:textId="77777777" w:rsidR="00B81193" w:rsidRPr="0021540E" w:rsidRDefault="00B81193" w:rsidP="00B81193">
            <w:pPr>
              <w:spacing w:line="276" w:lineRule="auto"/>
              <w:jc w:val="center"/>
              <w:rPr>
                <w:rFonts w:ascii="Arial" w:hAnsi="Arial" w:cs="Arial"/>
              </w:rPr>
            </w:pPr>
          </w:p>
        </w:tc>
        <w:tc>
          <w:tcPr>
            <w:tcW w:w="3572" w:type="dxa"/>
          </w:tcPr>
          <w:p w14:paraId="77B4DAFF" w14:textId="77777777" w:rsidR="00B81193" w:rsidRPr="0021540E" w:rsidRDefault="00B81193" w:rsidP="00B81193">
            <w:pPr>
              <w:autoSpaceDE w:val="0"/>
              <w:autoSpaceDN w:val="0"/>
              <w:adjustRightInd w:val="0"/>
              <w:rPr>
                <w:rFonts w:ascii="Arial" w:hAnsi="Arial" w:cs="Arial"/>
                <w:color w:val="000000"/>
              </w:rPr>
            </w:pPr>
          </w:p>
          <w:p w14:paraId="704272E0" w14:textId="77777777" w:rsidR="00B81193" w:rsidRPr="0021540E" w:rsidRDefault="00B81193" w:rsidP="00B81193">
            <w:pPr>
              <w:numPr>
                <w:ilvl w:val="0"/>
                <w:numId w:val="66"/>
              </w:numPr>
              <w:autoSpaceDE w:val="0"/>
              <w:autoSpaceDN w:val="0"/>
              <w:adjustRightInd w:val="0"/>
              <w:rPr>
                <w:rFonts w:ascii="Arial" w:hAnsi="Arial" w:cs="Arial"/>
                <w:color w:val="000000"/>
              </w:rPr>
            </w:pPr>
            <w:r w:rsidRPr="0021540E">
              <w:rPr>
                <w:rFonts w:ascii="Arial" w:hAnsi="Arial" w:cs="Arial"/>
                <w:color w:val="000000"/>
              </w:rPr>
              <w:t xml:space="preserve">4.4.1 </w:t>
            </w:r>
            <w:r w:rsidRPr="0021540E">
              <w:rPr>
                <w:rFonts w:ascii="Arial" w:hAnsi="Arial" w:cs="Arial"/>
                <w:b/>
                <w:bCs/>
                <w:color w:val="000000"/>
              </w:rPr>
              <w:t xml:space="preserve">Changes to </w:t>
            </w:r>
            <w:r w:rsidRPr="0021540E">
              <w:rPr>
                <w:rFonts w:ascii="Arial" w:hAnsi="Arial" w:cs="Arial"/>
                <w:b/>
                <w:bCs/>
                <w:i/>
                <w:iCs/>
                <w:color w:val="000000"/>
              </w:rPr>
              <w:t xml:space="preserve">Metering Data </w:t>
            </w:r>
          </w:p>
          <w:p w14:paraId="403E0086" w14:textId="77777777" w:rsidR="00B81193" w:rsidRPr="0021540E" w:rsidRDefault="00B81193" w:rsidP="00B81193">
            <w:pPr>
              <w:numPr>
                <w:ilvl w:val="0"/>
                <w:numId w:val="66"/>
              </w:numPr>
              <w:autoSpaceDE w:val="0"/>
              <w:autoSpaceDN w:val="0"/>
              <w:adjustRightInd w:val="0"/>
              <w:rPr>
                <w:rFonts w:ascii="Arial" w:hAnsi="Arial" w:cs="Arial"/>
                <w:color w:val="000000"/>
              </w:rPr>
            </w:pPr>
          </w:p>
          <w:p w14:paraId="25A6E5FB" w14:textId="77777777" w:rsidR="00B81193" w:rsidRPr="0021540E" w:rsidRDefault="00B81193" w:rsidP="00B81193">
            <w:pPr>
              <w:numPr>
                <w:ilvl w:val="0"/>
                <w:numId w:val="66"/>
              </w:numPr>
              <w:autoSpaceDE w:val="0"/>
              <w:autoSpaceDN w:val="0"/>
              <w:adjustRightInd w:val="0"/>
              <w:rPr>
                <w:rFonts w:ascii="Arial" w:hAnsi="Arial" w:cs="Arial"/>
                <w:color w:val="000000"/>
              </w:rPr>
            </w:pPr>
          </w:p>
          <w:p w14:paraId="2800EE55" w14:textId="0ED184BC" w:rsidR="00B81193" w:rsidRPr="0021540E" w:rsidRDefault="00B81193" w:rsidP="00B81193">
            <w:pPr>
              <w:autoSpaceDE w:val="0"/>
              <w:autoSpaceDN w:val="0"/>
              <w:adjustRightInd w:val="0"/>
              <w:rPr>
                <w:rFonts w:ascii="Arial" w:hAnsi="Arial" w:cs="Arial"/>
                <w:color w:val="000000"/>
              </w:rPr>
            </w:pPr>
            <w:r w:rsidRPr="0021540E">
              <w:rPr>
                <w:rFonts w:ascii="Arial" w:hAnsi="Arial" w:cs="Arial"/>
                <w:color w:val="000000"/>
              </w:rPr>
              <w:t xml:space="preserve">The </w:t>
            </w:r>
            <w:r w:rsidRPr="0021540E">
              <w:rPr>
                <w:rFonts w:ascii="Arial" w:hAnsi="Arial" w:cs="Arial"/>
                <w:i/>
                <w:iCs/>
                <w:color w:val="000000"/>
              </w:rPr>
              <w:t xml:space="preserve">Retail Metering Services Provider </w:t>
            </w:r>
            <w:r w:rsidRPr="0021540E">
              <w:rPr>
                <w:rFonts w:ascii="Arial" w:hAnsi="Arial" w:cs="Arial"/>
                <w:color w:val="000000"/>
              </w:rPr>
              <w:t xml:space="preserve">shall not make, cause or allow any alteration to the original stored data in a </w:t>
            </w:r>
            <w:r w:rsidRPr="0021540E">
              <w:rPr>
                <w:rFonts w:ascii="Arial" w:hAnsi="Arial" w:cs="Arial"/>
                <w:i/>
                <w:iCs/>
                <w:color w:val="000000"/>
              </w:rPr>
              <w:t>metering installation</w:t>
            </w:r>
            <w:r w:rsidRPr="0021540E">
              <w:rPr>
                <w:rFonts w:ascii="Arial" w:hAnsi="Arial" w:cs="Arial"/>
                <w:color w:val="000000"/>
              </w:rPr>
              <w:t>; and shall use reasonable endeavours to ensure that no other person or entity does the same.</w:t>
            </w:r>
          </w:p>
        </w:tc>
        <w:tc>
          <w:tcPr>
            <w:tcW w:w="3572" w:type="dxa"/>
          </w:tcPr>
          <w:p w14:paraId="5B725E59" w14:textId="77777777" w:rsidR="00B81193" w:rsidRPr="0021540E" w:rsidRDefault="00B81193" w:rsidP="00B81193">
            <w:pPr>
              <w:numPr>
                <w:ilvl w:val="0"/>
                <w:numId w:val="66"/>
              </w:numPr>
              <w:autoSpaceDE w:val="0"/>
              <w:autoSpaceDN w:val="0"/>
              <w:adjustRightInd w:val="0"/>
              <w:rPr>
                <w:rFonts w:ascii="Arial" w:hAnsi="Arial" w:cs="Arial"/>
                <w:color w:val="000000"/>
              </w:rPr>
            </w:pPr>
            <w:r w:rsidRPr="0021540E">
              <w:rPr>
                <w:rFonts w:ascii="Arial" w:hAnsi="Arial" w:cs="Arial"/>
                <w:color w:val="000000"/>
              </w:rPr>
              <w:t xml:space="preserve">4.4.1 </w:t>
            </w:r>
            <w:r w:rsidRPr="0021540E">
              <w:rPr>
                <w:rFonts w:ascii="Arial" w:hAnsi="Arial" w:cs="Arial"/>
                <w:b/>
                <w:bCs/>
                <w:color w:val="000000"/>
              </w:rPr>
              <w:t xml:space="preserve">Changes to </w:t>
            </w:r>
            <w:r w:rsidRPr="0021540E">
              <w:rPr>
                <w:rFonts w:ascii="Arial" w:hAnsi="Arial" w:cs="Arial"/>
                <w:b/>
                <w:bCs/>
                <w:i/>
                <w:iCs/>
                <w:color w:val="000000"/>
              </w:rPr>
              <w:t xml:space="preserve">Metering Data </w:t>
            </w:r>
          </w:p>
          <w:p w14:paraId="4D9A65E8" w14:textId="77777777" w:rsidR="00B81193" w:rsidRPr="0021540E" w:rsidRDefault="00B81193" w:rsidP="00B81193">
            <w:pPr>
              <w:numPr>
                <w:ilvl w:val="0"/>
                <w:numId w:val="66"/>
              </w:numPr>
              <w:autoSpaceDE w:val="0"/>
              <w:autoSpaceDN w:val="0"/>
              <w:adjustRightInd w:val="0"/>
              <w:rPr>
                <w:rFonts w:ascii="Arial" w:hAnsi="Arial" w:cs="Arial"/>
                <w:color w:val="000000"/>
              </w:rPr>
            </w:pPr>
          </w:p>
          <w:p w14:paraId="37444C80" w14:textId="77777777" w:rsidR="00B81193" w:rsidRPr="0021540E" w:rsidRDefault="00B81193" w:rsidP="00B81193">
            <w:pPr>
              <w:numPr>
                <w:ilvl w:val="0"/>
                <w:numId w:val="66"/>
              </w:numPr>
              <w:autoSpaceDE w:val="0"/>
              <w:autoSpaceDN w:val="0"/>
              <w:adjustRightInd w:val="0"/>
              <w:rPr>
                <w:rFonts w:ascii="Arial" w:hAnsi="Arial" w:cs="Arial"/>
                <w:color w:val="000000"/>
              </w:rPr>
            </w:pPr>
          </w:p>
          <w:p w14:paraId="560E2D00" w14:textId="52378E76" w:rsidR="00B81193" w:rsidRPr="00B56D0F" w:rsidRDefault="00B81193" w:rsidP="00B81193">
            <w:pPr>
              <w:rPr>
                <w:rFonts w:ascii="Arial" w:hAnsi="Arial" w:cs="Arial"/>
              </w:rPr>
            </w:pPr>
            <w:r w:rsidRPr="0021540E">
              <w:rPr>
                <w:rFonts w:ascii="Arial" w:hAnsi="Arial" w:cs="Arial"/>
                <w:color w:val="000000"/>
              </w:rPr>
              <w:t xml:space="preserve">The </w:t>
            </w:r>
            <w:r w:rsidRPr="0021540E">
              <w:rPr>
                <w:rFonts w:ascii="Arial" w:hAnsi="Arial" w:cs="Arial"/>
                <w:i/>
                <w:iCs/>
                <w:color w:val="000000"/>
              </w:rPr>
              <w:t xml:space="preserve">Retail Metering Services Provider </w:t>
            </w:r>
            <w:r w:rsidRPr="0021540E">
              <w:rPr>
                <w:rFonts w:ascii="Arial" w:hAnsi="Arial" w:cs="Arial"/>
                <w:color w:val="000000"/>
              </w:rPr>
              <w:t xml:space="preserve">shall not make, cause or allow any alteration to the original stored data in a </w:t>
            </w:r>
            <w:r w:rsidRPr="0021540E">
              <w:rPr>
                <w:rFonts w:ascii="Arial" w:hAnsi="Arial" w:cs="Arial"/>
                <w:i/>
                <w:iCs/>
                <w:color w:val="000000"/>
              </w:rPr>
              <w:t xml:space="preserve">metering installation </w:t>
            </w:r>
            <w:r w:rsidRPr="0021540E">
              <w:rPr>
                <w:rFonts w:ascii="Arial" w:hAnsi="Arial" w:cs="Arial"/>
                <w:b/>
                <w:bCs/>
                <w:i/>
                <w:iCs/>
                <w:color w:val="000000"/>
                <w:u w:val="single"/>
              </w:rPr>
              <w:t>or virtual meter, whichever is applicable</w:t>
            </w:r>
            <w:r w:rsidRPr="0021540E">
              <w:rPr>
                <w:rFonts w:ascii="Arial" w:hAnsi="Arial" w:cs="Arial"/>
                <w:color w:val="000000"/>
              </w:rPr>
              <w:t>; and shall use reasonable endeavo</w:t>
            </w:r>
            <w:r w:rsidRPr="0021540E">
              <w:rPr>
                <w:rFonts w:ascii="Arial" w:hAnsi="Arial" w:cs="Arial"/>
                <w:strike/>
                <w:color w:val="000000"/>
              </w:rPr>
              <w:t>u</w:t>
            </w:r>
            <w:r w:rsidRPr="0021540E">
              <w:rPr>
                <w:rFonts w:ascii="Arial" w:hAnsi="Arial" w:cs="Arial"/>
                <w:color w:val="000000"/>
              </w:rPr>
              <w:t>rs to ensure that no other person or entity does the same.</w:t>
            </w:r>
          </w:p>
        </w:tc>
        <w:tc>
          <w:tcPr>
            <w:tcW w:w="1984" w:type="dxa"/>
          </w:tcPr>
          <w:p w14:paraId="46C40BD2" w14:textId="5CD5D047" w:rsidR="00B81193" w:rsidRPr="0021540E" w:rsidRDefault="00B81193" w:rsidP="00B81193">
            <w:pPr>
              <w:autoSpaceDE w:val="0"/>
              <w:autoSpaceDN w:val="0"/>
              <w:adjustRightInd w:val="0"/>
              <w:rPr>
                <w:rFonts w:ascii="Arial" w:hAnsi="Arial" w:cs="Arial"/>
                <w:color w:val="000000"/>
              </w:rPr>
            </w:pPr>
            <w:r w:rsidRPr="0021540E">
              <w:rPr>
                <w:rFonts w:ascii="Arial" w:hAnsi="Arial" w:cs="Arial"/>
              </w:rPr>
              <w:t>To harmonize with the Omnibus Rules.</w:t>
            </w:r>
          </w:p>
        </w:tc>
        <w:tc>
          <w:tcPr>
            <w:tcW w:w="1701" w:type="dxa"/>
          </w:tcPr>
          <w:p w14:paraId="6A7879CC" w14:textId="77777777" w:rsidR="00B81193" w:rsidRPr="0021540E" w:rsidRDefault="00B81193" w:rsidP="00B81193">
            <w:pPr>
              <w:autoSpaceDE w:val="0"/>
              <w:autoSpaceDN w:val="0"/>
              <w:adjustRightInd w:val="0"/>
              <w:rPr>
                <w:rFonts w:ascii="Arial" w:hAnsi="Arial" w:cs="Arial"/>
              </w:rPr>
            </w:pPr>
          </w:p>
        </w:tc>
        <w:tc>
          <w:tcPr>
            <w:tcW w:w="1701" w:type="dxa"/>
          </w:tcPr>
          <w:p w14:paraId="552FDDF3" w14:textId="77777777" w:rsidR="00B81193" w:rsidRPr="0021540E" w:rsidRDefault="00B81193" w:rsidP="00B81193">
            <w:pPr>
              <w:autoSpaceDE w:val="0"/>
              <w:autoSpaceDN w:val="0"/>
              <w:adjustRightInd w:val="0"/>
              <w:rPr>
                <w:rFonts w:ascii="Arial" w:hAnsi="Arial" w:cs="Arial"/>
              </w:rPr>
            </w:pPr>
          </w:p>
        </w:tc>
        <w:tc>
          <w:tcPr>
            <w:tcW w:w="1701" w:type="dxa"/>
          </w:tcPr>
          <w:p w14:paraId="1267366B" w14:textId="77777777" w:rsidR="00B81193" w:rsidRPr="0021540E" w:rsidRDefault="00B81193" w:rsidP="00B81193">
            <w:pPr>
              <w:autoSpaceDE w:val="0"/>
              <w:autoSpaceDN w:val="0"/>
              <w:adjustRightInd w:val="0"/>
              <w:rPr>
                <w:rFonts w:ascii="Arial" w:hAnsi="Arial" w:cs="Arial"/>
              </w:rPr>
            </w:pPr>
          </w:p>
        </w:tc>
        <w:tc>
          <w:tcPr>
            <w:tcW w:w="1701" w:type="dxa"/>
          </w:tcPr>
          <w:p w14:paraId="2E4BD59E" w14:textId="77777777" w:rsidR="00B81193" w:rsidRPr="0021540E" w:rsidRDefault="00B81193" w:rsidP="00B81193">
            <w:pPr>
              <w:autoSpaceDE w:val="0"/>
              <w:autoSpaceDN w:val="0"/>
              <w:adjustRightInd w:val="0"/>
              <w:rPr>
                <w:rFonts w:ascii="Arial" w:hAnsi="Arial" w:cs="Arial"/>
              </w:rPr>
            </w:pPr>
          </w:p>
        </w:tc>
      </w:tr>
      <w:tr w:rsidR="00DC4B3F" w:rsidRPr="0021540E" w14:paraId="71342702" w14:textId="290BB5F4" w:rsidTr="008866C2">
        <w:trPr>
          <w:trHeight w:val="300"/>
          <w:jc w:val="center"/>
        </w:trPr>
        <w:tc>
          <w:tcPr>
            <w:tcW w:w="1924" w:type="dxa"/>
          </w:tcPr>
          <w:p w14:paraId="34BCF22A" w14:textId="23940CBD" w:rsidR="00B81193" w:rsidRPr="0021540E" w:rsidRDefault="00B81193" w:rsidP="00B81193">
            <w:pPr>
              <w:spacing w:line="276" w:lineRule="auto"/>
              <w:rPr>
                <w:rFonts w:ascii="Arial" w:hAnsi="Arial" w:cs="Arial"/>
                <w:b/>
                <w:bCs/>
              </w:rPr>
            </w:pPr>
            <w:permStart w:id="914652739" w:edGrp="everyone" w:colFirst="5" w:colLast="5"/>
            <w:permStart w:id="2145460592" w:edGrp="everyone" w:colFirst="6" w:colLast="6"/>
            <w:permStart w:id="1891711432" w:edGrp="everyone" w:colFirst="7" w:colLast="7"/>
            <w:permStart w:id="1230466140" w:edGrp="everyone" w:colFirst="8" w:colLast="8"/>
            <w:permEnd w:id="412450347"/>
            <w:permEnd w:id="1398421762"/>
            <w:permEnd w:id="575562689"/>
            <w:permEnd w:id="1802127407"/>
            <w:r w:rsidRPr="0021540E">
              <w:rPr>
                <w:rFonts w:ascii="Arial" w:hAnsi="Arial" w:cs="Arial"/>
              </w:rPr>
              <w:t>Data Transfer and Collection</w:t>
            </w:r>
          </w:p>
        </w:tc>
        <w:tc>
          <w:tcPr>
            <w:tcW w:w="1019" w:type="dxa"/>
          </w:tcPr>
          <w:p w14:paraId="4FA3104C" w14:textId="01B97459" w:rsidR="00B81193" w:rsidRPr="0021540E" w:rsidRDefault="00B81193" w:rsidP="00B81193">
            <w:pPr>
              <w:spacing w:line="276" w:lineRule="auto"/>
              <w:jc w:val="center"/>
              <w:rPr>
                <w:rFonts w:ascii="Arial" w:hAnsi="Arial" w:cs="Arial"/>
              </w:rPr>
            </w:pPr>
            <w:r w:rsidRPr="0021540E">
              <w:rPr>
                <w:rFonts w:ascii="Arial" w:hAnsi="Arial" w:cs="Arial"/>
              </w:rPr>
              <w:t>4.4.2.1</w:t>
            </w:r>
          </w:p>
        </w:tc>
        <w:tc>
          <w:tcPr>
            <w:tcW w:w="3572" w:type="dxa"/>
          </w:tcPr>
          <w:p w14:paraId="3DB501AF" w14:textId="42B12AF6" w:rsidR="00B81193" w:rsidRPr="0021540E" w:rsidRDefault="00B81193" w:rsidP="00B81193">
            <w:pPr>
              <w:spacing w:line="276" w:lineRule="auto"/>
              <w:jc w:val="both"/>
              <w:rPr>
                <w:rFonts w:ascii="Arial" w:hAnsi="Arial" w:cs="Arial"/>
              </w:rPr>
            </w:pPr>
            <w:r w:rsidRPr="0021540E">
              <w:rPr>
                <w:rFonts w:ascii="Arial" w:hAnsi="Arial" w:cs="Arial"/>
              </w:rPr>
              <w:t>4.4.2.1 The Retail Metering Services Provider shall retrieve the metering data from the meter and transmit the data to the Central Registration Body within the period set out in the relevant Market Manual.</w:t>
            </w:r>
          </w:p>
        </w:tc>
        <w:tc>
          <w:tcPr>
            <w:tcW w:w="3572" w:type="dxa"/>
          </w:tcPr>
          <w:p w14:paraId="468E76F4" w14:textId="3861150B" w:rsidR="00B81193" w:rsidRPr="00B56D0F" w:rsidRDefault="00B81193" w:rsidP="00B81193">
            <w:pPr>
              <w:rPr>
                <w:rFonts w:ascii="Arial" w:hAnsi="Arial" w:cs="Arial"/>
              </w:rPr>
            </w:pPr>
            <w:r w:rsidRPr="0021540E">
              <w:rPr>
                <w:rFonts w:ascii="Arial" w:hAnsi="Arial" w:cs="Arial"/>
              </w:rPr>
              <w:t xml:space="preserve">4.4.2.1 The Retail Metering Services Provider shall retrieve the metering data from the meter and transmit the data to the Central Registration Body within the period set out in the relevant Market Manual. </w:t>
            </w:r>
            <w:r w:rsidRPr="0021540E">
              <w:rPr>
                <w:rFonts w:ascii="Arial" w:hAnsi="Arial" w:cs="Arial"/>
                <w:b/>
                <w:bCs/>
                <w:u w:val="single"/>
              </w:rPr>
              <w:t xml:space="preserve">For the metering data of a Retail </w:t>
            </w:r>
            <w:r w:rsidRPr="0021540E">
              <w:rPr>
                <w:rFonts w:ascii="Arial" w:hAnsi="Arial" w:cs="Arial"/>
                <w:b/>
                <w:bCs/>
                <w:u w:val="single"/>
              </w:rPr>
              <w:lastRenderedPageBreak/>
              <w:t>Aggregated Group, the RMSP shall use a Virtual Meter in the WESM and transmit the aggregated metering data to the CRB in accordance the WESM Rules and Manuals.</w:t>
            </w:r>
          </w:p>
        </w:tc>
        <w:tc>
          <w:tcPr>
            <w:tcW w:w="1984" w:type="dxa"/>
          </w:tcPr>
          <w:p w14:paraId="640E7AC0" w14:textId="5FBCB9BA"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lastRenderedPageBreak/>
              <w:t>To harmonize with the Omnibus Rules.</w:t>
            </w:r>
          </w:p>
        </w:tc>
        <w:tc>
          <w:tcPr>
            <w:tcW w:w="1701" w:type="dxa"/>
          </w:tcPr>
          <w:p w14:paraId="5B7B9317"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784EFF07"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F139790"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1500EC8"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78A54910" w14:textId="69EB2F57" w:rsidTr="008866C2">
        <w:trPr>
          <w:trHeight w:val="300"/>
          <w:jc w:val="center"/>
        </w:trPr>
        <w:tc>
          <w:tcPr>
            <w:tcW w:w="1924" w:type="dxa"/>
          </w:tcPr>
          <w:p w14:paraId="2629DA34" w14:textId="77777777" w:rsidR="00B81193" w:rsidRPr="0021540E" w:rsidRDefault="00B81193" w:rsidP="00B81193">
            <w:pPr>
              <w:spacing w:line="276" w:lineRule="auto"/>
              <w:rPr>
                <w:rFonts w:ascii="Arial" w:hAnsi="Arial" w:cs="Arial"/>
              </w:rPr>
            </w:pPr>
            <w:permStart w:id="698639594" w:edGrp="everyone" w:colFirst="5" w:colLast="5"/>
            <w:permStart w:id="567419573" w:edGrp="everyone" w:colFirst="6" w:colLast="6"/>
            <w:permStart w:id="538976521" w:edGrp="everyone" w:colFirst="7" w:colLast="7"/>
            <w:permStart w:id="1935421692" w:edGrp="everyone" w:colFirst="8" w:colLast="8"/>
            <w:permEnd w:id="914652739"/>
            <w:permEnd w:id="2145460592"/>
            <w:permEnd w:id="1891711432"/>
            <w:permEnd w:id="1230466140"/>
            <w:r w:rsidRPr="0021540E">
              <w:rPr>
                <w:rFonts w:ascii="Arial" w:hAnsi="Arial" w:cs="Arial"/>
                <w:b/>
                <w:bCs/>
              </w:rPr>
              <w:t xml:space="preserve">Rights of Access to </w:t>
            </w:r>
            <w:r w:rsidRPr="0021540E">
              <w:rPr>
                <w:rFonts w:ascii="Arial" w:hAnsi="Arial" w:cs="Arial"/>
                <w:b/>
                <w:bCs/>
                <w:i/>
                <w:iCs/>
              </w:rPr>
              <w:t xml:space="preserve">Metering Data </w:t>
            </w:r>
          </w:p>
          <w:p w14:paraId="2EA4CEDD" w14:textId="77777777" w:rsidR="00B81193" w:rsidRPr="0021540E" w:rsidRDefault="00B81193" w:rsidP="00B81193">
            <w:pPr>
              <w:numPr>
                <w:ilvl w:val="0"/>
                <w:numId w:val="96"/>
              </w:numPr>
              <w:spacing w:line="276" w:lineRule="auto"/>
              <w:rPr>
                <w:rFonts w:ascii="Arial" w:hAnsi="Arial" w:cs="Arial"/>
              </w:rPr>
            </w:pPr>
          </w:p>
          <w:p w14:paraId="03A0C330" w14:textId="77777777" w:rsidR="00B81193" w:rsidRPr="0021540E" w:rsidRDefault="00B81193" w:rsidP="00B81193">
            <w:pPr>
              <w:numPr>
                <w:ilvl w:val="0"/>
                <w:numId w:val="96"/>
              </w:numPr>
              <w:spacing w:line="276" w:lineRule="auto"/>
              <w:rPr>
                <w:rFonts w:ascii="Arial" w:hAnsi="Arial" w:cs="Arial"/>
              </w:rPr>
            </w:pPr>
          </w:p>
          <w:p w14:paraId="30C94037" w14:textId="77777777" w:rsidR="00B81193" w:rsidRPr="0021540E" w:rsidRDefault="00B81193" w:rsidP="00B81193">
            <w:pPr>
              <w:spacing w:line="276" w:lineRule="auto"/>
              <w:rPr>
                <w:rFonts w:ascii="Arial" w:hAnsi="Arial" w:cs="Arial"/>
              </w:rPr>
            </w:pPr>
          </w:p>
        </w:tc>
        <w:tc>
          <w:tcPr>
            <w:tcW w:w="1019" w:type="dxa"/>
          </w:tcPr>
          <w:p w14:paraId="00236D5C" w14:textId="56191A3C" w:rsidR="00B81193" w:rsidRPr="0021540E" w:rsidRDefault="00B81193" w:rsidP="00B81193">
            <w:pPr>
              <w:spacing w:line="276" w:lineRule="auto"/>
              <w:jc w:val="center"/>
              <w:rPr>
                <w:rFonts w:ascii="Arial" w:hAnsi="Arial" w:cs="Arial"/>
              </w:rPr>
            </w:pPr>
            <w:r w:rsidRPr="0021540E">
              <w:rPr>
                <w:rFonts w:ascii="Arial" w:hAnsi="Arial" w:cs="Arial"/>
              </w:rPr>
              <w:t>4.5.3.1</w:t>
            </w:r>
          </w:p>
          <w:p w14:paraId="6A27131F" w14:textId="77777777" w:rsidR="00B81193" w:rsidRPr="0021540E" w:rsidRDefault="00B81193" w:rsidP="00B81193">
            <w:pPr>
              <w:numPr>
                <w:ilvl w:val="0"/>
                <w:numId w:val="95"/>
              </w:numPr>
              <w:spacing w:line="276" w:lineRule="auto"/>
              <w:jc w:val="center"/>
              <w:rPr>
                <w:rFonts w:ascii="Arial" w:hAnsi="Arial" w:cs="Arial"/>
              </w:rPr>
            </w:pPr>
          </w:p>
          <w:p w14:paraId="78158F03" w14:textId="77777777" w:rsidR="00B81193" w:rsidRPr="0021540E" w:rsidRDefault="00B81193" w:rsidP="00B81193">
            <w:pPr>
              <w:numPr>
                <w:ilvl w:val="0"/>
                <w:numId w:val="95"/>
              </w:numPr>
              <w:spacing w:line="276" w:lineRule="auto"/>
              <w:jc w:val="center"/>
              <w:rPr>
                <w:rFonts w:ascii="Arial" w:hAnsi="Arial" w:cs="Arial"/>
              </w:rPr>
            </w:pPr>
          </w:p>
          <w:p w14:paraId="6E1C4CE4" w14:textId="77777777" w:rsidR="00B81193" w:rsidRPr="0021540E" w:rsidRDefault="00B81193" w:rsidP="00B81193">
            <w:pPr>
              <w:numPr>
                <w:ilvl w:val="0"/>
                <w:numId w:val="95"/>
              </w:numPr>
              <w:spacing w:line="276" w:lineRule="auto"/>
              <w:jc w:val="center"/>
              <w:rPr>
                <w:rFonts w:ascii="Arial" w:hAnsi="Arial" w:cs="Arial"/>
              </w:rPr>
            </w:pPr>
          </w:p>
          <w:p w14:paraId="33B13FD8" w14:textId="77777777" w:rsidR="00B81193" w:rsidRPr="0021540E" w:rsidRDefault="00B81193" w:rsidP="00B81193">
            <w:pPr>
              <w:spacing w:line="276" w:lineRule="auto"/>
              <w:jc w:val="center"/>
              <w:rPr>
                <w:rFonts w:ascii="Arial" w:hAnsi="Arial" w:cs="Arial"/>
              </w:rPr>
            </w:pPr>
          </w:p>
        </w:tc>
        <w:tc>
          <w:tcPr>
            <w:tcW w:w="3572" w:type="dxa"/>
          </w:tcPr>
          <w:p w14:paraId="4F9B8908" w14:textId="0F8E01BD" w:rsidR="00B81193" w:rsidRPr="0021540E" w:rsidRDefault="00B81193" w:rsidP="00B81193">
            <w:pPr>
              <w:spacing w:line="276" w:lineRule="auto"/>
              <w:jc w:val="both"/>
              <w:rPr>
                <w:rFonts w:ascii="Arial" w:hAnsi="Arial" w:cs="Arial"/>
              </w:rPr>
            </w:pPr>
            <w:r w:rsidRPr="0021540E">
              <w:rPr>
                <w:rFonts w:ascii="Arial" w:hAnsi="Arial" w:cs="Arial"/>
              </w:rPr>
              <w:t xml:space="preserve">The only entities entitled to have either direct or remote access to </w:t>
            </w:r>
            <w:r w:rsidRPr="0021540E">
              <w:rPr>
                <w:rFonts w:ascii="Arial" w:hAnsi="Arial" w:cs="Arial"/>
                <w:i/>
                <w:iCs/>
              </w:rPr>
              <w:t xml:space="preserve">metering data </w:t>
            </w:r>
            <w:r w:rsidRPr="0021540E">
              <w:rPr>
                <w:rFonts w:ascii="Arial" w:hAnsi="Arial" w:cs="Arial"/>
              </w:rPr>
              <w:t>on a read only basis from the metering database or the metering register in relation to a metering point are:</w:t>
            </w:r>
          </w:p>
          <w:p w14:paraId="31EB0E59" w14:textId="4084177F" w:rsidR="00B81193" w:rsidRPr="0021540E" w:rsidRDefault="00B81193" w:rsidP="00B81193">
            <w:pPr>
              <w:numPr>
                <w:ilvl w:val="0"/>
                <w:numId w:val="97"/>
              </w:numPr>
              <w:spacing w:line="276" w:lineRule="auto"/>
              <w:ind w:left="644" w:hanging="360"/>
              <w:jc w:val="both"/>
              <w:rPr>
                <w:rFonts w:ascii="Arial" w:hAnsi="Arial" w:cs="Arial"/>
              </w:rPr>
            </w:pPr>
            <w:r w:rsidRPr="0021540E">
              <w:rPr>
                <w:rFonts w:ascii="Arial" w:hAnsi="Arial" w:cs="Arial"/>
              </w:rPr>
              <w:t xml:space="preserve">4.5.3.1 Each </w:t>
            </w:r>
            <w:r w:rsidRPr="0021540E">
              <w:rPr>
                <w:rFonts w:ascii="Arial" w:hAnsi="Arial" w:cs="Arial"/>
                <w:i/>
                <w:iCs/>
              </w:rPr>
              <w:t xml:space="preserve">Supplier </w:t>
            </w:r>
            <w:r w:rsidRPr="0021540E">
              <w:rPr>
                <w:rFonts w:ascii="Arial" w:hAnsi="Arial" w:cs="Arial"/>
              </w:rPr>
              <w:t>whose gross energy settlement quantities are determined by reference to quantities of energy flowing through that metering point xxx</w:t>
            </w:r>
          </w:p>
        </w:tc>
        <w:tc>
          <w:tcPr>
            <w:tcW w:w="3572" w:type="dxa"/>
          </w:tcPr>
          <w:p w14:paraId="7F71081B" w14:textId="77777777" w:rsidR="00B81193" w:rsidRPr="0021540E" w:rsidRDefault="00B81193" w:rsidP="00B81193">
            <w:pPr>
              <w:spacing w:line="276" w:lineRule="auto"/>
              <w:jc w:val="both"/>
              <w:rPr>
                <w:rFonts w:ascii="Arial" w:hAnsi="Arial" w:cs="Arial"/>
              </w:rPr>
            </w:pPr>
            <w:r w:rsidRPr="0021540E">
              <w:rPr>
                <w:rFonts w:ascii="Arial" w:hAnsi="Arial" w:cs="Arial"/>
              </w:rPr>
              <w:t xml:space="preserve">The only entities entitled to have either direct or remote access to </w:t>
            </w:r>
            <w:r w:rsidRPr="0021540E">
              <w:rPr>
                <w:rFonts w:ascii="Arial" w:hAnsi="Arial" w:cs="Arial"/>
                <w:i/>
                <w:iCs/>
              </w:rPr>
              <w:t xml:space="preserve">metering data </w:t>
            </w:r>
            <w:r w:rsidRPr="0021540E">
              <w:rPr>
                <w:rFonts w:ascii="Arial" w:hAnsi="Arial" w:cs="Arial"/>
              </w:rPr>
              <w:t>on a read only basis from the metering database or the metering register in relation to a metering point are:</w:t>
            </w:r>
          </w:p>
          <w:p w14:paraId="006764A6" w14:textId="2E50EE18" w:rsidR="00B81193" w:rsidRPr="00B56D0F" w:rsidRDefault="00B81193" w:rsidP="00B81193">
            <w:pPr>
              <w:rPr>
                <w:rFonts w:ascii="Arial" w:hAnsi="Arial" w:cs="Arial"/>
              </w:rPr>
            </w:pPr>
            <w:r w:rsidRPr="0021540E">
              <w:rPr>
                <w:rFonts w:ascii="Arial" w:hAnsi="Arial" w:cs="Arial"/>
              </w:rPr>
              <w:t xml:space="preserve">4.5.3.1 Each </w:t>
            </w:r>
            <w:r w:rsidRPr="0021540E">
              <w:rPr>
                <w:rFonts w:ascii="Arial" w:hAnsi="Arial" w:cs="Arial"/>
                <w:b/>
                <w:bCs/>
                <w:i/>
                <w:iCs/>
                <w:u w:val="single"/>
              </w:rPr>
              <w:t>Retail</w:t>
            </w:r>
            <w:r w:rsidRPr="0021540E">
              <w:rPr>
                <w:rFonts w:ascii="Arial" w:hAnsi="Arial" w:cs="Arial"/>
              </w:rPr>
              <w:t xml:space="preserve"> </w:t>
            </w:r>
            <w:r w:rsidRPr="0021540E">
              <w:rPr>
                <w:rFonts w:ascii="Arial" w:hAnsi="Arial" w:cs="Arial"/>
                <w:i/>
                <w:iCs/>
              </w:rPr>
              <w:t xml:space="preserve">Supplier </w:t>
            </w:r>
            <w:r w:rsidRPr="0021540E">
              <w:rPr>
                <w:rFonts w:ascii="Arial" w:hAnsi="Arial" w:cs="Arial"/>
              </w:rPr>
              <w:t>whose gross energy settlement quantities are determined by reference to quantities of energy flowing through that metering point xxx</w:t>
            </w:r>
          </w:p>
        </w:tc>
        <w:tc>
          <w:tcPr>
            <w:tcW w:w="1984" w:type="dxa"/>
          </w:tcPr>
          <w:p w14:paraId="21922DBF" w14:textId="6C545019"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t>To harmonize with the terms used across the documents.</w:t>
            </w:r>
          </w:p>
        </w:tc>
        <w:tc>
          <w:tcPr>
            <w:tcW w:w="1701" w:type="dxa"/>
          </w:tcPr>
          <w:p w14:paraId="166AEB44"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2C3BDDFE"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24FD74C"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7E8414C9" w14:textId="77777777" w:rsidR="00B81193" w:rsidRPr="0021540E" w:rsidRDefault="00B81193" w:rsidP="00B81193">
            <w:pPr>
              <w:pStyle w:val="ListParagraph"/>
              <w:spacing w:line="276" w:lineRule="auto"/>
              <w:ind w:left="0"/>
              <w:jc w:val="both"/>
              <w:rPr>
                <w:rFonts w:ascii="Arial" w:hAnsi="Arial" w:cs="Arial"/>
              </w:rPr>
            </w:pPr>
          </w:p>
        </w:tc>
      </w:tr>
      <w:permEnd w:id="698639594"/>
      <w:permEnd w:id="567419573"/>
      <w:permEnd w:id="538976521"/>
      <w:permEnd w:id="1935421692"/>
      <w:tr w:rsidR="00DC4B3F" w:rsidRPr="0021540E" w14:paraId="1D2E8DC6" w14:textId="16FDDDD2" w:rsidTr="008866C2">
        <w:trPr>
          <w:trHeight w:val="300"/>
          <w:jc w:val="center"/>
        </w:trPr>
        <w:tc>
          <w:tcPr>
            <w:tcW w:w="1924" w:type="dxa"/>
          </w:tcPr>
          <w:p w14:paraId="645824CE" w14:textId="3CF77C22" w:rsidR="00B81193" w:rsidRPr="0021540E" w:rsidRDefault="00B81193" w:rsidP="00B81193">
            <w:pPr>
              <w:spacing w:line="276" w:lineRule="auto"/>
              <w:rPr>
                <w:rFonts w:ascii="Arial" w:hAnsi="Arial" w:cs="Arial"/>
              </w:rPr>
            </w:pPr>
            <w:r w:rsidRPr="0021540E">
              <w:rPr>
                <w:rFonts w:ascii="Arial" w:hAnsi="Arial" w:cs="Arial"/>
              </w:rPr>
              <w:lastRenderedPageBreak/>
              <w:t>Glossary</w:t>
            </w:r>
          </w:p>
        </w:tc>
        <w:tc>
          <w:tcPr>
            <w:tcW w:w="1019" w:type="dxa"/>
          </w:tcPr>
          <w:p w14:paraId="2488D9A4" w14:textId="77777777" w:rsidR="00B81193" w:rsidRPr="0021540E" w:rsidRDefault="00B81193" w:rsidP="00B81193">
            <w:pPr>
              <w:spacing w:line="276" w:lineRule="auto"/>
              <w:jc w:val="center"/>
              <w:rPr>
                <w:rFonts w:ascii="Arial" w:hAnsi="Arial" w:cs="Arial"/>
              </w:rPr>
            </w:pPr>
          </w:p>
        </w:tc>
        <w:tc>
          <w:tcPr>
            <w:tcW w:w="3572" w:type="dxa"/>
          </w:tcPr>
          <w:p w14:paraId="31122426" w14:textId="7D61F4F9" w:rsidR="00B81193" w:rsidRPr="0021540E" w:rsidRDefault="00B81193" w:rsidP="00B81193">
            <w:pPr>
              <w:spacing w:line="276" w:lineRule="auto"/>
              <w:jc w:val="both"/>
              <w:rPr>
                <w:rFonts w:ascii="Arial" w:hAnsi="Arial" w:cs="Arial"/>
              </w:rPr>
            </w:pPr>
            <w:r w:rsidRPr="0021540E">
              <w:rPr>
                <w:rFonts w:ascii="Arial" w:hAnsi="Arial" w:cs="Arial"/>
              </w:rPr>
              <w:t>New</w:t>
            </w:r>
          </w:p>
        </w:tc>
        <w:tc>
          <w:tcPr>
            <w:tcW w:w="3572" w:type="dxa"/>
          </w:tcPr>
          <w:p w14:paraId="257B65AA" w14:textId="71CAD2FA" w:rsidR="00B81193" w:rsidRPr="00B56D0F" w:rsidRDefault="00B81193" w:rsidP="00B81193">
            <w:pPr>
              <w:rPr>
                <w:rFonts w:ascii="Arial" w:hAnsi="Arial" w:cs="Arial"/>
              </w:rPr>
            </w:pPr>
            <w:r w:rsidRPr="0021540E">
              <w:rPr>
                <w:rFonts w:ascii="Arial" w:hAnsi="Arial" w:cs="Arial"/>
                <w:b/>
                <w:bCs/>
                <w:u w:val="single"/>
              </w:rPr>
              <w:t>Contiguous Areas - Areas which are located within certain boundaries such as subdivisions, villages, economic zones, business districts and other adjacent areas in which supply of electricity similarly situated End-users in which supply of electricity can be measured through metering devices.</w:t>
            </w:r>
          </w:p>
        </w:tc>
        <w:tc>
          <w:tcPr>
            <w:tcW w:w="1984" w:type="dxa"/>
          </w:tcPr>
          <w:p w14:paraId="200188CB" w14:textId="7991C850"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t>To harmonize with the Omnibus Rules.</w:t>
            </w:r>
          </w:p>
        </w:tc>
        <w:tc>
          <w:tcPr>
            <w:tcW w:w="1701" w:type="dxa"/>
          </w:tcPr>
          <w:p w14:paraId="5799C549"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5668B110"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5E7DDC7B"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2433821B"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0932D109" w14:textId="77036785" w:rsidTr="008866C2">
        <w:trPr>
          <w:trHeight w:val="300"/>
          <w:jc w:val="center"/>
        </w:trPr>
        <w:tc>
          <w:tcPr>
            <w:tcW w:w="1924" w:type="dxa"/>
          </w:tcPr>
          <w:p w14:paraId="79C804F2" w14:textId="77777777" w:rsidR="00B81193" w:rsidRPr="0021540E" w:rsidRDefault="00B81193" w:rsidP="00B81193">
            <w:pPr>
              <w:spacing w:line="276" w:lineRule="auto"/>
              <w:rPr>
                <w:rFonts w:ascii="Arial" w:hAnsi="Arial" w:cs="Arial"/>
                <w:b/>
                <w:bCs/>
              </w:rPr>
            </w:pPr>
            <w:permStart w:id="821448716" w:edGrp="everyone" w:colFirst="5" w:colLast="5"/>
            <w:permStart w:id="2112453820" w:edGrp="everyone" w:colFirst="6" w:colLast="6"/>
            <w:permStart w:id="1934571619" w:edGrp="everyone" w:colFirst="7" w:colLast="7"/>
            <w:permStart w:id="1716941960" w:edGrp="everyone" w:colFirst="8" w:colLast="8"/>
          </w:p>
        </w:tc>
        <w:tc>
          <w:tcPr>
            <w:tcW w:w="1019" w:type="dxa"/>
          </w:tcPr>
          <w:p w14:paraId="0972BFC3" w14:textId="77777777" w:rsidR="00B81193" w:rsidRPr="0021540E" w:rsidRDefault="00B81193" w:rsidP="00B81193">
            <w:pPr>
              <w:spacing w:line="276" w:lineRule="auto"/>
              <w:jc w:val="center"/>
              <w:rPr>
                <w:rFonts w:ascii="Arial" w:hAnsi="Arial" w:cs="Arial"/>
              </w:rPr>
            </w:pPr>
          </w:p>
        </w:tc>
        <w:tc>
          <w:tcPr>
            <w:tcW w:w="3572" w:type="dxa"/>
          </w:tcPr>
          <w:p w14:paraId="52F09547" w14:textId="77777777" w:rsidR="00B81193" w:rsidRPr="0021540E" w:rsidRDefault="00B81193" w:rsidP="00B81193">
            <w:pPr>
              <w:spacing w:line="276" w:lineRule="auto"/>
              <w:jc w:val="both"/>
              <w:rPr>
                <w:rFonts w:ascii="Arial" w:hAnsi="Arial" w:cs="Arial"/>
              </w:rPr>
            </w:pPr>
            <w:r w:rsidRPr="0021540E">
              <w:rPr>
                <w:rFonts w:ascii="Arial" w:hAnsi="Arial" w:cs="Arial"/>
              </w:rPr>
              <w:t>New</w:t>
            </w:r>
          </w:p>
        </w:tc>
        <w:tc>
          <w:tcPr>
            <w:tcW w:w="3572" w:type="dxa"/>
          </w:tcPr>
          <w:p w14:paraId="12335B75" w14:textId="2356E686" w:rsidR="00B81193" w:rsidRPr="0021540E" w:rsidRDefault="00B81193" w:rsidP="00B81193">
            <w:pPr>
              <w:spacing w:line="276" w:lineRule="auto"/>
              <w:jc w:val="both"/>
              <w:rPr>
                <w:rFonts w:ascii="Arial" w:hAnsi="Arial" w:cs="Arial"/>
              </w:rPr>
            </w:pPr>
            <w:r w:rsidRPr="0021540E">
              <w:rPr>
                <w:rFonts w:ascii="Arial" w:hAnsi="Arial" w:cs="Arial"/>
                <w:b/>
                <w:bCs/>
                <w:u w:val="single"/>
              </w:rPr>
              <w:t>Retail Aggregated Group - End-users whose demand has been consolidated and supplied by a Retail Electricity Supplier to qualify for RCOA under current rules issued by the Department of Energy (DOE) and the ERC.</w:t>
            </w:r>
          </w:p>
        </w:tc>
        <w:tc>
          <w:tcPr>
            <w:tcW w:w="1984" w:type="dxa"/>
          </w:tcPr>
          <w:p w14:paraId="57485325" w14:textId="2D9DE7F9"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t>To harmonize with the Omnibus Rules.</w:t>
            </w:r>
          </w:p>
        </w:tc>
        <w:tc>
          <w:tcPr>
            <w:tcW w:w="1701" w:type="dxa"/>
          </w:tcPr>
          <w:p w14:paraId="2B346544"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B14389D"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55AAFC06"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58A73E65"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5E8577C0" w14:textId="185DE3B1" w:rsidTr="008866C2">
        <w:trPr>
          <w:trHeight w:val="300"/>
          <w:jc w:val="center"/>
        </w:trPr>
        <w:tc>
          <w:tcPr>
            <w:tcW w:w="1924" w:type="dxa"/>
          </w:tcPr>
          <w:p w14:paraId="62729ADB" w14:textId="77777777" w:rsidR="00B81193" w:rsidRPr="0021540E" w:rsidRDefault="00B81193" w:rsidP="00B81193">
            <w:pPr>
              <w:spacing w:line="276" w:lineRule="auto"/>
              <w:rPr>
                <w:rFonts w:ascii="Arial" w:hAnsi="Arial" w:cs="Arial"/>
                <w:b/>
                <w:bCs/>
              </w:rPr>
            </w:pPr>
            <w:permStart w:id="1687571953" w:edGrp="everyone" w:colFirst="5" w:colLast="5"/>
            <w:permStart w:id="357772377" w:edGrp="everyone" w:colFirst="6" w:colLast="6"/>
            <w:permStart w:id="800871977" w:edGrp="everyone" w:colFirst="7" w:colLast="7"/>
            <w:permStart w:id="1422683105" w:edGrp="everyone" w:colFirst="8" w:colLast="8"/>
            <w:permEnd w:id="821448716"/>
            <w:permEnd w:id="2112453820"/>
            <w:permEnd w:id="1934571619"/>
            <w:permEnd w:id="1716941960"/>
          </w:p>
        </w:tc>
        <w:tc>
          <w:tcPr>
            <w:tcW w:w="1019" w:type="dxa"/>
          </w:tcPr>
          <w:p w14:paraId="61ABA33E" w14:textId="77777777" w:rsidR="00B81193" w:rsidRPr="0021540E" w:rsidRDefault="00B81193" w:rsidP="00B81193">
            <w:pPr>
              <w:spacing w:line="276" w:lineRule="auto"/>
              <w:jc w:val="center"/>
              <w:rPr>
                <w:rFonts w:ascii="Arial" w:hAnsi="Arial" w:cs="Arial"/>
              </w:rPr>
            </w:pPr>
          </w:p>
        </w:tc>
        <w:tc>
          <w:tcPr>
            <w:tcW w:w="3572" w:type="dxa"/>
          </w:tcPr>
          <w:p w14:paraId="258665D9" w14:textId="77777777" w:rsidR="00B81193" w:rsidRPr="0021540E" w:rsidRDefault="00B81193" w:rsidP="00B81193">
            <w:pPr>
              <w:tabs>
                <w:tab w:val="left" w:pos="1587"/>
              </w:tabs>
              <w:rPr>
                <w:rFonts w:ascii="Arial" w:hAnsi="Arial" w:cs="Arial"/>
              </w:rPr>
            </w:pPr>
            <w:r w:rsidRPr="0021540E">
              <w:rPr>
                <w:rFonts w:ascii="Arial" w:hAnsi="Arial" w:cs="Arial"/>
              </w:rPr>
              <w:t>New</w:t>
            </w:r>
          </w:p>
        </w:tc>
        <w:tc>
          <w:tcPr>
            <w:tcW w:w="3572" w:type="dxa"/>
          </w:tcPr>
          <w:p w14:paraId="10A259A4" w14:textId="57D65F4C" w:rsidR="00B81193" w:rsidRPr="0021540E" w:rsidRDefault="00B81193" w:rsidP="00B81193">
            <w:pPr>
              <w:tabs>
                <w:tab w:val="left" w:pos="1587"/>
              </w:tabs>
              <w:rPr>
                <w:rFonts w:ascii="Arial" w:hAnsi="Arial" w:cs="Arial"/>
              </w:rPr>
            </w:pPr>
            <w:r w:rsidRPr="0021540E">
              <w:rPr>
                <w:rFonts w:ascii="Arial" w:hAnsi="Arial" w:cs="Arial"/>
                <w:b/>
                <w:bCs/>
                <w:u w:val="single"/>
              </w:rPr>
              <w:t xml:space="preserve">Retail Aggregated Member - An End-user that forms part of the Retail Aggregated Group to qualify for RCOA under the current rules </w:t>
            </w:r>
            <w:r w:rsidRPr="0021540E">
              <w:rPr>
                <w:rFonts w:ascii="Arial" w:hAnsi="Arial" w:cs="Arial"/>
                <w:b/>
                <w:bCs/>
                <w:u w:val="single"/>
              </w:rPr>
              <w:lastRenderedPageBreak/>
              <w:t>issued by the DOE and the ERC.</w:t>
            </w:r>
          </w:p>
        </w:tc>
        <w:tc>
          <w:tcPr>
            <w:tcW w:w="1984" w:type="dxa"/>
          </w:tcPr>
          <w:p w14:paraId="3F55B36F" w14:textId="1DD8F920"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lastRenderedPageBreak/>
              <w:t>To harmonize with the Omnibus Rules.</w:t>
            </w:r>
          </w:p>
        </w:tc>
        <w:tc>
          <w:tcPr>
            <w:tcW w:w="1701" w:type="dxa"/>
          </w:tcPr>
          <w:p w14:paraId="54512A9F"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6C949DA6"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8F3B67B"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64F4ABFB"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22A3CA27" w14:textId="2E011A83" w:rsidTr="008866C2">
        <w:trPr>
          <w:trHeight w:val="300"/>
          <w:jc w:val="center"/>
        </w:trPr>
        <w:tc>
          <w:tcPr>
            <w:tcW w:w="1924" w:type="dxa"/>
          </w:tcPr>
          <w:p w14:paraId="414FF723" w14:textId="77777777" w:rsidR="00B81193" w:rsidRPr="0021540E" w:rsidRDefault="00B81193" w:rsidP="00B81193">
            <w:pPr>
              <w:spacing w:line="276" w:lineRule="auto"/>
              <w:rPr>
                <w:rFonts w:ascii="Arial" w:hAnsi="Arial" w:cs="Arial"/>
                <w:b/>
                <w:bCs/>
              </w:rPr>
            </w:pPr>
            <w:permStart w:id="32402302" w:edGrp="everyone" w:colFirst="5" w:colLast="5"/>
            <w:permStart w:id="439887551" w:edGrp="everyone" w:colFirst="6" w:colLast="6"/>
            <w:permStart w:id="2108952930" w:edGrp="everyone" w:colFirst="7" w:colLast="7"/>
            <w:permStart w:id="274544770" w:edGrp="everyone" w:colFirst="8" w:colLast="8"/>
            <w:permEnd w:id="1687571953"/>
            <w:permEnd w:id="357772377"/>
            <w:permEnd w:id="800871977"/>
            <w:permEnd w:id="1422683105"/>
          </w:p>
        </w:tc>
        <w:tc>
          <w:tcPr>
            <w:tcW w:w="1019" w:type="dxa"/>
          </w:tcPr>
          <w:p w14:paraId="33C8D341" w14:textId="77777777" w:rsidR="00B81193" w:rsidRPr="0021540E" w:rsidRDefault="00B81193" w:rsidP="00B81193">
            <w:pPr>
              <w:spacing w:line="276" w:lineRule="auto"/>
              <w:jc w:val="center"/>
              <w:rPr>
                <w:rFonts w:ascii="Arial" w:hAnsi="Arial" w:cs="Arial"/>
              </w:rPr>
            </w:pPr>
          </w:p>
        </w:tc>
        <w:tc>
          <w:tcPr>
            <w:tcW w:w="3572" w:type="dxa"/>
          </w:tcPr>
          <w:p w14:paraId="00495CA6" w14:textId="77777777" w:rsidR="00B81193" w:rsidRPr="0021540E" w:rsidRDefault="00B81193" w:rsidP="00B81193">
            <w:pPr>
              <w:tabs>
                <w:tab w:val="left" w:pos="3080"/>
              </w:tabs>
              <w:rPr>
                <w:rFonts w:ascii="Arial" w:hAnsi="Arial" w:cs="Arial"/>
              </w:rPr>
            </w:pPr>
            <w:r w:rsidRPr="0021540E">
              <w:rPr>
                <w:rFonts w:ascii="Arial" w:hAnsi="Arial" w:cs="Arial"/>
              </w:rPr>
              <w:t>New</w:t>
            </w:r>
          </w:p>
        </w:tc>
        <w:tc>
          <w:tcPr>
            <w:tcW w:w="3572" w:type="dxa"/>
          </w:tcPr>
          <w:p w14:paraId="3A5D40C7" w14:textId="5612BE6D" w:rsidR="00B81193" w:rsidRPr="0021540E" w:rsidRDefault="00B81193" w:rsidP="00B81193">
            <w:pPr>
              <w:tabs>
                <w:tab w:val="left" w:pos="3080"/>
              </w:tabs>
              <w:rPr>
                <w:rFonts w:ascii="Arial" w:hAnsi="Arial" w:cs="Arial"/>
              </w:rPr>
            </w:pPr>
            <w:r w:rsidRPr="0021540E">
              <w:rPr>
                <w:rFonts w:ascii="Arial" w:hAnsi="Arial" w:cs="Arial"/>
                <w:b/>
                <w:bCs/>
                <w:u w:val="single"/>
              </w:rPr>
              <w:t xml:space="preserve">Retail Aggregator - A person or entity engaged in consolidating electric power demand of End-users for the purpose of purchasing and reselling electricity on a collective basis. </w:t>
            </w:r>
          </w:p>
        </w:tc>
        <w:tc>
          <w:tcPr>
            <w:tcW w:w="1984" w:type="dxa"/>
          </w:tcPr>
          <w:p w14:paraId="268AD5CE" w14:textId="7247DAA7"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t>To harmonize with the Omnibus Rules.</w:t>
            </w:r>
          </w:p>
        </w:tc>
        <w:tc>
          <w:tcPr>
            <w:tcW w:w="1701" w:type="dxa"/>
          </w:tcPr>
          <w:p w14:paraId="68719608"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0C5CB86"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E777393"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7B62DA8B"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2ABD0B95" w14:textId="232A9B65" w:rsidTr="008866C2">
        <w:trPr>
          <w:trHeight w:val="300"/>
          <w:jc w:val="center"/>
        </w:trPr>
        <w:tc>
          <w:tcPr>
            <w:tcW w:w="1924" w:type="dxa"/>
          </w:tcPr>
          <w:p w14:paraId="5D118D6D" w14:textId="77777777" w:rsidR="00B81193" w:rsidRPr="0021540E" w:rsidRDefault="00B81193" w:rsidP="00B81193">
            <w:pPr>
              <w:spacing w:line="276" w:lineRule="auto"/>
              <w:rPr>
                <w:rFonts w:ascii="Arial" w:hAnsi="Arial" w:cs="Arial"/>
                <w:b/>
                <w:bCs/>
              </w:rPr>
            </w:pPr>
            <w:permStart w:id="1032678224" w:edGrp="everyone" w:colFirst="5" w:colLast="5"/>
            <w:permStart w:id="1293616319" w:edGrp="everyone" w:colFirst="6" w:colLast="6"/>
            <w:permStart w:id="609241994" w:edGrp="everyone" w:colFirst="7" w:colLast="7"/>
            <w:permStart w:id="1606704316" w:edGrp="everyone" w:colFirst="8" w:colLast="8"/>
            <w:permEnd w:id="32402302"/>
            <w:permEnd w:id="439887551"/>
            <w:permEnd w:id="2108952930"/>
            <w:permEnd w:id="274544770"/>
          </w:p>
        </w:tc>
        <w:tc>
          <w:tcPr>
            <w:tcW w:w="1019" w:type="dxa"/>
          </w:tcPr>
          <w:p w14:paraId="056B6478" w14:textId="77777777" w:rsidR="00B81193" w:rsidRPr="0021540E" w:rsidRDefault="00B81193" w:rsidP="00B81193">
            <w:pPr>
              <w:spacing w:line="276" w:lineRule="auto"/>
              <w:jc w:val="center"/>
              <w:rPr>
                <w:rFonts w:ascii="Arial" w:hAnsi="Arial" w:cs="Arial"/>
              </w:rPr>
            </w:pPr>
          </w:p>
        </w:tc>
        <w:tc>
          <w:tcPr>
            <w:tcW w:w="3572" w:type="dxa"/>
          </w:tcPr>
          <w:p w14:paraId="03FA0938" w14:textId="39DEDA8A" w:rsidR="00B81193" w:rsidRPr="0021540E" w:rsidRDefault="00B81193" w:rsidP="00B81193">
            <w:pPr>
              <w:tabs>
                <w:tab w:val="left" w:pos="3080"/>
              </w:tabs>
              <w:rPr>
                <w:rFonts w:ascii="Arial" w:hAnsi="Arial" w:cs="Arial"/>
              </w:rPr>
            </w:pPr>
            <w:r w:rsidRPr="0021540E">
              <w:rPr>
                <w:rFonts w:ascii="Arial" w:hAnsi="Arial" w:cs="Arial"/>
              </w:rPr>
              <w:t xml:space="preserve">Retail Customer – An electricity end-user that is qualified to contract electricity supply from Suppliers, in accordance with qualifications issued by the ERC either in the capacity of a Contestable Customer or a GEOP End-User as prescribed in the Republic Act No. 9513. For clarity, the term “Retail Customer” shall collectively pertain to “Contestable Customer” and “GEOP End-User” unless the context requires that the term specifically refer to either a </w:t>
            </w:r>
            <w:r w:rsidRPr="0021540E">
              <w:rPr>
                <w:rFonts w:ascii="Arial" w:hAnsi="Arial" w:cs="Arial"/>
              </w:rPr>
              <w:lastRenderedPageBreak/>
              <w:t>“Contestable Customer” or “GEOP End-User”.</w:t>
            </w:r>
          </w:p>
        </w:tc>
        <w:tc>
          <w:tcPr>
            <w:tcW w:w="3572" w:type="dxa"/>
          </w:tcPr>
          <w:p w14:paraId="7CA4F051" w14:textId="3928854C" w:rsidR="00B81193" w:rsidRPr="00B56D0F" w:rsidRDefault="00B81193" w:rsidP="00B81193">
            <w:pPr>
              <w:rPr>
                <w:rFonts w:ascii="Arial" w:hAnsi="Arial" w:cs="Arial"/>
              </w:rPr>
            </w:pPr>
            <w:r w:rsidRPr="0021540E">
              <w:rPr>
                <w:rFonts w:ascii="Arial" w:hAnsi="Arial" w:cs="Arial"/>
                <w:b/>
                <w:bCs/>
                <w:i/>
                <w:iCs/>
              </w:rPr>
              <w:lastRenderedPageBreak/>
              <w:t>Retail Customer</w:t>
            </w:r>
            <w:r w:rsidRPr="0021540E">
              <w:rPr>
                <w:rFonts w:ascii="Arial" w:hAnsi="Arial" w:cs="Arial"/>
              </w:rPr>
              <w:t xml:space="preserve"> – An electricity end-user that is qualified to contract electricity supply from Suppliers, in accordance with qualifications issued by the ERC either in the capacity of a Contestable Customer</w:t>
            </w:r>
            <w:r w:rsidRPr="0021540E">
              <w:rPr>
                <w:rFonts w:ascii="Arial" w:hAnsi="Arial" w:cs="Arial"/>
                <w:b/>
                <w:bCs/>
                <w:u w:val="single"/>
              </w:rPr>
              <w:t>, Retail Aggregated Group,</w:t>
            </w:r>
            <w:r w:rsidRPr="0021540E">
              <w:rPr>
                <w:rFonts w:ascii="Arial" w:hAnsi="Arial" w:cs="Arial"/>
              </w:rPr>
              <w:t xml:space="preserve"> or a GEOP End-User as prescribed in the Republic Act No. 9513. For clarity, the term “Retail Customer” shall collectively pertain to “Contestable Customer”</w:t>
            </w:r>
            <w:r w:rsidRPr="0021540E">
              <w:rPr>
                <w:rFonts w:ascii="Arial" w:hAnsi="Arial" w:cs="Arial"/>
                <w:b/>
                <w:bCs/>
                <w:u w:val="single"/>
              </w:rPr>
              <w:t>, “Retail Aggregated Group”,</w:t>
            </w:r>
            <w:r w:rsidRPr="0021540E">
              <w:rPr>
                <w:rFonts w:ascii="Arial" w:hAnsi="Arial" w:cs="Arial"/>
              </w:rPr>
              <w:t xml:space="preserve"> and “GEOP End-User” unless the context requires that the </w:t>
            </w:r>
            <w:r w:rsidRPr="0021540E">
              <w:rPr>
                <w:rFonts w:ascii="Arial" w:hAnsi="Arial" w:cs="Arial"/>
              </w:rPr>
              <w:lastRenderedPageBreak/>
              <w:t>term specifically refer to either a “Contestable Customer”</w:t>
            </w:r>
            <w:r w:rsidRPr="0021540E">
              <w:rPr>
                <w:rFonts w:ascii="Arial" w:hAnsi="Arial" w:cs="Arial"/>
                <w:b/>
                <w:bCs/>
                <w:u w:val="single"/>
              </w:rPr>
              <w:t>, “Retail Aggregated Group”,</w:t>
            </w:r>
            <w:r w:rsidRPr="0021540E">
              <w:rPr>
                <w:rFonts w:ascii="Arial" w:hAnsi="Arial" w:cs="Arial"/>
              </w:rPr>
              <w:t xml:space="preserve"> or “GEOP End-User”.</w:t>
            </w:r>
          </w:p>
        </w:tc>
        <w:tc>
          <w:tcPr>
            <w:tcW w:w="1984" w:type="dxa"/>
          </w:tcPr>
          <w:p w14:paraId="2A40509C" w14:textId="0C855C0C" w:rsidR="00B81193" w:rsidRPr="0021540E" w:rsidRDefault="00B81193" w:rsidP="00B81193">
            <w:pPr>
              <w:pStyle w:val="ListParagraph"/>
              <w:spacing w:line="276" w:lineRule="auto"/>
              <w:ind w:left="0"/>
              <w:jc w:val="both"/>
              <w:rPr>
                <w:rFonts w:ascii="Arial" w:hAnsi="Arial" w:cs="Arial"/>
                <w:b/>
                <w:bCs/>
                <w:u w:val="single"/>
              </w:rPr>
            </w:pPr>
            <w:r w:rsidRPr="0021540E">
              <w:rPr>
                <w:rFonts w:ascii="Arial" w:hAnsi="Arial" w:cs="Arial"/>
              </w:rPr>
              <w:lastRenderedPageBreak/>
              <w:t>To harmonize with the Omnibus Rules.</w:t>
            </w:r>
          </w:p>
        </w:tc>
        <w:tc>
          <w:tcPr>
            <w:tcW w:w="1701" w:type="dxa"/>
          </w:tcPr>
          <w:p w14:paraId="593FA61F"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79049CF9"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486F5868"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4983A73"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011A0AD1" w14:textId="09498708" w:rsidTr="008866C2">
        <w:trPr>
          <w:trHeight w:val="300"/>
          <w:jc w:val="center"/>
        </w:trPr>
        <w:tc>
          <w:tcPr>
            <w:tcW w:w="1924" w:type="dxa"/>
          </w:tcPr>
          <w:p w14:paraId="66B3E013" w14:textId="49CDFCA7" w:rsidR="00B81193" w:rsidRPr="0021540E" w:rsidRDefault="00B81193" w:rsidP="00B81193">
            <w:pPr>
              <w:spacing w:line="276" w:lineRule="auto"/>
              <w:rPr>
                <w:rFonts w:ascii="Arial" w:hAnsi="Arial" w:cs="Arial"/>
                <w:b/>
                <w:bCs/>
              </w:rPr>
            </w:pPr>
            <w:permStart w:id="1111957453" w:edGrp="everyone" w:colFirst="5" w:colLast="5"/>
            <w:permStart w:id="1693216804" w:edGrp="everyone" w:colFirst="6" w:colLast="6"/>
            <w:permStart w:id="1379892881" w:edGrp="everyone" w:colFirst="7" w:colLast="7"/>
            <w:permStart w:id="1438547761" w:edGrp="everyone" w:colFirst="8" w:colLast="8"/>
            <w:permEnd w:id="1032678224"/>
            <w:permEnd w:id="1293616319"/>
            <w:permEnd w:id="609241994"/>
            <w:permEnd w:id="1606704316"/>
          </w:p>
        </w:tc>
        <w:tc>
          <w:tcPr>
            <w:tcW w:w="1019" w:type="dxa"/>
          </w:tcPr>
          <w:p w14:paraId="1DA8270D" w14:textId="77777777" w:rsidR="00B81193" w:rsidRPr="0021540E" w:rsidRDefault="00B81193" w:rsidP="00B81193">
            <w:pPr>
              <w:spacing w:line="276" w:lineRule="auto"/>
              <w:jc w:val="center"/>
              <w:rPr>
                <w:rFonts w:ascii="Arial" w:hAnsi="Arial" w:cs="Arial"/>
              </w:rPr>
            </w:pPr>
          </w:p>
        </w:tc>
        <w:tc>
          <w:tcPr>
            <w:tcW w:w="3572" w:type="dxa"/>
          </w:tcPr>
          <w:p w14:paraId="56EED1A6" w14:textId="48F74975" w:rsidR="00B81193" w:rsidRPr="0021540E" w:rsidRDefault="00B81193" w:rsidP="00B81193">
            <w:pPr>
              <w:tabs>
                <w:tab w:val="left" w:pos="3080"/>
              </w:tabs>
              <w:rPr>
                <w:rFonts w:ascii="Arial" w:hAnsi="Arial" w:cs="Arial"/>
              </w:rPr>
            </w:pPr>
            <w:r w:rsidRPr="0021540E">
              <w:rPr>
                <w:rFonts w:ascii="Arial" w:hAnsi="Arial" w:cs="Arial"/>
                <w:b/>
                <w:bCs/>
                <w:i/>
                <w:iCs/>
              </w:rPr>
              <w:t xml:space="preserve">Contestable Customers </w:t>
            </w:r>
            <w:r w:rsidRPr="0021540E">
              <w:rPr>
                <w:rFonts w:ascii="Arial" w:hAnsi="Arial" w:cs="Arial"/>
                <w:b/>
                <w:bCs/>
              </w:rPr>
              <w:t xml:space="preserve">- </w:t>
            </w:r>
            <w:r w:rsidRPr="0021540E">
              <w:rPr>
                <w:rFonts w:ascii="Arial" w:hAnsi="Arial" w:cs="Arial"/>
              </w:rPr>
              <w:t xml:space="preserve">An electricity end user that is certified by the </w:t>
            </w:r>
            <w:r w:rsidRPr="0021540E">
              <w:rPr>
                <w:rFonts w:ascii="Arial" w:hAnsi="Arial" w:cs="Arial"/>
                <w:i/>
                <w:iCs/>
              </w:rPr>
              <w:t xml:space="preserve">ERC </w:t>
            </w:r>
            <w:r w:rsidRPr="0021540E">
              <w:rPr>
                <w:rFonts w:ascii="Arial" w:hAnsi="Arial" w:cs="Arial"/>
              </w:rPr>
              <w:t>as having met the demand threshold for contestability as set out in the Act. Collectively, these end users make up the contestable market.</w:t>
            </w:r>
          </w:p>
        </w:tc>
        <w:tc>
          <w:tcPr>
            <w:tcW w:w="3572" w:type="dxa"/>
          </w:tcPr>
          <w:p w14:paraId="1BDABB1A" w14:textId="136EF0A1" w:rsidR="00B81193" w:rsidRPr="0021540E" w:rsidRDefault="00B81193" w:rsidP="00B81193">
            <w:pPr>
              <w:spacing w:line="276" w:lineRule="auto"/>
              <w:rPr>
                <w:rFonts w:ascii="Arial" w:hAnsi="Arial" w:cs="Arial"/>
              </w:rPr>
            </w:pPr>
            <w:r w:rsidRPr="0021540E">
              <w:rPr>
                <w:rFonts w:ascii="Arial" w:hAnsi="Arial" w:cs="Arial"/>
                <w:b/>
                <w:bCs/>
                <w:i/>
                <w:iCs/>
              </w:rPr>
              <w:t xml:space="preserve">Contestable Customers </w:t>
            </w:r>
            <w:r w:rsidRPr="0021540E">
              <w:rPr>
                <w:rFonts w:ascii="Arial" w:hAnsi="Arial" w:cs="Arial"/>
                <w:b/>
                <w:bCs/>
              </w:rPr>
              <w:t xml:space="preserve">- </w:t>
            </w:r>
            <w:r w:rsidRPr="0021540E">
              <w:rPr>
                <w:rFonts w:ascii="Arial" w:hAnsi="Arial" w:cs="Arial"/>
              </w:rPr>
              <w:t xml:space="preserve">An electricity end user that is certified by the </w:t>
            </w:r>
            <w:r w:rsidRPr="0021540E">
              <w:rPr>
                <w:rFonts w:ascii="Arial" w:hAnsi="Arial" w:cs="Arial"/>
                <w:i/>
                <w:iCs/>
              </w:rPr>
              <w:t xml:space="preserve">ERC </w:t>
            </w:r>
            <w:r w:rsidRPr="0021540E">
              <w:rPr>
                <w:rFonts w:ascii="Arial" w:hAnsi="Arial" w:cs="Arial"/>
                <w:b/>
                <w:bCs/>
                <w:i/>
                <w:iCs/>
                <w:u w:val="single"/>
              </w:rPr>
              <w:t>or its Distribution Utility, or a group of end-users that are aggregated by a Retail Aggregated Group</w:t>
            </w:r>
            <w:r w:rsidRPr="0021540E">
              <w:rPr>
                <w:rFonts w:ascii="Arial" w:hAnsi="Arial" w:cs="Arial"/>
                <w:i/>
                <w:iCs/>
              </w:rPr>
              <w:t xml:space="preserve"> </w:t>
            </w:r>
            <w:r w:rsidRPr="0021540E">
              <w:rPr>
                <w:rFonts w:ascii="Arial" w:hAnsi="Arial" w:cs="Arial"/>
              </w:rPr>
              <w:t>as having met the demand threshold for contestability as set out in the Act. Collectively, these end users make up the contestable market.</w:t>
            </w:r>
          </w:p>
        </w:tc>
        <w:tc>
          <w:tcPr>
            <w:tcW w:w="1984" w:type="dxa"/>
          </w:tcPr>
          <w:p w14:paraId="22EDA26D" w14:textId="14CBD5E1"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t>To harmonize with the Omnibus Rules.</w:t>
            </w:r>
          </w:p>
        </w:tc>
        <w:tc>
          <w:tcPr>
            <w:tcW w:w="1701" w:type="dxa"/>
          </w:tcPr>
          <w:p w14:paraId="2D376B3B"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D3702E1"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B100E34"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64CDE099" w14:textId="77777777" w:rsidR="00B81193" w:rsidRPr="0021540E" w:rsidRDefault="00B81193" w:rsidP="00B81193">
            <w:pPr>
              <w:pStyle w:val="ListParagraph"/>
              <w:spacing w:line="276" w:lineRule="auto"/>
              <w:ind w:left="0"/>
              <w:jc w:val="both"/>
              <w:rPr>
                <w:rFonts w:ascii="Arial" w:hAnsi="Arial" w:cs="Arial"/>
              </w:rPr>
            </w:pPr>
          </w:p>
        </w:tc>
      </w:tr>
      <w:tr w:rsidR="00DC4B3F" w:rsidRPr="0021540E" w14:paraId="548916FB" w14:textId="5BC75518" w:rsidTr="008866C2">
        <w:trPr>
          <w:trHeight w:val="300"/>
          <w:jc w:val="center"/>
        </w:trPr>
        <w:tc>
          <w:tcPr>
            <w:tcW w:w="1924" w:type="dxa"/>
          </w:tcPr>
          <w:p w14:paraId="114BD6C5" w14:textId="77777777" w:rsidR="00B81193" w:rsidRPr="0021540E" w:rsidRDefault="00B81193" w:rsidP="00B81193">
            <w:pPr>
              <w:spacing w:line="276" w:lineRule="auto"/>
              <w:rPr>
                <w:rFonts w:ascii="Arial" w:hAnsi="Arial" w:cs="Arial"/>
                <w:b/>
                <w:bCs/>
              </w:rPr>
            </w:pPr>
            <w:permStart w:id="817437568" w:edGrp="everyone" w:colFirst="5" w:colLast="5"/>
            <w:permStart w:id="1932027683" w:edGrp="everyone" w:colFirst="6" w:colLast="6"/>
            <w:permStart w:id="53159951" w:edGrp="everyone" w:colFirst="7" w:colLast="7"/>
            <w:permStart w:id="1836003914" w:edGrp="everyone" w:colFirst="8" w:colLast="8"/>
            <w:permEnd w:id="1111957453"/>
            <w:permEnd w:id="1693216804"/>
            <w:permEnd w:id="1379892881"/>
            <w:permEnd w:id="1438547761"/>
          </w:p>
        </w:tc>
        <w:tc>
          <w:tcPr>
            <w:tcW w:w="1019" w:type="dxa"/>
          </w:tcPr>
          <w:p w14:paraId="257AF4B9" w14:textId="77777777" w:rsidR="00B81193" w:rsidRPr="0021540E" w:rsidRDefault="00B81193" w:rsidP="00B81193">
            <w:pPr>
              <w:spacing w:line="276" w:lineRule="auto"/>
              <w:jc w:val="center"/>
              <w:rPr>
                <w:rFonts w:ascii="Arial" w:hAnsi="Arial" w:cs="Arial"/>
              </w:rPr>
            </w:pPr>
          </w:p>
        </w:tc>
        <w:tc>
          <w:tcPr>
            <w:tcW w:w="3572" w:type="dxa"/>
          </w:tcPr>
          <w:p w14:paraId="790B16AD" w14:textId="4B5286C1" w:rsidR="00B81193" w:rsidRPr="0021540E" w:rsidRDefault="00B81193" w:rsidP="00B81193">
            <w:pPr>
              <w:tabs>
                <w:tab w:val="left" w:pos="3080"/>
              </w:tabs>
              <w:rPr>
                <w:rFonts w:ascii="Arial" w:hAnsi="Arial" w:cs="Arial"/>
              </w:rPr>
            </w:pPr>
            <w:r w:rsidRPr="0021540E">
              <w:rPr>
                <w:rFonts w:ascii="Arial" w:hAnsi="Arial" w:cs="Arial"/>
              </w:rPr>
              <w:t>New</w:t>
            </w:r>
          </w:p>
        </w:tc>
        <w:tc>
          <w:tcPr>
            <w:tcW w:w="3572" w:type="dxa"/>
          </w:tcPr>
          <w:p w14:paraId="3E3060B7" w14:textId="77777777" w:rsidR="00B81193" w:rsidRPr="00B56D0F" w:rsidRDefault="00B81193" w:rsidP="00B81193">
            <w:pPr>
              <w:pStyle w:val="Default"/>
              <w:jc w:val="both"/>
              <w:rPr>
                <w:rFonts w:ascii="Arial" w:hAnsi="Arial" w:cs="Arial"/>
                <w:b/>
                <w:bCs/>
                <w:i/>
                <w:iCs/>
                <w:sz w:val="23"/>
                <w:szCs w:val="23"/>
                <w:u w:val="single"/>
              </w:rPr>
            </w:pPr>
            <w:r w:rsidRPr="0021540E">
              <w:rPr>
                <w:rFonts w:ascii="Arial" w:hAnsi="Arial" w:cs="Arial"/>
                <w:b/>
                <w:bCs/>
                <w:i/>
                <w:iCs/>
                <w:u w:val="single"/>
              </w:rPr>
              <w:t>GEOP End-user</w:t>
            </w:r>
            <w:r w:rsidRPr="00B56D0F">
              <w:rPr>
                <w:rFonts w:ascii="Arial" w:hAnsi="Arial" w:cs="Arial"/>
                <w:b/>
                <w:bCs/>
                <w:i/>
                <w:iCs/>
                <w:sz w:val="23"/>
                <w:szCs w:val="23"/>
                <w:u w:val="single"/>
              </w:rPr>
              <w:t xml:space="preserve"> - Any person or entity requiring the supply and delivery of electricity sourcing one hundred percent (100%) of its electricity requirements from RE resources for its own use. </w:t>
            </w:r>
          </w:p>
          <w:p w14:paraId="0D4E28D6" w14:textId="77777777" w:rsidR="00B81193" w:rsidRPr="00B56D0F" w:rsidRDefault="00B81193" w:rsidP="00B81193">
            <w:pPr>
              <w:rPr>
                <w:rFonts w:ascii="Arial" w:hAnsi="Arial" w:cs="Arial"/>
              </w:rPr>
            </w:pPr>
          </w:p>
        </w:tc>
        <w:tc>
          <w:tcPr>
            <w:tcW w:w="1984" w:type="dxa"/>
          </w:tcPr>
          <w:p w14:paraId="3971D0E7" w14:textId="7BA7DF44" w:rsidR="00B81193" w:rsidRPr="0021540E" w:rsidRDefault="00B81193" w:rsidP="00B81193">
            <w:pPr>
              <w:pStyle w:val="ListParagraph"/>
              <w:spacing w:line="276" w:lineRule="auto"/>
              <w:ind w:left="0"/>
              <w:jc w:val="both"/>
              <w:rPr>
                <w:rFonts w:ascii="Arial" w:hAnsi="Arial" w:cs="Arial"/>
                <w:b/>
                <w:bCs/>
                <w:i/>
                <w:iCs/>
              </w:rPr>
            </w:pPr>
            <w:r w:rsidRPr="0021540E">
              <w:rPr>
                <w:rFonts w:ascii="Arial" w:hAnsi="Arial" w:cs="Arial"/>
              </w:rPr>
              <w:t>To harmonize with the Omnibus Rules.</w:t>
            </w:r>
          </w:p>
        </w:tc>
        <w:tc>
          <w:tcPr>
            <w:tcW w:w="1701" w:type="dxa"/>
          </w:tcPr>
          <w:p w14:paraId="7D59E094"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3E6121F"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6B9FD0BC"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9185B0E" w14:textId="77777777" w:rsidR="00B81193" w:rsidRPr="0021540E" w:rsidRDefault="00B81193" w:rsidP="00B81193">
            <w:pPr>
              <w:pStyle w:val="ListParagraph"/>
              <w:spacing w:line="276" w:lineRule="auto"/>
              <w:ind w:left="0"/>
              <w:jc w:val="both"/>
              <w:rPr>
                <w:rFonts w:ascii="Arial" w:hAnsi="Arial" w:cs="Arial"/>
              </w:rPr>
            </w:pPr>
          </w:p>
        </w:tc>
      </w:tr>
      <w:permEnd w:id="817437568"/>
      <w:permEnd w:id="1932027683"/>
      <w:permEnd w:id="53159951"/>
      <w:permEnd w:id="1836003914"/>
      <w:tr w:rsidR="00DC4B3F" w:rsidRPr="0021540E" w14:paraId="487AC890" w14:textId="619AE9AB" w:rsidTr="008866C2">
        <w:trPr>
          <w:trHeight w:val="300"/>
          <w:jc w:val="center"/>
        </w:trPr>
        <w:tc>
          <w:tcPr>
            <w:tcW w:w="1924" w:type="dxa"/>
          </w:tcPr>
          <w:p w14:paraId="52D96075" w14:textId="77777777" w:rsidR="00B81193" w:rsidRPr="0021540E" w:rsidRDefault="00B81193" w:rsidP="00B81193">
            <w:pPr>
              <w:spacing w:line="276" w:lineRule="auto"/>
              <w:rPr>
                <w:rFonts w:ascii="Arial" w:hAnsi="Arial" w:cs="Arial"/>
                <w:b/>
                <w:bCs/>
              </w:rPr>
            </w:pPr>
          </w:p>
        </w:tc>
        <w:tc>
          <w:tcPr>
            <w:tcW w:w="1019" w:type="dxa"/>
          </w:tcPr>
          <w:p w14:paraId="78564569" w14:textId="77777777" w:rsidR="00B81193" w:rsidRPr="0021540E" w:rsidRDefault="00B81193" w:rsidP="00B81193">
            <w:pPr>
              <w:spacing w:line="276" w:lineRule="auto"/>
              <w:jc w:val="center"/>
              <w:rPr>
                <w:rFonts w:ascii="Arial" w:hAnsi="Arial" w:cs="Arial"/>
              </w:rPr>
            </w:pPr>
          </w:p>
        </w:tc>
        <w:tc>
          <w:tcPr>
            <w:tcW w:w="3572" w:type="dxa"/>
          </w:tcPr>
          <w:p w14:paraId="20B1D657" w14:textId="6965BB60" w:rsidR="00B81193" w:rsidRPr="0021540E" w:rsidRDefault="00B81193" w:rsidP="00B81193">
            <w:pPr>
              <w:tabs>
                <w:tab w:val="left" w:pos="3080"/>
              </w:tabs>
              <w:rPr>
                <w:rFonts w:ascii="Arial" w:hAnsi="Arial" w:cs="Arial"/>
              </w:rPr>
            </w:pPr>
            <w:r w:rsidRPr="0021540E">
              <w:rPr>
                <w:rFonts w:ascii="Arial" w:hAnsi="Arial" w:cs="Arial"/>
              </w:rPr>
              <w:t>New</w:t>
            </w:r>
          </w:p>
        </w:tc>
        <w:tc>
          <w:tcPr>
            <w:tcW w:w="3572" w:type="dxa"/>
          </w:tcPr>
          <w:p w14:paraId="60FB1070" w14:textId="77777777" w:rsidR="00B81193" w:rsidRPr="0021540E" w:rsidRDefault="00B81193" w:rsidP="00B81193">
            <w:pPr>
              <w:pStyle w:val="Default"/>
              <w:jc w:val="both"/>
              <w:rPr>
                <w:rFonts w:ascii="Arial" w:hAnsi="Arial" w:cs="Arial"/>
                <w:b/>
                <w:bCs/>
                <w:i/>
                <w:iCs/>
                <w:u w:val="single"/>
              </w:rPr>
            </w:pPr>
            <w:r w:rsidRPr="0021540E">
              <w:rPr>
                <w:rFonts w:ascii="Arial" w:hAnsi="Arial" w:cs="Arial"/>
                <w:b/>
                <w:bCs/>
                <w:i/>
                <w:iCs/>
                <w:u w:val="single"/>
              </w:rPr>
              <w:t xml:space="preserve">Retail Aggregator - </w:t>
            </w:r>
            <w:r w:rsidRPr="00B56D0F">
              <w:rPr>
                <w:rFonts w:ascii="Arial" w:hAnsi="Arial" w:cs="Arial"/>
                <w:b/>
                <w:bCs/>
                <w:i/>
                <w:iCs/>
                <w:sz w:val="23"/>
                <w:szCs w:val="23"/>
                <w:u w:val="single"/>
              </w:rPr>
              <w:t xml:space="preserve">A person or entity engaged in consolidating electric power demand of End-users for the purpose of purchasing and reselling electricity on a collective basis. For purposes of these Omnibus Rules, a Retail Supplier may be a Retail Aggregator. </w:t>
            </w:r>
          </w:p>
          <w:p w14:paraId="3E70C8F8" w14:textId="77777777" w:rsidR="00B81193" w:rsidRPr="00B56D0F" w:rsidRDefault="00B81193" w:rsidP="00B81193">
            <w:pPr>
              <w:rPr>
                <w:rFonts w:ascii="Arial" w:hAnsi="Arial" w:cs="Arial"/>
              </w:rPr>
            </w:pPr>
          </w:p>
        </w:tc>
        <w:tc>
          <w:tcPr>
            <w:tcW w:w="1984" w:type="dxa"/>
          </w:tcPr>
          <w:p w14:paraId="6178918F" w14:textId="031D4178" w:rsidR="00B81193" w:rsidRPr="0021540E" w:rsidRDefault="00B81193" w:rsidP="00B81193">
            <w:pPr>
              <w:pStyle w:val="Default"/>
              <w:jc w:val="both"/>
              <w:rPr>
                <w:rFonts w:ascii="Arial" w:hAnsi="Arial" w:cs="Arial"/>
                <w:b/>
                <w:bCs/>
                <w:i/>
                <w:iCs/>
                <w:u w:val="single"/>
              </w:rPr>
            </w:pPr>
            <w:r w:rsidRPr="0021540E">
              <w:rPr>
                <w:rFonts w:ascii="Arial" w:hAnsi="Arial" w:cs="Arial"/>
              </w:rPr>
              <w:t>To harmonize with the Omnibus Rules.</w:t>
            </w:r>
          </w:p>
        </w:tc>
        <w:tc>
          <w:tcPr>
            <w:tcW w:w="1701" w:type="dxa"/>
          </w:tcPr>
          <w:p w14:paraId="644555AC" w14:textId="77777777" w:rsidR="00B81193" w:rsidRPr="0021540E" w:rsidRDefault="00B81193" w:rsidP="00B81193">
            <w:pPr>
              <w:pStyle w:val="Default"/>
              <w:jc w:val="both"/>
              <w:rPr>
                <w:rFonts w:ascii="Arial" w:hAnsi="Arial" w:cs="Arial"/>
              </w:rPr>
            </w:pPr>
          </w:p>
        </w:tc>
        <w:tc>
          <w:tcPr>
            <w:tcW w:w="1701" w:type="dxa"/>
          </w:tcPr>
          <w:p w14:paraId="071FB34E" w14:textId="77777777" w:rsidR="00B81193" w:rsidRPr="0021540E" w:rsidRDefault="00B81193" w:rsidP="00B81193">
            <w:pPr>
              <w:pStyle w:val="Default"/>
              <w:jc w:val="both"/>
              <w:rPr>
                <w:rFonts w:ascii="Arial" w:hAnsi="Arial" w:cs="Arial"/>
              </w:rPr>
            </w:pPr>
          </w:p>
        </w:tc>
        <w:tc>
          <w:tcPr>
            <w:tcW w:w="1701" w:type="dxa"/>
          </w:tcPr>
          <w:p w14:paraId="6E971EBC" w14:textId="77777777" w:rsidR="00B81193" w:rsidRPr="0021540E" w:rsidRDefault="00B81193" w:rsidP="00B81193">
            <w:pPr>
              <w:pStyle w:val="Default"/>
              <w:jc w:val="both"/>
              <w:rPr>
                <w:rFonts w:ascii="Arial" w:hAnsi="Arial" w:cs="Arial"/>
              </w:rPr>
            </w:pPr>
          </w:p>
        </w:tc>
        <w:tc>
          <w:tcPr>
            <w:tcW w:w="1701" w:type="dxa"/>
          </w:tcPr>
          <w:p w14:paraId="0F033059" w14:textId="77777777" w:rsidR="00B81193" w:rsidRPr="0021540E" w:rsidRDefault="00B81193" w:rsidP="00B81193">
            <w:pPr>
              <w:pStyle w:val="Default"/>
              <w:jc w:val="both"/>
              <w:rPr>
                <w:rFonts w:ascii="Arial" w:hAnsi="Arial" w:cs="Arial"/>
              </w:rPr>
            </w:pPr>
          </w:p>
        </w:tc>
      </w:tr>
      <w:tr w:rsidR="00DC4B3F" w:rsidRPr="0021540E" w14:paraId="13BAD20F" w14:textId="1B57B573" w:rsidTr="008866C2">
        <w:trPr>
          <w:trHeight w:val="300"/>
          <w:jc w:val="center"/>
        </w:trPr>
        <w:tc>
          <w:tcPr>
            <w:tcW w:w="1924" w:type="dxa"/>
          </w:tcPr>
          <w:p w14:paraId="7B247C73" w14:textId="77777777" w:rsidR="00B81193" w:rsidRPr="0021540E" w:rsidRDefault="00B81193" w:rsidP="00B81193">
            <w:pPr>
              <w:spacing w:line="276" w:lineRule="auto"/>
              <w:rPr>
                <w:rFonts w:ascii="Arial" w:hAnsi="Arial" w:cs="Arial"/>
                <w:b/>
                <w:bCs/>
              </w:rPr>
            </w:pPr>
            <w:permStart w:id="953162367" w:edGrp="everyone" w:colFirst="5" w:colLast="5"/>
            <w:permStart w:id="1457345400" w:edGrp="everyone" w:colFirst="6" w:colLast="6"/>
            <w:permStart w:id="490677210" w:edGrp="everyone" w:colFirst="7" w:colLast="7"/>
            <w:permStart w:id="1787178025" w:edGrp="everyone" w:colFirst="8" w:colLast="8"/>
          </w:p>
        </w:tc>
        <w:tc>
          <w:tcPr>
            <w:tcW w:w="1019" w:type="dxa"/>
          </w:tcPr>
          <w:p w14:paraId="41C74F53" w14:textId="77777777" w:rsidR="00B81193" w:rsidRPr="0021540E" w:rsidRDefault="00B81193" w:rsidP="00B81193">
            <w:pPr>
              <w:spacing w:line="276" w:lineRule="auto"/>
              <w:jc w:val="center"/>
              <w:rPr>
                <w:rFonts w:ascii="Arial" w:hAnsi="Arial" w:cs="Arial"/>
              </w:rPr>
            </w:pPr>
          </w:p>
        </w:tc>
        <w:tc>
          <w:tcPr>
            <w:tcW w:w="3572" w:type="dxa"/>
          </w:tcPr>
          <w:p w14:paraId="163AED42" w14:textId="31A70F02" w:rsidR="00B81193" w:rsidRPr="0021540E" w:rsidRDefault="00B81193" w:rsidP="00B81193">
            <w:pPr>
              <w:tabs>
                <w:tab w:val="left" w:pos="3080"/>
              </w:tabs>
              <w:rPr>
                <w:rFonts w:ascii="Arial" w:hAnsi="Arial" w:cs="Arial"/>
              </w:rPr>
            </w:pPr>
            <w:r w:rsidRPr="0021540E">
              <w:rPr>
                <w:rFonts w:ascii="Arial" w:hAnsi="Arial" w:cs="Arial"/>
                <w:b/>
                <w:bCs/>
                <w:i/>
                <w:iCs/>
              </w:rPr>
              <w:t xml:space="preserve">Supplier </w:t>
            </w:r>
            <w:r w:rsidRPr="0021540E">
              <w:rPr>
                <w:rFonts w:ascii="Arial" w:hAnsi="Arial" w:cs="Arial"/>
              </w:rPr>
              <w:t xml:space="preserve">– refers to any person or entity authorized by the ERC to sell, broker, market or aggregate electricity to the end-users, in the capacity of a </w:t>
            </w:r>
            <w:r w:rsidRPr="0021540E">
              <w:rPr>
                <w:rFonts w:ascii="Arial" w:hAnsi="Arial" w:cs="Arial"/>
                <w:i/>
                <w:iCs/>
              </w:rPr>
              <w:t xml:space="preserve">Retail Electricity Supplier </w:t>
            </w:r>
            <w:r w:rsidRPr="0021540E">
              <w:rPr>
                <w:rFonts w:ascii="Arial" w:hAnsi="Arial" w:cs="Arial"/>
              </w:rPr>
              <w:t xml:space="preserve">and/or </w:t>
            </w:r>
            <w:r w:rsidRPr="0021540E">
              <w:rPr>
                <w:rFonts w:ascii="Arial" w:hAnsi="Arial" w:cs="Arial"/>
                <w:i/>
                <w:iCs/>
              </w:rPr>
              <w:t xml:space="preserve">Renewable Energy Supplier </w:t>
            </w:r>
            <w:r w:rsidRPr="0021540E">
              <w:rPr>
                <w:rFonts w:ascii="Arial" w:hAnsi="Arial" w:cs="Arial"/>
              </w:rPr>
              <w:t>and registered as a Customer pursuant to Clause 2.3.2 of the WESM Rules and Clause 2.4.1.2 and Clause 2.4.2.3 of these Retail Rules.</w:t>
            </w:r>
          </w:p>
        </w:tc>
        <w:tc>
          <w:tcPr>
            <w:tcW w:w="3572" w:type="dxa"/>
          </w:tcPr>
          <w:p w14:paraId="32D56335" w14:textId="1AB28F3A" w:rsidR="00B81193" w:rsidRPr="00B56D0F" w:rsidRDefault="00B81193" w:rsidP="00B81193">
            <w:pPr>
              <w:rPr>
                <w:rFonts w:ascii="Arial" w:hAnsi="Arial" w:cs="Arial"/>
              </w:rPr>
            </w:pPr>
            <w:r w:rsidRPr="0021540E">
              <w:rPr>
                <w:rFonts w:ascii="Arial" w:hAnsi="Arial" w:cs="Arial"/>
                <w:b/>
                <w:bCs/>
                <w:i/>
                <w:iCs/>
                <w:u w:val="single"/>
              </w:rPr>
              <w:t xml:space="preserve">Retail </w:t>
            </w:r>
            <w:r w:rsidRPr="0021540E">
              <w:rPr>
                <w:rFonts w:ascii="Arial" w:hAnsi="Arial" w:cs="Arial"/>
                <w:b/>
                <w:bCs/>
                <w:i/>
                <w:iCs/>
              </w:rPr>
              <w:t xml:space="preserve">Supplier </w:t>
            </w:r>
            <w:r w:rsidRPr="0021540E">
              <w:rPr>
                <w:rFonts w:ascii="Arial" w:hAnsi="Arial" w:cs="Arial"/>
              </w:rPr>
              <w:t xml:space="preserve">– refers to any person or entity authorized by the ERC to sell, broker, market or aggregate electricity to the end-users, in the capacity of a </w:t>
            </w:r>
            <w:r w:rsidRPr="0021540E">
              <w:rPr>
                <w:rFonts w:ascii="Arial" w:hAnsi="Arial" w:cs="Arial"/>
                <w:i/>
                <w:iCs/>
              </w:rPr>
              <w:t xml:space="preserve">Retail Electricity Supplier </w:t>
            </w:r>
            <w:r w:rsidRPr="0021540E">
              <w:rPr>
                <w:rFonts w:ascii="Arial" w:hAnsi="Arial" w:cs="Arial"/>
              </w:rPr>
              <w:t xml:space="preserve">and/or </w:t>
            </w:r>
            <w:r w:rsidRPr="0021540E">
              <w:rPr>
                <w:rFonts w:ascii="Arial" w:hAnsi="Arial" w:cs="Arial"/>
                <w:i/>
                <w:iCs/>
              </w:rPr>
              <w:t xml:space="preserve">Renewable Energy Supplier </w:t>
            </w:r>
            <w:r w:rsidRPr="0021540E">
              <w:rPr>
                <w:rFonts w:ascii="Arial" w:hAnsi="Arial" w:cs="Arial"/>
              </w:rPr>
              <w:t>and registered as a Customer pursuant to Clause 2.3.2 of the WESM Rules and Clause 2.4.1.2 and Clause 2.4.2.3 of these Retail Rules.</w:t>
            </w:r>
          </w:p>
        </w:tc>
        <w:tc>
          <w:tcPr>
            <w:tcW w:w="1984" w:type="dxa"/>
          </w:tcPr>
          <w:p w14:paraId="6DACC91A" w14:textId="3F53FCA1" w:rsidR="00B81193" w:rsidRPr="0021540E" w:rsidRDefault="00B81193" w:rsidP="00B81193">
            <w:pPr>
              <w:pStyle w:val="ListParagraph"/>
              <w:spacing w:line="276" w:lineRule="auto"/>
              <w:ind w:left="0"/>
              <w:jc w:val="both"/>
              <w:rPr>
                <w:rFonts w:ascii="Arial" w:hAnsi="Arial" w:cs="Arial"/>
              </w:rPr>
            </w:pPr>
            <w:r w:rsidRPr="0021540E">
              <w:rPr>
                <w:rFonts w:ascii="Arial" w:hAnsi="Arial" w:cs="Arial"/>
              </w:rPr>
              <w:t>To harmonize with the terms used across the documents.</w:t>
            </w:r>
          </w:p>
        </w:tc>
        <w:tc>
          <w:tcPr>
            <w:tcW w:w="1701" w:type="dxa"/>
          </w:tcPr>
          <w:p w14:paraId="08D90A1D"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29E67E38"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3FC49701" w14:textId="77777777" w:rsidR="00B81193" w:rsidRPr="0021540E" w:rsidRDefault="00B81193" w:rsidP="00B81193">
            <w:pPr>
              <w:pStyle w:val="ListParagraph"/>
              <w:spacing w:line="276" w:lineRule="auto"/>
              <w:ind w:left="0"/>
              <w:jc w:val="both"/>
              <w:rPr>
                <w:rFonts w:ascii="Arial" w:hAnsi="Arial" w:cs="Arial"/>
              </w:rPr>
            </w:pPr>
          </w:p>
        </w:tc>
        <w:tc>
          <w:tcPr>
            <w:tcW w:w="1701" w:type="dxa"/>
          </w:tcPr>
          <w:p w14:paraId="0ED8BD25" w14:textId="77777777" w:rsidR="00B81193" w:rsidRPr="0021540E" w:rsidRDefault="00B81193" w:rsidP="00B81193">
            <w:pPr>
              <w:pStyle w:val="ListParagraph"/>
              <w:spacing w:line="276" w:lineRule="auto"/>
              <w:ind w:left="0"/>
              <w:jc w:val="both"/>
              <w:rPr>
                <w:rFonts w:ascii="Arial" w:hAnsi="Arial" w:cs="Arial"/>
              </w:rPr>
            </w:pPr>
          </w:p>
        </w:tc>
      </w:tr>
      <w:permEnd w:id="953162367"/>
      <w:permEnd w:id="1457345400"/>
      <w:permEnd w:id="490677210"/>
      <w:permEnd w:id="1787178025"/>
    </w:tbl>
    <w:p w14:paraId="721BDAAF" w14:textId="77777777" w:rsidR="008E0E73" w:rsidRPr="0021540E" w:rsidRDefault="008E0E73" w:rsidP="008E0E73">
      <w:pPr>
        <w:spacing w:line="276" w:lineRule="auto"/>
        <w:rPr>
          <w:rFonts w:ascii="Arial" w:hAnsi="Arial" w:cs="Arial"/>
          <w:b/>
        </w:rPr>
      </w:pPr>
    </w:p>
    <w:p w14:paraId="31A15BD1" w14:textId="77777777" w:rsidR="008E0E73" w:rsidRPr="0021540E" w:rsidRDefault="008E0E73" w:rsidP="008E0E73">
      <w:pPr>
        <w:spacing w:line="276" w:lineRule="auto"/>
        <w:rPr>
          <w:rFonts w:ascii="Arial" w:hAnsi="Arial" w:cs="Arial"/>
          <w:b/>
        </w:rPr>
      </w:pPr>
    </w:p>
    <w:tbl>
      <w:tblPr>
        <w:tblW w:w="507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711"/>
        <w:gridCol w:w="1083"/>
        <w:gridCol w:w="3471"/>
        <w:gridCol w:w="3535"/>
        <w:gridCol w:w="2326"/>
        <w:gridCol w:w="1606"/>
        <w:gridCol w:w="1606"/>
        <w:gridCol w:w="1617"/>
        <w:gridCol w:w="1591"/>
      </w:tblGrid>
      <w:tr w:rsidR="003D4E5B" w:rsidRPr="0021540E" w14:paraId="060CBC27" w14:textId="16089A3C" w:rsidTr="008866C2">
        <w:trPr>
          <w:trHeight w:val="445"/>
          <w:tblHeader/>
          <w:jc w:val="center"/>
        </w:trPr>
        <w:tc>
          <w:tcPr>
            <w:tcW w:w="5000" w:type="pct"/>
            <w:gridSpan w:val="9"/>
            <w:shd w:val="clear" w:color="auto" w:fill="E2EFD9" w:themeFill="accent6" w:themeFillTint="33"/>
            <w:vAlign w:val="center"/>
          </w:tcPr>
          <w:p w14:paraId="6311A093" w14:textId="25F8BE2C" w:rsidR="00E47AC3" w:rsidRPr="0021540E" w:rsidRDefault="00E47AC3">
            <w:pPr>
              <w:spacing w:line="276" w:lineRule="auto"/>
              <w:jc w:val="center"/>
              <w:rPr>
                <w:rFonts w:ascii="Arial" w:hAnsi="Arial" w:cs="Arial"/>
                <w:b/>
              </w:rPr>
            </w:pPr>
            <w:r w:rsidRPr="0021540E">
              <w:rPr>
                <w:rFonts w:ascii="Arial" w:hAnsi="Arial" w:cs="Arial"/>
                <w:b/>
              </w:rPr>
              <w:lastRenderedPageBreak/>
              <w:t>RETAIL MANUAL REGISTRATION CRITERIA AND PROCEDURES ISSUE 4.0</w:t>
            </w:r>
          </w:p>
        </w:tc>
      </w:tr>
      <w:tr w:rsidR="003D4E5B" w:rsidRPr="0021540E" w14:paraId="39885B3A" w14:textId="710AD4AA" w:rsidTr="003D4E5B">
        <w:trPr>
          <w:trHeight w:val="409"/>
          <w:tblHeader/>
          <w:jc w:val="center"/>
        </w:trPr>
        <w:tc>
          <w:tcPr>
            <w:tcW w:w="461" w:type="pct"/>
            <w:shd w:val="clear" w:color="auto" w:fill="E2EFD9" w:themeFill="accent6" w:themeFillTint="33"/>
            <w:vAlign w:val="center"/>
          </w:tcPr>
          <w:p w14:paraId="319AE715" w14:textId="77777777" w:rsidR="005F18F2" w:rsidRPr="0021540E" w:rsidRDefault="005F18F2" w:rsidP="005F18F2">
            <w:pPr>
              <w:spacing w:line="276" w:lineRule="auto"/>
              <w:jc w:val="center"/>
              <w:rPr>
                <w:rFonts w:ascii="Arial" w:hAnsi="Arial" w:cs="Arial"/>
                <w:b/>
              </w:rPr>
            </w:pPr>
            <w:r w:rsidRPr="0021540E">
              <w:rPr>
                <w:rFonts w:ascii="Arial" w:hAnsi="Arial" w:cs="Arial"/>
                <w:b/>
              </w:rPr>
              <w:t>Title</w:t>
            </w:r>
          </w:p>
        </w:tc>
        <w:tc>
          <w:tcPr>
            <w:tcW w:w="292" w:type="pct"/>
            <w:shd w:val="clear" w:color="auto" w:fill="E2EFD9" w:themeFill="accent6" w:themeFillTint="33"/>
            <w:vAlign w:val="center"/>
          </w:tcPr>
          <w:p w14:paraId="1E9FCBF9" w14:textId="77777777" w:rsidR="005F18F2" w:rsidRPr="0021540E" w:rsidRDefault="005F18F2" w:rsidP="005F18F2">
            <w:pPr>
              <w:spacing w:line="276" w:lineRule="auto"/>
              <w:jc w:val="center"/>
              <w:rPr>
                <w:rFonts w:ascii="Arial" w:hAnsi="Arial" w:cs="Arial"/>
                <w:b/>
              </w:rPr>
            </w:pPr>
            <w:r w:rsidRPr="0021540E">
              <w:rPr>
                <w:rFonts w:ascii="Arial" w:hAnsi="Arial" w:cs="Arial"/>
                <w:b/>
              </w:rPr>
              <w:t>Section</w:t>
            </w:r>
          </w:p>
        </w:tc>
        <w:tc>
          <w:tcPr>
            <w:tcW w:w="936" w:type="pct"/>
            <w:shd w:val="clear" w:color="auto" w:fill="E2EFD9" w:themeFill="accent6" w:themeFillTint="33"/>
            <w:vAlign w:val="center"/>
          </w:tcPr>
          <w:p w14:paraId="7360E3E6" w14:textId="77777777" w:rsidR="005F18F2" w:rsidRPr="0021540E" w:rsidRDefault="005F18F2" w:rsidP="005F18F2">
            <w:pPr>
              <w:spacing w:line="276" w:lineRule="auto"/>
              <w:jc w:val="center"/>
              <w:rPr>
                <w:rFonts w:ascii="Arial" w:hAnsi="Arial" w:cs="Arial"/>
                <w:b/>
              </w:rPr>
            </w:pPr>
            <w:r w:rsidRPr="0021540E">
              <w:rPr>
                <w:rFonts w:ascii="Arial" w:hAnsi="Arial" w:cs="Arial"/>
                <w:b/>
              </w:rPr>
              <w:t>Provision</w:t>
            </w:r>
          </w:p>
        </w:tc>
        <w:tc>
          <w:tcPr>
            <w:tcW w:w="953" w:type="pct"/>
            <w:shd w:val="clear" w:color="auto" w:fill="E2EFD9" w:themeFill="accent6" w:themeFillTint="33"/>
            <w:vAlign w:val="center"/>
          </w:tcPr>
          <w:p w14:paraId="6713E397" w14:textId="77777777" w:rsidR="005F18F2" w:rsidRPr="0021540E" w:rsidRDefault="005F18F2" w:rsidP="005F18F2">
            <w:pPr>
              <w:spacing w:line="276" w:lineRule="auto"/>
              <w:jc w:val="center"/>
              <w:rPr>
                <w:rFonts w:ascii="Arial" w:hAnsi="Arial" w:cs="Arial"/>
                <w:b/>
              </w:rPr>
            </w:pPr>
            <w:r w:rsidRPr="0021540E">
              <w:rPr>
                <w:rFonts w:ascii="Arial" w:hAnsi="Arial" w:cs="Arial"/>
                <w:b/>
              </w:rPr>
              <w:t>Proposed Amendment</w:t>
            </w:r>
          </w:p>
        </w:tc>
        <w:tc>
          <w:tcPr>
            <w:tcW w:w="627" w:type="pct"/>
            <w:shd w:val="clear" w:color="auto" w:fill="E2EFD9" w:themeFill="accent6" w:themeFillTint="33"/>
            <w:vAlign w:val="center"/>
          </w:tcPr>
          <w:p w14:paraId="010F0D92" w14:textId="77777777" w:rsidR="005F18F2" w:rsidRPr="0021540E" w:rsidRDefault="005F18F2" w:rsidP="005F18F2">
            <w:pPr>
              <w:spacing w:line="276" w:lineRule="auto"/>
              <w:jc w:val="center"/>
              <w:rPr>
                <w:rFonts w:ascii="Arial" w:hAnsi="Arial" w:cs="Arial"/>
                <w:b/>
              </w:rPr>
            </w:pPr>
            <w:r w:rsidRPr="0021540E">
              <w:rPr>
                <w:rFonts w:ascii="Arial" w:hAnsi="Arial" w:cs="Arial"/>
                <w:b/>
              </w:rPr>
              <w:t>Rationale</w:t>
            </w:r>
          </w:p>
        </w:tc>
        <w:tc>
          <w:tcPr>
            <w:tcW w:w="433" w:type="pct"/>
            <w:shd w:val="clear" w:color="auto" w:fill="E2EFD9" w:themeFill="accent6" w:themeFillTint="33"/>
            <w:vAlign w:val="center"/>
          </w:tcPr>
          <w:p w14:paraId="2833A50D" w14:textId="00231873" w:rsidR="005F18F2" w:rsidRPr="0021540E" w:rsidRDefault="005F18F2" w:rsidP="005F18F2">
            <w:pPr>
              <w:spacing w:line="276" w:lineRule="auto"/>
              <w:jc w:val="center"/>
              <w:rPr>
                <w:rFonts w:ascii="Arial" w:hAnsi="Arial" w:cs="Arial"/>
                <w:b/>
              </w:rPr>
            </w:pPr>
            <w:r>
              <w:rPr>
                <w:rFonts w:ascii="Arial" w:hAnsi="Arial" w:cs="Arial"/>
                <w:b/>
              </w:rPr>
              <w:t>Comments</w:t>
            </w:r>
          </w:p>
        </w:tc>
        <w:tc>
          <w:tcPr>
            <w:tcW w:w="433" w:type="pct"/>
            <w:shd w:val="clear" w:color="auto" w:fill="E2EFD9" w:themeFill="accent6" w:themeFillTint="33"/>
            <w:vAlign w:val="center"/>
          </w:tcPr>
          <w:p w14:paraId="376F46D9" w14:textId="5D6DA681" w:rsidR="005F18F2" w:rsidRPr="0021540E" w:rsidRDefault="005F18F2" w:rsidP="005F18F2">
            <w:pPr>
              <w:spacing w:line="276" w:lineRule="auto"/>
              <w:jc w:val="center"/>
              <w:rPr>
                <w:rFonts w:ascii="Arial" w:hAnsi="Arial" w:cs="Arial"/>
                <w:b/>
              </w:rPr>
            </w:pPr>
            <w:r>
              <w:rPr>
                <w:rFonts w:ascii="Arial" w:hAnsi="Arial" w:cs="Arial"/>
                <w:b/>
              </w:rPr>
              <w:t>Proposed Wording based on Comments</w:t>
            </w:r>
          </w:p>
        </w:tc>
        <w:tc>
          <w:tcPr>
            <w:tcW w:w="436" w:type="pct"/>
            <w:shd w:val="clear" w:color="auto" w:fill="E2EFD9" w:themeFill="accent6" w:themeFillTint="33"/>
            <w:vAlign w:val="center"/>
          </w:tcPr>
          <w:p w14:paraId="1C08C604" w14:textId="52997B94" w:rsidR="005F18F2" w:rsidRPr="0021540E" w:rsidRDefault="005F18F2" w:rsidP="005F18F2">
            <w:pPr>
              <w:spacing w:line="276" w:lineRule="auto"/>
              <w:jc w:val="center"/>
              <w:rPr>
                <w:rFonts w:ascii="Arial" w:hAnsi="Arial" w:cs="Arial"/>
                <w:b/>
              </w:rPr>
            </w:pPr>
            <w:r w:rsidRPr="009A679C">
              <w:rPr>
                <w:rFonts w:ascii="Arial" w:hAnsi="Arial" w:cs="Arial"/>
                <w:b/>
              </w:rPr>
              <w:t>Original Proponent’s Response</w:t>
            </w:r>
          </w:p>
        </w:tc>
        <w:tc>
          <w:tcPr>
            <w:tcW w:w="429" w:type="pct"/>
            <w:shd w:val="clear" w:color="auto" w:fill="E2EFD9" w:themeFill="accent6" w:themeFillTint="33"/>
            <w:vAlign w:val="center"/>
          </w:tcPr>
          <w:p w14:paraId="478D7B90" w14:textId="6526C763" w:rsidR="005F18F2" w:rsidRPr="0021540E" w:rsidRDefault="005F18F2" w:rsidP="005F18F2">
            <w:pPr>
              <w:spacing w:line="276" w:lineRule="auto"/>
              <w:jc w:val="center"/>
              <w:rPr>
                <w:rFonts w:ascii="Arial" w:hAnsi="Arial" w:cs="Arial"/>
                <w:b/>
              </w:rPr>
            </w:pPr>
            <w:r w:rsidRPr="009A679C">
              <w:rPr>
                <w:rFonts w:ascii="Arial" w:hAnsi="Arial" w:cs="Arial"/>
                <w:b/>
              </w:rPr>
              <w:t>RCC Decision</w:t>
            </w:r>
          </w:p>
        </w:tc>
      </w:tr>
      <w:tr w:rsidR="003D4E5B" w:rsidRPr="0021540E" w14:paraId="505D9A9A" w14:textId="24D744CF" w:rsidTr="008866C2">
        <w:trPr>
          <w:jc w:val="center"/>
        </w:trPr>
        <w:tc>
          <w:tcPr>
            <w:tcW w:w="461" w:type="pct"/>
          </w:tcPr>
          <w:p w14:paraId="3F209AF6" w14:textId="77777777" w:rsidR="00E47AC3" w:rsidRPr="0021540E" w:rsidRDefault="00E47AC3">
            <w:pPr>
              <w:spacing w:line="276" w:lineRule="auto"/>
              <w:jc w:val="center"/>
              <w:rPr>
                <w:rFonts w:ascii="Arial" w:hAnsi="Arial" w:cs="Arial"/>
              </w:rPr>
            </w:pPr>
            <w:permStart w:id="1222335468" w:edGrp="everyone" w:colFirst="5" w:colLast="5"/>
            <w:permStart w:id="1916087051" w:edGrp="everyone" w:colFirst="6" w:colLast="6"/>
            <w:permStart w:id="720515322" w:edGrp="everyone" w:colFirst="7" w:colLast="7"/>
            <w:permStart w:id="972967582" w:edGrp="everyone" w:colFirst="8" w:colLast="8"/>
            <w:r w:rsidRPr="0021540E">
              <w:rPr>
                <w:rFonts w:ascii="Arial" w:hAnsi="Arial" w:cs="Arial"/>
              </w:rPr>
              <w:t>Purpose &amp; Scope of Application</w:t>
            </w:r>
          </w:p>
          <w:p w14:paraId="60E59AF8" w14:textId="77777777" w:rsidR="00E47AC3" w:rsidRPr="0021540E" w:rsidRDefault="00E47AC3">
            <w:pPr>
              <w:spacing w:line="276" w:lineRule="auto"/>
              <w:rPr>
                <w:rFonts w:ascii="Arial" w:hAnsi="Arial" w:cs="Arial"/>
                <w:b/>
              </w:rPr>
            </w:pPr>
          </w:p>
          <w:p w14:paraId="6377007F" w14:textId="77777777" w:rsidR="00E47AC3" w:rsidRPr="0021540E" w:rsidRDefault="00E47AC3">
            <w:pPr>
              <w:spacing w:line="276" w:lineRule="auto"/>
              <w:rPr>
                <w:rFonts w:ascii="Arial" w:hAnsi="Arial" w:cs="Arial"/>
                <w:b/>
              </w:rPr>
            </w:pPr>
          </w:p>
          <w:p w14:paraId="675AF142" w14:textId="77777777" w:rsidR="00E47AC3" w:rsidRPr="0021540E" w:rsidRDefault="00E47AC3">
            <w:pPr>
              <w:spacing w:line="276" w:lineRule="auto"/>
              <w:rPr>
                <w:rFonts w:ascii="Arial" w:hAnsi="Arial" w:cs="Arial"/>
                <w:b/>
              </w:rPr>
            </w:pPr>
          </w:p>
          <w:p w14:paraId="26E66B1D" w14:textId="77777777" w:rsidR="00E47AC3" w:rsidRPr="0021540E" w:rsidRDefault="00E47AC3">
            <w:pPr>
              <w:spacing w:line="276" w:lineRule="auto"/>
              <w:jc w:val="both"/>
              <w:rPr>
                <w:rFonts w:ascii="Arial" w:hAnsi="Arial" w:cs="Arial"/>
                <w:b/>
              </w:rPr>
            </w:pPr>
          </w:p>
        </w:tc>
        <w:tc>
          <w:tcPr>
            <w:tcW w:w="292" w:type="pct"/>
          </w:tcPr>
          <w:p w14:paraId="70A7EDDB" w14:textId="6E56EF02" w:rsidR="00E47AC3" w:rsidRPr="0021540E" w:rsidRDefault="00E47AC3">
            <w:pPr>
              <w:spacing w:line="276" w:lineRule="auto"/>
              <w:jc w:val="center"/>
              <w:rPr>
                <w:rFonts w:ascii="Arial" w:hAnsi="Arial" w:cs="Arial"/>
              </w:rPr>
            </w:pPr>
            <w:r w:rsidRPr="0021540E">
              <w:rPr>
                <w:rFonts w:ascii="Arial" w:hAnsi="Arial" w:cs="Arial"/>
              </w:rPr>
              <w:t>Section 1, Chapter 1</w:t>
            </w:r>
          </w:p>
        </w:tc>
        <w:tc>
          <w:tcPr>
            <w:tcW w:w="936" w:type="pct"/>
          </w:tcPr>
          <w:p w14:paraId="755CDED8" w14:textId="77777777" w:rsidR="00E47AC3" w:rsidRPr="0021540E" w:rsidRDefault="00E47AC3">
            <w:pPr>
              <w:spacing w:line="276" w:lineRule="auto"/>
              <w:rPr>
                <w:rFonts w:ascii="Arial" w:hAnsi="Arial" w:cs="Arial"/>
              </w:rPr>
            </w:pPr>
            <w:r w:rsidRPr="0021540E">
              <w:rPr>
                <w:rFonts w:ascii="Arial" w:hAnsi="Arial" w:cs="Arial"/>
              </w:rPr>
              <w:t xml:space="preserve">Pursuant to Clause 2.5 of the Retail Rules, the Central Registration Body shall prepare and publish a Market Manual that shall provide the requirements and procedures for the registration of Contestable Customers, as applicable, Suppliers and Retail Metering Service Providers in the WESM. Requirements and procedures for the registration of Suppliers that are Renewable Energy Suppliers and Retail Customers under the Green Energy Option Program are covered by the Retail Manual on Green Energy Options Procedures. The criteria, guidelines and procedures for registration of metering </w:t>
            </w:r>
            <w:r w:rsidRPr="0021540E">
              <w:rPr>
                <w:rFonts w:ascii="Arial" w:hAnsi="Arial" w:cs="Arial"/>
              </w:rPr>
              <w:lastRenderedPageBreak/>
              <w:t xml:space="preserve">installations are covered by the Retail Metering Manual. The suspension and de-registration procedures shall be governed by the WESM Market Manual on Registration, Suspension and De-Registration Criteria and Procedures. </w:t>
            </w:r>
          </w:p>
          <w:p w14:paraId="06DE0114" w14:textId="77777777" w:rsidR="00E47AC3" w:rsidRPr="0021540E" w:rsidRDefault="00E47AC3">
            <w:pPr>
              <w:spacing w:line="276" w:lineRule="auto"/>
              <w:rPr>
                <w:rFonts w:ascii="Arial" w:hAnsi="Arial" w:cs="Arial"/>
              </w:rPr>
            </w:pPr>
          </w:p>
          <w:p w14:paraId="0DDC1271" w14:textId="77777777" w:rsidR="00E47AC3" w:rsidRPr="0021540E" w:rsidRDefault="00E47AC3">
            <w:pPr>
              <w:spacing w:line="276" w:lineRule="auto"/>
              <w:rPr>
                <w:rFonts w:ascii="Arial" w:hAnsi="Arial" w:cs="Arial"/>
              </w:rPr>
            </w:pPr>
            <w:r w:rsidRPr="0021540E">
              <w:rPr>
                <w:rFonts w:ascii="Arial" w:hAnsi="Arial" w:cs="Arial"/>
              </w:rPr>
              <w:t>This Manual implements relevant provisions of Chapter 2 of the Rules for Competitive Retail Electricity Market ("Retail Rules").</w:t>
            </w:r>
          </w:p>
        </w:tc>
        <w:tc>
          <w:tcPr>
            <w:tcW w:w="953" w:type="pct"/>
          </w:tcPr>
          <w:p w14:paraId="4EBC390A" w14:textId="77777777" w:rsidR="00E47AC3" w:rsidRPr="0021540E" w:rsidRDefault="00E47AC3">
            <w:pPr>
              <w:spacing w:line="276" w:lineRule="auto"/>
              <w:rPr>
                <w:rFonts w:ascii="Arial" w:hAnsi="Arial" w:cs="Arial"/>
              </w:rPr>
            </w:pPr>
            <w:r w:rsidRPr="0021540E">
              <w:rPr>
                <w:rFonts w:ascii="Arial" w:hAnsi="Arial" w:cs="Arial"/>
              </w:rPr>
              <w:lastRenderedPageBreak/>
              <w:t>Pursuant to Clause 2.5 of the Retail Rules, the Central Registration Body shall prepare and publish a Market Manual that shall provide the requirements and procedures for the registration of Contestable Customers</w:t>
            </w:r>
            <w:r w:rsidRPr="0021540E">
              <w:rPr>
                <w:rFonts w:ascii="Arial" w:hAnsi="Arial" w:cs="Arial"/>
                <w:b/>
                <w:bCs/>
                <w:u w:val="single"/>
              </w:rPr>
              <w:t>, Retail Aggregated Groups, GEOP End-users</w:t>
            </w:r>
            <w:r w:rsidRPr="0021540E">
              <w:rPr>
                <w:rFonts w:ascii="Arial" w:hAnsi="Arial" w:cs="Arial"/>
              </w:rPr>
              <w:t xml:space="preserve">, as applicable, </w:t>
            </w:r>
            <w:r w:rsidRPr="0021540E">
              <w:rPr>
                <w:rFonts w:ascii="Arial" w:hAnsi="Arial" w:cs="Arial"/>
                <w:b/>
                <w:bCs/>
                <w:u w:val="single"/>
              </w:rPr>
              <w:t xml:space="preserve">Retail </w:t>
            </w:r>
            <w:r w:rsidRPr="0021540E">
              <w:rPr>
                <w:rFonts w:ascii="Arial" w:hAnsi="Arial" w:cs="Arial"/>
              </w:rPr>
              <w:t xml:space="preserve">Suppliers and Retail Metering Service Providers in the WESM. </w:t>
            </w:r>
            <w:r w:rsidRPr="0021540E">
              <w:rPr>
                <w:rFonts w:ascii="Arial" w:hAnsi="Arial" w:cs="Arial"/>
                <w:strike/>
              </w:rPr>
              <w:t>Requirements and procedures for the registration of Suppliers that are Renewable Energy Suppliers and Retail Customers under the Green Energy Option Program are covered by the Retail Manual on Green Energy Options Procedures.</w:t>
            </w:r>
            <w:r w:rsidRPr="0021540E">
              <w:rPr>
                <w:rFonts w:ascii="Arial" w:hAnsi="Arial" w:cs="Arial"/>
              </w:rPr>
              <w:t xml:space="preserve"> The criteria, guidelines and </w:t>
            </w:r>
            <w:r w:rsidRPr="0021540E">
              <w:rPr>
                <w:rFonts w:ascii="Arial" w:hAnsi="Arial" w:cs="Arial"/>
              </w:rPr>
              <w:lastRenderedPageBreak/>
              <w:t>procedures for registration of metering installations are covered by the Retail Metering Manual. The suspension and de-registration procedures shall be governed by the WESM Market Manual on Registration, Suspension and De-Registration Criteria and Procedures.</w:t>
            </w:r>
          </w:p>
          <w:p w14:paraId="25E5131F" w14:textId="77777777" w:rsidR="00E47AC3" w:rsidRPr="0021540E" w:rsidRDefault="00E47AC3">
            <w:pPr>
              <w:spacing w:line="276" w:lineRule="auto"/>
              <w:rPr>
                <w:rFonts w:ascii="Arial" w:hAnsi="Arial" w:cs="Arial"/>
              </w:rPr>
            </w:pPr>
          </w:p>
          <w:p w14:paraId="601B419C" w14:textId="77777777" w:rsidR="00E47AC3" w:rsidRPr="0021540E" w:rsidRDefault="00E47AC3">
            <w:pPr>
              <w:spacing w:line="276" w:lineRule="auto"/>
              <w:rPr>
                <w:rFonts w:ascii="Arial" w:hAnsi="Arial" w:cs="Arial"/>
                <w:b/>
              </w:rPr>
            </w:pPr>
            <w:r w:rsidRPr="0021540E">
              <w:rPr>
                <w:rFonts w:ascii="Arial" w:hAnsi="Arial" w:cs="Arial"/>
              </w:rPr>
              <w:t>This Manual implements relevant provisions of Chapter 2 of the Rules for Competitive Retail Electricity Market ("Retail Rules").</w:t>
            </w:r>
          </w:p>
        </w:tc>
        <w:tc>
          <w:tcPr>
            <w:tcW w:w="627" w:type="pct"/>
          </w:tcPr>
          <w:p w14:paraId="10B0E41A" w14:textId="140F922B" w:rsidR="00E47AC3" w:rsidRPr="0021540E" w:rsidRDefault="00E47AC3">
            <w:pPr>
              <w:spacing w:line="276" w:lineRule="auto"/>
              <w:rPr>
                <w:rFonts w:ascii="Arial" w:hAnsi="Arial" w:cs="Arial"/>
              </w:rPr>
            </w:pPr>
            <w:r w:rsidRPr="0021540E">
              <w:rPr>
                <w:rFonts w:ascii="Arial" w:hAnsi="Arial" w:cs="Arial"/>
              </w:rPr>
              <w:lastRenderedPageBreak/>
              <w:t>Except for the following items, the Omnibus Rules sets similar procedures and requirements for RCOA and GEOP:</w:t>
            </w:r>
          </w:p>
          <w:p w14:paraId="6D2B7888" w14:textId="77777777" w:rsidR="00E47AC3" w:rsidRPr="0021540E" w:rsidRDefault="00E47AC3">
            <w:pPr>
              <w:spacing w:line="276" w:lineRule="auto"/>
              <w:rPr>
                <w:rFonts w:ascii="Arial" w:hAnsi="Arial" w:cs="Arial"/>
              </w:rPr>
            </w:pPr>
          </w:p>
          <w:p w14:paraId="37BBF75D" w14:textId="77777777" w:rsidR="00E47AC3" w:rsidRPr="0021540E" w:rsidRDefault="00E47AC3" w:rsidP="007B6812">
            <w:pPr>
              <w:pStyle w:val="ListParagraph"/>
              <w:numPr>
                <w:ilvl w:val="0"/>
                <w:numId w:val="46"/>
              </w:numPr>
              <w:spacing w:line="276" w:lineRule="auto"/>
              <w:rPr>
                <w:rFonts w:ascii="Arial" w:hAnsi="Arial" w:cs="Arial"/>
              </w:rPr>
            </w:pPr>
            <w:r w:rsidRPr="0021540E">
              <w:rPr>
                <w:rFonts w:ascii="Arial" w:hAnsi="Arial" w:cs="Arial"/>
              </w:rPr>
              <w:t xml:space="preserve">Threshold </w:t>
            </w:r>
          </w:p>
          <w:p w14:paraId="410D6B4C" w14:textId="77777777" w:rsidR="00E47AC3" w:rsidRPr="0021540E" w:rsidRDefault="00E47AC3" w:rsidP="007B6812">
            <w:pPr>
              <w:pStyle w:val="ListParagraph"/>
              <w:numPr>
                <w:ilvl w:val="0"/>
                <w:numId w:val="46"/>
              </w:numPr>
              <w:spacing w:line="276" w:lineRule="auto"/>
              <w:rPr>
                <w:rFonts w:ascii="Arial" w:hAnsi="Arial" w:cs="Arial"/>
              </w:rPr>
            </w:pPr>
            <w:r w:rsidRPr="0021540E">
              <w:rPr>
                <w:rFonts w:ascii="Arial" w:hAnsi="Arial" w:cs="Arial"/>
              </w:rPr>
              <w:t>Reversion to captive</w:t>
            </w:r>
          </w:p>
          <w:p w14:paraId="3ADA2B82" w14:textId="77777777" w:rsidR="00E47AC3" w:rsidRPr="0021540E" w:rsidRDefault="00E47AC3" w:rsidP="007B6812">
            <w:pPr>
              <w:pStyle w:val="ListParagraph"/>
              <w:numPr>
                <w:ilvl w:val="0"/>
                <w:numId w:val="46"/>
              </w:numPr>
              <w:spacing w:line="276" w:lineRule="auto"/>
              <w:rPr>
                <w:rFonts w:ascii="Arial" w:hAnsi="Arial" w:cs="Arial"/>
              </w:rPr>
            </w:pPr>
            <w:r w:rsidRPr="0021540E">
              <w:rPr>
                <w:rFonts w:ascii="Arial" w:hAnsi="Arial" w:cs="Arial"/>
              </w:rPr>
              <w:t>Source of supply</w:t>
            </w:r>
          </w:p>
          <w:p w14:paraId="5EC3FF74" w14:textId="77777777" w:rsidR="00E47AC3" w:rsidRPr="0021540E" w:rsidRDefault="00E47AC3">
            <w:pPr>
              <w:spacing w:line="276" w:lineRule="auto"/>
              <w:rPr>
                <w:rFonts w:ascii="Arial" w:hAnsi="Arial" w:cs="Arial"/>
              </w:rPr>
            </w:pPr>
          </w:p>
          <w:p w14:paraId="202BEE31" w14:textId="77777777" w:rsidR="00E47AC3" w:rsidRPr="0021540E" w:rsidRDefault="00E47AC3">
            <w:pPr>
              <w:spacing w:line="276" w:lineRule="auto"/>
              <w:rPr>
                <w:rFonts w:ascii="Arial" w:hAnsi="Arial" w:cs="Arial"/>
              </w:rPr>
            </w:pPr>
            <w:r w:rsidRPr="0021540E">
              <w:rPr>
                <w:rFonts w:ascii="Arial" w:hAnsi="Arial" w:cs="Arial"/>
              </w:rPr>
              <w:t xml:space="preserve">Moreover, the Omnibus Rules intend to provide a single document for ease of reference of stakeholders. Thus, the CRB recommends </w:t>
            </w:r>
            <w:r w:rsidRPr="0021540E">
              <w:rPr>
                <w:rFonts w:ascii="Arial" w:hAnsi="Arial" w:cs="Arial"/>
              </w:rPr>
              <w:lastRenderedPageBreak/>
              <w:t>deletion of the GEOP Manual and harmonizing the Market Manuals to provide the procedures and requirements for RCOA and GEOP.</w:t>
            </w:r>
          </w:p>
        </w:tc>
        <w:tc>
          <w:tcPr>
            <w:tcW w:w="433" w:type="pct"/>
          </w:tcPr>
          <w:p w14:paraId="2B4F4B0C" w14:textId="77777777" w:rsidR="00E47AC3" w:rsidRPr="0021540E" w:rsidRDefault="00E47AC3">
            <w:pPr>
              <w:spacing w:line="276" w:lineRule="auto"/>
              <w:rPr>
                <w:rFonts w:ascii="Arial" w:hAnsi="Arial" w:cs="Arial"/>
              </w:rPr>
            </w:pPr>
          </w:p>
        </w:tc>
        <w:tc>
          <w:tcPr>
            <w:tcW w:w="433" w:type="pct"/>
          </w:tcPr>
          <w:p w14:paraId="5E396D9D" w14:textId="77777777" w:rsidR="00E47AC3" w:rsidRPr="0021540E" w:rsidRDefault="00E47AC3">
            <w:pPr>
              <w:spacing w:line="276" w:lineRule="auto"/>
              <w:rPr>
                <w:rFonts w:ascii="Arial" w:hAnsi="Arial" w:cs="Arial"/>
              </w:rPr>
            </w:pPr>
          </w:p>
        </w:tc>
        <w:tc>
          <w:tcPr>
            <w:tcW w:w="436" w:type="pct"/>
          </w:tcPr>
          <w:p w14:paraId="0048A1B3" w14:textId="77777777" w:rsidR="00E47AC3" w:rsidRPr="0021540E" w:rsidRDefault="00E47AC3">
            <w:pPr>
              <w:spacing w:line="276" w:lineRule="auto"/>
              <w:rPr>
                <w:rFonts w:ascii="Arial" w:hAnsi="Arial" w:cs="Arial"/>
              </w:rPr>
            </w:pPr>
          </w:p>
        </w:tc>
        <w:tc>
          <w:tcPr>
            <w:tcW w:w="429" w:type="pct"/>
          </w:tcPr>
          <w:p w14:paraId="71778300" w14:textId="77777777" w:rsidR="00E47AC3" w:rsidRPr="0021540E" w:rsidRDefault="00E47AC3">
            <w:pPr>
              <w:spacing w:line="276" w:lineRule="auto"/>
              <w:rPr>
                <w:rFonts w:ascii="Arial" w:hAnsi="Arial" w:cs="Arial"/>
              </w:rPr>
            </w:pPr>
          </w:p>
        </w:tc>
      </w:tr>
      <w:tr w:rsidR="003D4E5B" w:rsidRPr="0021540E" w14:paraId="47BFE906" w14:textId="5FD5DF67" w:rsidTr="008866C2">
        <w:trPr>
          <w:jc w:val="center"/>
        </w:trPr>
        <w:tc>
          <w:tcPr>
            <w:tcW w:w="461" w:type="pct"/>
          </w:tcPr>
          <w:p w14:paraId="3200E6C1" w14:textId="77777777" w:rsidR="00E47AC3" w:rsidRPr="0021540E" w:rsidRDefault="00E47AC3">
            <w:pPr>
              <w:spacing w:line="276" w:lineRule="auto"/>
              <w:jc w:val="center"/>
              <w:rPr>
                <w:rFonts w:ascii="Arial" w:hAnsi="Arial" w:cs="Arial"/>
              </w:rPr>
            </w:pPr>
            <w:permStart w:id="1164120540" w:edGrp="everyone" w:colFirst="5" w:colLast="5"/>
            <w:permStart w:id="574764960" w:edGrp="everyone" w:colFirst="6" w:colLast="6"/>
            <w:permStart w:id="271935234" w:edGrp="everyone" w:colFirst="7" w:colLast="7"/>
            <w:permStart w:id="55405348" w:edGrp="everyone" w:colFirst="8" w:colLast="8"/>
            <w:permEnd w:id="1222335468"/>
            <w:permEnd w:id="1916087051"/>
            <w:permEnd w:id="720515322"/>
            <w:permEnd w:id="972967582"/>
            <w:r w:rsidRPr="0021540E">
              <w:rPr>
                <w:rFonts w:ascii="Arial" w:hAnsi="Arial" w:cs="Arial"/>
              </w:rPr>
              <w:t>References</w:t>
            </w:r>
          </w:p>
        </w:tc>
        <w:tc>
          <w:tcPr>
            <w:tcW w:w="292" w:type="pct"/>
          </w:tcPr>
          <w:p w14:paraId="67A147A9" w14:textId="6D86C718" w:rsidR="00E47AC3" w:rsidRPr="0021540E" w:rsidRDefault="00E47AC3">
            <w:pPr>
              <w:spacing w:line="276" w:lineRule="auto"/>
              <w:jc w:val="center"/>
              <w:rPr>
                <w:rFonts w:ascii="Arial" w:hAnsi="Arial" w:cs="Arial"/>
              </w:rPr>
            </w:pPr>
            <w:r w:rsidRPr="0021540E">
              <w:rPr>
                <w:rFonts w:ascii="Arial" w:hAnsi="Arial" w:cs="Arial"/>
              </w:rPr>
              <w:t>Section 2.3, Chapter 1</w:t>
            </w:r>
          </w:p>
        </w:tc>
        <w:tc>
          <w:tcPr>
            <w:tcW w:w="936" w:type="pct"/>
          </w:tcPr>
          <w:p w14:paraId="31471E86" w14:textId="77777777" w:rsidR="00E47AC3" w:rsidRPr="0021540E" w:rsidRDefault="00E47AC3">
            <w:pPr>
              <w:spacing w:line="276" w:lineRule="auto"/>
              <w:rPr>
                <w:rFonts w:ascii="Arial" w:hAnsi="Arial" w:cs="Arial"/>
              </w:rPr>
            </w:pPr>
            <w:r w:rsidRPr="0021540E">
              <w:rPr>
                <w:rFonts w:ascii="Arial" w:hAnsi="Arial" w:cs="Arial"/>
              </w:rPr>
              <w:t xml:space="preserve">This Manual should be read in association with the – </w:t>
            </w:r>
          </w:p>
          <w:p w14:paraId="106AC563" w14:textId="77777777" w:rsidR="00E47AC3" w:rsidRPr="0021540E" w:rsidRDefault="00E47AC3">
            <w:pPr>
              <w:spacing w:line="276" w:lineRule="auto"/>
              <w:rPr>
                <w:rFonts w:ascii="Arial" w:hAnsi="Arial" w:cs="Arial"/>
              </w:rPr>
            </w:pPr>
          </w:p>
          <w:p w14:paraId="6B231E1C" w14:textId="77777777" w:rsidR="00E47AC3" w:rsidRPr="0021540E" w:rsidRDefault="00E47AC3">
            <w:pPr>
              <w:spacing w:line="276" w:lineRule="auto"/>
              <w:rPr>
                <w:rFonts w:ascii="Arial" w:hAnsi="Arial" w:cs="Arial"/>
              </w:rPr>
            </w:pPr>
            <w:r w:rsidRPr="0021540E">
              <w:rPr>
                <w:rFonts w:ascii="Arial" w:hAnsi="Arial" w:cs="Arial"/>
              </w:rPr>
              <w:t>a) Republic Act No. 9136</w:t>
            </w:r>
          </w:p>
          <w:p w14:paraId="3D470C63" w14:textId="77777777" w:rsidR="00E47AC3" w:rsidRPr="0021540E" w:rsidRDefault="00E47AC3">
            <w:pPr>
              <w:spacing w:line="276" w:lineRule="auto"/>
              <w:rPr>
                <w:rFonts w:ascii="Arial" w:hAnsi="Arial" w:cs="Arial"/>
              </w:rPr>
            </w:pPr>
            <w:r w:rsidRPr="0021540E">
              <w:rPr>
                <w:rFonts w:ascii="Arial" w:hAnsi="Arial" w:cs="Arial"/>
              </w:rPr>
              <w:t xml:space="preserve">b) Implementing Rules and Regulations of Republic Act </w:t>
            </w:r>
            <w:r w:rsidRPr="0021540E">
              <w:rPr>
                <w:rFonts w:ascii="Arial" w:hAnsi="Arial" w:cs="Arial"/>
              </w:rPr>
              <w:lastRenderedPageBreak/>
              <w:t xml:space="preserve">No. 9136 c) ERC's Transitory Rules on the Implementation of OARC </w:t>
            </w:r>
          </w:p>
          <w:p w14:paraId="69B30150" w14:textId="77777777" w:rsidR="00E47AC3" w:rsidRPr="0021540E" w:rsidRDefault="00E47AC3">
            <w:pPr>
              <w:spacing w:line="276" w:lineRule="auto"/>
              <w:rPr>
                <w:rFonts w:ascii="Arial" w:hAnsi="Arial" w:cs="Arial"/>
              </w:rPr>
            </w:pPr>
            <w:r w:rsidRPr="0021540E">
              <w:rPr>
                <w:rFonts w:ascii="Arial" w:hAnsi="Arial" w:cs="Arial"/>
              </w:rPr>
              <w:t xml:space="preserve">d) WESM Rules </w:t>
            </w:r>
          </w:p>
          <w:p w14:paraId="1346419E" w14:textId="77777777" w:rsidR="00E47AC3" w:rsidRPr="0021540E" w:rsidRDefault="00E47AC3">
            <w:pPr>
              <w:spacing w:line="276" w:lineRule="auto"/>
              <w:rPr>
                <w:rFonts w:ascii="Arial" w:hAnsi="Arial" w:cs="Arial"/>
              </w:rPr>
            </w:pPr>
            <w:r w:rsidRPr="0021540E">
              <w:rPr>
                <w:rFonts w:ascii="Arial" w:hAnsi="Arial" w:cs="Arial"/>
              </w:rPr>
              <w:t xml:space="preserve">e) Retail Rules </w:t>
            </w:r>
          </w:p>
          <w:p w14:paraId="094FFEED" w14:textId="77777777" w:rsidR="00E47AC3" w:rsidRPr="0021540E" w:rsidRDefault="00E47AC3">
            <w:pPr>
              <w:spacing w:line="276" w:lineRule="auto"/>
              <w:rPr>
                <w:rFonts w:ascii="Arial" w:hAnsi="Arial" w:cs="Arial"/>
              </w:rPr>
            </w:pPr>
            <w:r w:rsidRPr="0021540E">
              <w:rPr>
                <w:rFonts w:ascii="Arial" w:hAnsi="Arial" w:cs="Arial"/>
              </w:rPr>
              <w:t xml:space="preserve">f) Philippine Grid Code </w:t>
            </w:r>
          </w:p>
          <w:p w14:paraId="5CF38A3C" w14:textId="77777777" w:rsidR="00E47AC3" w:rsidRPr="0021540E" w:rsidRDefault="00E47AC3">
            <w:pPr>
              <w:spacing w:line="276" w:lineRule="auto"/>
              <w:rPr>
                <w:rFonts w:ascii="Arial" w:hAnsi="Arial" w:cs="Arial"/>
              </w:rPr>
            </w:pPr>
            <w:r w:rsidRPr="0021540E">
              <w:rPr>
                <w:rFonts w:ascii="Arial" w:hAnsi="Arial" w:cs="Arial"/>
              </w:rPr>
              <w:t xml:space="preserve">g) Philippine Distribution Code </w:t>
            </w:r>
          </w:p>
          <w:p w14:paraId="060B0C39" w14:textId="77777777" w:rsidR="00E47AC3" w:rsidRPr="0021540E" w:rsidRDefault="00E47AC3">
            <w:pPr>
              <w:spacing w:line="276" w:lineRule="auto"/>
              <w:rPr>
                <w:rFonts w:ascii="Arial" w:hAnsi="Arial" w:cs="Arial"/>
              </w:rPr>
            </w:pPr>
            <w:r w:rsidRPr="0021540E">
              <w:rPr>
                <w:rFonts w:ascii="Arial" w:hAnsi="Arial" w:cs="Arial"/>
              </w:rPr>
              <w:t xml:space="preserve">h) Department of Energy Circular No. 2010-05-006 </w:t>
            </w:r>
          </w:p>
          <w:p w14:paraId="70E093D0" w14:textId="77777777" w:rsidR="00E47AC3" w:rsidRPr="0021540E" w:rsidRDefault="00E47AC3">
            <w:pPr>
              <w:spacing w:line="276" w:lineRule="auto"/>
              <w:rPr>
                <w:rFonts w:ascii="Arial" w:hAnsi="Arial" w:cs="Arial"/>
              </w:rPr>
            </w:pPr>
            <w:r w:rsidRPr="0021540E">
              <w:rPr>
                <w:rFonts w:ascii="Arial" w:hAnsi="Arial" w:cs="Arial"/>
              </w:rPr>
              <w:t xml:space="preserve">i) Department of Energy Circular No. 2010-08-0010 </w:t>
            </w:r>
          </w:p>
          <w:p w14:paraId="729379BC" w14:textId="77777777" w:rsidR="00E47AC3" w:rsidRPr="0021540E" w:rsidRDefault="00E47AC3">
            <w:pPr>
              <w:spacing w:line="276" w:lineRule="auto"/>
              <w:rPr>
                <w:rFonts w:ascii="Arial" w:hAnsi="Arial" w:cs="Arial"/>
              </w:rPr>
            </w:pPr>
            <w:r w:rsidRPr="0021540E">
              <w:rPr>
                <w:rFonts w:ascii="Arial" w:hAnsi="Arial" w:cs="Arial"/>
              </w:rPr>
              <w:t xml:space="preserve">j) Department of Energy Circular No. 2012-011-0010 </w:t>
            </w:r>
          </w:p>
          <w:p w14:paraId="1EB22626" w14:textId="77777777" w:rsidR="00E47AC3" w:rsidRPr="0021540E" w:rsidRDefault="00E47AC3">
            <w:pPr>
              <w:spacing w:line="276" w:lineRule="auto"/>
              <w:rPr>
                <w:rFonts w:ascii="Arial" w:hAnsi="Arial" w:cs="Arial"/>
              </w:rPr>
            </w:pPr>
            <w:r w:rsidRPr="0021540E">
              <w:rPr>
                <w:rFonts w:ascii="Arial" w:hAnsi="Arial" w:cs="Arial"/>
              </w:rPr>
              <w:t xml:space="preserve">k) Department of Energy Circular No. 2013-01-0002 </w:t>
            </w:r>
          </w:p>
          <w:p w14:paraId="336E353B" w14:textId="77777777" w:rsidR="00E47AC3" w:rsidRPr="0021540E" w:rsidRDefault="00E47AC3">
            <w:pPr>
              <w:spacing w:line="276" w:lineRule="auto"/>
              <w:rPr>
                <w:rFonts w:ascii="Arial" w:hAnsi="Arial" w:cs="Arial"/>
              </w:rPr>
            </w:pPr>
            <w:r w:rsidRPr="0021540E">
              <w:rPr>
                <w:rFonts w:ascii="Arial" w:hAnsi="Arial" w:cs="Arial"/>
              </w:rPr>
              <w:t xml:space="preserve">l) Department of Energy Circular No. 2017-12-0013 </w:t>
            </w:r>
          </w:p>
          <w:p w14:paraId="25FCDF78" w14:textId="77777777" w:rsidR="00E47AC3" w:rsidRPr="0021540E" w:rsidRDefault="00E47AC3">
            <w:pPr>
              <w:spacing w:line="276" w:lineRule="auto"/>
              <w:rPr>
                <w:rFonts w:ascii="Arial" w:hAnsi="Arial" w:cs="Arial"/>
              </w:rPr>
            </w:pPr>
            <w:r w:rsidRPr="0021540E">
              <w:rPr>
                <w:rFonts w:ascii="Arial" w:hAnsi="Arial" w:cs="Arial"/>
              </w:rPr>
              <w:t xml:space="preserve">m) Department of Energy Circular No. 2019-07-0011 </w:t>
            </w:r>
          </w:p>
          <w:p w14:paraId="7115B98F" w14:textId="77777777" w:rsidR="00E47AC3" w:rsidRPr="0021540E" w:rsidRDefault="00E47AC3">
            <w:pPr>
              <w:spacing w:line="276" w:lineRule="auto"/>
              <w:rPr>
                <w:rFonts w:ascii="Arial" w:hAnsi="Arial" w:cs="Arial"/>
              </w:rPr>
            </w:pPr>
            <w:r w:rsidRPr="0021540E">
              <w:rPr>
                <w:rFonts w:ascii="Arial" w:hAnsi="Arial" w:cs="Arial"/>
              </w:rPr>
              <w:t xml:space="preserve">n) WESM Manual: Registration, Suspension and </w:t>
            </w:r>
            <w:r w:rsidRPr="0021540E">
              <w:rPr>
                <w:rFonts w:ascii="Arial" w:hAnsi="Arial" w:cs="Arial"/>
              </w:rPr>
              <w:lastRenderedPageBreak/>
              <w:t xml:space="preserve">De-Registration Criteria and Procedures </w:t>
            </w:r>
          </w:p>
          <w:p w14:paraId="697CA147" w14:textId="77777777" w:rsidR="00E47AC3" w:rsidRPr="0021540E" w:rsidRDefault="00E47AC3">
            <w:pPr>
              <w:spacing w:line="276" w:lineRule="auto"/>
              <w:rPr>
                <w:rFonts w:ascii="Arial" w:hAnsi="Arial" w:cs="Arial"/>
              </w:rPr>
            </w:pPr>
            <w:r w:rsidRPr="0021540E">
              <w:rPr>
                <w:rFonts w:ascii="Arial" w:hAnsi="Arial" w:cs="Arial"/>
              </w:rPr>
              <w:t xml:space="preserve">o) WESM Manual: Billing and Settlements </w:t>
            </w:r>
          </w:p>
          <w:p w14:paraId="6D440438" w14:textId="77777777" w:rsidR="00E47AC3" w:rsidRPr="0021540E" w:rsidRDefault="00E47AC3">
            <w:pPr>
              <w:spacing w:line="276" w:lineRule="auto"/>
              <w:rPr>
                <w:rFonts w:ascii="Arial" w:hAnsi="Arial" w:cs="Arial"/>
              </w:rPr>
            </w:pPr>
            <w:r w:rsidRPr="0021540E">
              <w:rPr>
                <w:rFonts w:ascii="Arial" w:hAnsi="Arial" w:cs="Arial"/>
              </w:rPr>
              <w:t xml:space="preserve">p) Retail Metering Manual </w:t>
            </w:r>
          </w:p>
          <w:p w14:paraId="6562D9F8" w14:textId="77777777" w:rsidR="00E47AC3" w:rsidRPr="0021540E" w:rsidRDefault="00E47AC3">
            <w:pPr>
              <w:spacing w:line="276" w:lineRule="auto"/>
              <w:rPr>
                <w:rFonts w:ascii="Arial" w:hAnsi="Arial" w:cs="Arial"/>
              </w:rPr>
            </w:pPr>
            <w:r w:rsidRPr="0021540E">
              <w:rPr>
                <w:rFonts w:ascii="Arial" w:hAnsi="Arial" w:cs="Arial"/>
              </w:rPr>
              <w:t xml:space="preserve">q) WESM Dispute Resolution Market Manual </w:t>
            </w:r>
          </w:p>
          <w:p w14:paraId="1C50E23A" w14:textId="77777777" w:rsidR="00E47AC3" w:rsidRPr="0021540E" w:rsidRDefault="00E47AC3">
            <w:pPr>
              <w:spacing w:line="276" w:lineRule="auto"/>
              <w:rPr>
                <w:rFonts w:ascii="Arial" w:hAnsi="Arial" w:cs="Arial"/>
              </w:rPr>
            </w:pPr>
            <w:r w:rsidRPr="0021540E">
              <w:rPr>
                <w:rFonts w:ascii="Arial" w:hAnsi="Arial" w:cs="Arial"/>
              </w:rPr>
              <w:t xml:space="preserve">r) Distribution Services and Open Access Rules (DSOAR) </w:t>
            </w:r>
          </w:p>
          <w:p w14:paraId="66038A75" w14:textId="77777777" w:rsidR="00E47AC3" w:rsidRPr="0021540E" w:rsidRDefault="00E47AC3">
            <w:pPr>
              <w:spacing w:line="276" w:lineRule="auto"/>
              <w:rPr>
                <w:rFonts w:ascii="Arial" w:hAnsi="Arial" w:cs="Arial"/>
              </w:rPr>
            </w:pPr>
            <w:r w:rsidRPr="0021540E">
              <w:rPr>
                <w:rFonts w:ascii="Arial" w:hAnsi="Arial" w:cs="Arial"/>
              </w:rPr>
              <w:t>s) ERC Rules Supplementing the Switching and Billing Process and Adopting a Disconnection Policy for the Contestable Customers</w:t>
            </w:r>
          </w:p>
        </w:tc>
        <w:tc>
          <w:tcPr>
            <w:tcW w:w="953" w:type="pct"/>
          </w:tcPr>
          <w:p w14:paraId="30E39DF8" w14:textId="77777777" w:rsidR="00E47AC3" w:rsidRPr="0021540E" w:rsidRDefault="00E47AC3">
            <w:pPr>
              <w:spacing w:line="276" w:lineRule="auto"/>
              <w:rPr>
                <w:rFonts w:ascii="Arial" w:hAnsi="Arial" w:cs="Arial"/>
              </w:rPr>
            </w:pPr>
            <w:r w:rsidRPr="0021540E">
              <w:rPr>
                <w:rFonts w:ascii="Arial" w:hAnsi="Arial" w:cs="Arial"/>
              </w:rPr>
              <w:lastRenderedPageBreak/>
              <w:t xml:space="preserve">This Manual should be read in association with the – </w:t>
            </w:r>
          </w:p>
          <w:p w14:paraId="2730096A" w14:textId="77777777" w:rsidR="00E47AC3" w:rsidRPr="0021540E" w:rsidRDefault="00E47AC3">
            <w:pPr>
              <w:spacing w:line="276" w:lineRule="auto"/>
              <w:rPr>
                <w:rFonts w:ascii="Arial" w:hAnsi="Arial" w:cs="Arial"/>
              </w:rPr>
            </w:pPr>
          </w:p>
          <w:p w14:paraId="78E5E492" w14:textId="77777777" w:rsidR="00E47AC3" w:rsidRPr="0021540E" w:rsidRDefault="00E47AC3">
            <w:pPr>
              <w:spacing w:line="276" w:lineRule="auto"/>
              <w:rPr>
                <w:rFonts w:ascii="Arial" w:hAnsi="Arial" w:cs="Arial"/>
              </w:rPr>
            </w:pPr>
            <w:r w:rsidRPr="0021540E">
              <w:rPr>
                <w:rFonts w:ascii="Arial" w:hAnsi="Arial" w:cs="Arial"/>
              </w:rPr>
              <w:t>a) Republic Act No. 9136</w:t>
            </w:r>
          </w:p>
          <w:p w14:paraId="267EB6AB" w14:textId="77777777" w:rsidR="00E47AC3" w:rsidRPr="0021540E" w:rsidRDefault="00E47AC3">
            <w:pPr>
              <w:spacing w:line="276" w:lineRule="auto"/>
              <w:rPr>
                <w:rFonts w:ascii="Arial" w:hAnsi="Arial" w:cs="Arial"/>
              </w:rPr>
            </w:pPr>
            <w:r w:rsidRPr="0021540E">
              <w:rPr>
                <w:rFonts w:ascii="Arial" w:hAnsi="Arial" w:cs="Arial"/>
              </w:rPr>
              <w:t xml:space="preserve">b) Implementing Rules and Regulations of Republic Act </w:t>
            </w:r>
            <w:r w:rsidRPr="0021540E">
              <w:rPr>
                <w:rFonts w:ascii="Arial" w:hAnsi="Arial" w:cs="Arial"/>
              </w:rPr>
              <w:lastRenderedPageBreak/>
              <w:t xml:space="preserve">No. 9136 c) ERC's Transitory Rules on the Implementation of OARC </w:t>
            </w:r>
          </w:p>
          <w:p w14:paraId="66327AE3" w14:textId="77777777" w:rsidR="00E47AC3" w:rsidRPr="0021540E" w:rsidRDefault="00E47AC3">
            <w:pPr>
              <w:spacing w:line="276" w:lineRule="auto"/>
              <w:rPr>
                <w:rFonts w:ascii="Arial" w:hAnsi="Arial" w:cs="Arial"/>
              </w:rPr>
            </w:pPr>
            <w:r w:rsidRPr="0021540E">
              <w:rPr>
                <w:rFonts w:ascii="Arial" w:hAnsi="Arial" w:cs="Arial"/>
              </w:rPr>
              <w:t xml:space="preserve">d) WESM Rules </w:t>
            </w:r>
          </w:p>
          <w:p w14:paraId="39A13C38" w14:textId="77777777" w:rsidR="00E47AC3" w:rsidRPr="0021540E" w:rsidRDefault="00E47AC3">
            <w:pPr>
              <w:spacing w:line="276" w:lineRule="auto"/>
              <w:rPr>
                <w:rFonts w:ascii="Arial" w:hAnsi="Arial" w:cs="Arial"/>
              </w:rPr>
            </w:pPr>
            <w:r w:rsidRPr="0021540E">
              <w:rPr>
                <w:rFonts w:ascii="Arial" w:hAnsi="Arial" w:cs="Arial"/>
              </w:rPr>
              <w:t xml:space="preserve">e) Retail Rules </w:t>
            </w:r>
          </w:p>
          <w:p w14:paraId="798FFD71" w14:textId="77777777" w:rsidR="00E47AC3" w:rsidRPr="0021540E" w:rsidRDefault="00E47AC3">
            <w:pPr>
              <w:spacing w:line="276" w:lineRule="auto"/>
              <w:rPr>
                <w:rFonts w:ascii="Arial" w:hAnsi="Arial" w:cs="Arial"/>
              </w:rPr>
            </w:pPr>
            <w:r w:rsidRPr="0021540E">
              <w:rPr>
                <w:rFonts w:ascii="Arial" w:hAnsi="Arial" w:cs="Arial"/>
              </w:rPr>
              <w:t xml:space="preserve">f) Philippine Grid Code </w:t>
            </w:r>
          </w:p>
          <w:p w14:paraId="23FAD4BC" w14:textId="77777777" w:rsidR="00E47AC3" w:rsidRPr="0021540E" w:rsidRDefault="00E47AC3">
            <w:pPr>
              <w:spacing w:line="276" w:lineRule="auto"/>
              <w:rPr>
                <w:rFonts w:ascii="Arial" w:hAnsi="Arial" w:cs="Arial"/>
              </w:rPr>
            </w:pPr>
            <w:r w:rsidRPr="0021540E">
              <w:rPr>
                <w:rFonts w:ascii="Arial" w:hAnsi="Arial" w:cs="Arial"/>
              </w:rPr>
              <w:t xml:space="preserve">g) Philippine Distribution Code </w:t>
            </w:r>
          </w:p>
          <w:p w14:paraId="68BFED5C" w14:textId="77777777" w:rsidR="00E47AC3" w:rsidRPr="0021540E" w:rsidRDefault="00E47AC3">
            <w:pPr>
              <w:spacing w:line="276" w:lineRule="auto"/>
              <w:rPr>
                <w:rFonts w:ascii="Arial" w:hAnsi="Arial" w:cs="Arial"/>
              </w:rPr>
            </w:pPr>
            <w:r w:rsidRPr="0021540E">
              <w:rPr>
                <w:rFonts w:ascii="Arial" w:hAnsi="Arial" w:cs="Arial"/>
              </w:rPr>
              <w:t xml:space="preserve">h) Department of Energy Circular No. 2010-05-006 </w:t>
            </w:r>
          </w:p>
          <w:p w14:paraId="2601E40D" w14:textId="77777777" w:rsidR="00E47AC3" w:rsidRPr="0021540E" w:rsidRDefault="00E47AC3">
            <w:pPr>
              <w:spacing w:line="276" w:lineRule="auto"/>
              <w:rPr>
                <w:rFonts w:ascii="Arial" w:hAnsi="Arial" w:cs="Arial"/>
              </w:rPr>
            </w:pPr>
            <w:r w:rsidRPr="0021540E">
              <w:rPr>
                <w:rFonts w:ascii="Arial" w:hAnsi="Arial" w:cs="Arial"/>
              </w:rPr>
              <w:t xml:space="preserve">i) Department of Energy Circular No. 2010-08-0010 </w:t>
            </w:r>
          </w:p>
          <w:p w14:paraId="31968357" w14:textId="77777777" w:rsidR="00E47AC3" w:rsidRPr="0021540E" w:rsidRDefault="00E47AC3">
            <w:pPr>
              <w:spacing w:line="276" w:lineRule="auto"/>
              <w:rPr>
                <w:rFonts w:ascii="Arial" w:hAnsi="Arial" w:cs="Arial"/>
              </w:rPr>
            </w:pPr>
            <w:r w:rsidRPr="0021540E">
              <w:rPr>
                <w:rFonts w:ascii="Arial" w:hAnsi="Arial" w:cs="Arial"/>
              </w:rPr>
              <w:t xml:space="preserve">j) Department of Energy Circular No. 2012-011-0010 </w:t>
            </w:r>
          </w:p>
          <w:p w14:paraId="7639786B" w14:textId="77777777" w:rsidR="00E47AC3" w:rsidRPr="0021540E" w:rsidRDefault="00E47AC3">
            <w:pPr>
              <w:spacing w:line="276" w:lineRule="auto"/>
              <w:rPr>
                <w:rFonts w:ascii="Arial" w:hAnsi="Arial" w:cs="Arial"/>
              </w:rPr>
            </w:pPr>
            <w:r w:rsidRPr="0021540E">
              <w:rPr>
                <w:rFonts w:ascii="Arial" w:hAnsi="Arial" w:cs="Arial"/>
              </w:rPr>
              <w:t xml:space="preserve">k) Department of Energy Circular No. 2013-01-0002 </w:t>
            </w:r>
          </w:p>
          <w:p w14:paraId="15CD9C95" w14:textId="77777777" w:rsidR="00E47AC3" w:rsidRPr="0021540E" w:rsidRDefault="00E47AC3">
            <w:pPr>
              <w:spacing w:line="276" w:lineRule="auto"/>
              <w:rPr>
                <w:rFonts w:ascii="Arial" w:hAnsi="Arial" w:cs="Arial"/>
              </w:rPr>
            </w:pPr>
            <w:r w:rsidRPr="0021540E">
              <w:rPr>
                <w:rFonts w:ascii="Arial" w:hAnsi="Arial" w:cs="Arial"/>
              </w:rPr>
              <w:t xml:space="preserve">l) Department of Energy Circular No. 2017-12-0013 </w:t>
            </w:r>
          </w:p>
          <w:p w14:paraId="0BFCAF6A" w14:textId="77777777" w:rsidR="00E47AC3" w:rsidRPr="0021540E" w:rsidRDefault="00E47AC3">
            <w:pPr>
              <w:spacing w:line="276" w:lineRule="auto"/>
              <w:rPr>
                <w:rFonts w:ascii="Arial" w:hAnsi="Arial" w:cs="Arial"/>
              </w:rPr>
            </w:pPr>
            <w:r w:rsidRPr="0021540E">
              <w:rPr>
                <w:rFonts w:ascii="Arial" w:hAnsi="Arial" w:cs="Arial"/>
              </w:rPr>
              <w:t xml:space="preserve">m) Department of Energy Circular No. 2019-07-0011 </w:t>
            </w:r>
          </w:p>
          <w:p w14:paraId="77E21A38" w14:textId="77777777" w:rsidR="00E47AC3" w:rsidRPr="0021540E" w:rsidRDefault="00E47AC3">
            <w:pPr>
              <w:spacing w:line="276" w:lineRule="auto"/>
              <w:rPr>
                <w:rFonts w:ascii="Arial" w:hAnsi="Arial" w:cs="Arial"/>
              </w:rPr>
            </w:pPr>
            <w:r w:rsidRPr="0021540E">
              <w:rPr>
                <w:rFonts w:ascii="Arial" w:hAnsi="Arial" w:cs="Arial"/>
              </w:rPr>
              <w:t xml:space="preserve">n) WESM Manual: Registration, Suspension and </w:t>
            </w:r>
            <w:r w:rsidRPr="0021540E">
              <w:rPr>
                <w:rFonts w:ascii="Arial" w:hAnsi="Arial" w:cs="Arial"/>
              </w:rPr>
              <w:lastRenderedPageBreak/>
              <w:t xml:space="preserve">De-Registration Criteria and Procedures </w:t>
            </w:r>
          </w:p>
          <w:p w14:paraId="3814D6B2" w14:textId="77777777" w:rsidR="00E47AC3" w:rsidRPr="0021540E" w:rsidRDefault="00E47AC3">
            <w:pPr>
              <w:spacing w:line="276" w:lineRule="auto"/>
              <w:rPr>
                <w:rFonts w:ascii="Arial" w:hAnsi="Arial" w:cs="Arial"/>
              </w:rPr>
            </w:pPr>
            <w:r w:rsidRPr="0021540E">
              <w:rPr>
                <w:rFonts w:ascii="Arial" w:hAnsi="Arial" w:cs="Arial"/>
              </w:rPr>
              <w:t xml:space="preserve">o) WESM Manual: Billing and Settlements </w:t>
            </w:r>
          </w:p>
          <w:p w14:paraId="127D4A5A" w14:textId="77777777" w:rsidR="00E47AC3" w:rsidRPr="0021540E" w:rsidRDefault="00E47AC3">
            <w:pPr>
              <w:spacing w:line="276" w:lineRule="auto"/>
              <w:rPr>
                <w:rFonts w:ascii="Arial" w:hAnsi="Arial" w:cs="Arial"/>
              </w:rPr>
            </w:pPr>
            <w:r w:rsidRPr="0021540E">
              <w:rPr>
                <w:rFonts w:ascii="Arial" w:hAnsi="Arial" w:cs="Arial"/>
              </w:rPr>
              <w:t xml:space="preserve">p) Retail Metering Manual </w:t>
            </w:r>
          </w:p>
          <w:p w14:paraId="6B9A1072" w14:textId="77777777" w:rsidR="00E47AC3" w:rsidRPr="0021540E" w:rsidRDefault="00E47AC3">
            <w:pPr>
              <w:spacing w:line="276" w:lineRule="auto"/>
              <w:rPr>
                <w:rFonts w:ascii="Arial" w:hAnsi="Arial" w:cs="Arial"/>
              </w:rPr>
            </w:pPr>
            <w:r w:rsidRPr="0021540E">
              <w:rPr>
                <w:rFonts w:ascii="Arial" w:hAnsi="Arial" w:cs="Arial"/>
              </w:rPr>
              <w:t xml:space="preserve">q) WESM Dispute Resolution Market Manual </w:t>
            </w:r>
          </w:p>
          <w:p w14:paraId="1075D6A2" w14:textId="77777777" w:rsidR="00E47AC3" w:rsidRPr="0021540E" w:rsidRDefault="00E47AC3">
            <w:pPr>
              <w:spacing w:line="276" w:lineRule="auto"/>
              <w:rPr>
                <w:rFonts w:ascii="Arial" w:hAnsi="Arial" w:cs="Arial"/>
              </w:rPr>
            </w:pPr>
            <w:r w:rsidRPr="0021540E">
              <w:rPr>
                <w:rFonts w:ascii="Arial" w:hAnsi="Arial" w:cs="Arial"/>
              </w:rPr>
              <w:t xml:space="preserve">r) Distribution Services and Open Access Rules (DSOAR) </w:t>
            </w:r>
          </w:p>
          <w:p w14:paraId="13B7CA03" w14:textId="270125FD" w:rsidR="00E47AC3" w:rsidRPr="0021540E" w:rsidRDefault="00E47AC3">
            <w:pPr>
              <w:spacing w:line="276" w:lineRule="auto"/>
              <w:rPr>
                <w:rFonts w:ascii="Arial" w:hAnsi="Arial" w:cs="Arial"/>
                <w:b/>
                <w:bCs/>
              </w:rPr>
            </w:pPr>
            <w:r w:rsidRPr="0021540E">
              <w:rPr>
                <w:rFonts w:ascii="Arial" w:hAnsi="Arial" w:cs="Arial"/>
              </w:rPr>
              <w:t xml:space="preserve">s) </w:t>
            </w:r>
            <w:r w:rsidRPr="0021540E">
              <w:rPr>
                <w:rFonts w:ascii="Arial" w:hAnsi="Arial" w:cs="Arial"/>
                <w:strike/>
              </w:rPr>
              <w:t xml:space="preserve">ERC Rules Supplementing the Switching and Billing Process and Adopting a Disconnection Policy for the Contestable Customers </w:t>
            </w:r>
            <w:r w:rsidRPr="0021540E">
              <w:rPr>
                <w:rFonts w:ascii="Arial" w:hAnsi="Arial" w:cs="Arial"/>
                <w:b/>
                <w:bCs/>
              </w:rPr>
              <w:t>Omnibus Rules for Customer Choice Programs in the Retail Market (ERC Resolution No. 13, Series of 2024)</w:t>
            </w:r>
          </w:p>
        </w:tc>
        <w:tc>
          <w:tcPr>
            <w:tcW w:w="627" w:type="pct"/>
          </w:tcPr>
          <w:p w14:paraId="0CCDA1AC" w14:textId="77777777" w:rsidR="00E47AC3" w:rsidRPr="0021540E" w:rsidRDefault="00E47AC3">
            <w:pPr>
              <w:spacing w:line="276" w:lineRule="auto"/>
              <w:rPr>
                <w:rFonts w:ascii="Arial" w:hAnsi="Arial" w:cs="Arial"/>
              </w:rPr>
            </w:pPr>
            <w:r w:rsidRPr="0021540E">
              <w:rPr>
                <w:rFonts w:ascii="Arial" w:hAnsi="Arial" w:cs="Arial"/>
              </w:rPr>
              <w:lastRenderedPageBreak/>
              <w:t>To refer to the Omnibus Rules.</w:t>
            </w:r>
          </w:p>
        </w:tc>
        <w:tc>
          <w:tcPr>
            <w:tcW w:w="433" w:type="pct"/>
          </w:tcPr>
          <w:p w14:paraId="6F986416" w14:textId="77777777" w:rsidR="00E47AC3" w:rsidRPr="0021540E" w:rsidRDefault="00E47AC3">
            <w:pPr>
              <w:spacing w:line="276" w:lineRule="auto"/>
              <w:rPr>
                <w:rFonts w:ascii="Arial" w:hAnsi="Arial" w:cs="Arial"/>
              </w:rPr>
            </w:pPr>
          </w:p>
        </w:tc>
        <w:tc>
          <w:tcPr>
            <w:tcW w:w="433" w:type="pct"/>
          </w:tcPr>
          <w:p w14:paraId="6EA279B6" w14:textId="77777777" w:rsidR="00E47AC3" w:rsidRPr="0021540E" w:rsidRDefault="00E47AC3">
            <w:pPr>
              <w:spacing w:line="276" w:lineRule="auto"/>
              <w:rPr>
                <w:rFonts w:ascii="Arial" w:hAnsi="Arial" w:cs="Arial"/>
              </w:rPr>
            </w:pPr>
          </w:p>
        </w:tc>
        <w:tc>
          <w:tcPr>
            <w:tcW w:w="436" w:type="pct"/>
          </w:tcPr>
          <w:p w14:paraId="3ED56C1B" w14:textId="77777777" w:rsidR="00E47AC3" w:rsidRPr="0021540E" w:rsidRDefault="00E47AC3">
            <w:pPr>
              <w:spacing w:line="276" w:lineRule="auto"/>
              <w:rPr>
                <w:rFonts w:ascii="Arial" w:hAnsi="Arial" w:cs="Arial"/>
              </w:rPr>
            </w:pPr>
          </w:p>
        </w:tc>
        <w:tc>
          <w:tcPr>
            <w:tcW w:w="429" w:type="pct"/>
          </w:tcPr>
          <w:p w14:paraId="2AE8570C" w14:textId="77777777" w:rsidR="00E47AC3" w:rsidRPr="0021540E" w:rsidRDefault="00E47AC3">
            <w:pPr>
              <w:spacing w:line="276" w:lineRule="auto"/>
              <w:rPr>
                <w:rFonts w:ascii="Arial" w:hAnsi="Arial" w:cs="Arial"/>
              </w:rPr>
            </w:pPr>
          </w:p>
        </w:tc>
      </w:tr>
      <w:tr w:rsidR="003D4E5B" w:rsidRPr="0021540E" w14:paraId="11697404" w14:textId="759D6616" w:rsidTr="008866C2">
        <w:trPr>
          <w:jc w:val="center"/>
        </w:trPr>
        <w:tc>
          <w:tcPr>
            <w:tcW w:w="461" w:type="pct"/>
          </w:tcPr>
          <w:p w14:paraId="48154D1E" w14:textId="279F832A" w:rsidR="00E47AC3" w:rsidRPr="0021540E" w:rsidRDefault="00E47AC3">
            <w:pPr>
              <w:spacing w:line="276" w:lineRule="auto"/>
              <w:jc w:val="center"/>
              <w:rPr>
                <w:rFonts w:ascii="Arial" w:hAnsi="Arial" w:cs="Arial"/>
              </w:rPr>
            </w:pPr>
            <w:permStart w:id="993674949" w:edGrp="everyone" w:colFirst="5" w:colLast="5"/>
            <w:permStart w:id="85152709" w:edGrp="everyone" w:colFirst="6" w:colLast="6"/>
            <w:permStart w:id="1837782507" w:edGrp="everyone" w:colFirst="7" w:colLast="7"/>
            <w:permStart w:id="1161172721" w:edGrp="everyone" w:colFirst="8" w:colLast="8"/>
            <w:permEnd w:id="1164120540"/>
            <w:permEnd w:id="574764960"/>
            <w:permEnd w:id="271935234"/>
            <w:permEnd w:id="55405348"/>
            <w:r w:rsidRPr="0021540E">
              <w:rPr>
                <w:rFonts w:ascii="Arial" w:hAnsi="Arial" w:cs="Arial"/>
              </w:rPr>
              <w:lastRenderedPageBreak/>
              <w:t>Registration of Suppliers; Overview</w:t>
            </w:r>
          </w:p>
        </w:tc>
        <w:tc>
          <w:tcPr>
            <w:tcW w:w="292" w:type="pct"/>
          </w:tcPr>
          <w:p w14:paraId="743C636B" w14:textId="653E5F57" w:rsidR="00E47AC3" w:rsidRPr="0021540E" w:rsidRDefault="00E47AC3">
            <w:pPr>
              <w:spacing w:line="276" w:lineRule="auto"/>
              <w:jc w:val="center"/>
              <w:rPr>
                <w:rFonts w:ascii="Arial" w:hAnsi="Arial" w:cs="Arial"/>
              </w:rPr>
            </w:pPr>
            <w:r w:rsidRPr="0021540E">
              <w:rPr>
                <w:rFonts w:ascii="Arial" w:hAnsi="Arial" w:cs="Arial"/>
              </w:rPr>
              <w:t>2.1</w:t>
            </w:r>
          </w:p>
        </w:tc>
        <w:tc>
          <w:tcPr>
            <w:tcW w:w="936" w:type="pct"/>
          </w:tcPr>
          <w:p w14:paraId="5460D705" w14:textId="77777777" w:rsidR="00E47AC3" w:rsidRPr="0021540E" w:rsidRDefault="00E47AC3" w:rsidP="00657608">
            <w:pPr>
              <w:spacing w:line="276" w:lineRule="auto"/>
              <w:rPr>
                <w:rFonts w:ascii="Arial" w:hAnsi="Arial" w:cs="Arial"/>
                <w:i/>
                <w:iCs/>
              </w:rPr>
            </w:pPr>
            <w:r w:rsidRPr="0021540E">
              <w:rPr>
                <w:rFonts w:ascii="Arial" w:hAnsi="Arial" w:cs="Arial"/>
                <w:i/>
                <w:iCs/>
              </w:rPr>
              <w:t>2.1 Overview</w:t>
            </w:r>
          </w:p>
          <w:p w14:paraId="1BBB80C4" w14:textId="77777777" w:rsidR="00E47AC3" w:rsidRPr="0021540E" w:rsidRDefault="00E47AC3" w:rsidP="00657608">
            <w:pPr>
              <w:spacing w:line="276" w:lineRule="auto"/>
              <w:rPr>
                <w:rFonts w:ascii="Arial" w:hAnsi="Arial" w:cs="Arial"/>
                <w:i/>
                <w:iCs/>
              </w:rPr>
            </w:pPr>
          </w:p>
          <w:p w14:paraId="3A574FB8" w14:textId="2225B5C8" w:rsidR="00E47AC3" w:rsidRPr="0021540E" w:rsidRDefault="00E47AC3" w:rsidP="00657608">
            <w:pPr>
              <w:spacing w:line="276" w:lineRule="auto"/>
              <w:rPr>
                <w:rFonts w:ascii="Arial" w:hAnsi="Arial" w:cs="Arial"/>
              </w:rPr>
            </w:pPr>
            <w:r w:rsidRPr="0021540E">
              <w:rPr>
                <w:rFonts w:ascii="Arial" w:hAnsi="Arial" w:cs="Arial"/>
                <w:i/>
                <w:iCs/>
              </w:rPr>
              <w:lastRenderedPageBreak/>
              <w:t xml:space="preserve">Suppliers </w:t>
            </w:r>
            <w:r w:rsidRPr="0021540E">
              <w:rPr>
                <w:rFonts w:ascii="Arial" w:hAnsi="Arial" w:cs="Arial"/>
              </w:rPr>
              <w:t xml:space="preserve">shall register in the </w:t>
            </w:r>
            <w:r w:rsidRPr="0021540E">
              <w:rPr>
                <w:rFonts w:ascii="Arial" w:hAnsi="Arial" w:cs="Arial"/>
                <w:i/>
                <w:iCs/>
              </w:rPr>
              <w:t xml:space="preserve">WESM </w:t>
            </w:r>
            <w:r w:rsidRPr="0021540E">
              <w:rPr>
                <w:rFonts w:ascii="Arial" w:hAnsi="Arial" w:cs="Arial"/>
              </w:rPr>
              <w:t xml:space="preserve">as a </w:t>
            </w:r>
            <w:r w:rsidRPr="0021540E">
              <w:rPr>
                <w:rFonts w:ascii="Arial" w:hAnsi="Arial" w:cs="Arial"/>
                <w:i/>
                <w:iCs/>
              </w:rPr>
              <w:t xml:space="preserve">Direct WESM Members </w:t>
            </w:r>
            <w:r w:rsidRPr="0021540E">
              <w:rPr>
                <w:rFonts w:ascii="Arial" w:hAnsi="Arial" w:cs="Arial"/>
              </w:rPr>
              <w:t xml:space="preserve">under the </w:t>
            </w:r>
            <w:r w:rsidRPr="0021540E">
              <w:rPr>
                <w:rFonts w:ascii="Arial" w:hAnsi="Arial" w:cs="Arial"/>
                <w:i/>
                <w:iCs/>
              </w:rPr>
              <w:t xml:space="preserve">Customer Trading Participant </w:t>
            </w:r>
            <w:r w:rsidRPr="0021540E">
              <w:rPr>
                <w:rFonts w:ascii="Arial" w:hAnsi="Arial" w:cs="Arial"/>
              </w:rPr>
              <w:t xml:space="preserve">category and shall fulfill all such registration requirements as provided for in Chapter 2 of the </w:t>
            </w:r>
            <w:r w:rsidRPr="0021540E">
              <w:rPr>
                <w:rFonts w:ascii="Arial" w:hAnsi="Arial" w:cs="Arial"/>
                <w:i/>
                <w:iCs/>
              </w:rPr>
              <w:t>WESM Rules.</w:t>
            </w:r>
            <w:r w:rsidRPr="0021540E">
              <w:rPr>
                <w:rFonts w:ascii="Arial" w:hAnsi="Arial" w:cs="Arial"/>
              </w:rPr>
              <w:t xml:space="preserve">3 </w:t>
            </w:r>
          </w:p>
          <w:p w14:paraId="6DFDB5EC" w14:textId="77777777" w:rsidR="00E47AC3" w:rsidRPr="0021540E" w:rsidRDefault="00E47AC3" w:rsidP="00657608">
            <w:pPr>
              <w:spacing w:line="276" w:lineRule="auto"/>
              <w:rPr>
                <w:rFonts w:ascii="Arial" w:hAnsi="Arial" w:cs="Arial"/>
              </w:rPr>
            </w:pPr>
          </w:p>
          <w:p w14:paraId="429A1E8F" w14:textId="43D91780" w:rsidR="00E47AC3" w:rsidRPr="0021540E" w:rsidRDefault="00E47AC3" w:rsidP="00657608">
            <w:pPr>
              <w:spacing w:line="276" w:lineRule="auto"/>
              <w:rPr>
                <w:rFonts w:ascii="Arial" w:hAnsi="Arial" w:cs="Arial"/>
              </w:rPr>
            </w:pPr>
            <w:r w:rsidRPr="0021540E">
              <w:rPr>
                <w:rFonts w:ascii="Arial" w:hAnsi="Arial" w:cs="Arial"/>
                <w:i/>
                <w:iCs/>
              </w:rPr>
              <w:t xml:space="preserve">Distribution Utilities </w:t>
            </w:r>
            <w:r w:rsidRPr="0021540E">
              <w:rPr>
                <w:rFonts w:ascii="Arial" w:hAnsi="Arial" w:cs="Arial"/>
              </w:rPr>
              <w:t xml:space="preserve">shall register as </w:t>
            </w:r>
            <w:r w:rsidRPr="0021540E">
              <w:rPr>
                <w:rFonts w:ascii="Arial" w:hAnsi="Arial" w:cs="Arial"/>
                <w:i/>
                <w:iCs/>
              </w:rPr>
              <w:t xml:space="preserve">Direct WESM Members </w:t>
            </w:r>
            <w:r w:rsidRPr="0021540E">
              <w:rPr>
                <w:rFonts w:ascii="Arial" w:hAnsi="Arial" w:cs="Arial"/>
              </w:rPr>
              <w:t xml:space="preserve">in their capacity as </w:t>
            </w:r>
            <w:r w:rsidRPr="0021540E">
              <w:rPr>
                <w:rFonts w:ascii="Arial" w:hAnsi="Arial" w:cs="Arial"/>
                <w:i/>
                <w:iCs/>
              </w:rPr>
              <w:t xml:space="preserve">Local Suppliers </w:t>
            </w:r>
            <w:r w:rsidRPr="0021540E">
              <w:rPr>
                <w:rFonts w:ascii="Arial" w:hAnsi="Arial" w:cs="Arial"/>
              </w:rPr>
              <w:t xml:space="preserve">and </w:t>
            </w:r>
            <w:r w:rsidRPr="0021540E">
              <w:rPr>
                <w:rFonts w:ascii="Arial" w:hAnsi="Arial" w:cs="Arial"/>
                <w:i/>
                <w:iCs/>
              </w:rPr>
              <w:t>Suppliers of Last Resort</w:t>
            </w:r>
            <w:r w:rsidRPr="0021540E">
              <w:rPr>
                <w:rFonts w:ascii="Arial" w:hAnsi="Arial" w:cs="Arial"/>
              </w:rPr>
              <w:t>.</w:t>
            </w:r>
          </w:p>
          <w:p w14:paraId="186A5F5C" w14:textId="77777777" w:rsidR="00E47AC3" w:rsidRPr="0021540E" w:rsidRDefault="00E47AC3" w:rsidP="00657608">
            <w:pPr>
              <w:spacing w:line="276" w:lineRule="auto"/>
              <w:rPr>
                <w:rFonts w:ascii="Arial" w:hAnsi="Arial" w:cs="Arial"/>
              </w:rPr>
            </w:pPr>
          </w:p>
          <w:p w14:paraId="2D933030" w14:textId="6B609204" w:rsidR="00E47AC3" w:rsidRPr="0021540E" w:rsidRDefault="00E47AC3" w:rsidP="00657608">
            <w:pPr>
              <w:spacing w:line="276" w:lineRule="auto"/>
              <w:rPr>
                <w:rFonts w:ascii="Arial" w:hAnsi="Arial" w:cs="Arial"/>
              </w:rPr>
            </w:pPr>
            <w:r w:rsidRPr="0021540E">
              <w:rPr>
                <w:rFonts w:ascii="Arial" w:hAnsi="Arial" w:cs="Arial"/>
              </w:rPr>
              <w:t xml:space="preserve">Applications for registration shall be submitted to the </w:t>
            </w:r>
            <w:r w:rsidRPr="0021540E">
              <w:rPr>
                <w:rFonts w:ascii="Arial" w:hAnsi="Arial" w:cs="Arial"/>
                <w:i/>
                <w:iCs/>
              </w:rPr>
              <w:t xml:space="preserve">Market Operator </w:t>
            </w:r>
            <w:r w:rsidRPr="0021540E">
              <w:rPr>
                <w:rFonts w:ascii="Arial" w:hAnsi="Arial" w:cs="Arial"/>
              </w:rPr>
              <w:t xml:space="preserve">together with documents and information required by the </w:t>
            </w:r>
            <w:r w:rsidRPr="0021540E">
              <w:rPr>
                <w:rFonts w:ascii="Arial" w:hAnsi="Arial" w:cs="Arial"/>
                <w:i/>
                <w:iCs/>
              </w:rPr>
              <w:t xml:space="preserve">Market Operator </w:t>
            </w:r>
            <w:r w:rsidRPr="0021540E">
              <w:rPr>
                <w:rFonts w:ascii="Arial" w:hAnsi="Arial" w:cs="Arial"/>
              </w:rPr>
              <w:t xml:space="preserve">to prove compliance </w:t>
            </w:r>
            <w:r w:rsidRPr="0021540E">
              <w:rPr>
                <w:rFonts w:ascii="Arial" w:hAnsi="Arial" w:cs="Arial"/>
              </w:rPr>
              <w:lastRenderedPageBreak/>
              <w:t>with membership criteria and requirements for registration.</w:t>
            </w:r>
          </w:p>
          <w:p w14:paraId="7B1BC4C7" w14:textId="77777777" w:rsidR="00E47AC3" w:rsidRPr="0021540E" w:rsidRDefault="00E47AC3" w:rsidP="00657608">
            <w:pPr>
              <w:spacing w:line="276" w:lineRule="auto"/>
              <w:rPr>
                <w:rFonts w:ascii="Arial" w:hAnsi="Arial" w:cs="Arial"/>
              </w:rPr>
            </w:pPr>
          </w:p>
          <w:p w14:paraId="4BBEF2D0" w14:textId="02AC6BEC" w:rsidR="00E47AC3" w:rsidRPr="0021540E" w:rsidRDefault="00E47AC3" w:rsidP="00657608">
            <w:pPr>
              <w:spacing w:line="276" w:lineRule="auto"/>
              <w:rPr>
                <w:rFonts w:ascii="Arial" w:hAnsi="Arial" w:cs="Arial"/>
              </w:rPr>
            </w:pPr>
            <w:r w:rsidRPr="0021540E">
              <w:rPr>
                <w:rFonts w:ascii="Arial" w:hAnsi="Arial" w:cs="Arial"/>
                <w:i/>
                <w:iCs/>
              </w:rPr>
              <w:t xml:space="preserve">Suppliers </w:t>
            </w:r>
            <w:r w:rsidRPr="0021540E">
              <w:rPr>
                <w:rFonts w:ascii="Arial" w:hAnsi="Arial" w:cs="Arial"/>
              </w:rPr>
              <w:t xml:space="preserve">must have completed their registration as </w:t>
            </w:r>
            <w:r w:rsidRPr="0021540E">
              <w:rPr>
                <w:rFonts w:ascii="Arial" w:hAnsi="Arial" w:cs="Arial"/>
                <w:i/>
                <w:iCs/>
              </w:rPr>
              <w:t xml:space="preserve">Direct WESM Members </w:t>
            </w:r>
            <w:r w:rsidRPr="0021540E">
              <w:rPr>
                <w:rFonts w:ascii="Arial" w:hAnsi="Arial" w:cs="Arial"/>
              </w:rPr>
              <w:t xml:space="preserve">before they can transact in the </w:t>
            </w:r>
            <w:r w:rsidRPr="0021540E">
              <w:rPr>
                <w:rFonts w:ascii="Arial" w:hAnsi="Arial" w:cs="Arial"/>
                <w:i/>
                <w:iCs/>
              </w:rPr>
              <w:t xml:space="preserve">WESM </w:t>
            </w:r>
            <w:r w:rsidRPr="0021540E">
              <w:rPr>
                <w:rFonts w:ascii="Arial" w:hAnsi="Arial" w:cs="Arial"/>
              </w:rPr>
              <w:t xml:space="preserve">for their </w:t>
            </w:r>
            <w:r w:rsidRPr="0021540E">
              <w:rPr>
                <w:rFonts w:ascii="Arial" w:hAnsi="Arial" w:cs="Arial"/>
                <w:i/>
                <w:iCs/>
              </w:rPr>
              <w:t xml:space="preserve">Contestable Customer </w:t>
            </w:r>
            <w:r w:rsidRPr="0021540E">
              <w:rPr>
                <w:rFonts w:ascii="Arial" w:hAnsi="Arial" w:cs="Arial"/>
              </w:rPr>
              <w:t>counterparties.</w:t>
            </w:r>
          </w:p>
        </w:tc>
        <w:tc>
          <w:tcPr>
            <w:tcW w:w="953" w:type="pct"/>
          </w:tcPr>
          <w:p w14:paraId="1DCFE2C8" w14:textId="77777777" w:rsidR="00E47AC3" w:rsidRPr="0021540E" w:rsidRDefault="00E47AC3" w:rsidP="00657608">
            <w:pPr>
              <w:spacing w:line="276" w:lineRule="auto"/>
              <w:rPr>
                <w:rFonts w:ascii="Arial" w:hAnsi="Arial" w:cs="Arial"/>
                <w:i/>
                <w:iCs/>
              </w:rPr>
            </w:pPr>
            <w:r w:rsidRPr="0021540E">
              <w:rPr>
                <w:rFonts w:ascii="Arial" w:hAnsi="Arial" w:cs="Arial"/>
                <w:i/>
                <w:iCs/>
              </w:rPr>
              <w:lastRenderedPageBreak/>
              <w:t>2.1 Overview</w:t>
            </w:r>
          </w:p>
          <w:p w14:paraId="1D5A0572" w14:textId="77777777" w:rsidR="00E47AC3" w:rsidRPr="0021540E" w:rsidRDefault="00E47AC3" w:rsidP="00657608">
            <w:pPr>
              <w:spacing w:line="276" w:lineRule="auto"/>
              <w:rPr>
                <w:rFonts w:ascii="Arial" w:hAnsi="Arial" w:cs="Arial"/>
                <w:i/>
                <w:iCs/>
              </w:rPr>
            </w:pPr>
          </w:p>
          <w:p w14:paraId="2C23AC53" w14:textId="00BBA1E8" w:rsidR="00E47AC3" w:rsidRPr="0021540E" w:rsidRDefault="00E47AC3" w:rsidP="00657608">
            <w:pPr>
              <w:spacing w:line="276" w:lineRule="auto"/>
              <w:rPr>
                <w:rFonts w:ascii="Arial" w:hAnsi="Arial" w:cs="Arial"/>
              </w:rPr>
            </w:pPr>
            <w:r w:rsidRPr="0021540E">
              <w:rPr>
                <w:rFonts w:ascii="Arial" w:hAnsi="Arial" w:cs="Arial"/>
                <w:b/>
                <w:bCs/>
                <w:i/>
                <w:iCs/>
                <w:u w:val="single"/>
              </w:rPr>
              <w:lastRenderedPageBreak/>
              <w:t>Retail</w:t>
            </w:r>
            <w:r w:rsidRPr="0021540E">
              <w:rPr>
                <w:rFonts w:ascii="Arial" w:hAnsi="Arial" w:cs="Arial"/>
                <w:b/>
                <w:bCs/>
                <w:i/>
                <w:iCs/>
              </w:rPr>
              <w:t xml:space="preserve"> </w:t>
            </w:r>
            <w:r w:rsidRPr="0021540E">
              <w:rPr>
                <w:rFonts w:ascii="Arial" w:hAnsi="Arial" w:cs="Arial"/>
                <w:i/>
                <w:iCs/>
              </w:rPr>
              <w:t xml:space="preserve">Suppliers </w:t>
            </w:r>
            <w:r w:rsidRPr="0021540E">
              <w:rPr>
                <w:rFonts w:ascii="Arial" w:hAnsi="Arial" w:cs="Arial"/>
              </w:rPr>
              <w:t xml:space="preserve">shall register in the </w:t>
            </w:r>
            <w:r w:rsidRPr="0021540E">
              <w:rPr>
                <w:rFonts w:ascii="Arial" w:hAnsi="Arial" w:cs="Arial"/>
                <w:i/>
                <w:iCs/>
              </w:rPr>
              <w:t xml:space="preserve">WESM </w:t>
            </w:r>
            <w:r w:rsidRPr="0021540E">
              <w:rPr>
                <w:rFonts w:ascii="Arial" w:hAnsi="Arial" w:cs="Arial"/>
              </w:rPr>
              <w:t xml:space="preserve">as a </w:t>
            </w:r>
            <w:r w:rsidRPr="0021540E">
              <w:rPr>
                <w:rFonts w:ascii="Arial" w:hAnsi="Arial" w:cs="Arial"/>
                <w:i/>
                <w:iCs/>
              </w:rPr>
              <w:t xml:space="preserve">Direct WESM Members </w:t>
            </w:r>
            <w:r w:rsidRPr="0021540E">
              <w:rPr>
                <w:rFonts w:ascii="Arial" w:hAnsi="Arial" w:cs="Arial"/>
              </w:rPr>
              <w:t xml:space="preserve">under the </w:t>
            </w:r>
            <w:r w:rsidRPr="0021540E">
              <w:rPr>
                <w:rFonts w:ascii="Arial" w:hAnsi="Arial" w:cs="Arial"/>
                <w:i/>
                <w:iCs/>
              </w:rPr>
              <w:t xml:space="preserve">Customer Trading Participant </w:t>
            </w:r>
            <w:r w:rsidRPr="0021540E">
              <w:rPr>
                <w:rFonts w:ascii="Arial" w:hAnsi="Arial" w:cs="Arial"/>
              </w:rPr>
              <w:t xml:space="preserve">category and shall fulfill all such registration requirements as provided for in Chapter 2 of the </w:t>
            </w:r>
            <w:r w:rsidRPr="0021540E">
              <w:rPr>
                <w:rFonts w:ascii="Arial" w:hAnsi="Arial" w:cs="Arial"/>
                <w:i/>
                <w:iCs/>
              </w:rPr>
              <w:t>WESM Rules.</w:t>
            </w:r>
            <w:r w:rsidRPr="0021540E">
              <w:rPr>
                <w:rFonts w:ascii="Arial" w:hAnsi="Arial" w:cs="Arial"/>
              </w:rPr>
              <w:t xml:space="preserve">3 </w:t>
            </w:r>
          </w:p>
          <w:p w14:paraId="6F96AF36" w14:textId="77777777" w:rsidR="00E47AC3" w:rsidRPr="0021540E" w:rsidRDefault="00E47AC3" w:rsidP="00657608">
            <w:pPr>
              <w:spacing w:line="276" w:lineRule="auto"/>
              <w:rPr>
                <w:rFonts w:ascii="Arial" w:hAnsi="Arial" w:cs="Arial"/>
              </w:rPr>
            </w:pPr>
          </w:p>
          <w:p w14:paraId="02CC9A44" w14:textId="77777777" w:rsidR="00E47AC3" w:rsidRPr="0021540E" w:rsidRDefault="00E47AC3" w:rsidP="00657608">
            <w:pPr>
              <w:spacing w:line="276" w:lineRule="auto"/>
              <w:rPr>
                <w:rFonts w:ascii="Arial" w:hAnsi="Arial" w:cs="Arial"/>
              </w:rPr>
            </w:pPr>
            <w:r w:rsidRPr="0021540E">
              <w:rPr>
                <w:rFonts w:ascii="Arial" w:hAnsi="Arial" w:cs="Arial"/>
                <w:i/>
                <w:iCs/>
              </w:rPr>
              <w:t xml:space="preserve">Distribution Utilities </w:t>
            </w:r>
            <w:r w:rsidRPr="0021540E">
              <w:rPr>
                <w:rFonts w:ascii="Arial" w:hAnsi="Arial" w:cs="Arial"/>
              </w:rPr>
              <w:t xml:space="preserve">shall register as </w:t>
            </w:r>
            <w:r w:rsidRPr="0021540E">
              <w:rPr>
                <w:rFonts w:ascii="Arial" w:hAnsi="Arial" w:cs="Arial"/>
                <w:i/>
                <w:iCs/>
              </w:rPr>
              <w:t xml:space="preserve">Direct WESM Members </w:t>
            </w:r>
            <w:r w:rsidRPr="0021540E">
              <w:rPr>
                <w:rFonts w:ascii="Arial" w:hAnsi="Arial" w:cs="Arial"/>
              </w:rPr>
              <w:t xml:space="preserve">in their capacity as </w:t>
            </w:r>
            <w:r w:rsidRPr="0021540E">
              <w:rPr>
                <w:rFonts w:ascii="Arial" w:hAnsi="Arial" w:cs="Arial"/>
                <w:i/>
                <w:iCs/>
              </w:rPr>
              <w:t xml:space="preserve">Local Suppliers </w:t>
            </w:r>
            <w:r w:rsidRPr="0021540E">
              <w:rPr>
                <w:rFonts w:ascii="Arial" w:hAnsi="Arial" w:cs="Arial"/>
              </w:rPr>
              <w:t xml:space="preserve">and </w:t>
            </w:r>
            <w:r w:rsidRPr="0021540E">
              <w:rPr>
                <w:rFonts w:ascii="Arial" w:hAnsi="Arial" w:cs="Arial"/>
                <w:i/>
                <w:iCs/>
              </w:rPr>
              <w:t>Suppliers of Last Resort</w:t>
            </w:r>
            <w:r w:rsidRPr="0021540E">
              <w:rPr>
                <w:rFonts w:ascii="Arial" w:hAnsi="Arial" w:cs="Arial"/>
              </w:rPr>
              <w:t>.</w:t>
            </w:r>
          </w:p>
          <w:p w14:paraId="7E46C8B0" w14:textId="77777777" w:rsidR="00E47AC3" w:rsidRPr="0021540E" w:rsidRDefault="00E47AC3" w:rsidP="00657608">
            <w:pPr>
              <w:spacing w:line="276" w:lineRule="auto"/>
              <w:rPr>
                <w:rFonts w:ascii="Arial" w:hAnsi="Arial" w:cs="Arial"/>
              </w:rPr>
            </w:pPr>
          </w:p>
          <w:p w14:paraId="7C8E0BA9" w14:textId="77777777" w:rsidR="00E47AC3" w:rsidRPr="0021540E" w:rsidRDefault="00E47AC3" w:rsidP="00657608">
            <w:pPr>
              <w:spacing w:line="276" w:lineRule="auto"/>
              <w:rPr>
                <w:rFonts w:ascii="Arial" w:hAnsi="Arial" w:cs="Arial"/>
              </w:rPr>
            </w:pPr>
            <w:r w:rsidRPr="0021540E">
              <w:rPr>
                <w:rFonts w:ascii="Arial" w:hAnsi="Arial" w:cs="Arial"/>
              </w:rPr>
              <w:t xml:space="preserve">Applications for registration shall be submitted to the </w:t>
            </w:r>
            <w:r w:rsidRPr="0021540E">
              <w:rPr>
                <w:rFonts w:ascii="Arial" w:hAnsi="Arial" w:cs="Arial"/>
                <w:i/>
                <w:iCs/>
              </w:rPr>
              <w:t xml:space="preserve">Market Operator </w:t>
            </w:r>
            <w:r w:rsidRPr="0021540E">
              <w:rPr>
                <w:rFonts w:ascii="Arial" w:hAnsi="Arial" w:cs="Arial"/>
              </w:rPr>
              <w:t xml:space="preserve">together with documents and information required by the </w:t>
            </w:r>
            <w:r w:rsidRPr="0021540E">
              <w:rPr>
                <w:rFonts w:ascii="Arial" w:hAnsi="Arial" w:cs="Arial"/>
                <w:i/>
                <w:iCs/>
              </w:rPr>
              <w:t xml:space="preserve">Market Operator </w:t>
            </w:r>
            <w:r w:rsidRPr="0021540E">
              <w:rPr>
                <w:rFonts w:ascii="Arial" w:hAnsi="Arial" w:cs="Arial"/>
              </w:rPr>
              <w:t xml:space="preserve">to prove compliance </w:t>
            </w:r>
            <w:r w:rsidRPr="0021540E">
              <w:rPr>
                <w:rFonts w:ascii="Arial" w:hAnsi="Arial" w:cs="Arial"/>
              </w:rPr>
              <w:lastRenderedPageBreak/>
              <w:t>with membership criteria and requirements for registration.</w:t>
            </w:r>
          </w:p>
          <w:p w14:paraId="70624FBF" w14:textId="77777777" w:rsidR="00E47AC3" w:rsidRPr="0021540E" w:rsidRDefault="00E47AC3" w:rsidP="00657608">
            <w:pPr>
              <w:spacing w:line="276" w:lineRule="auto"/>
              <w:rPr>
                <w:rFonts w:ascii="Arial" w:hAnsi="Arial" w:cs="Arial"/>
              </w:rPr>
            </w:pPr>
          </w:p>
          <w:p w14:paraId="7775E19D" w14:textId="2F58104C" w:rsidR="00E47AC3" w:rsidRPr="0021540E" w:rsidRDefault="00E47AC3" w:rsidP="00657608">
            <w:pPr>
              <w:spacing w:line="276" w:lineRule="auto"/>
              <w:rPr>
                <w:rFonts w:ascii="Arial" w:hAnsi="Arial" w:cs="Arial"/>
              </w:rPr>
            </w:pPr>
            <w:r w:rsidRPr="0021540E">
              <w:rPr>
                <w:rFonts w:ascii="Arial" w:hAnsi="Arial" w:cs="Arial"/>
                <w:b/>
                <w:bCs/>
                <w:i/>
                <w:iCs/>
                <w:u w:val="single"/>
              </w:rPr>
              <w:t>Retail</w:t>
            </w:r>
            <w:r w:rsidRPr="0021540E">
              <w:rPr>
                <w:rFonts w:ascii="Arial" w:hAnsi="Arial" w:cs="Arial"/>
                <w:i/>
                <w:iCs/>
              </w:rPr>
              <w:t xml:space="preserve"> Suppliers </w:t>
            </w:r>
            <w:r w:rsidRPr="0021540E">
              <w:rPr>
                <w:rFonts w:ascii="Arial" w:hAnsi="Arial" w:cs="Arial"/>
              </w:rPr>
              <w:t xml:space="preserve">must have completed their registration as </w:t>
            </w:r>
            <w:r w:rsidRPr="0021540E">
              <w:rPr>
                <w:rFonts w:ascii="Arial" w:hAnsi="Arial" w:cs="Arial"/>
                <w:i/>
                <w:iCs/>
              </w:rPr>
              <w:t xml:space="preserve">Direct WESM Members </w:t>
            </w:r>
            <w:r w:rsidRPr="0021540E">
              <w:rPr>
                <w:rFonts w:ascii="Arial" w:hAnsi="Arial" w:cs="Arial"/>
              </w:rPr>
              <w:t xml:space="preserve">before they can transact in the </w:t>
            </w:r>
            <w:r w:rsidRPr="0021540E">
              <w:rPr>
                <w:rFonts w:ascii="Arial" w:hAnsi="Arial" w:cs="Arial"/>
                <w:i/>
                <w:iCs/>
              </w:rPr>
              <w:t xml:space="preserve">WESM </w:t>
            </w:r>
            <w:r w:rsidRPr="0021540E">
              <w:rPr>
                <w:rFonts w:ascii="Arial" w:hAnsi="Arial" w:cs="Arial"/>
              </w:rPr>
              <w:t xml:space="preserve">for their </w:t>
            </w:r>
            <w:r w:rsidRPr="0021540E">
              <w:rPr>
                <w:rFonts w:ascii="Arial" w:hAnsi="Arial" w:cs="Arial"/>
                <w:i/>
                <w:iCs/>
                <w:strike/>
              </w:rPr>
              <w:t>Contestable</w:t>
            </w:r>
            <w:r w:rsidRPr="0021540E">
              <w:rPr>
                <w:rFonts w:ascii="Arial" w:hAnsi="Arial" w:cs="Arial"/>
                <w:i/>
                <w:iCs/>
              </w:rPr>
              <w:t xml:space="preserve"> </w:t>
            </w:r>
            <w:r w:rsidRPr="0021540E">
              <w:rPr>
                <w:rFonts w:ascii="Arial" w:hAnsi="Arial" w:cs="Arial"/>
                <w:b/>
                <w:bCs/>
                <w:i/>
                <w:iCs/>
                <w:u w:val="single"/>
              </w:rPr>
              <w:t>Retail</w:t>
            </w:r>
            <w:r w:rsidRPr="0021540E">
              <w:rPr>
                <w:rFonts w:ascii="Arial" w:hAnsi="Arial" w:cs="Arial"/>
                <w:i/>
                <w:iCs/>
              </w:rPr>
              <w:t xml:space="preserve"> Customer </w:t>
            </w:r>
            <w:r w:rsidRPr="0021540E">
              <w:rPr>
                <w:rFonts w:ascii="Arial" w:hAnsi="Arial" w:cs="Arial"/>
              </w:rPr>
              <w:t>counterparties.</w:t>
            </w:r>
          </w:p>
        </w:tc>
        <w:tc>
          <w:tcPr>
            <w:tcW w:w="627" w:type="pct"/>
          </w:tcPr>
          <w:p w14:paraId="005D2BE4" w14:textId="11B6A6EC" w:rsidR="00E47AC3" w:rsidRPr="0021540E" w:rsidRDefault="00E47AC3">
            <w:pPr>
              <w:spacing w:line="276" w:lineRule="auto"/>
              <w:rPr>
                <w:rFonts w:ascii="Arial" w:hAnsi="Arial" w:cs="Arial"/>
              </w:rPr>
            </w:pPr>
            <w:r w:rsidRPr="0021540E">
              <w:rPr>
                <w:rFonts w:ascii="Arial" w:hAnsi="Arial" w:cs="Arial"/>
              </w:rPr>
              <w:lastRenderedPageBreak/>
              <w:t>To harmonize with the terms used across the Manual.</w:t>
            </w:r>
          </w:p>
        </w:tc>
        <w:tc>
          <w:tcPr>
            <w:tcW w:w="433" w:type="pct"/>
          </w:tcPr>
          <w:p w14:paraId="48FE1C3E" w14:textId="77777777" w:rsidR="00E47AC3" w:rsidRPr="0021540E" w:rsidRDefault="00E47AC3">
            <w:pPr>
              <w:spacing w:line="276" w:lineRule="auto"/>
              <w:rPr>
                <w:rFonts w:ascii="Arial" w:hAnsi="Arial" w:cs="Arial"/>
              </w:rPr>
            </w:pPr>
          </w:p>
        </w:tc>
        <w:tc>
          <w:tcPr>
            <w:tcW w:w="433" w:type="pct"/>
          </w:tcPr>
          <w:p w14:paraId="6E2E7D07" w14:textId="77777777" w:rsidR="00E47AC3" w:rsidRPr="0021540E" w:rsidRDefault="00E47AC3">
            <w:pPr>
              <w:spacing w:line="276" w:lineRule="auto"/>
              <w:rPr>
                <w:rFonts w:ascii="Arial" w:hAnsi="Arial" w:cs="Arial"/>
              </w:rPr>
            </w:pPr>
          </w:p>
        </w:tc>
        <w:tc>
          <w:tcPr>
            <w:tcW w:w="436" w:type="pct"/>
          </w:tcPr>
          <w:p w14:paraId="4A2E241A" w14:textId="77777777" w:rsidR="00E47AC3" w:rsidRPr="0021540E" w:rsidRDefault="00E47AC3">
            <w:pPr>
              <w:spacing w:line="276" w:lineRule="auto"/>
              <w:rPr>
                <w:rFonts w:ascii="Arial" w:hAnsi="Arial" w:cs="Arial"/>
              </w:rPr>
            </w:pPr>
          </w:p>
        </w:tc>
        <w:tc>
          <w:tcPr>
            <w:tcW w:w="429" w:type="pct"/>
          </w:tcPr>
          <w:p w14:paraId="326243B8" w14:textId="77777777" w:rsidR="00E47AC3" w:rsidRPr="0021540E" w:rsidRDefault="00E47AC3">
            <w:pPr>
              <w:spacing w:line="276" w:lineRule="auto"/>
              <w:rPr>
                <w:rFonts w:ascii="Arial" w:hAnsi="Arial" w:cs="Arial"/>
              </w:rPr>
            </w:pPr>
          </w:p>
        </w:tc>
      </w:tr>
      <w:tr w:rsidR="003D4E5B" w:rsidRPr="0021540E" w14:paraId="5BB097BB" w14:textId="689E7BC9" w:rsidTr="008866C2">
        <w:trPr>
          <w:jc w:val="center"/>
        </w:trPr>
        <w:tc>
          <w:tcPr>
            <w:tcW w:w="461" w:type="pct"/>
          </w:tcPr>
          <w:p w14:paraId="18E675AB" w14:textId="075F11A6" w:rsidR="00E47AC3" w:rsidRPr="0021540E" w:rsidRDefault="00E47AC3">
            <w:pPr>
              <w:spacing w:line="276" w:lineRule="auto"/>
              <w:jc w:val="center"/>
              <w:rPr>
                <w:rFonts w:ascii="Arial" w:hAnsi="Arial" w:cs="Arial"/>
              </w:rPr>
            </w:pPr>
            <w:permStart w:id="1138123240" w:edGrp="everyone" w:colFirst="5" w:colLast="5"/>
            <w:permStart w:id="1018632231" w:edGrp="everyone" w:colFirst="6" w:colLast="6"/>
            <w:permStart w:id="1744242150" w:edGrp="everyone" w:colFirst="7" w:colLast="7"/>
            <w:permStart w:id="629097867" w:edGrp="everyone" w:colFirst="8" w:colLast="8"/>
            <w:permEnd w:id="993674949"/>
            <w:permEnd w:id="85152709"/>
            <w:permEnd w:id="1837782507"/>
            <w:permEnd w:id="1161172721"/>
            <w:r w:rsidRPr="0021540E">
              <w:rPr>
                <w:rFonts w:ascii="Arial" w:hAnsi="Arial" w:cs="Arial"/>
              </w:rPr>
              <w:lastRenderedPageBreak/>
              <w:t>Information Requirements</w:t>
            </w:r>
          </w:p>
        </w:tc>
        <w:tc>
          <w:tcPr>
            <w:tcW w:w="292" w:type="pct"/>
          </w:tcPr>
          <w:p w14:paraId="5C3CDDF6" w14:textId="7B01C146" w:rsidR="00E47AC3" w:rsidRPr="0021540E" w:rsidRDefault="00E47AC3">
            <w:pPr>
              <w:spacing w:line="276" w:lineRule="auto"/>
              <w:jc w:val="center"/>
              <w:rPr>
                <w:rFonts w:ascii="Arial" w:hAnsi="Arial" w:cs="Arial"/>
              </w:rPr>
            </w:pPr>
            <w:r w:rsidRPr="0021540E">
              <w:rPr>
                <w:rFonts w:ascii="Arial" w:hAnsi="Arial" w:cs="Arial"/>
              </w:rPr>
              <w:t>2.2</w:t>
            </w:r>
          </w:p>
        </w:tc>
        <w:tc>
          <w:tcPr>
            <w:tcW w:w="936" w:type="pct"/>
          </w:tcPr>
          <w:p w14:paraId="5C39FD47" w14:textId="0A2D069A" w:rsidR="00E47AC3" w:rsidRPr="0021540E" w:rsidRDefault="00E47AC3" w:rsidP="00D52104">
            <w:pPr>
              <w:spacing w:line="276" w:lineRule="auto"/>
              <w:rPr>
                <w:rFonts w:ascii="Arial" w:hAnsi="Arial" w:cs="Arial"/>
                <w:i/>
                <w:iCs/>
              </w:rPr>
            </w:pPr>
            <w:r w:rsidRPr="0021540E">
              <w:rPr>
                <w:rFonts w:ascii="Arial" w:hAnsi="Arial" w:cs="Arial"/>
                <w:i/>
                <w:iCs/>
              </w:rPr>
              <w:t>2.2 Information Requirements</w:t>
            </w:r>
          </w:p>
          <w:p w14:paraId="7A824C82" w14:textId="77777777" w:rsidR="00E47AC3" w:rsidRPr="0021540E" w:rsidRDefault="00E47AC3" w:rsidP="00D52104">
            <w:pPr>
              <w:spacing w:line="276" w:lineRule="auto"/>
              <w:rPr>
                <w:rFonts w:ascii="Arial" w:hAnsi="Arial" w:cs="Arial"/>
                <w:i/>
                <w:iCs/>
              </w:rPr>
            </w:pPr>
          </w:p>
          <w:p w14:paraId="46C725D9" w14:textId="4F932D34" w:rsidR="00E47AC3" w:rsidRPr="0021540E" w:rsidRDefault="00E47AC3" w:rsidP="00D52104">
            <w:pPr>
              <w:spacing w:line="276" w:lineRule="auto"/>
              <w:rPr>
                <w:rFonts w:ascii="Arial" w:hAnsi="Arial" w:cs="Arial"/>
                <w:i/>
                <w:iCs/>
              </w:rPr>
            </w:pPr>
            <w:r w:rsidRPr="0021540E">
              <w:rPr>
                <w:rFonts w:ascii="Arial" w:hAnsi="Arial" w:cs="Arial"/>
                <w:i/>
                <w:iCs/>
              </w:rPr>
              <w:t xml:space="preserve">2.2.1. The Supplier shall submit to the Market Operator the specific documents and information required as posted in the market information website to prove its compliance with WESM membership criteria and qualifications. </w:t>
            </w:r>
          </w:p>
          <w:p w14:paraId="368C2B08" w14:textId="77777777" w:rsidR="00E47AC3" w:rsidRPr="0021540E" w:rsidRDefault="00E47AC3" w:rsidP="00D52104">
            <w:pPr>
              <w:spacing w:line="276" w:lineRule="auto"/>
              <w:rPr>
                <w:rFonts w:ascii="Arial" w:hAnsi="Arial" w:cs="Arial"/>
                <w:i/>
                <w:iCs/>
              </w:rPr>
            </w:pPr>
          </w:p>
          <w:p w14:paraId="6103E27A" w14:textId="77777777" w:rsidR="00E47AC3" w:rsidRPr="0021540E" w:rsidRDefault="00E47AC3" w:rsidP="00D52104">
            <w:pPr>
              <w:spacing w:line="276" w:lineRule="auto"/>
              <w:rPr>
                <w:rFonts w:ascii="Arial" w:hAnsi="Arial" w:cs="Arial"/>
                <w:i/>
                <w:iCs/>
              </w:rPr>
            </w:pPr>
            <w:r w:rsidRPr="0021540E">
              <w:rPr>
                <w:rFonts w:ascii="Arial" w:hAnsi="Arial" w:cs="Arial"/>
                <w:i/>
                <w:iCs/>
              </w:rPr>
              <w:lastRenderedPageBreak/>
              <w:t xml:space="preserve">2.2.2. Once an applicant submits an accomplished application form with supporting requirements, the Market Operator shall assess and evaluate the application in accordance with Chapter 2 of the WESM Rules and WESM Manual on Registration, Suspension and De-Registration Criteria and Procedures. </w:t>
            </w:r>
          </w:p>
          <w:p w14:paraId="4C220128" w14:textId="77777777" w:rsidR="00E47AC3" w:rsidRPr="0021540E" w:rsidRDefault="00E47AC3" w:rsidP="00D52104">
            <w:pPr>
              <w:spacing w:line="276" w:lineRule="auto"/>
              <w:rPr>
                <w:rFonts w:ascii="Arial" w:hAnsi="Arial" w:cs="Arial"/>
                <w:i/>
                <w:iCs/>
              </w:rPr>
            </w:pPr>
          </w:p>
          <w:p w14:paraId="261C1317" w14:textId="6D144AB1" w:rsidR="00E47AC3" w:rsidRPr="0021540E" w:rsidRDefault="00E47AC3" w:rsidP="00D52104">
            <w:pPr>
              <w:spacing w:line="276" w:lineRule="auto"/>
              <w:rPr>
                <w:rFonts w:ascii="Arial" w:hAnsi="Arial" w:cs="Arial"/>
                <w:i/>
                <w:iCs/>
              </w:rPr>
            </w:pPr>
            <w:r w:rsidRPr="0021540E">
              <w:rPr>
                <w:rFonts w:ascii="Arial" w:hAnsi="Arial" w:cs="Arial"/>
                <w:i/>
                <w:iCs/>
              </w:rPr>
              <w:t xml:space="preserve">2.2.3. The Suppliers, Local Suppliers and Suppliers of Last Resort shall submit to the Central Registration Body for posting in the market website the contracting parameters including the general offer, terms and conditions such as indicative average contract </w:t>
            </w:r>
            <w:r w:rsidRPr="0021540E">
              <w:rPr>
                <w:rFonts w:ascii="Arial" w:hAnsi="Arial" w:cs="Arial"/>
                <w:i/>
                <w:iCs/>
              </w:rPr>
              <w:lastRenderedPageBreak/>
              <w:t>price, offers and scope of services being offered by them.</w:t>
            </w:r>
          </w:p>
        </w:tc>
        <w:tc>
          <w:tcPr>
            <w:tcW w:w="953" w:type="pct"/>
          </w:tcPr>
          <w:p w14:paraId="740162B4" w14:textId="77777777" w:rsidR="00E47AC3" w:rsidRPr="0021540E" w:rsidRDefault="00E47AC3" w:rsidP="00782764">
            <w:pPr>
              <w:spacing w:line="276" w:lineRule="auto"/>
              <w:rPr>
                <w:rFonts w:ascii="Arial" w:hAnsi="Arial" w:cs="Arial"/>
                <w:i/>
                <w:iCs/>
              </w:rPr>
            </w:pPr>
            <w:r w:rsidRPr="0021540E">
              <w:rPr>
                <w:rFonts w:ascii="Arial" w:hAnsi="Arial" w:cs="Arial"/>
                <w:i/>
                <w:iCs/>
              </w:rPr>
              <w:lastRenderedPageBreak/>
              <w:t>2.2 Information Requirements</w:t>
            </w:r>
          </w:p>
          <w:p w14:paraId="743496AA" w14:textId="77777777" w:rsidR="00E47AC3" w:rsidRPr="0021540E" w:rsidRDefault="00E47AC3" w:rsidP="00782764">
            <w:pPr>
              <w:spacing w:line="276" w:lineRule="auto"/>
              <w:rPr>
                <w:rFonts w:ascii="Arial" w:hAnsi="Arial" w:cs="Arial"/>
                <w:i/>
                <w:iCs/>
              </w:rPr>
            </w:pPr>
          </w:p>
          <w:p w14:paraId="2084DA97" w14:textId="608469C1" w:rsidR="00E47AC3" w:rsidRPr="0021540E" w:rsidRDefault="00E47AC3" w:rsidP="00782764">
            <w:pPr>
              <w:spacing w:line="276" w:lineRule="auto"/>
              <w:rPr>
                <w:rFonts w:ascii="Arial" w:hAnsi="Arial" w:cs="Arial"/>
                <w:i/>
                <w:iCs/>
              </w:rPr>
            </w:pPr>
            <w:r w:rsidRPr="0021540E">
              <w:rPr>
                <w:rFonts w:ascii="Arial" w:hAnsi="Arial" w:cs="Arial"/>
                <w:i/>
                <w:iCs/>
              </w:rPr>
              <w:t xml:space="preserve">2.2.1. The </w:t>
            </w:r>
            <w:r w:rsidRPr="0021540E">
              <w:rPr>
                <w:rFonts w:ascii="Arial" w:hAnsi="Arial" w:cs="Arial"/>
                <w:b/>
                <w:bCs/>
                <w:i/>
                <w:iCs/>
                <w:u w:val="single"/>
              </w:rPr>
              <w:t>Retail</w:t>
            </w:r>
            <w:r w:rsidRPr="0021540E">
              <w:rPr>
                <w:rFonts w:ascii="Arial" w:hAnsi="Arial" w:cs="Arial"/>
                <w:i/>
                <w:iCs/>
              </w:rPr>
              <w:t xml:space="preserve"> Supplier shall submit to the Market Operator the specific documents and information required as posted in the market information website to prove its compliance with WESM membership criteria and qualifications. </w:t>
            </w:r>
          </w:p>
          <w:p w14:paraId="23C29CD0" w14:textId="77777777" w:rsidR="00E47AC3" w:rsidRPr="0021540E" w:rsidRDefault="00E47AC3" w:rsidP="00782764">
            <w:pPr>
              <w:spacing w:line="276" w:lineRule="auto"/>
              <w:rPr>
                <w:rFonts w:ascii="Arial" w:hAnsi="Arial" w:cs="Arial"/>
                <w:i/>
                <w:iCs/>
              </w:rPr>
            </w:pPr>
          </w:p>
          <w:p w14:paraId="7C0695C0" w14:textId="77777777" w:rsidR="00E47AC3" w:rsidRPr="0021540E" w:rsidRDefault="00E47AC3" w:rsidP="00782764">
            <w:pPr>
              <w:spacing w:line="276" w:lineRule="auto"/>
              <w:rPr>
                <w:rFonts w:ascii="Arial" w:hAnsi="Arial" w:cs="Arial"/>
                <w:i/>
                <w:iCs/>
              </w:rPr>
            </w:pPr>
            <w:r w:rsidRPr="0021540E">
              <w:rPr>
                <w:rFonts w:ascii="Arial" w:hAnsi="Arial" w:cs="Arial"/>
                <w:i/>
                <w:iCs/>
              </w:rPr>
              <w:lastRenderedPageBreak/>
              <w:t xml:space="preserve">2.2.2. Once an applicant submits an accomplished application form with supporting requirements, the Market Operator shall assess and evaluate the application in accordance with Chapter 2 of the WESM Rules and WESM Manual on Registration, Suspension and De-Registration Criteria and Procedures. </w:t>
            </w:r>
          </w:p>
          <w:p w14:paraId="23ABDDD0" w14:textId="77777777" w:rsidR="00E47AC3" w:rsidRPr="0021540E" w:rsidRDefault="00E47AC3" w:rsidP="00782764">
            <w:pPr>
              <w:spacing w:line="276" w:lineRule="auto"/>
              <w:rPr>
                <w:rFonts w:ascii="Arial" w:hAnsi="Arial" w:cs="Arial"/>
                <w:i/>
                <w:iCs/>
              </w:rPr>
            </w:pPr>
          </w:p>
          <w:p w14:paraId="1E152257" w14:textId="585C23FF" w:rsidR="00E47AC3" w:rsidRPr="0021540E" w:rsidRDefault="00E47AC3" w:rsidP="00782764">
            <w:pPr>
              <w:spacing w:line="276" w:lineRule="auto"/>
              <w:rPr>
                <w:rFonts w:ascii="Arial" w:hAnsi="Arial" w:cs="Arial"/>
                <w:i/>
                <w:iCs/>
              </w:rPr>
            </w:pPr>
            <w:r w:rsidRPr="0021540E">
              <w:rPr>
                <w:rFonts w:ascii="Arial" w:hAnsi="Arial" w:cs="Arial"/>
                <w:i/>
                <w:iCs/>
              </w:rPr>
              <w:t xml:space="preserve">2.2.3. The </w:t>
            </w:r>
            <w:r w:rsidRPr="0021540E">
              <w:rPr>
                <w:rFonts w:ascii="Arial" w:hAnsi="Arial" w:cs="Arial"/>
                <w:b/>
                <w:bCs/>
                <w:i/>
                <w:iCs/>
                <w:u w:val="single"/>
              </w:rPr>
              <w:t>Retail</w:t>
            </w:r>
            <w:r w:rsidRPr="0021540E">
              <w:rPr>
                <w:rFonts w:ascii="Arial" w:hAnsi="Arial" w:cs="Arial"/>
                <w:i/>
                <w:iCs/>
              </w:rPr>
              <w:t xml:space="preserve"> Suppliers, Local Suppliers and Suppliers of Last Resort shall submit to the Central Registration Body for posting in the market website the contracting parameters including the general offer, terms and conditions such as indicative </w:t>
            </w:r>
            <w:r w:rsidRPr="0021540E">
              <w:rPr>
                <w:rFonts w:ascii="Arial" w:hAnsi="Arial" w:cs="Arial"/>
                <w:i/>
                <w:iCs/>
              </w:rPr>
              <w:lastRenderedPageBreak/>
              <w:t>average contract price, offers and scope of services being offered by them.</w:t>
            </w:r>
          </w:p>
        </w:tc>
        <w:tc>
          <w:tcPr>
            <w:tcW w:w="627" w:type="pct"/>
          </w:tcPr>
          <w:p w14:paraId="2BD313F0" w14:textId="350E90AC" w:rsidR="00E47AC3" w:rsidRPr="0021540E" w:rsidRDefault="00E47AC3">
            <w:pPr>
              <w:spacing w:line="276" w:lineRule="auto"/>
              <w:rPr>
                <w:rFonts w:ascii="Arial" w:hAnsi="Arial" w:cs="Arial"/>
              </w:rPr>
            </w:pPr>
            <w:r w:rsidRPr="0021540E">
              <w:rPr>
                <w:rFonts w:ascii="Arial" w:hAnsi="Arial" w:cs="Arial"/>
              </w:rPr>
              <w:lastRenderedPageBreak/>
              <w:t>To harmonize with the term used across the Manual.</w:t>
            </w:r>
          </w:p>
        </w:tc>
        <w:tc>
          <w:tcPr>
            <w:tcW w:w="433" w:type="pct"/>
          </w:tcPr>
          <w:p w14:paraId="05086120" w14:textId="77777777" w:rsidR="00E47AC3" w:rsidRPr="0021540E" w:rsidRDefault="00E47AC3">
            <w:pPr>
              <w:spacing w:line="276" w:lineRule="auto"/>
              <w:rPr>
                <w:rFonts w:ascii="Arial" w:hAnsi="Arial" w:cs="Arial"/>
              </w:rPr>
            </w:pPr>
          </w:p>
        </w:tc>
        <w:tc>
          <w:tcPr>
            <w:tcW w:w="433" w:type="pct"/>
          </w:tcPr>
          <w:p w14:paraId="1DB94120" w14:textId="77777777" w:rsidR="00E47AC3" w:rsidRPr="0021540E" w:rsidRDefault="00E47AC3">
            <w:pPr>
              <w:spacing w:line="276" w:lineRule="auto"/>
              <w:rPr>
                <w:rFonts w:ascii="Arial" w:hAnsi="Arial" w:cs="Arial"/>
              </w:rPr>
            </w:pPr>
          </w:p>
        </w:tc>
        <w:tc>
          <w:tcPr>
            <w:tcW w:w="436" w:type="pct"/>
          </w:tcPr>
          <w:p w14:paraId="7D645163" w14:textId="77777777" w:rsidR="00E47AC3" w:rsidRPr="0021540E" w:rsidRDefault="00E47AC3">
            <w:pPr>
              <w:spacing w:line="276" w:lineRule="auto"/>
              <w:rPr>
                <w:rFonts w:ascii="Arial" w:hAnsi="Arial" w:cs="Arial"/>
              </w:rPr>
            </w:pPr>
          </w:p>
        </w:tc>
        <w:tc>
          <w:tcPr>
            <w:tcW w:w="429" w:type="pct"/>
          </w:tcPr>
          <w:p w14:paraId="22FFBCC4" w14:textId="77777777" w:rsidR="00E47AC3" w:rsidRPr="0021540E" w:rsidRDefault="00E47AC3">
            <w:pPr>
              <w:spacing w:line="276" w:lineRule="auto"/>
              <w:rPr>
                <w:rFonts w:ascii="Arial" w:hAnsi="Arial" w:cs="Arial"/>
              </w:rPr>
            </w:pPr>
          </w:p>
        </w:tc>
      </w:tr>
      <w:tr w:rsidR="003D4E5B" w:rsidRPr="0021540E" w14:paraId="6AE71269" w14:textId="02CECB79" w:rsidTr="008866C2">
        <w:trPr>
          <w:jc w:val="center"/>
        </w:trPr>
        <w:tc>
          <w:tcPr>
            <w:tcW w:w="461" w:type="pct"/>
          </w:tcPr>
          <w:p w14:paraId="285B6518" w14:textId="77777777" w:rsidR="00E47AC3" w:rsidRPr="0021540E" w:rsidRDefault="00E47AC3">
            <w:pPr>
              <w:spacing w:line="276" w:lineRule="auto"/>
              <w:jc w:val="center"/>
              <w:rPr>
                <w:rFonts w:ascii="Arial" w:hAnsi="Arial" w:cs="Arial"/>
              </w:rPr>
            </w:pPr>
            <w:permStart w:id="1526543298" w:edGrp="everyone" w:colFirst="5" w:colLast="5"/>
            <w:permStart w:id="987782611" w:edGrp="everyone" w:colFirst="6" w:colLast="6"/>
            <w:permStart w:id="727536352" w:edGrp="everyone" w:colFirst="7" w:colLast="7"/>
            <w:permStart w:id="690112357" w:edGrp="everyone" w:colFirst="8" w:colLast="8"/>
            <w:permEnd w:id="1138123240"/>
            <w:permEnd w:id="1018632231"/>
            <w:permEnd w:id="1744242150"/>
            <w:permEnd w:id="629097867"/>
            <w:r w:rsidRPr="0021540E">
              <w:rPr>
                <w:rFonts w:ascii="Arial" w:hAnsi="Arial" w:cs="Arial"/>
              </w:rPr>
              <w:lastRenderedPageBreak/>
              <w:t>Registration of Contestable Customers</w:t>
            </w:r>
          </w:p>
        </w:tc>
        <w:tc>
          <w:tcPr>
            <w:tcW w:w="292" w:type="pct"/>
          </w:tcPr>
          <w:p w14:paraId="5542225C" w14:textId="4209F881" w:rsidR="00E47AC3" w:rsidRPr="0021540E" w:rsidRDefault="00E47AC3">
            <w:pPr>
              <w:spacing w:line="276" w:lineRule="auto"/>
              <w:jc w:val="center"/>
              <w:rPr>
                <w:rFonts w:ascii="Arial" w:hAnsi="Arial" w:cs="Arial"/>
              </w:rPr>
            </w:pPr>
            <w:r w:rsidRPr="0021540E">
              <w:rPr>
                <w:rFonts w:ascii="Arial" w:hAnsi="Arial" w:cs="Arial"/>
              </w:rPr>
              <w:t>Section 3, Chapter 2</w:t>
            </w:r>
          </w:p>
        </w:tc>
        <w:tc>
          <w:tcPr>
            <w:tcW w:w="936" w:type="pct"/>
          </w:tcPr>
          <w:p w14:paraId="652CF8B0" w14:textId="20DAEEB3" w:rsidR="00E47AC3" w:rsidRPr="0021540E" w:rsidRDefault="00E47AC3">
            <w:pPr>
              <w:spacing w:line="276" w:lineRule="auto"/>
              <w:rPr>
                <w:rFonts w:ascii="Arial" w:hAnsi="Arial" w:cs="Arial"/>
              </w:rPr>
            </w:pPr>
            <w:r w:rsidRPr="0021540E">
              <w:rPr>
                <w:rFonts w:ascii="Arial" w:hAnsi="Arial" w:cs="Arial"/>
              </w:rPr>
              <w:t xml:space="preserve">3. REGISTRATION OF CONTESTABLE CUSTOMERS </w:t>
            </w:r>
          </w:p>
          <w:p w14:paraId="094D6CE7" w14:textId="77777777" w:rsidR="00E47AC3" w:rsidRPr="0021540E" w:rsidRDefault="00E47AC3">
            <w:pPr>
              <w:spacing w:line="276" w:lineRule="auto"/>
              <w:rPr>
                <w:rFonts w:ascii="Arial" w:hAnsi="Arial" w:cs="Arial"/>
              </w:rPr>
            </w:pPr>
          </w:p>
          <w:p w14:paraId="7A57A225" w14:textId="77777777" w:rsidR="00E47AC3" w:rsidRPr="0021540E" w:rsidRDefault="00E47AC3" w:rsidP="007B6812">
            <w:pPr>
              <w:pStyle w:val="ListParagraph"/>
              <w:numPr>
                <w:ilvl w:val="1"/>
                <w:numId w:val="47"/>
              </w:numPr>
              <w:spacing w:line="276" w:lineRule="auto"/>
              <w:rPr>
                <w:rFonts w:ascii="Arial" w:hAnsi="Arial" w:cs="Arial"/>
              </w:rPr>
            </w:pPr>
            <w:r w:rsidRPr="0021540E">
              <w:rPr>
                <w:rFonts w:ascii="Arial" w:hAnsi="Arial" w:cs="Arial"/>
              </w:rPr>
              <w:t xml:space="preserve">Overview </w:t>
            </w:r>
          </w:p>
          <w:p w14:paraId="0EF4698B" w14:textId="77777777" w:rsidR="00E47AC3" w:rsidRPr="0021540E" w:rsidRDefault="00E47AC3">
            <w:pPr>
              <w:spacing w:line="276" w:lineRule="auto"/>
              <w:rPr>
                <w:rFonts w:ascii="Arial" w:hAnsi="Arial" w:cs="Arial"/>
              </w:rPr>
            </w:pPr>
          </w:p>
          <w:p w14:paraId="5181B5F6" w14:textId="77777777" w:rsidR="00E47AC3" w:rsidRPr="0021540E" w:rsidRDefault="00E47AC3">
            <w:pPr>
              <w:spacing w:line="276" w:lineRule="auto"/>
              <w:rPr>
                <w:rFonts w:ascii="Arial" w:hAnsi="Arial" w:cs="Arial"/>
              </w:rPr>
            </w:pPr>
            <w:r w:rsidRPr="0021540E">
              <w:rPr>
                <w:rFonts w:ascii="Arial" w:hAnsi="Arial" w:cs="Arial"/>
              </w:rPr>
              <w:t xml:space="preserve">Registration shall be in accordance with the certification of contestability issued by the Energy Regulatory Commission which is on a “facility” basis in that each certificate is attached to a metering point. For registration purposes, entities who have more than one (1) registered facility shall have multiple registrations and, at their option, each registration </w:t>
            </w:r>
            <w:r w:rsidRPr="0021540E">
              <w:rPr>
                <w:rFonts w:ascii="Arial" w:hAnsi="Arial" w:cs="Arial"/>
              </w:rPr>
              <w:lastRenderedPageBreak/>
              <w:t xml:space="preserve">may either be as Direct WESM Member or Indirect WESM Member. </w:t>
            </w:r>
          </w:p>
          <w:p w14:paraId="782E8E9B" w14:textId="77777777" w:rsidR="00E47AC3" w:rsidRPr="0021540E" w:rsidRDefault="00E47AC3">
            <w:pPr>
              <w:spacing w:line="276" w:lineRule="auto"/>
              <w:rPr>
                <w:rFonts w:ascii="Arial" w:hAnsi="Arial" w:cs="Arial"/>
              </w:rPr>
            </w:pPr>
          </w:p>
          <w:p w14:paraId="2D21D442" w14:textId="77777777" w:rsidR="00E47AC3" w:rsidRPr="0021540E" w:rsidRDefault="00E47AC3">
            <w:pPr>
              <w:spacing w:line="276" w:lineRule="auto"/>
              <w:rPr>
                <w:rFonts w:ascii="Arial" w:hAnsi="Arial" w:cs="Arial"/>
              </w:rPr>
            </w:pPr>
            <w:r w:rsidRPr="0021540E">
              <w:rPr>
                <w:rFonts w:ascii="Arial" w:hAnsi="Arial" w:cs="Arial"/>
              </w:rPr>
              <w:t>Directly-connected customers are required to register in the WESM pursuant to WESM Rules Clause 2.2.4.2 whether or not it is certified by the ERC as a Contestable Customer.</w:t>
            </w:r>
          </w:p>
        </w:tc>
        <w:tc>
          <w:tcPr>
            <w:tcW w:w="953" w:type="pct"/>
          </w:tcPr>
          <w:p w14:paraId="05D8BCE0" w14:textId="0A041216" w:rsidR="00E47AC3" w:rsidRPr="0021540E" w:rsidRDefault="00E47AC3">
            <w:pPr>
              <w:spacing w:line="276" w:lineRule="auto"/>
              <w:rPr>
                <w:rFonts w:ascii="Arial" w:hAnsi="Arial" w:cs="Arial"/>
              </w:rPr>
            </w:pPr>
            <w:r w:rsidRPr="0021540E">
              <w:rPr>
                <w:rFonts w:ascii="Arial" w:hAnsi="Arial" w:cs="Arial"/>
              </w:rPr>
              <w:lastRenderedPageBreak/>
              <w:t xml:space="preserve">3. REGISTRATION OF CONTESTABLE CUSTOMERS </w:t>
            </w:r>
          </w:p>
          <w:p w14:paraId="66D28922" w14:textId="77777777" w:rsidR="00E47AC3" w:rsidRPr="0021540E" w:rsidRDefault="00E47AC3">
            <w:pPr>
              <w:spacing w:line="276" w:lineRule="auto"/>
              <w:rPr>
                <w:rFonts w:ascii="Arial" w:hAnsi="Arial" w:cs="Arial"/>
              </w:rPr>
            </w:pPr>
          </w:p>
          <w:p w14:paraId="35E3BA30" w14:textId="77777777" w:rsidR="00E47AC3" w:rsidRPr="0021540E" w:rsidRDefault="00E47AC3" w:rsidP="007B6812">
            <w:pPr>
              <w:pStyle w:val="ListParagraph"/>
              <w:numPr>
                <w:ilvl w:val="1"/>
                <w:numId w:val="47"/>
              </w:numPr>
              <w:spacing w:line="276" w:lineRule="auto"/>
              <w:rPr>
                <w:rFonts w:ascii="Arial" w:hAnsi="Arial" w:cs="Arial"/>
              </w:rPr>
            </w:pPr>
            <w:r w:rsidRPr="0021540E">
              <w:rPr>
                <w:rFonts w:ascii="Arial" w:hAnsi="Arial" w:cs="Arial"/>
              </w:rPr>
              <w:t xml:space="preserve">Overview </w:t>
            </w:r>
          </w:p>
          <w:p w14:paraId="7C6A9F4C" w14:textId="77777777" w:rsidR="00E47AC3" w:rsidRPr="0021540E" w:rsidRDefault="00E47AC3">
            <w:pPr>
              <w:spacing w:line="276" w:lineRule="auto"/>
              <w:rPr>
                <w:rFonts w:ascii="Arial" w:hAnsi="Arial" w:cs="Arial"/>
              </w:rPr>
            </w:pPr>
          </w:p>
          <w:p w14:paraId="216E1AFA" w14:textId="4E113A76" w:rsidR="00E47AC3" w:rsidRPr="0021540E" w:rsidRDefault="00E47AC3">
            <w:pPr>
              <w:spacing w:line="276" w:lineRule="auto"/>
              <w:rPr>
                <w:rFonts w:ascii="Arial" w:hAnsi="Arial" w:cs="Arial"/>
              </w:rPr>
            </w:pPr>
            <w:r w:rsidRPr="0021540E">
              <w:rPr>
                <w:rFonts w:ascii="Arial" w:hAnsi="Arial" w:cs="Arial"/>
              </w:rPr>
              <w:t xml:space="preserve">Registration shall be in accordance with the certification of contestability issued by the Energy Regulatory Commission or </w:t>
            </w:r>
            <w:r w:rsidRPr="0021540E">
              <w:rPr>
                <w:rFonts w:ascii="Arial" w:hAnsi="Arial" w:cs="Arial"/>
                <w:b/>
                <w:bCs/>
                <w:i/>
                <w:iCs/>
                <w:u w:val="single"/>
              </w:rPr>
              <w:t>electricity bill issued by the relevant Distribution Utility notifying that the end-user is eligible to participate in the RCOA or GEOP</w:t>
            </w:r>
            <w:r w:rsidRPr="0021540E">
              <w:rPr>
                <w:rFonts w:ascii="Arial" w:hAnsi="Arial" w:cs="Arial"/>
              </w:rPr>
              <w:t xml:space="preserve"> which is on a “facility” basis in that each certificate is attached to a metering point. For registration </w:t>
            </w:r>
            <w:r w:rsidRPr="0021540E">
              <w:rPr>
                <w:rFonts w:ascii="Arial" w:hAnsi="Arial" w:cs="Arial"/>
              </w:rPr>
              <w:lastRenderedPageBreak/>
              <w:t xml:space="preserve">purposes, entities who have more than one (1) registered facility shall have multiple registrations and, at their option, each registration may either be as Direct WESM Member or Indirect WESM Member. </w:t>
            </w:r>
            <w:r w:rsidRPr="0021540E">
              <w:rPr>
                <w:rFonts w:ascii="Arial" w:hAnsi="Arial" w:cs="Arial"/>
                <w:b/>
                <w:bCs/>
                <w:i/>
                <w:iCs/>
                <w:u w:val="single"/>
              </w:rPr>
              <w:t xml:space="preserve">Provided that in case of GEOP End-users that are directly connected to the grid, they shall register in the WESM as Indirect WESM Member. </w:t>
            </w:r>
          </w:p>
          <w:p w14:paraId="180D9FBF" w14:textId="77777777" w:rsidR="00E47AC3" w:rsidRPr="0021540E" w:rsidRDefault="00E47AC3">
            <w:pPr>
              <w:spacing w:line="276" w:lineRule="auto"/>
              <w:rPr>
                <w:rFonts w:ascii="Arial" w:hAnsi="Arial" w:cs="Arial"/>
              </w:rPr>
            </w:pPr>
          </w:p>
          <w:p w14:paraId="58758411" w14:textId="750879C5" w:rsidR="00E47AC3" w:rsidRPr="0021540E" w:rsidRDefault="00E47AC3">
            <w:pPr>
              <w:spacing w:line="276" w:lineRule="auto"/>
              <w:rPr>
                <w:rFonts w:ascii="Arial" w:hAnsi="Arial" w:cs="Arial"/>
                <w:b/>
                <w:bCs/>
                <w:i/>
                <w:iCs/>
                <w:u w:val="single"/>
              </w:rPr>
            </w:pPr>
            <w:r w:rsidRPr="0021540E">
              <w:rPr>
                <w:rFonts w:ascii="Arial" w:hAnsi="Arial" w:cs="Arial"/>
                <w:b/>
                <w:bCs/>
                <w:i/>
                <w:iCs/>
                <w:u w:val="single"/>
              </w:rPr>
              <w:t xml:space="preserve">In case of a Retail Aggregated Group, its Retail Supplier acting as a Retail Aggregator shall consolidate electric power demand of End-users for purpose of purchasing and reselling </w:t>
            </w:r>
            <w:r w:rsidRPr="0021540E">
              <w:rPr>
                <w:rFonts w:ascii="Arial" w:hAnsi="Arial" w:cs="Arial"/>
                <w:b/>
                <w:bCs/>
                <w:i/>
                <w:iCs/>
                <w:u w:val="single"/>
              </w:rPr>
              <w:lastRenderedPageBreak/>
              <w:t>electricity on a collective basis in the RCOA.</w:t>
            </w:r>
          </w:p>
          <w:p w14:paraId="1111DBCC" w14:textId="77777777" w:rsidR="00E47AC3" w:rsidRPr="0021540E" w:rsidRDefault="00E47AC3">
            <w:pPr>
              <w:spacing w:line="276" w:lineRule="auto"/>
              <w:rPr>
                <w:rFonts w:ascii="Arial" w:hAnsi="Arial" w:cs="Arial"/>
                <w:b/>
                <w:bCs/>
                <w:i/>
                <w:iCs/>
                <w:u w:val="single"/>
              </w:rPr>
            </w:pPr>
          </w:p>
          <w:p w14:paraId="42FD7C39" w14:textId="77777777" w:rsidR="00E47AC3" w:rsidRPr="0021540E" w:rsidRDefault="00E47AC3" w:rsidP="00331C5B">
            <w:pPr>
              <w:spacing w:line="276" w:lineRule="auto"/>
              <w:rPr>
                <w:rFonts w:ascii="Arial" w:hAnsi="Arial" w:cs="Arial"/>
                <w:b/>
                <w:bCs/>
                <w:i/>
                <w:iCs/>
                <w:u w:val="single"/>
              </w:rPr>
            </w:pPr>
            <w:r w:rsidRPr="0021540E">
              <w:rPr>
                <w:rFonts w:ascii="Arial" w:hAnsi="Arial" w:cs="Arial"/>
                <w:b/>
                <w:bCs/>
                <w:i/>
                <w:iCs/>
                <w:u w:val="single"/>
              </w:rPr>
              <w:t>Directly Connected Customers may not be a member of a Retail Aggregated Group.</w:t>
            </w:r>
          </w:p>
          <w:p w14:paraId="2B44FF07" w14:textId="77777777" w:rsidR="00E47AC3" w:rsidRPr="0021540E" w:rsidRDefault="00E47AC3">
            <w:pPr>
              <w:spacing w:line="276" w:lineRule="auto"/>
              <w:rPr>
                <w:rFonts w:ascii="Arial" w:hAnsi="Arial" w:cs="Arial"/>
              </w:rPr>
            </w:pPr>
          </w:p>
          <w:p w14:paraId="5DB61B55" w14:textId="77777777" w:rsidR="00E47AC3" w:rsidRPr="0021540E" w:rsidRDefault="00E47AC3">
            <w:pPr>
              <w:spacing w:line="276" w:lineRule="auto"/>
              <w:rPr>
                <w:rFonts w:ascii="Arial" w:hAnsi="Arial" w:cs="Arial"/>
              </w:rPr>
            </w:pPr>
            <w:r w:rsidRPr="0021540E">
              <w:rPr>
                <w:rFonts w:ascii="Arial" w:hAnsi="Arial" w:cs="Arial"/>
              </w:rPr>
              <w:t>Directly-connected customers are required to register in the WESM pursuant to WESM Rules Clause 2.2.4.2 whether or not it is certified by the ERC as a Contestable Customer.</w:t>
            </w:r>
          </w:p>
        </w:tc>
        <w:tc>
          <w:tcPr>
            <w:tcW w:w="627" w:type="pct"/>
          </w:tcPr>
          <w:p w14:paraId="2E436785" w14:textId="7D83BA90" w:rsidR="00E47AC3" w:rsidRPr="0021540E" w:rsidRDefault="00E47AC3">
            <w:pPr>
              <w:spacing w:line="276" w:lineRule="auto"/>
              <w:rPr>
                <w:rFonts w:ascii="Arial" w:hAnsi="Arial" w:cs="Arial"/>
              </w:rPr>
            </w:pPr>
            <w:r w:rsidRPr="0021540E">
              <w:rPr>
                <w:rFonts w:ascii="Arial" w:hAnsi="Arial" w:cs="Arial"/>
              </w:rPr>
              <w:lastRenderedPageBreak/>
              <w:t>To harmonize with the Omnibus Rules and cover GEOP End-users and RAGs.</w:t>
            </w:r>
          </w:p>
        </w:tc>
        <w:tc>
          <w:tcPr>
            <w:tcW w:w="433" w:type="pct"/>
          </w:tcPr>
          <w:p w14:paraId="0AF38ECE" w14:textId="77777777" w:rsidR="00E47AC3" w:rsidRPr="0021540E" w:rsidRDefault="00E47AC3">
            <w:pPr>
              <w:spacing w:line="276" w:lineRule="auto"/>
              <w:rPr>
                <w:rFonts w:ascii="Arial" w:hAnsi="Arial" w:cs="Arial"/>
              </w:rPr>
            </w:pPr>
          </w:p>
        </w:tc>
        <w:tc>
          <w:tcPr>
            <w:tcW w:w="433" w:type="pct"/>
          </w:tcPr>
          <w:p w14:paraId="5AA31DD7" w14:textId="77777777" w:rsidR="00E47AC3" w:rsidRPr="0021540E" w:rsidRDefault="00E47AC3">
            <w:pPr>
              <w:spacing w:line="276" w:lineRule="auto"/>
              <w:rPr>
                <w:rFonts w:ascii="Arial" w:hAnsi="Arial" w:cs="Arial"/>
              </w:rPr>
            </w:pPr>
          </w:p>
        </w:tc>
        <w:tc>
          <w:tcPr>
            <w:tcW w:w="436" w:type="pct"/>
          </w:tcPr>
          <w:p w14:paraId="38FD152D" w14:textId="77777777" w:rsidR="00E47AC3" w:rsidRPr="0021540E" w:rsidRDefault="00E47AC3">
            <w:pPr>
              <w:spacing w:line="276" w:lineRule="auto"/>
              <w:rPr>
                <w:rFonts w:ascii="Arial" w:hAnsi="Arial" w:cs="Arial"/>
              </w:rPr>
            </w:pPr>
          </w:p>
        </w:tc>
        <w:tc>
          <w:tcPr>
            <w:tcW w:w="429" w:type="pct"/>
          </w:tcPr>
          <w:p w14:paraId="52609542" w14:textId="77777777" w:rsidR="00E47AC3" w:rsidRPr="0021540E" w:rsidRDefault="00E47AC3">
            <w:pPr>
              <w:spacing w:line="276" w:lineRule="auto"/>
              <w:rPr>
                <w:rFonts w:ascii="Arial" w:hAnsi="Arial" w:cs="Arial"/>
              </w:rPr>
            </w:pPr>
          </w:p>
        </w:tc>
      </w:tr>
      <w:tr w:rsidR="003D4E5B" w:rsidRPr="0021540E" w14:paraId="1D386B5B" w14:textId="193DC44C" w:rsidTr="008866C2">
        <w:trPr>
          <w:jc w:val="center"/>
        </w:trPr>
        <w:tc>
          <w:tcPr>
            <w:tcW w:w="461" w:type="pct"/>
          </w:tcPr>
          <w:p w14:paraId="3DBA2FB8" w14:textId="77777777" w:rsidR="00E47AC3" w:rsidRPr="0021540E" w:rsidRDefault="00E47AC3">
            <w:pPr>
              <w:spacing w:line="276" w:lineRule="auto"/>
              <w:jc w:val="center"/>
              <w:rPr>
                <w:rFonts w:ascii="Arial" w:hAnsi="Arial" w:cs="Arial"/>
              </w:rPr>
            </w:pPr>
            <w:permStart w:id="1080502442" w:edGrp="everyone" w:colFirst="5" w:colLast="5"/>
            <w:permStart w:id="1665760516" w:edGrp="everyone" w:colFirst="6" w:colLast="6"/>
            <w:permStart w:id="1297169129" w:edGrp="everyone" w:colFirst="7" w:colLast="7"/>
            <w:permStart w:id="2117297241" w:edGrp="everyone" w:colFirst="8" w:colLast="8"/>
            <w:permEnd w:id="1526543298"/>
            <w:permEnd w:id="987782611"/>
            <w:permEnd w:id="727536352"/>
            <w:permEnd w:id="690112357"/>
          </w:p>
        </w:tc>
        <w:tc>
          <w:tcPr>
            <w:tcW w:w="292" w:type="pct"/>
          </w:tcPr>
          <w:p w14:paraId="2AC57D23" w14:textId="77777777" w:rsidR="00E47AC3" w:rsidRPr="0021540E" w:rsidRDefault="00E47AC3">
            <w:pPr>
              <w:spacing w:line="276" w:lineRule="auto"/>
              <w:jc w:val="center"/>
              <w:rPr>
                <w:rFonts w:ascii="Arial" w:hAnsi="Arial" w:cs="Arial"/>
              </w:rPr>
            </w:pPr>
          </w:p>
        </w:tc>
        <w:tc>
          <w:tcPr>
            <w:tcW w:w="936" w:type="pct"/>
          </w:tcPr>
          <w:p w14:paraId="755E72A4" w14:textId="77777777" w:rsidR="00E47AC3" w:rsidRPr="0021540E" w:rsidRDefault="00E47AC3">
            <w:pPr>
              <w:spacing w:line="276" w:lineRule="auto"/>
              <w:rPr>
                <w:rFonts w:ascii="Arial" w:hAnsi="Arial" w:cs="Arial"/>
              </w:rPr>
            </w:pPr>
            <w:r w:rsidRPr="0021540E">
              <w:rPr>
                <w:rFonts w:ascii="Arial" w:hAnsi="Arial" w:cs="Arial"/>
              </w:rPr>
              <w:t xml:space="preserve">3.2.1. Network Service Providers shall submit to the Central Registration Body the following customer information of newly qualified customers that have met the threshold of contestability every fifteenth (15th) day of the month: </w:t>
            </w:r>
          </w:p>
          <w:p w14:paraId="4360EFFE" w14:textId="77777777" w:rsidR="00E47AC3" w:rsidRPr="0021540E" w:rsidRDefault="00E47AC3">
            <w:pPr>
              <w:spacing w:line="276" w:lineRule="auto"/>
              <w:rPr>
                <w:rFonts w:ascii="Arial" w:hAnsi="Arial" w:cs="Arial"/>
              </w:rPr>
            </w:pPr>
          </w:p>
          <w:p w14:paraId="78E3CB32" w14:textId="77777777" w:rsidR="00E47AC3" w:rsidRPr="0021540E" w:rsidRDefault="00E47AC3">
            <w:pPr>
              <w:spacing w:line="276" w:lineRule="auto"/>
              <w:rPr>
                <w:rFonts w:ascii="Arial" w:hAnsi="Arial" w:cs="Arial"/>
              </w:rPr>
            </w:pPr>
            <w:r w:rsidRPr="0021540E">
              <w:rPr>
                <w:rFonts w:ascii="Arial" w:hAnsi="Arial" w:cs="Arial"/>
              </w:rPr>
              <w:t xml:space="preserve">a) Customer name; </w:t>
            </w:r>
          </w:p>
          <w:p w14:paraId="55F73AE5" w14:textId="77777777" w:rsidR="00E47AC3" w:rsidRPr="0021540E" w:rsidRDefault="00E47AC3">
            <w:pPr>
              <w:spacing w:line="276" w:lineRule="auto"/>
              <w:rPr>
                <w:rFonts w:ascii="Arial" w:hAnsi="Arial" w:cs="Arial"/>
              </w:rPr>
            </w:pPr>
            <w:r w:rsidRPr="0021540E">
              <w:rPr>
                <w:rFonts w:ascii="Arial" w:hAnsi="Arial" w:cs="Arial"/>
              </w:rPr>
              <w:t xml:space="preserve">b) Billing and service addresses; </w:t>
            </w:r>
          </w:p>
          <w:p w14:paraId="089B353E" w14:textId="77777777" w:rsidR="00E47AC3" w:rsidRPr="0021540E" w:rsidRDefault="00E47AC3">
            <w:pPr>
              <w:spacing w:line="276" w:lineRule="auto"/>
              <w:rPr>
                <w:rFonts w:ascii="Arial" w:hAnsi="Arial" w:cs="Arial"/>
              </w:rPr>
            </w:pPr>
            <w:r w:rsidRPr="0021540E">
              <w:rPr>
                <w:rFonts w:ascii="Arial" w:hAnsi="Arial" w:cs="Arial"/>
              </w:rPr>
              <w:t xml:space="preserve">c) Customer’s account number; </w:t>
            </w:r>
          </w:p>
          <w:p w14:paraId="45563B07" w14:textId="77777777" w:rsidR="00E47AC3" w:rsidRPr="0021540E" w:rsidRDefault="00E47AC3">
            <w:pPr>
              <w:spacing w:line="276" w:lineRule="auto"/>
              <w:rPr>
                <w:rFonts w:ascii="Arial" w:hAnsi="Arial" w:cs="Arial"/>
              </w:rPr>
            </w:pPr>
            <w:r w:rsidRPr="0021540E">
              <w:rPr>
                <w:rFonts w:ascii="Arial" w:hAnsi="Arial" w:cs="Arial"/>
              </w:rPr>
              <w:t xml:space="preserve">d) Customer contact information (telephone numbers and e-mail addresses); </w:t>
            </w:r>
          </w:p>
          <w:p w14:paraId="18235B87" w14:textId="77777777" w:rsidR="00E47AC3" w:rsidRPr="0021540E" w:rsidRDefault="00E47AC3">
            <w:pPr>
              <w:spacing w:line="276" w:lineRule="auto"/>
              <w:rPr>
                <w:rFonts w:ascii="Arial" w:hAnsi="Arial" w:cs="Arial"/>
              </w:rPr>
            </w:pPr>
            <w:r w:rsidRPr="0021540E">
              <w:rPr>
                <w:rFonts w:ascii="Arial" w:hAnsi="Arial" w:cs="Arial"/>
              </w:rPr>
              <w:t xml:space="preserve">e) Meter number; </w:t>
            </w:r>
          </w:p>
          <w:p w14:paraId="1F7B17AC" w14:textId="77777777" w:rsidR="00E47AC3" w:rsidRPr="0021540E" w:rsidRDefault="00E47AC3">
            <w:pPr>
              <w:spacing w:line="276" w:lineRule="auto"/>
              <w:rPr>
                <w:rFonts w:ascii="Arial" w:hAnsi="Arial" w:cs="Arial"/>
              </w:rPr>
            </w:pPr>
            <w:r w:rsidRPr="0021540E">
              <w:rPr>
                <w:rFonts w:ascii="Arial" w:hAnsi="Arial" w:cs="Arial"/>
              </w:rPr>
              <w:t xml:space="preserve">f) Meter specifications (interval metering, channels); </w:t>
            </w:r>
          </w:p>
          <w:p w14:paraId="5047DBDA" w14:textId="77777777" w:rsidR="00E47AC3" w:rsidRPr="0021540E" w:rsidRDefault="00E47AC3">
            <w:pPr>
              <w:spacing w:line="276" w:lineRule="auto"/>
              <w:rPr>
                <w:rFonts w:ascii="Arial" w:hAnsi="Arial" w:cs="Arial"/>
              </w:rPr>
            </w:pPr>
            <w:r w:rsidRPr="0021540E">
              <w:rPr>
                <w:rFonts w:ascii="Arial" w:hAnsi="Arial" w:cs="Arial"/>
              </w:rPr>
              <w:t xml:space="preserve">g) SEIN of the grid metering point of the Distribution Utility where the supply of the end user passes through; and </w:t>
            </w:r>
          </w:p>
          <w:p w14:paraId="6FCA2723" w14:textId="77777777" w:rsidR="00E47AC3" w:rsidRPr="0021540E" w:rsidRDefault="00E47AC3">
            <w:pPr>
              <w:spacing w:line="276" w:lineRule="auto"/>
              <w:rPr>
                <w:rFonts w:ascii="Arial" w:hAnsi="Arial" w:cs="Arial"/>
              </w:rPr>
            </w:pPr>
            <w:r w:rsidRPr="0021540E">
              <w:rPr>
                <w:rFonts w:ascii="Arial" w:hAnsi="Arial" w:cs="Arial"/>
              </w:rPr>
              <w:t>h) Confirmation that the end-user has signified interest to participate under retail competition.</w:t>
            </w:r>
          </w:p>
        </w:tc>
        <w:tc>
          <w:tcPr>
            <w:tcW w:w="953" w:type="pct"/>
          </w:tcPr>
          <w:p w14:paraId="2512B07E" w14:textId="0C5A84E0" w:rsidR="00E47AC3" w:rsidRPr="0021540E" w:rsidRDefault="00E47AC3" w:rsidP="00A168FC">
            <w:pPr>
              <w:spacing w:line="276" w:lineRule="auto"/>
              <w:rPr>
                <w:rFonts w:ascii="Arial" w:hAnsi="Arial" w:cs="Arial"/>
              </w:rPr>
            </w:pPr>
            <w:r w:rsidRPr="0021540E">
              <w:rPr>
                <w:rFonts w:ascii="Arial" w:hAnsi="Arial" w:cs="Arial"/>
              </w:rPr>
              <w:lastRenderedPageBreak/>
              <w:t xml:space="preserve">3.2.1. Network Service Providers shall submit to the Central Registration Body the following customer information of newly qualified customers that have met the threshold </w:t>
            </w:r>
            <w:r w:rsidRPr="0021540E">
              <w:rPr>
                <w:rFonts w:ascii="Arial" w:hAnsi="Arial" w:cs="Arial"/>
                <w:strike/>
              </w:rPr>
              <w:t>of</w:t>
            </w:r>
            <w:r w:rsidRPr="0021540E">
              <w:rPr>
                <w:rFonts w:ascii="Arial" w:hAnsi="Arial" w:cs="Arial"/>
              </w:rPr>
              <w:t xml:space="preserve"> </w:t>
            </w:r>
            <w:r w:rsidRPr="0021540E">
              <w:rPr>
                <w:rFonts w:ascii="Arial" w:hAnsi="Arial" w:cs="Arial"/>
                <w:strike/>
              </w:rPr>
              <w:t>contestability</w:t>
            </w:r>
            <w:r w:rsidRPr="0021540E">
              <w:rPr>
                <w:rFonts w:ascii="Arial" w:hAnsi="Arial" w:cs="Arial"/>
              </w:rPr>
              <w:t xml:space="preserve"> for </w:t>
            </w:r>
            <w:r w:rsidRPr="0021540E">
              <w:rPr>
                <w:rFonts w:ascii="Arial" w:hAnsi="Arial" w:cs="Arial"/>
                <w:b/>
                <w:bCs/>
                <w:i/>
                <w:iCs/>
                <w:u w:val="single"/>
              </w:rPr>
              <w:t>RCOA and GEOP</w:t>
            </w:r>
            <w:r w:rsidRPr="0021540E">
              <w:rPr>
                <w:rFonts w:ascii="Arial" w:hAnsi="Arial" w:cs="Arial"/>
              </w:rPr>
              <w:t xml:space="preserve"> every </w:t>
            </w:r>
            <w:r w:rsidRPr="0021540E">
              <w:rPr>
                <w:rFonts w:ascii="Arial" w:hAnsi="Arial" w:cs="Arial"/>
                <w:strike/>
              </w:rPr>
              <w:t>fifteenth (15</w:t>
            </w:r>
            <w:r w:rsidRPr="0021540E">
              <w:rPr>
                <w:rFonts w:ascii="Arial" w:hAnsi="Arial" w:cs="Arial"/>
                <w:strike/>
                <w:vertAlign w:val="superscript"/>
              </w:rPr>
              <w:t>th</w:t>
            </w:r>
            <w:r w:rsidRPr="0021540E">
              <w:rPr>
                <w:rFonts w:ascii="Arial" w:hAnsi="Arial" w:cs="Arial"/>
                <w:strike/>
              </w:rPr>
              <w:t>)</w:t>
            </w:r>
            <w:r w:rsidRPr="0021540E">
              <w:rPr>
                <w:rFonts w:ascii="Arial" w:hAnsi="Arial" w:cs="Arial"/>
              </w:rPr>
              <w:t xml:space="preserve"> </w:t>
            </w:r>
            <w:r w:rsidRPr="0021540E">
              <w:rPr>
                <w:rFonts w:ascii="Arial" w:hAnsi="Arial" w:cs="Arial"/>
                <w:b/>
                <w:bCs/>
                <w:u w:val="single"/>
              </w:rPr>
              <w:lastRenderedPageBreak/>
              <w:t>twentieth (20th)</w:t>
            </w:r>
            <w:r w:rsidRPr="0021540E">
              <w:rPr>
                <w:rFonts w:ascii="Arial" w:hAnsi="Arial" w:cs="Arial"/>
              </w:rPr>
              <w:t xml:space="preserve"> day of the month: </w:t>
            </w:r>
          </w:p>
          <w:p w14:paraId="5909A1A5" w14:textId="77777777" w:rsidR="00E47AC3" w:rsidRPr="0021540E" w:rsidRDefault="00E47AC3" w:rsidP="00A168FC">
            <w:pPr>
              <w:spacing w:line="276" w:lineRule="auto"/>
              <w:rPr>
                <w:rFonts w:ascii="Arial" w:hAnsi="Arial" w:cs="Arial"/>
              </w:rPr>
            </w:pPr>
          </w:p>
          <w:p w14:paraId="618B28E8" w14:textId="77777777" w:rsidR="00E47AC3" w:rsidRPr="0021540E" w:rsidRDefault="00E47AC3" w:rsidP="00A168FC">
            <w:pPr>
              <w:spacing w:line="276" w:lineRule="auto"/>
              <w:rPr>
                <w:rFonts w:ascii="Arial" w:hAnsi="Arial" w:cs="Arial"/>
              </w:rPr>
            </w:pPr>
            <w:r w:rsidRPr="0021540E">
              <w:rPr>
                <w:rFonts w:ascii="Arial" w:hAnsi="Arial" w:cs="Arial"/>
              </w:rPr>
              <w:t xml:space="preserve">a) Customer name; </w:t>
            </w:r>
          </w:p>
          <w:p w14:paraId="32AD30B0" w14:textId="77777777" w:rsidR="00E47AC3" w:rsidRPr="0021540E" w:rsidRDefault="00E47AC3" w:rsidP="00A168FC">
            <w:pPr>
              <w:spacing w:line="276" w:lineRule="auto"/>
              <w:rPr>
                <w:rFonts w:ascii="Arial" w:hAnsi="Arial" w:cs="Arial"/>
              </w:rPr>
            </w:pPr>
            <w:r w:rsidRPr="0021540E">
              <w:rPr>
                <w:rFonts w:ascii="Arial" w:hAnsi="Arial" w:cs="Arial"/>
              </w:rPr>
              <w:t xml:space="preserve">b) Billing and service addresses; </w:t>
            </w:r>
          </w:p>
          <w:p w14:paraId="393192B3" w14:textId="77777777" w:rsidR="00E47AC3" w:rsidRPr="0021540E" w:rsidRDefault="00E47AC3" w:rsidP="00A168FC">
            <w:pPr>
              <w:spacing w:line="276" w:lineRule="auto"/>
              <w:rPr>
                <w:rFonts w:ascii="Arial" w:hAnsi="Arial" w:cs="Arial"/>
              </w:rPr>
            </w:pPr>
            <w:r w:rsidRPr="0021540E">
              <w:rPr>
                <w:rFonts w:ascii="Arial" w:hAnsi="Arial" w:cs="Arial"/>
              </w:rPr>
              <w:t xml:space="preserve">c) Customer’s account number; </w:t>
            </w:r>
          </w:p>
          <w:p w14:paraId="3DD5B0CC" w14:textId="77777777" w:rsidR="00E47AC3" w:rsidRPr="0021540E" w:rsidRDefault="00E47AC3" w:rsidP="00A168FC">
            <w:pPr>
              <w:spacing w:line="276" w:lineRule="auto"/>
              <w:rPr>
                <w:rFonts w:ascii="Arial" w:hAnsi="Arial" w:cs="Arial"/>
              </w:rPr>
            </w:pPr>
            <w:r w:rsidRPr="0021540E">
              <w:rPr>
                <w:rFonts w:ascii="Arial" w:hAnsi="Arial" w:cs="Arial"/>
              </w:rPr>
              <w:t xml:space="preserve">d) Customer contact information (telephone numbers and e-mail addresses); </w:t>
            </w:r>
          </w:p>
          <w:p w14:paraId="49EC5ECC" w14:textId="77777777" w:rsidR="00E47AC3" w:rsidRPr="0021540E" w:rsidRDefault="00E47AC3" w:rsidP="00A168FC">
            <w:pPr>
              <w:spacing w:line="276" w:lineRule="auto"/>
              <w:rPr>
                <w:rFonts w:ascii="Arial" w:hAnsi="Arial" w:cs="Arial"/>
              </w:rPr>
            </w:pPr>
            <w:r w:rsidRPr="0021540E">
              <w:rPr>
                <w:rFonts w:ascii="Arial" w:hAnsi="Arial" w:cs="Arial"/>
              </w:rPr>
              <w:t xml:space="preserve">e) Meter number; </w:t>
            </w:r>
          </w:p>
          <w:p w14:paraId="0BFD860A" w14:textId="77777777" w:rsidR="00E47AC3" w:rsidRPr="0021540E" w:rsidRDefault="00E47AC3" w:rsidP="00A168FC">
            <w:pPr>
              <w:spacing w:line="276" w:lineRule="auto"/>
              <w:rPr>
                <w:rFonts w:ascii="Arial" w:hAnsi="Arial" w:cs="Arial"/>
              </w:rPr>
            </w:pPr>
            <w:r w:rsidRPr="0021540E">
              <w:rPr>
                <w:rFonts w:ascii="Arial" w:hAnsi="Arial" w:cs="Arial"/>
              </w:rPr>
              <w:t xml:space="preserve">f) Meter specifications (interval metering, channels); </w:t>
            </w:r>
          </w:p>
          <w:p w14:paraId="180BDD84" w14:textId="77777777" w:rsidR="00E47AC3" w:rsidRPr="0021540E" w:rsidRDefault="00E47AC3" w:rsidP="00A168FC">
            <w:pPr>
              <w:spacing w:line="276" w:lineRule="auto"/>
              <w:rPr>
                <w:rFonts w:ascii="Arial" w:hAnsi="Arial" w:cs="Arial"/>
              </w:rPr>
            </w:pPr>
            <w:r w:rsidRPr="0021540E">
              <w:rPr>
                <w:rFonts w:ascii="Arial" w:hAnsi="Arial" w:cs="Arial"/>
              </w:rPr>
              <w:t xml:space="preserve">g) SEIN of the grid metering point of the Distribution Utility where the supply of the end user passes through; and </w:t>
            </w:r>
          </w:p>
          <w:p w14:paraId="394C6DF7" w14:textId="1A3DC70E" w:rsidR="00E47AC3" w:rsidRPr="0021540E" w:rsidRDefault="00E47AC3" w:rsidP="00A168FC">
            <w:pPr>
              <w:spacing w:line="276" w:lineRule="auto"/>
              <w:rPr>
                <w:rFonts w:ascii="Arial" w:hAnsi="Arial" w:cs="Arial"/>
              </w:rPr>
            </w:pPr>
            <w:r w:rsidRPr="0021540E">
              <w:rPr>
                <w:rFonts w:ascii="Arial" w:hAnsi="Arial" w:cs="Arial"/>
              </w:rPr>
              <w:t xml:space="preserve">h) Confirmation that the end-user has signified interest to </w:t>
            </w:r>
            <w:r w:rsidRPr="0021540E">
              <w:rPr>
                <w:rFonts w:ascii="Arial" w:hAnsi="Arial" w:cs="Arial"/>
              </w:rPr>
              <w:lastRenderedPageBreak/>
              <w:t>participate under retail competition.</w:t>
            </w:r>
          </w:p>
        </w:tc>
        <w:tc>
          <w:tcPr>
            <w:tcW w:w="627" w:type="pct"/>
          </w:tcPr>
          <w:p w14:paraId="44236722" w14:textId="5CA8FC2E" w:rsidR="00E47AC3" w:rsidRPr="0021540E" w:rsidRDefault="00E47AC3">
            <w:pPr>
              <w:spacing w:line="276" w:lineRule="auto"/>
              <w:rPr>
                <w:rFonts w:ascii="Arial" w:hAnsi="Arial" w:cs="Arial"/>
              </w:rPr>
            </w:pPr>
            <w:r w:rsidRPr="0021540E">
              <w:rPr>
                <w:rFonts w:ascii="Arial" w:hAnsi="Arial" w:cs="Arial"/>
              </w:rPr>
              <w:lastRenderedPageBreak/>
              <w:t>To harmonize with Omnibus Rules and DC2021-06-0012.</w:t>
            </w:r>
          </w:p>
        </w:tc>
        <w:tc>
          <w:tcPr>
            <w:tcW w:w="433" w:type="pct"/>
          </w:tcPr>
          <w:p w14:paraId="51BAEC00" w14:textId="77777777" w:rsidR="00E47AC3" w:rsidRPr="0021540E" w:rsidRDefault="00E47AC3">
            <w:pPr>
              <w:spacing w:line="276" w:lineRule="auto"/>
              <w:rPr>
                <w:rFonts w:ascii="Arial" w:hAnsi="Arial" w:cs="Arial"/>
              </w:rPr>
            </w:pPr>
          </w:p>
        </w:tc>
        <w:tc>
          <w:tcPr>
            <w:tcW w:w="433" w:type="pct"/>
          </w:tcPr>
          <w:p w14:paraId="7C2C8228" w14:textId="77777777" w:rsidR="00E47AC3" w:rsidRPr="0021540E" w:rsidRDefault="00E47AC3">
            <w:pPr>
              <w:spacing w:line="276" w:lineRule="auto"/>
              <w:rPr>
                <w:rFonts w:ascii="Arial" w:hAnsi="Arial" w:cs="Arial"/>
              </w:rPr>
            </w:pPr>
          </w:p>
        </w:tc>
        <w:tc>
          <w:tcPr>
            <w:tcW w:w="436" w:type="pct"/>
          </w:tcPr>
          <w:p w14:paraId="29F55716" w14:textId="77777777" w:rsidR="00E47AC3" w:rsidRPr="0021540E" w:rsidRDefault="00E47AC3">
            <w:pPr>
              <w:spacing w:line="276" w:lineRule="auto"/>
              <w:rPr>
                <w:rFonts w:ascii="Arial" w:hAnsi="Arial" w:cs="Arial"/>
              </w:rPr>
            </w:pPr>
          </w:p>
        </w:tc>
        <w:tc>
          <w:tcPr>
            <w:tcW w:w="429" w:type="pct"/>
          </w:tcPr>
          <w:p w14:paraId="71A063F5" w14:textId="77777777" w:rsidR="00E47AC3" w:rsidRPr="0021540E" w:rsidRDefault="00E47AC3">
            <w:pPr>
              <w:spacing w:line="276" w:lineRule="auto"/>
              <w:rPr>
                <w:rFonts w:ascii="Arial" w:hAnsi="Arial" w:cs="Arial"/>
              </w:rPr>
            </w:pPr>
          </w:p>
        </w:tc>
      </w:tr>
      <w:tr w:rsidR="003D4E5B" w:rsidRPr="0021540E" w14:paraId="2A35AB26" w14:textId="7B17A616" w:rsidTr="008866C2">
        <w:trPr>
          <w:jc w:val="center"/>
        </w:trPr>
        <w:tc>
          <w:tcPr>
            <w:tcW w:w="461" w:type="pct"/>
          </w:tcPr>
          <w:p w14:paraId="257AB0B2" w14:textId="77777777" w:rsidR="00E47AC3" w:rsidRPr="0021540E" w:rsidRDefault="00E47AC3">
            <w:pPr>
              <w:spacing w:line="276" w:lineRule="auto"/>
              <w:jc w:val="center"/>
              <w:rPr>
                <w:rFonts w:ascii="Arial" w:hAnsi="Arial" w:cs="Arial"/>
              </w:rPr>
            </w:pPr>
            <w:permStart w:id="1261975393" w:edGrp="everyone" w:colFirst="5" w:colLast="5"/>
            <w:permStart w:id="1732670707" w:edGrp="everyone" w:colFirst="6" w:colLast="6"/>
            <w:permStart w:id="1743729029" w:edGrp="everyone" w:colFirst="7" w:colLast="7"/>
            <w:permStart w:id="135663639" w:edGrp="everyone" w:colFirst="8" w:colLast="8"/>
            <w:permEnd w:id="1080502442"/>
            <w:permEnd w:id="1665760516"/>
            <w:permEnd w:id="1297169129"/>
            <w:permEnd w:id="2117297241"/>
          </w:p>
        </w:tc>
        <w:tc>
          <w:tcPr>
            <w:tcW w:w="292" w:type="pct"/>
          </w:tcPr>
          <w:p w14:paraId="6ED95F6C" w14:textId="77777777" w:rsidR="00E47AC3" w:rsidRPr="0021540E" w:rsidRDefault="00E47AC3">
            <w:pPr>
              <w:spacing w:line="276" w:lineRule="auto"/>
              <w:jc w:val="center"/>
              <w:rPr>
                <w:rFonts w:ascii="Arial" w:hAnsi="Arial" w:cs="Arial"/>
              </w:rPr>
            </w:pPr>
          </w:p>
        </w:tc>
        <w:tc>
          <w:tcPr>
            <w:tcW w:w="936" w:type="pct"/>
          </w:tcPr>
          <w:p w14:paraId="242EAC5F" w14:textId="318480EF" w:rsidR="00E47AC3" w:rsidRPr="0021540E" w:rsidRDefault="00E47AC3">
            <w:pPr>
              <w:spacing w:line="276" w:lineRule="auto"/>
              <w:rPr>
                <w:rFonts w:ascii="Arial" w:hAnsi="Arial" w:cs="Arial"/>
              </w:rPr>
            </w:pPr>
            <w:r w:rsidRPr="0021540E">
              <w:rPr>
                <w:rFonts w:ascii="Arial" w:hAnsi="Arial" w:cs="Arial"/>
              </w:rPr>
              <w:t xml:space="preserve">3.2.3. If a </w:t>
            </w:r>
            <w:r w:rsidRPr="0021540E">
              <w:rPr>
                <w:rFonts w:ascii="Arial" w:hAnsi="Arial" w:cs="Arial"/>
                <w:i/>
                <w:iCs/>
              </w:rPr>
              <w:t xml:space="preserve">Contestable Customer </w:t>
            </w:r>
            <w:r w:rsidRPr="0021540E">
              <w:rPr>
                <w:rFonts w:ascii="Arial" w:hAnsi="Arial" w:cs="Arial"/>
              </w:rPr>
              <w:t xml:space="preserve">intends to voluntarily participate in the </w:t>
            </w:r>
            <w:r w:rsidRPr="0021540E">
              <w:rPr>
                <w:rFonts w:ascii="Arial" w:hAnsi="Arial" w:cs="Arial"/>
                <w:i/>
                <w:iCs/>
              </w:rPr>
              <w:t xml:space="preserve">WESM </w:t>
            </w:r>
            <w:r w:rsidRPr="0021540E">
              <w:rPr>
                <w:rFonts w:ascii="Arial" w:hAnsi="Arial" w:cs="Arial"/>
              </w:rPr>
              <w:t xml:space="preserve">directly, it shall enter into a retail supply contract and register as </w:t>
            </w:r>
            <w:r w:rsidRPr="0021540E">
              <w:rPr>
                <w:rFonts w:ascii="Arial" w:hAnsi="Arial" w:cs="Arial"/>
                <w:i/>
                <w:iCs/>
              </w:rPr>
              <w:t xml:space="preserve">Direct WESM Member </w:t>
            </w:r>
            <w:r w:rsidRPr="0021540E">
              <w:rPr>
                <w:rFonts w:ascii="Arial" w:hAnsi="Arial" w:cs="Arial"/>
              </w:rPr>
              <w:t xml:space="preserve">and shall fulfill all such registration requirements. If a </w:t>
            </w:r>
            <w:r w:rsidRPr="0021540E">
              <w:rPr>
                <w:rFonts w:ascii="Arial" w:hAnsi="Arial" w:cs="Arial"/>
                <w:i/>
                <w:iCs/>
              </w:rPr>
              <w:t xml:space="preserve">Contestable Customer </w:t>
            </w:r>
            <w:r w:rsidRPr="0021540E">
              <w:rPr>
                <w:rFonts w:ascii="Arial" w:hAnsi="Arial" w:cs="Arial"/>
              </w:rPr>
              <w:t xml:space="preserve">does not intend to participate in the </w:t>
            </w:r>
            <w:r w:rsidRPr="0021540E">
              <w:rPr>
                <w:rFonts w:ascii="Arial" w:hAnsi="Arial" w:cs="Arial"/>
                <w:i/>
                <w:iCs/>
              </w:rPr>
              <w:t xml:space="preserve">WESM </w:t>
            </w:r>
            <w:r w:rsidRPr="0021540E">
              <w:rPr>
                <w:rFonts w:ascii="Arial" w:hAnsi="Arial" w:cs="Arial"/>
              </w:rPr>
              <w:t xml:space="preserve">but voluntarily entered into a retail supply contract, its </w:t>
            </w:r>
            <w:r w:rsidRPr="0021540E">
              <w:rPr>
                <w:rFonts w:ascii="Arial" w:hAnsi="Arial" w:cs="Arial"/>
                <w:i/>
                <w:iCs/>
              </w:rPr>
              <w:t xml:space="preserve">Supplier </w:t>
            </w:r>
            <w:r w:rsidRPr="0021540E">
              <w:rPr>
                <w:rFonts w:ascii="Arial" w:hAnsi="Arial" w:cs="Arial"/>
              </w:rPr>
              <w:t xml:space="preserve">shall register the </w:t>
            </w:r>
            <w:r w:rsidRPr="0021540E">
              <w:rPr>
                <w:rFonts w:ascii="Arial" w:hAnsi="Arial" w:cs="Arial"/>
                <w:i/>
                <w:iCs/>
              </w:rPr>
              <w:t xml:space="preserve">Contestable Customer </w:t>
            </w:r>
            <w:r w:rsidRPr="0021540E">
              <w:rPr>
                <w:rFonts w:ascii="Arial" w:hAnsi="Arial" w:cs="Arial"/>
              </w:rPr>
              <w:t xml:space="preserve">with the </w:t>
            </w:r>
            <w:r w:rsidRPr="0021540E">
              <w:rPr>
                <w:rFonts w:ascii="Arial" w:hAnsi="Arial" w:cs="Arial"/>
                <w:i/>
                <w:iCs/>
              </w:rPr>
              <w:t xml:space="preserve">Central Registration Body </w:t>
            </w:r>
            <w:r w:rsidRPr="0021540E">
              <w:rPr>
                <w:rFonts w:ascii="Arial" w:hAnsi="Arial" w:cs="Arial"/>
              </w:rPr>
              <w:t xml:space="preserve">in accordance with </w:t>
            </w:r>
            <w:r w:rsidRPr="0021540E">
              <w:rPr>
                <w:rFonts w:ascii="Arial" w:hAnsi="Arial" w:cs="Arial"/>
                <w:i/>
                <w:iCs/>
              </w:rPr>
              <w:t xml:space="preserve">Retail Rules </w:t>
            </w:r>
            <w:r w:rsidRPr="0021540E">
              <w:rPr>
                <w:rFonts w:ascii="Arial" w:hAnsi="Arial" w:cs="Arial"/>
              </w:rPr>
              <w:t>Clause 3.2.2.3</w:t>
            </w:r>
            <w:r w:rsidRPr="0021540E">
              <w:rPr>
                <w:rFonts w:ascii="Arial" w:hAnsi="Arial" w:cs="Arial"/>
                <w:i/>
                <w:iCs/>
              </w:rPr>
              <w:t>.</w:t>
            </w:r>
          </w:p>
        </w:tc>
        <w:tc>
          <w:tcPr>
            <w:tcW w:w="953" w:type="pct"/>
          </w:tcPr>
          <w:p w14:paraId="4E3BBB28" w14:textId="6AD57DDF" w:rsidR="00E47AC3" w:rsidRPr="0021540E" w:rsidRDefault="00E47AC3">
            <w:pPr>
              <w:spacing w:line="276" w:lineRule="auto"/>
              <w:rPr>
                <w:rFonts w:ascii="Arial" w:hAnsi="Arial" w:cs="Arial"/>
                <w:i/>
                <w:iCs/>
              </w:rPr>
            </w:pPr>
            <w:r w:rsidRPr="0021540E">
              <w:rPr>
                <w:rFonts w:ascii="Arial" w:hAnsi="Arial" w:cs="Arial"/>
              </w:rPr>
              <w:t xml:space="preserve">3.2.3. If a </w:t>
            </w:r>
            <w:r w:rsidRPr="0021540E">
              <w:rPr>
                <w:rFonts w:ascii="Arial" w:hAnsi="Arial" w:cs="Arial"/>
                <w:i/>
                <w:iCs/>
              </w:rPr>
              <w:t xml:space="preserve">Contestable Customer </w:t>
            </w:r>
            <w:r w:rsidRPr="0021540E">
              <w:rPr>
                <w:rFonts w:ascii="Arial" w:hAnsi="Arial" w:cs="Arial"/>
              </w:rPr>
              <w:t xml:space="preserve">intends to voluntarily participate in the </w:t>
            </w:r>
            <w:r w:rsidRPr="0021540E">
              <w:rPr>
                <w:rFonts w:ascii="Arial" w:hAnsi="Arial" w:cs="Arial"/>
                <w:i/>
                <w:iCs/>
              </w:rPr>
              <w:t xml:space="preserve">WESM </w:t>
            </w:r>
            <w:r w:rsidRPr="0021540E">
              <w:rPr>
                <w:rFonts w:ascii="Arial" w:hAnsi="Arial" w:cs="Arial"/>
              </w:rPr>
              <w:t xml:space="preserve">directly, it shall enter into a retail supply contract and register as </w:t>
            </w:r>
            <w:r w:rsidRPr="0021540E">
              <w:rPr>
                <w:rFonts w:ascii="Arial" w:hAnsi="Arial" w:cs="Arial"/>
                <w:i/>
                <w:iCs/>
              </w:rPr>
              <w:t xml:space="preserve">Direct WESM Member </w:t>
            </w:r>
            <w:r w:rsidRPr="0021540E">
              <w:rPr>
                <w:rFonts w:ascii="Arial" w:hAnsi="Arial" w:cs="Arial"/>
              </w:rPr>
              <w:t xml:space="preserve">and shall fulfill all such registration requirements. If a </w:t>
            </w:r>
            <w:r w:rsidRPr="0021540E">
              <w:rPr>
                <w:rFonts w:ascii="Arial" w:hAnsi="Arial" w:cs="Arial"/>
                <w:i/>
                <w:iCs/>
              </w:rPr>
              <w:t xml:space="preserve">Contestable Customer </w:t>
            </w:r>
            <w:r w:rsidRPr="0021540E">
              <w:rPr>
                <w:rFonts w:ascii="Arial" w:hAnsi="Arial" w:cs="Arial"/>
              </w:rPr>
              <w:t xml:space="preserve">does not intend to participate in the </w:t>
            </w:r>
            <w:r w:rsidRPr="0021540E">
              <w:rPr>
                <w:rFonts w:ascii="Arial" w:hAnsi="Arial" w:cs="Arial"/>
                <w:i/>
                <w:iCs/>
              </w:rPr>
              <w:t xml:space="preserve">WESM </w:t>
            </w:r>
            <w:r w:rsidRPr="0021540E">
              <w:rPr>
                <w:rFonts w:ascii="Arial" w:hAnsi="Arial" w:cs="Arial"/>
              </w:rPr>
              <w:t xml:space="preserve">but voluntarily entered into a retail supply contract, its </w:t>
            </w:r>
            <w:r w:rsidRPr="00B56D0F">
              <w:rPr>
                <w:rFonts w:ascii="Arial" w:hAnsi="Arial" w:cs="Arial"/>
                <w:b/>
                <w:bCs/>
                <w:i/>
                <w:iCs/>
                <w:u w:val="single"/>
              </w:rPr>
              <w:t xml:space="preserve">Retail Electricity </w:t>
            </w:r>
            <w:r w:rsidRPr="6C42BCDC">
              <w:rPr>
                <w:rFonts w:ascii="Arial" w:hAnsi="Arial" w:cs="Arial"/>
                <w:i/>
                <w:iCs/>
              </w:rPr>
              <w:t xml:space="preserve">Supplier </w:t>
            </w:r>
            <w:r w:rsidRPr="0021540E">
              <w:rPr>
                <w:rFonts w:ascii="Arial" w:hAnsi="Arial" w:cs="Arial"/>
              </w:rPr>
              <w:t xml:space="preserve">shall register the </w:t>
            </w:r>
            <w:r w:rsidRPr="0021540E">
              <w:rPr>
                <w:rFonts w:ascii="Arial" w:hAnsi="Arial" w:cs="Arial"/>
                <w:i/>
                <w:iCs/>
              </w:rPr>
              <w:t xml:space="preserve">Contestable Customer </w:t>
            </w:r>
            <w:r w:rsidRPr="0021540E">
              <w:rPr>
                <w:rFonts w:ascii="Arial" w:hAnsi="Arial" w:cs="Arial"/>
              </w:rPr>
              <w:t xml:space="preserve">with the </w:t>
            </w:r>
            <w:r w:rsidRPr="0021540E">
              <w:rPr>
                <w:rFonts w:ascii="Arial" w:hAnsi="Arial" w:cs="Arial"/>
                <w:i/>
                <w:iCs/>
              </w:rPr>
              <w:t xml:space="preserve">Central Registration Body </w:t>
            </w:r>
            <w:r w:rsidRPr="0021540E">
              <w:rPr>
                <w:rFonts w:ascii="Arial" w:hAnsi="Arial" w:cs="Arial"/>
              </w:rPr>
              <w:t xml:space="preserve">in accordance with </w:t>
            </w:r>
            <w:r w:rsidRPr="0021540E">
              <w:rPr>
                <w:rFonts w:ascii="Arial" w:hAnsi="Arial" w:cs="Arial"/>
                <w:i/>
                <w:iCs/>
              </w:rPr>
              <w:t xml:space="preserve">Retail Rules </w:t>
            </w:r>
            <w:r w:rsidRPr="0021540E">
              <w:rPr>
                <w:rFonts w:ascii="Arial" w:hAnsi="Arial" w:cs="Arial"/>
              </w:rPr>
              <w:t>Clause 3.2.2.3</w:t>
            </w:r>
            <w:r w:rsidRPr="0021540E">
              <w:rPr>
                <w:rFonts w:ascii="Arial" w:hAnsi="Arial" w:cs="Arial"/>
                <w:i/>
                <w:iCs/>
              </w:rPr>
              <w:t>.</w:t>
            </w:r>
          </w:p>
          <w:p w14:paraId="45F2F076" w14:textId="77777777" w:rsidR="00E47AC3" w:rsidRPr="0021540E" w:rsidRDefault="00E47AC3">
            <w:pPr>
              <w:spacing w:line="276" w:lineRule="auto"/>
              <w:rPr>
                <w:rFonts w:ascii="Arial" w:hAnsi="Arial" w:cs="Arial"/>
                <w:i/>
                <w:iCs/>
              </w:rPr>
            </w:pPr>
          </w:p>
          <w:p w14:paraId="613AD902" w14:textId="403B2ADD" w:rsidR="00E47AC3" w:rsidRPr="00B56D0F" w:rsidRDefault="00E47AC3" w:rsidP="00B56D0F">
            <w:pPr>
              <w:pStyle w:val="ListParagraph"/>
              <w:numPr>
                <w:ilvl w:val="2"/>
                <w:numId w:val="39"/>
              </w:numPr>
              <w:spacing w:line="276" w:lineRule="auto"/>
              <w:ind w:left="143" w:firstLine="0"/>
              <w:rPr>
                <w:rFonts w:ascii="Arial" w:hAnsi="Arial" w:cs="Arial"/>
                <w:b/>
                <w:bCs/>
                <w:i/>
                <w:iCs/>
                <w:u w:val="single"/>
              </w:rPr>
            </w:pPr>
            <w:r w:rsidRPr="00B56D0F">
              <w:rPr>
                <w:rFonts w:ascii="Arial" w:hAnsi="Arial" w:cs="Arial"/>
                <w:b/>
                <w:bCs/>
                <w:i/>
                <w:iCs/>
                <w:u w:val="single"/>
              </w:rPr>
              <w:lastRenderedPageBreak/>
              <w:t>A GEOP End-user may only be supplied by its Renewable Energy Supplier with electricity generated from renewable energy sources. The electricity consumption of GEOP End-user that is registered in the WESM as a Directly Connected Customer shall be covered by bilateral contracts with renewable energy facilities only.</w:t>
            </w:r>
          </w:p>
          <w:p w14:paraId="2D976EFC" w14:textId="5798C290" w:rsidR="00E47AC3" w:rsidRPr="0021540E" w:rsidRDefault="00E47AC3">
            <w:pPr>
              <w:spacing w:line="276" w:lineRule="auto"/>
              <w:rPr>
                <w:rFonts w:ascii="Arial" w:hAnsi="Arial" w:cs="Arial"/>
                <w:b/>
                <w:bCs/>
                <w:i/>
                <w:iCs/>
                <w:u w:val="single"/>
              </w:rPr>
            </w:pPr>
          </w:p>
        </w:tc>
        <w:tc>
          <w:tcPr>
            <w:tcW w:w="627" w:type="pct"/>
          </w:tcPr>
          <w:p w14:paraId="25899569" w14:textId="346741C1" w:rsidR="00E47AC3" w:rsidRPr="0021540E" w:rsidRDefault="00E47AC3">
            <w:pPr>
              <w:spacing w:line="276" w:lineRule="auto"/>
              <w:rPr>
                <w:rFonts w:ascii="Arial" w:hAnsi="Arial" w:cs="Arial"/>
              </w:rPr>
            </w:pPr>
            <w:r w:rsidRPr="0021540E">
              <w:rPr>
                <w:rFonts w:ascii="Arial" w:hAnsi="Arial" w:cs="Arial"/>
              </w:rPr>
              <w:lastRenderedPageBreak/>
              <w:t>To include the provision for GEOP.</w:t>
            </w:r>
          </w:p>
        </w:tc>
        <w:tc>
          <w:tcPr>
            <w:tcW w:w="433" w:type="pct"/>
          </w:tcPr>
          <w:p w14:paraId="3A380C94" w14:textId="77777777" w:rsidR="00E47AC3" w:rsidRPr="0021540E" w:rsidRDefault="00E47AC3">
            <w:pPr>
              <w:spacing w:line="276" w:lineRule="auto"/>
              <w:rPr>
                <w:rFonts w:ascii="Arial" w:hAnsi="Arial" w:cs="Arial"/>
              </w:rPr>
            </w:pPr>
          </w:p>
        </w:tc>
        <w:tc>
          <w:tcPr>
            <w:tcW w:w="433" w:type="pct"/>
          </w:tcPr>
          <w:p w14:paraId="76D69E2E" w14:textId="77777777" w:rsidR="00E47AC3" w:rsidRPr="0021540E" w:rsidRDefault="00E47AC3">
            <w:pPr>
              <w:spacing w:line="276" w:lineRule="auto"/>
              <w:rPr>
                <w:rFonts w:ascii="Arial" w:hAnsi="Arial" w:cs="Arial"/>
              </w:rPr>
            </w:pPr>
          </w:p>
        </w:tc>
        <w:tc>
          <w:tcPr>
            <w:tcW w:w="436" w:type="pct"/>
          </w:tcPr>
          <w:p w14:paraId="691E868B" w14:textId="77777777" w:rsidR="00E47AC3" w:rsidRPr="0021540E" w:rsidRDefault="00E47AC3">
            <w:pPr>
              <w:spacing w:line="276" w:lineRule="auto"/>
              <w:rPr>
                <w:rFonts w:ascii="Arial" w:hAnsi="Arial" w:cs="Arial"/>
              </w:rPr>
            </w:pPr>
          </w:p>
        </w:tc>
        <w:tc>
          <w:tcPr>
            <w:tcW w:w="429" w:type="pct"/>
          </w:tcPr>
          <w:p w14:paraId="554B97F2" w14:textId="77777777" w:rsidR="00E47AC3" w:rsidRPr="0021540E" w:rsidRDefault="00E47AC3">
            <w:pPr>
              <w:spacing w:line="276" w:lineRule="auto"/>
              <w:rPr>
                <w:rFonts w:ascii="Arial" w:hAnsi="Arial" w:cs="Arial"/>
              </w:rPr>
            </w:pPr>
          </w:p>
        </w:tc>
      </w:tr>
      <w:tr w:rsidR="003D4E5B" w:rsidRPr="0021540E" w14:paraId="3240A8CE" w14:textId="0BA95263" w:rsidTr="008866C2">
        <w:trPr>
          <w:jc w:val="center"/>
        </w:trPr>
        <w:tc>
          <w:tcPr>
            <w:tcW w:w="461" w:type="pct"/>
          </w:tcPr>
          <w:p w14:paraId="4CC206D1" w14:textId="77777777" w:rsidR="00E47AC3" w:rsidRPr="0021540E" w:rsidRDefault="00E47AC3">
            <w:pPr>
              <w:spacing w:line="276" w:lineRule="auto"/>
              <w:jc w:val="center"/>
              <w:rPr>
                <w:rFonts w:ascii="Arial" w:hAnsi="Arial" w:cs="Arial"/>
              </w:rPr>
            </w:pPr>
            <w:permStart w:id="1170241255" w:edGrp="everyone" w:colFirst="5" w:colLast="5"/>
            <w:permStart w:id="185802727" w:edGrp="everyone" w:colFirst="6" w:colLast="6"/>
            <w:permStart w:id="804944901" w:edGrp="everyone" w:colFirst="7" w:colLast="7"/>
            <w:permStart w:id="76822918" w:edGrp="everyone" w:colFirst="8" w:colLast="8"/>
            <w:permEnd w:id="1261975393"/>
            <w:permEnd w:id="1732670707"/>
            <w:permEnd w:id="1743729029"/>
            <w:permEnd w:id="135663639"/>
          </w:p>
        </w:tc>
        <w:tc>
          <w:tcPr>
            <w:tcW w:w="292" w:type="pct"/>
          </w:tcPr>
          <w:p w14:paraId="4A8C5EDC" w14:textId="77777777" w:rsidR="00E47AC3" w:rsidRPr="0021540E" w:rsidRDefault="00E47AC3">
            <w:pPr>
              <w:spacing w:line="276" w:lineRule="auto"/>
              <w:jc w:val="center"/>
              <w:rPr>
                <w:rFonts w:ascii="Arial" w:hAnsi="Arial" w:cs="Arial"/>
              </w:rPr>
            </w:pPr>
          </w:p>
        </w:tc>
        <w:tc>
          <w:tcPr>
            <w:tcW w:w="936" w:type="pct"/>
          </w:tcPr>
          <w:p w14:paraId="061FFD16" w14:textId="1252933F" w:rsidR="00E47AC3" w:rsidRPr="0021540E" w:rsidRDefault="00E47AC3" w:rsidP="0095228C">
            <w:pPr>
              <w:spacing w:line="276" w:lineRule="auto"/>
              <w:rPr>
                <w:rFonts w:ascii="Arial" w:hAnsi="Arial" w:cs="Arial"/>
              </w:rPr>
            </w:pPr>
            <w:r w:rsidRPr="0021540E">
              <w:rPr>
                <w:rFonts w:ascii="Arial" w:hAnsi="Arial" w:cs="Arial"/>
              </w:rPr>
              <w:t xml:space="preserve">3.2.4. The </w:t>
            </w:r>
            <w:r w:rsidRPr="0021540E">
              <w:rPr>
                <w:rFonts w:ascii="Arial" w:hAnsi="Arial" w:cs="Arial"/>
                <w:i/>
                <w:iCs/>
              </w:rPr>
              <w:t xml:space="preserve">Supplier </w:t>
            </w:r>
            <w:r w:rsidRPr="0021540E">
              <w:rPr>
                <w:rFonts w:ascii="Arial" w:hAnsi="Arial" w:cs="Arial"/>
              </w:rPr>
              <w:t xml:space="preserve">may submit a switch request to the </w:t>
            </w:r>
            <w:r w:rsidRPr="0021540E">
              <w:rPr>
                <w:rFonts w:ascii="Arial" w:hAnsi="Arial" w:cs="Arial"/>
                <w:i/>
                <w:iCs/>
              </w:rPr>
              <w:t xml:space="preserve">Central Registration Body </w:t>
            </w:r>
            <w:r w:rsidRPr="0021540E">
              <w:rPr>
                <w:rFonts w:ascii="Arial" w:hAnsi="Arial" w:cs="Arial"/>
              </w:rPr>
              <w:t xml:space="preserve">for the voluntary registration of </w:t>
            </w:r>
            <w:r w:rsidRPr="0021540E">
              <w:rPr>
                <w:rFonts w:ascii="Arial" w:hAnsi="Arial" w:cs="Arial"/>
                <w:i/>
                <w:iCs/>
              </w:rPr>
              <w:t xml:space="preserve">Contestable Customer </w:t>
            </w:r>
            <w:r w:rsidRPr="0021540E">
              <w:rPr>
                <w:rFonts w:ascii="Arial" w:hAnsi="Arial" w:cs="Arial"/>
              </w:rPr>
              <w:t xml:space="preserve">in the </w:t>
            </w:r>
            <w:r w:rsidRPr="0021540E">
              <w:rPr>
                <w:rFonts w:ascii="Arial" w:hAnsi="Arial" w:cs="Arial"/>
                <w:i/>
                <w:iCs/>
              </w:rPr>
              <w:t xml:space="preserve">WESM </w:t>
            </w:r>
            <w:r w:rsidRPr="0021540E">
              <w:rPr>
                <w:rFonts w:ascii="Arial" w:hAnsi="Arial" w:cs="Arial"/>
              </w:rPr>
              <w:t>in accordance with Retail Rules 3.2.2.1.</w:t>
            </w:r>
          </w:p>
        </w:tc>
        <w:tc>
          <w:tcPr>
            <w:tcW w:w="953" w:type="pct"/>
          </w:tcPr>
          <w:p w14:paraId="20BE2A35" w14:textId="3A700652" w:rsidR="00E47AC3" w:rsidRPr="0021540E" w:rsidRDefault="00E47AC3">
            <w:pPr>
              <w:spacing w:line="276" w:lineRule="auto"/>
              <w:rPr>
                <w:rFonts w:ascii="Arial" w:hAnsi="Arial" w:cs="Arial"/>
              </w:rPr>
            </w:pPr>
            <w:r w:rsidRPr="00B56D0F">
              <w:rPr>
                <w:rFonts w:ascii="Arial" w:hAnsi="Arial" w:cs="Arial"/>
                <w:strike/>
              </w:rPr>
              <w:t>3.2.4.</w:t>
            </w:r>
            <w:r w:rsidRPr="0021540E">
              <w:rPr>
                <w:rFonts w:ascii="Arial" w:hAnsi="Arial" w:cs="Arial"/>
              </w:rPr>
              <w:t xml:space="preserve"> </w:t>
            </w:r>
            <w:r w:rsidRPr="0021540E">
              <w:rPr>
                <w:rFonts w:ascii="Arial" w:hAnsi="Arial" w:cs="Arial"/>
                <w:b/>
                <w:bCs/>
                <w:i/>
                <w:iCs/>
                <w:u w:val="single"/>
              </w:rPr>
              <w:t>3.2.5.</w:t>
            </w:r>
            <w:r w:rsidRPr="00B56D0F">
              <w:rPr>
                <w:rFonts w:ascii="Arial" w:hAnsi="Arial" w:cs="Arial"/>
              </w:rPr>
              <w:t xml:space="preserve"> </w:t>
            </w:r>
            <w:r w:rsidRPr="0021540E">
              <w:rPr>
                <w:rFonts w:ascii="Arial" w:hAnsi="Arial" w:cs="Arial"/>
              </w:rPr>
              <w:t xml:space="preserve">The </w:t>
            </w:r>
            <w:r w:rsidRPr="0021540E">
              <w:rPr>
                <w:rFonts w:ascii="Arial" w:hAnsi="Arial" w:cs="Arial"/>
                <w:b/>
                <w:bCs/>
                <w:i/>
                <w:iCs/>
                <w:u w:val="single"/>
              </w:rPr>
              <w:t>Retail Electricity</w:t>
            </w:r>
            <w:r w:rsidRPr="0021540E">
              <w:rPr>
                <w:rFonts w:ascii="Arial" w:hAnsi="Arial" w:cs="Arial"/>
              </w:rPr>
              <w:t xml:space="preserve"> </w:t>
            </w:r>
            <w:r w:rsidRPr="0021540E">
              <w:rPr>
                <w:rFonts w:ascii="Arial" w:hAnsi="Arial" w:cs="Arial"/>
                <w:i/>
                <w:iCs/>
              </w:rPr>
              <w:t xml:space="preserve">Supplier </w:t>
            </w:r>
            <w:r w:rsidRPr="0021540E">
              <w:rPr>
                <w:rFonts w:ascii="Arial" w:hAnsi="Arial" w:cs="Arial"/>
              </w:rPr>
              <w:t xml:space="preserve">may submit a switch request to the </w:t>
            </w:r>
            <w:r w:rsidRPr="0021540E">
              <w:rPr>
                <w:rFonts w:ascii="Arial" w:hAnsi="Arial" w:cs="Arial"/>
                <w:i/>
                <w:iCs/>
              </w:rPr>
              <w:t xml:space="preserve">Central Registration Body </w:t>
            </w:r>
            <w:r w:rsidRPr="0021540E">
              <w:rPr>
                <w:rFonts w:ascii="Arial" w:hAnsi="Arial" w:cs="Arial"/>
              </w:rPr>
              <w:t xml:space="preserve">for the voluntary registration of </w:t>
            </w:r>
            <w:r w:rsidRPr="0021540E">
              <w:rPr>
                <w:rFonts w:ascii="Arial" w:hAnsi="Arial" w:cs="Arial"/>
                <w:i/>
                <w:iCs/>
                <w:strike/>
              </w:rPr>
              <w:t>Contestable</w:t>
            </w:r>
            <w:r w:rsidRPr="0021540E">
              <w:rPr>
                <w:rFonts w:ascii="Arial" w:hAnsi="Arial" w:cs="Arial"/>
                <w:i/>
                <w:iCs/>
              </w:rPr>
              <w:t xml:space="preserve"> </w:t>
            </w:r>
            <w:r w:rsidRPr="0021540E">
              <w:rPr>
                <w:rFonts w:ascii="Arial" w:hAnsi="Arial" w:cs="Arial"/>
                <w:b/>
                <w:bCs/>
                <w:i/>
                <w:iCs/>
                <w:u w:val="single"/>
              </w:rPr>
              <w:t>Retail</w:t>
            </w:r>
            <w:r w:rsidRPr="0021540E">
              <w:rPr>
                <w:rFonts w:ascii="Arial" w:hAnsi="Arial" w:cs="Arial"/>
                <w:i/>
                <w:iCs/>
              </w:rPr>
              <w:t xml:space="preserve"> Customer </w:t>
            </w:r>
            <w:r w:rsidRPr="0021540E">
              <w:rPr>
                <w:rFonts w:ascii="Arial" w:hAnsi="Arial" w:cs="Arial"/>
              </w:rPr>
              <w:lastRenderedPageBreak/>
              <w:t xml:space="preserve">in the </w:t>
            </w:r>
            <w:r w:rsidRPr="0021540E">
              <w:rPr>
                <w:rFonts w:ascii="Arial" w:hAnsi="Arial" w:cs="Arial"/>
                <w:i/>
                <w:iCs/>
              </w:rPr>
              <w:t xml:space="preserve">WESM </w:t>
            </w:r>
            <w:r w:rsidRPr="0021540E">
              <w:rPr>
                <w:rFonts w:ascii="Arial" w:hAnsi="Arial" w:cs="Arial"/>
              </w:rPr>
              <w:t>in accordance with Retail Rules 3.2.2.1.</w:t>
            </w:r>
          </w:p>
          <w:p w14:paraId="143CDC55" w14:textId="3BB76ADD" w:rsidR="00E47AC3" w:rsidRPr="0021540E" w:rsidRDefault="00E47AC3">
            <w:pPr>
              <w:spacing w:line="276" w:lineRule="auto"/>
              <w:rPr>
                <w:rFonts w:ascii="Arial" w:hAnsi="Arial" w:cs="Arial"/>
              </w:rPr>
            </w:pPr>
          </w:p>
        </w:tc>
        <w:tc>
          <w:tcPr>
            <w:tcW w:w="627" w:type="pct"/>
          </w:tcPr>
          <w:p w14:paraId="504C3FE9" w14:textId="77777777" w:rsidR="00E47AC3" w:rsidRPr="0021540E" w:rsidRDefault="00E47AC3">
            <w:pPr>
              <w:spacing w:line="276" w:lineRule="auto"/>
              <w:rPr>
                <w:rFonts w:ascii="Arial" w:hAnsi="Arial" w:cs="Arial"/>
              </w:rPr>
            </w:pPr>
            <w:r w:rsidRPr="0021540E">
              <w:rPr>
                <w:rFonts w:ascii="Arial" w:hAnsi="Arial" w:cs="Arial"/>
              </w:rPr>
              <w:lastRenderedPageBreak/>
              <w:t>To harmonize the term used across the Manual.</w:t>
            </w:r>
          </w:p>
          <w:p w14:paraId="697F16E4" w14:textId="77777777" w:rsidR="00E47AC3" w:rsidRPr="0021540E" w:rsidRDefault="00E47AC3">
            <w:pPr>
              <w:spacing w:line="276" w:lineRule="auto"/>
              <w:rPr>
                <w:rFonts w:ascii="Arial" w:hAnsi="Arial" w:cs="Arial"/>
              </w:rPr>
            </w:pPr>
          </w:p>
          <w:p w14:paraId="7DDD6A37" w14:textId="26A97D8E" w:rsidR="00E47AC3" w:rsidRPr="0021540E" w:rsidRDefault="00E47AC3">
            <w:pPr>
              <w:spacing w:line="276" w:lineRule="auto"/>
              <w:rPr>
                <w:rFonts w:ascii="Arial" w:hAnsi="Arial" w:cs="Arial"/>
              </w:rPr>
            </w:pPr>
            <w:r w:rsidRPr="0021540E">
              <w:rPr>
                <w:rFonts w:ascii="Arial" w:hAnsi="Arial" w:cs="Arial"/>
              </w:rPr>
              <w:t xml:space="preserve">This provision is intended to cover contestable </w:t>
            </w:r>
            <w:r w:rsidRPr="0021540E">
              <w:rPr>
                <w:rFonts w:ascii="Arial" w:hAnsi="Arial" w:cs="Arial"/>
              </w:rPr>
              <w:lastRenderedPageBreak/>
              <w:t>customers and GEOP end—users. We defer to the PEMC Secretariat the adoption of the appropriate clause numbers.</w:t>
            </w:r>
          </w:p>
        </w:tc>
        <w:tc>
          <w:tcPr>
            <w:tcW w:w="433" w:type="pct"/>
          </w:tcPr>
          <w:p w14:paraId="3C15ABB6" w14:textId="77777777" w:rsidR="00E47AC3" w:rsidRPr="0021540E" w:rsidRDefault="00E47AC3">
            <w:pPr>
              <w:spacing w:line="276" w:lineRule="auto"/>
              <w:rPr>
                <w:rFonts w:ascii="Arial" w:hAnsi="Arial" w:cs="Arial"/>
              </w:rPr>
            </w:pPr>
          </w:p>
        </w:tc>
        <w:tc>
          <w:tcPr>
            <w:tcW w:w="433" w:type="pct"/>
          </w:tcPr>
          <w:p w14:paraId="62B42D23" w14:textId="77777777" w:rsidR="00E47AC3" w:rsidRPr="0021540E" w:rsidRDefault="00E47AC3">
            <w:pPr>
              <w:spacing w:line="276" w:lineRule="auto"/>
              <w:rPr>
                <w:rFonts w:ascii="Arial" w:hAnsi="Arial" w:cs="Arial"/>
              </w:rPr>
            </w:pPr>
          </w:p>
        </w:tc>
        <w:tc>
          <w:tcPr>
            <w:tcW w:w="436" w:type="pct"/>
          </w:tcPr>
          <w:p w14:paraId="5EDAF59D" w14:textId="77777777" w:rsidR="00E47AC3" w:rsidRPr="0021540E" w:rsidRDefault="00E47AC3">
            <w:pPr>
              <w:spacing w:line="276" w:lineRule="auto"/>
              <w:rPr>
                <w:rFonts w:ascii="Arial" w:hAnsi="Arial" w:cs="Arial"/>
              </w:rPr>
            </w:pPr>
          </w:p>
        </w:tc>
        <w:tc>
          <w:tcPr>
            <w:tcW w:w="429" w:type="pct"/>
          </w:tcPr>
          <w:p w14:paraId="79CA62A6" w14:textId="77777777" w:rsidR="00E47AC3" w:rsidRPr="0021540E" w:rsidRDefault="00E47AC3">
            <w:pPr>
              <w:spacing w:line="276" w:lineRule="auto"/>
              <w:rPr>
                <w:rFonts w:ascii="Arial" w:hAnsi="Arial" w:cs="Arial"/>
              </w:rPr>
            </w:pPr>
          </w:p>
        </w:tc>
      </w:tr>
      <w:tr w:rsidR="003D4E5B" w:rsidRPr="0021540E" w14:paraId="681592EB" w14:textId="77FA9DD6" w:rsidTr="008866C2">
        <w:trPr>
          <w:jc w:val="center"/>
        </w:trPr>
        <w:tc>
          <w:tcPr>
            <w:tcW w:w="461" w:type="pct"/>
          </w:tcPr>
          <w:p w14:paraId="457FB8EB" w14:textId="77777777" w:rsidR="00E47AC3" w:rsidRPr="0021540E" w:rsidRDefault="00E47AC3">
            <w:pPr>
              <w:spacing w:line="276" w:lineRule="auto"/>
              <w:jc w:val="center"/>
              <w:rPr>
                <w:rFonts w:ascii="Arial" w:hAnsi="Arial" w:cs="Arial"/>
              </w:rPr>
            </w:pPr>
            <w:permStart w:id="1705467172" w:edGrp="everyone" w:colFirst="5" w:colLast="5"/>
            <w:permStart w:id="582880010" w:edGrp="everyone" w:colFirst="6" w:colLast="6"/>
            <w:permStart w:id="123632067" w:edGrp="everyone" w:colFirst="7" w:colLast="7"/>
            <w:permStart w:id="755064248" w:edGrp="everyone" w:colFirst="8" w:colLast="8"/>
            <w:permEnd w:id="1170241255"/>
            <w:permEnd w:id="185802727"/>
            <w:permEnd w:id="804944901"/>
            <w:permEnd w:id="76822918"/>
          </w:p>
        </w:tc>
        <w:tc>
          <w:tcPr>
            <w:tcW w:w="292" w:type="pct"/>
          </w:tcPr>
          <w:p w14:paraId="4FE5F400" w14:textId="77777777" w:rsidR="00E47AC3" w:rsidRPr="0021540E" w:rsidRDefault="00E47AC3">
            <w:pPr>
              <w:spacing w:line="276" w:lineRule="auto"/>
              <w:jc w:val="center"/>
              <w:rPr>
                <w:rFonts w:ascii="Arial" w:hAnsi="Arial" w:cs="Arial"/>
              </w:rPr>
            </w:pPr>
          </w:p>
        </w:tc>
        <w:tc>
          <w:tcPr>
            <w:tcW w:w="936" w:type="pct"/>
          </w:tcPr>
          <w:p w14:paraId="43CE7BAB" w14:textId="5B0C99AA" w:rsidR="00E47AC3" w:rsidRPr="00B56D0F" w:rsidRDefault="00E47AC3">
            <w:pPr>
              <w:spacing w:line="276" w:lineRule="auto"/>
              <w:rPr>
                <w:rFonts w:ascii="Arial" w:hAnsi="Arial" w:cs="Arial"/>
                <w:sz w:val="22"/>
                <w:szCs w:val="22"/>
              </w:rPr>
            </w:pPr>
            <w:r w:rsidRPr="00B56D0F">
              <w:rPr>
                <w:rFonts w:ascii="Arial" w:hAnsi="Arial" w:cs="Arial"/>
                <w:sz w:val="22"/>
                <w:szCs w:val="22"/>
              </w:rPr>
              <w:t>3.3.1. For voluntary Direct WESM Membership of Contestable Customers, the Contestable Customer (applying as a Direct WESM member) and Supplier shall submit to the Market Operator the specific information and documents as posted in the market information website in accordance with the Retail Rules and this Market Manual.</w:t>
            </w:r>
          </w:p>
        </w:tc>
        <w:tc>
          <w:tcPr>
            <w:tcW w:w="953" w:type="pct"/>
          </w:tcPr>
          <w:p w14:paraId="636B1687" w14:textId="77777777" w:rsidR="00E47AC3" w:rsidRPr="0021540E" w:rsidRDefault="00E47AC3">
            <w:pPr>
              <w:spacing w:line="276" w:lineRule="auto"/>
              <w:rPr>
                <w:rFonts w:ascii="Arial" w:hAnsi="Arial" w:cs="Arial"/>
                <w:strike/>
              </w:rPr>
            </w:pPr>
          </w:p>
        </w:tc>
        <w:tc>
          <w:tcPr>
            <w:tcW w:w="627" w:type="pct"/>
          </w:tcPr>
          <w:p w14:paraId="1E4C16DB" w14:textId="77777777" w:rsidR="00E47AC3" w:rsidRPr="0021540E" w:rsidRDefault="00E47AC3">
            <w:pPr>
              <w:spacing w:line="276" w:lineRule="auto"/>
              <w:rPr>
                <w:rFonts w:ascii="Arial" w:hAnsi="Arial" w:cs="Arial"/>
              </w:rPr>
            </w:pPr>
          </w:p>
        </w:tc>
        <w:tc>
          <w:tcPr>
            <w:tcW w:w="433" w:type="pct"/>
          </w:tcPr>
          <w:p w14:paraId="69771238" w14:textId="77777777" w:rsidR="00E47AC3" w:rsidRPr="0021540E" w:rsidRDefault="00E47AC3">
            <w:pPr>
              <w:spacing w:line="276" w:lineRule="auto"/>
              <w:rPr>
                <w:rFonts w:ascii="Arial" w:hAnsi="Arial" w:cs="Arial"/>
              </w:rPr>
            </w:pPr>
          </w:p>
        </w:tc>
        <w:tc>
          <w:tcPr>
            <w:tcW w:w="433" w:type="pct"/>
          </w:tcPr>
          <w:p w14:paraId="64A45F5F" w14:textId="77777777" w:rsidR="00E47AC3" w:rsidRPr="0021540E" w:rsidRDefault="00E47AC3">
            <w:pPr>
              <w:spacing w:line="276" w:lineRule="auto"/>
              <w:rPr>
                <w:rFonts w:ascii="Arial" w:hAnsi="Arial" w:cs="Arial"/>
              </w:rPr>
            </w:pPr>
          </w:p>
        </w:tc>
        <w:tc>
          <w:tcPr>
            <w:tcW w:w="436" w:type="pct"/>
          </w:tcPr>
          <w:p w14:paraId="706ECF1C" w14:textId="77777777" w:rsidR="00E47AC3" w:rsidRPr="0021540E" w:rsidRDefault="00E47AC3">
            <w:pPr>
              <w:spacing w:line="276" w:lineRule="auto"/>
              <w:rPr>
                <w:rFonts w:ascii="Arial" w:hAnsi="Arial" w:cs="Arial"/>
              </w:rPr>
            </w:pPr>
          </w:p>
        </w:tc>
        <w:tc>
          <w:tcPr>
            <w:tcW w:w="429" w:type="pct"/>
          </w:tcPr>
          <w:p w14:paraId="648616BF" w14:textId="77777777" w:rsidR="00E47AC3" w:rsidRPr="0021540E" w:rsidRDefault="00E47AC3">
            <w:pPr>
              <w:spacing w:line="276" w:lineRule="auto"/>
              <w:rPr>
                <w:rFonts w:ascii="Arial" w:hAnsi="Arial" w:cs="Arial"/>
              </w:rPr>
            </w:pPr>
          </w:p>
        </w:tc>
      </w:tr>
      <w:tr w:rsidR="003D4E5B" w:rsidRPr="0021540E" w14:paraId="0570C9EA" w14:textId="54E3B0DD" w:rsidTr="008866C2">
        <w:trPr>
          <w:jc w:val="center"/>
        </w:trPr>
        <w:tc>
          <w:tcPr>
            <w:tcW w:w="461" w:type="pct"/>
          </w:tcPr>
          <w:p w14:paraId="4F3ECB8D" w14:textId="77777777" w:rsidR="00E47AC3" w:rsidRPr="0021540E" w:rsidRDefault="00E47AC3">
            <w:pPr>
              <w:spacing w:line="276" w:lineRule="auto"/>
              <w:jc w:val="center"/>
              <w:rPr>
                <w:rFonts w:ascii="Arial" w:hAnsi="Arial" w:cs="Arial"/>
              </w:rPr>
            </w:pPr>
            <w:permStart w:id="688794173" w:edGrp="everyone" w:colFirst="5" w:colLast="5"/>
            <w:permStart w:id="1154952893" w:edGrp="everyone" w:colFirst="6" w:colLast="6"/>
            <w:permStart w:id="1421420661" w:edGrp="everyone" w:colFirst="7" w:colLast="7"/>
            <w:permStart w:id="1060076236" w:edGrp="everyone" w:colFirst="8" w:colLast="8"/>
            <w:permEnd w:id="1705467172"/>
            <w:permEnd w:id="582880010"/>
            <w:permEnd w:id="123632067"/>
            <w:permEnd w:id="755064248"/>
          </w:p>
        </w:tc>
        <w:tc>
          <w:tcPr>
            <w:tcW w:w="292" w:type="pct"/>
          </w:tcPr>
          <w:p w14:paraId="3713B1F8" w14:textId="77777777" w:rsidR="00E47AC3" w:rsidRPr="0021540E" w:rsidRDefault="00E47AC3">
            <w:pPr>
              <w:spacing w:line="276" w:lineRule="auto"/>
              <w:jc w:val="center"/>
              <w:rPr>
                <w:rFonts w:ascii="Arial" w:hAnsi="Arial" w:cs="Arial"/>
              </w:rPr>
            </w:pPr>
          </w:p>
        </w:tc>
        <w:tc>
          <w:tcPr>
            <w:tcW w:w="936" w:type="pct"/>
          </w:tcPr>
          <w:p w14:paraId="099F5775" w14:textId="2C90BDA4" w:rsidR="00E47AC3" w:rsidRPr="00B56D0F" w:rsidRDefault="00E47AC3" w:rsidP="00B56D0F">
            <w:pPr>
              <w:tabs>
                <w:tab w:val="left" w:pos="1522"/>
              </w:tabs>
              <w:spacing w:line="276" w:lineRule="auto"/>
              <w:rPr>
                <w:rFonts w:ascii="Arial" w:hAnsi="Arial" w:cs="Arial"/>
                <w:sz w:val="22"/>
                <w:szCs w:val="22"/>
              </w:rPr>
            </w:pPr>
            <w:r w:rsidRPr="00B56D0F">
              <w:rPr>
                <w:rFonts w:ascii="Arial" w:hAnsi="Arial" w:cs="Arial"/>
                <w:sz w:val="22"/>
                <w:szCs w:val="22"/>
              </w:rPr>
              <w:t xml:space="preserve">3.3.2. Contestable Customer not wishing to register as a Direct WESM Member, shall be enrolled by its Supplies (applying </w:t>
            </w:r>
            <w:r w:rsidRPr="00B56D0F">
              <w:rPr>
                <w:rFonts w:ascii="Arial" w:hAnsi="Arial" w:cs="Arial"/>
                <w:sz w:val="22"/>
                <w:szCs w:val="22"/>
              </w:rPr>
              <w:lastRenderedPageBreak/>
              <w:t>on behalf of the Contestable Customer) with the Central Registration Body and shall submit specific information and documents as posted in the market information website in accordance with the Retail Rules and this Market Manual.</w:t>
            </w:r>
          </w:p>
        </w:tc>
        <w:tc>
          <w:tcPr>
            <w:tcW w:w="953" w:type="pct"/>
          </w:tcPr>
          <w:p w14:paraId="40EAC73F" w14:textId="77777777" w:rsidR="00E47AC3" w:rsidRPr="0021540E" w:rsidRDefault="00E47AC3">
            <w:pPr>
              <w:spacing w:line="276" w:lineRule="auto"/>
              <w:rPr>
                <w:rFonts w:ascii="Arial" w:hAnsi="Arial" w:cs="Arial"/>
                <w:strike/>
              </w:rPr>
            </w:pPr>
          </w:p>
        </w:tc>
        <w:tc>
          <w:tcPr>
            <w:tcW w:w="627" w:type="pct"/>
          </w:tcPr>
          <w:p w14:paraId="09EA8804" w14:textId="77777777" w:rsidR="00E47AC3" w:rsidRPr="0021540E" w:rsidRDefault="00E47AC3">
            <w:pPr>
              <w:spacing w:line="276" w:lineRule="auto"/>
              <w:rPr>
                <w:rFonts w:ascii="Arial" w:hAnsi="Arial" w:cs="Arial"/>
              </w:rPr>
            </w:pPr>
          </w:p>
        </w:tc>
        <w:tc>
          <w:tcPr>
            <w:tcW w:w="433" w:type="pct"/>
          </w:tcPr>
          <w:p w14:paraId="1AD36B1F" w14:textId="77777777" w:rsidR="00E47AC3" w:rsidRPr="0021540E" w:rsidRDefault="00E47AC3">
            <w:pPr>
              <w:spacing w:line="276" w:lineRule="auto"/>
              <w:rPr>
                <w:rFonts w:ascii="Arial" w:hAnsi="Arial" w:cs="Arial"/>
              </w:rPr>
            </w:pPr>
          </w:p>
        </w:tc>
        <w:tc>
          <w:tcPr>
            <w:tcW w:w="433" w:type="pct"/>
          </w:tcPr>
          <w:p w14:paraId="0B91E45F" w14:textId="77777777" w:rsidR="00E47AC3" w:rsidRPr="0021540E" w:rsidRDefault="00E47AC3">
            <w:pPr>
              <w:spacing w:line="276" w:lineRule="auto"/>
              <w:rPr>
                <w:rFonts w:ascii="Arial" w:hAnsi="Arial" w:cs="Arial"/>
              </w:rPr>
            </w:pPr>
          </w:p>
        </w:tc>
        <w:tc>
          <w:tcPr>
            <w:tcW w:w="436" w:type="pct"/>
          </w:tcPr>
          <w:p w14:paraId="489384D4" w14:textId="77777777" w:rsidR="00E47AC3" w:rsidRPr="0021540E" w:rsidRDefault="00E47AC3">
            <w:pPr>
              <w:spacing w:line="276" w:lineRule="auto"/>
              <w:rPr>
                <w:rFonts w:ascii="Arial" w:hAnsi="Arial" w:cs="Arial"/>
              </w:rPr>
            </w:pPr>
          </w:p>
        </w:tc>
        <w:tc>
          <w:tcPr>
            <w:tcW w:w="429" w:type="pct"/>
          </w:tcPr>
          <w:p w14:paraId="3E04DFE2" w14:textId="77777777" w:rsidR="00E47AC3" w:rsidRPr="0021540E" w:rsidRDefault="00E47AC3">
            <w:pPr>
              <w:spacing w:line="276" w:lineRule="auto"/>
              <w:rPr>
                <w:rFonts w:ascii="Arial" w:hAnsi="Arial" w:cs="Arial"/>
              </w:rPr>
            </w:pPr>
          </w:p>
        </w:tc>
      </w:tr>
      <w:tr w:rsidR="003D4E5B" w:rsidRPr="0021540E" w14:paraId="42E9A532" w14:textId="49344DEC" w:rsidTr="008866C2">
        <w:trPr>
          <w:jc w:val="center"/>
        </w:trPr>
        <w:tc>
          <w:tcPr>
            <w:tcW w:w="461" w:type="pct"/>
          </w:tcPr>
          <w:p w14:paraId="00649BE5" w14:textId="77777777" w:rsidR="00E47AC3" w:rsidRPr="0021540E" w:rsidRDefault="00E47AC3">
            <w:pPr>
              <w:spacing w:line="276" w:lineRule="auto"/>
              <w:jc w:val="center"/>
              <w:rPr>
                <w:rFonts w:ascii="Arial" w:hAnsi="Arial" w:cs="Arial"/>
              </w:rPr>
            </w:pPr>
            <w:permStart w:id="757088758" w:edGrp="everyone" w:colFirst="5" w:colLast="5"/>
            <w:permStart w:id="1548377833" w:edGrp="everyone" w:colFirst="6" w:colLast="6"/>
            <w:permStart w:id="1824087038" w:edGrp="everyone" w:colFirst="7" w:colLast="7"/>
            <w:permStart w:id="2126137388" w:edGrp="everyone" w:colFirst="8" w:colLast="8"/>
            <w:permEnd w:id="688794173"/>
            <w:permEnd w:id="1154952893"/>
            <w:permEnd w:id="1421420661"/>
            <w:permEnd w:id="1060076236"/>
          </w:p>
        </w:tc>
        <w:tc>
          <w:tcPr>
            <w:tcW w:w="292" w:type="pct"/>
          </w:tcPr>
          <w:p w14:paraId="2EBD6008" w14:textId="77777777" w:rsidR="00E47AC3" w:rsidRPr="0021540E" w:rsidRDefault="00E47AC3">
            <w:pPr>
              <w:spacing w:line="276" w:lineRule="auto"/>
              <w:jc w:val="center"/>
              <w:rPr>
                <w:rFonts w:ascii="Arial" w:hAnsi="Arial" w:cs="Arial"/>
              </w:rPr>
            </w:pPr>
          </w:p>
        </w:tc>
        <w:tc>
          <w:tcPr>
            <w:tcW w:w="936" w:type="pct"/>
          </w:tcPr>
          <w:p w14:paraId="3219E375" w14:textId="26CF02D6" w:rsidR="00E47AC3" w:rsidRPr="0021540E" w:rsidRDefault="00E47AC3">
            <w:pPr>
              <w:spacing w:line="276" w:lineRule="auto"/>
              <w:rPr>
                <w:rFonts w:ascii="Arial" w:hAnsi="Arial" w:cs="Arial"/>
              </w:rPr>
            </w:pPr>
            <w:r w:rsidRPr="0021540E">
              <w:rPr>
                <w:rFonts w:ascii="Arial" w:hAnsi="Arial" w:cs="Arial"/>
              </w:rPr>
              <w:t>3.3.3. The Central Registration Body shall immediately assess the completion of the information requirements and it shall notify the Supplier and the Contestable Customer, as applicable, on the status and further requirements, if any, such as prudential requirement, for the approval of switch request within two (2) working days from the receipt of the switch request.</w:t>
            </w:r>
          </w:p>
        </w:tc>
        <w:tc>
          <w:tcPr>
            <w:tcW w:w="953" w:type="pct"/>
          </w:tcPr>
          <w:p w14:paraId="2637CB7C" w14:textId="77777777" w:rsidR="00E47AC3" w:rsidRPr="0021540E" w:rsidRDefault="00E47AC3">
            <w:pPr>
              <w:spacing w:line="276" w:lineRule="auto"/>
              <w:rPr>
                <w:rFonts w:ascii="Arial" w:hAnsi="Arial" w:cs="Arial"/>
                <w:strike/>
              </w:rPr>
            </w:pPr>
            <w:r w:rsidRPr="0021540E">
              <w:rPr>
                <w:rFonts w:ascii="Arial" w:hAnsi="Arial" w:cs="Arial"/>
                <w:strike/>
              </w:rPr>
              <w:t>3.3.3. The Central Registration Body shall immediately assess the completion of the information requirements and it shall notify the Supplier and the Contestable Customer, as applicable, on the status and further requirements, if any, such as prudential requirement, for the approval of switch request within two (2) working days from the receipt of the switch request.</w:t>
            </w:r>
          </w:p>
        </w:tc>
        <w:tc>
          <w:tcPr>
            <w:tcW w:w="627" w:type="pct"/>
          </w:tcPr>
          <w:p w14:paraId="45860E91" w14:textId="7852638C" w:rsidR="00E47AC3" w:rsidRPr="0021540E" w:rsidRDefault="00E47AC3">
            <w:pPr>
              <w:spacing w:line="276" w:lineRule="auto"/>
              <w:rPr>
                <w:rFonts w:ascii="Arial" w:hAnsi="Arial" w:cs="Arial"/>
              </w:rPr>
            </w:pPr>
            <w:r w:rsidRPr="0021540E">
              <w:rPr>
                <w:rFonts w:ascii="Arial" w:hAnsi="Arial" w:cs="Arial"/>
              </w:rPr>
              <w:t>Suggest to be deleted since the procedure for switching is already identified in the Retail Rules.</w:t>
            </w:r>
          </w:p>
        </w:tc>
        <w:tc>
          <w:tcPr>
            <w:tcW w:w="433" w:type="pct"/>
          </w:tcPr>
          <w:p w14:paraId="68D9BCCC" w14:textId="77777777" w:rsidR="00E47AC3" w:rsidRPr="0021540E" w:rsidRDefault="00E47AC3">
            <w:pPr>
              <w:spacing w:line="276" w:lineRule="auto"/>
              <w:rPr>
                <w:rFonts w:ascii="Arial" w:hAnsi="Arial" w:cs="Arial"/>
              </w:rPr>
            </w:pPr>
          </w:p>
        </w:tc>
        <w:tc>
          <w:tcPr>
            <w:tcW w:w="433" w:type="pct"/>
          </w:tcPr>
          <w:p w14:paraId="113C64ED" w14:textId="77777777" w:rsidR="00E47AC3" w:rsidRPr="0021540E" w:rsidRDefault="00E47AC3">
            <w:pPr>
              <w:spacing w:line="276" w:lineRule="auto"/>
              <w:rPr>
                <w:rFonts w:ascii="Arial" w:hAnsi="Arial" w:cs="Arial"/>
              </w:rPr>
            </w:pPr>
          </w:p>
        </w:tc>
        <w:tc>
          <w:tcPr>
            <w:tcW w:w="436" w:type="pct"/>
          </w:tcPr>
          <w:p w14:paraId="0AAABABF" w14:textId="77777777" w:rsidR="00E47AC3" w:rsidRPr="0021540E" w:rsidRDefault="00E47AC3">
            <w:pPr>
              <w:spacing w:line="276" w:lineRule="auto"/>
              <w:rPr>
                <w:rFonts w:ascii="Arial" w:hAnsi="Arial" w:cs="Arial"/>
              </w:rPr>
            </w:pPr>
          </w:p>
        </w:tc>
        <w:tc>
          <w:tcPr>
            <w:tcW w:w="429" w:type="pct"/>
          </w:tcPr>
          <w:p w14:paraId="769E263B" w14:textId="77777777" w:rsidR="00E47AC3" w:rsidRPr="0021540E" w:rsidRDefault="00E47AC3">
            <w:pPr>
              <w:spacing w:line="276" w:lineRule="auto"/>
              <w:rPr>
                <w:rFonts w:ascii="Arial" w:hAnsi="Arial" w:cs="Arial"/>
              </w:rPr>
            </w:pPr>
          </w:p>
        </w:tc>
      </w:tr>
      <w:tr w:rsidR="003D4E5B" w:rsidRPr="0021540E" w14:paraId="3302BB2D" w14:textId="633CCA7D" w:rsidTr="008866C2">
        <w:trPr>
          <w:jc w:val="center"/>
        </w:trPr>
        <w:tc>
          <w:tcPr>
            <w:tcW w:w="461" w:type="pct"/>
          </w:tcPr>
          <w:p w14:paraId="187344CF" w14:textId="77777777" w:rsidR="00E47AC3" w:rsidRPr="0021540E" w:rsidRDefault="00E47AC3">
            <w:pPr>
              <w:spacing w:line="276" w:lineRule="auto"/>
              <w:jc w:val="center"/>
              <w:rPr>
                <w:rFonts w:ascii="Arial" w:hAnsi="Arial" w:cs="Arial"/>
              </w:rPr>
            </w:pPr>
            <w:permStart w:id="1278019579" w:edGrp="everyone" w:colFirst="5" w:colLast="5"/>
            <w:permStart w:id="1978731656" w:edGrp="everyone" w:colFirst="6" w:colLast="6"/>
            <w:permStart w:id="1547728308" w:edGrp="everyone" w:colFirst="7" w:colLast="7"/>
            <w:permStart w:id="692018466" w:edGrp="everyone" w:colFirst="8" w:colLast="8"/>
            <w:permEnd w:id="757088758"/>
            <w:permEnd w:id="1548377833"/>
            <w:permEnd w:id="1824087038"/>
            <w:permEnd w:id="2126137388"/>
          </w:p>
        </w:tc>
        <w:tc>
          <w:tcPr>
            <w:tcW w:w="292" w:type="pct"/>
          </w:tcPr>
          <w:p w14:paraId="19238448" w14:textId="77777777" w:rsidR="00E47AC3" w:rsidRPr="0021540E" w:rsidRDefault="00E47AC3">
            <w:pPr>
              <w:spacing w:line="276" w:lineRule="auto"/>
              <w:jc w:val="center"/>
              <w:rPr>
                <w:rFonts w:ascii="Arial" w:hAnsi="Arial" w:cs="Arial"/>
              </w:rPr>
            </w:pPr>
          </w:p>
        </w:tc>
        <w:tc>
          <w:tcPr>
            <w:tcW w:w="936" w:type="pct"/>
          </w:tcPr>
          <w:p w14:paraId="029671C9" w14:textId="77777777" w:rsidR="00E47AC3" w:rsidRPr="0021540E" w:rsidRDefault="00E47AC3">
            <w:pPr>
              <w:spacing w:line="276" w:lineRule="auto"/>
              <w:rPr>
                <w:rFonts w:ascii="Arial" w:hAnsi="Arial" w:cs="Arial"/>
              </w:rPr>
            </w:pPr>
            <w:r w:rsidRPr="0021540E">
              <w:rPr>
                <w:rFonts w:ascii="Arial" w:hAnsi="Arial" w:cs="Arial"/>
              </w:rPr>
              <w:t>3.3.4. The Central Registration Body shall approve the switch request upon completion of the requirements and it shall notify the new Supplier, the incumbent Supplier, the Contestable Customer (as applicable), the Retail Metering Services Provider and the relevant Distribution Utility or Network Service Provider of the confirmation of the switch request and the effective date of the switch within two (2) working days in accordance with the Retail Rules Clause 3.2.2.1 to 3.2.2.3.</w:t>
            </w:r>
          </w:p>
        </w:tc>
        <w:tc>
          <w:tcPr>
            <w:tcW w:w="953" w:type="pct"/>
          </w:tcPr>
          <w:p w14:paraId="6097E543" w14:textId="77777777" w:rsidR="00E47AC3" w:rsidRPr="0021540E" w:rsidRDefault="00E47AC3">
            <w:pPr>
              <w:spacing w:line="276" w:lineRule="auto"/>
              <w:rPr>
                <w:rFonts w:ascii="Arial" w:hAnsi="Arial" w:cs="Arial"/>
                <w:strike/>
              </w:rPr>
            </w:pPr>
            <w:r w:rsidRPr="0021540E">
              <w:rPr>
                <w:rFonts w:ascii="Arial" w:hAnsi="Arial" w:cs="Arial"/>
                <w:strike/>
              </w:rPr>
              <w:t>3.3.4. The Central Registration Body shall approve the switch request upon completion of the requirements and it shall notify the new Supplier, the incumbent Supplier, the Contestable Customer (as applicable), the Retail Metering Services Provider and the relevant Distribution Utility or Network Service Provider of the confirmation of the switch request and the effective date of the switch within two (2) working days in accordance with the Retail Rules Clause 3.2.2.1 to 3.2.2.3.</w:t>
            </w:r>
          </w:p>
        </w:tc>
        <w:tc>
          <w:tcPr>
            <w:tcW w:w="627" w:type="pct"/>
          </w:tcPr>
          <w:p w14:paraId="3E4332DA" w14:textId="0BC1FB48" w:rsidR="00E47AC3" w:rsidRPr="0021540E" w:rsidRDefault="00E47AC3">
            <w:pPr>
              <w:spacing w:line="276" w:lineRule="auto"/>
              <w:rPr>
                <w:rFonts w:ascii="Arial" w:hAnsi="Arial" w:cs="Arial"/>
              </w:rPr>
            </w:pPr>
            <w:r w:rsidRPr="0021540E">
              <w:rPr>
                <w:rFonts w:ascii="Arial" w:hAnsi="Arial" w:cs="Arial"/>
              </w:rPr>
              <w:t>Suggest to be deleted since the procedure for switching is already identified in the Retail Rules.</w:t>
            </w:r>
          </w:p>
        </w:tc>
        <w:tc>
          <w:tcPr>
            <w:tcW w:w="433" w:type="pct"/>
          </w:tcPr>
          <w:p w14:paraId="0FDA055C" w14:textId="77777777" w:rsidR="00E47AC3" w:rsidRPr="0021540E" w:rsidRDefault="00E47AC3">
            <w:pPr>
              <w:spacing w:line="276" w:lineRule="auto"/>
              <w:rPr>
                <w:rFonts w:ascii="Arial" w:hAnsi="Arial" w:cs="Arial"/>
              </w:rPr>
            </w:pPr>
          </w:p>
        </w:tc>
        <w:tc>
          <w:tcPr>
            <w:tcW w:w="433" w:type="pct"/>
          </w:tcPr>
          <w:p w14:paraId="63DFE915" w14:textId="77777777" w:rsidR="00E47AC3" w:rsidRPr="0021540E" w:rsidRDefault="00E47AC3">
            <w:pPr>
              <w:spacing w:line="276" w:lineRule="auto"/>
              <w:rPr>
                <w:rFonts w:ascii="Arial" w:hAnsi="Arial" w:cs="Arial"/>
              </w:rPr>
            </w:pPr>
          </w:p>
        </w:tc>
        <w:tc>
          <w:tcPr>
            <w:tcW w:w="436" w:type="pct"/>
          </w:tcPr>
          <w:p w14:paraId="43737036" w14:textId="77777777" w:rsidR="00E47AC3" w:rsidRPr="0021540E" w:rsidRDefault="00E47AC3">
            <w:pPr>
              <w:spacing w:line="276" w:lineRule="auto"/>
              <w:rPr>
                <w:rFonts w:ascii="Arial" w:hAnsi="Arial" w:cs="Arial"/>
              </w:rPr>
            </w:pPr>
          </w:p>
        </w:tc>
        <w:tc>
          <w:tcPr>
            <w:tcW w:w="429" w:type="pct"/>
          </w:tcPr>
          <w:p w14:paraId="2E3102F0" w14:textId="77777777" w:rsidR="00E47AC3" w:rsidRPr="0021540E" w:rsidRDefault="00E47AC3">
            <w:pPr>
              <w:spacing w:line="276" w:lineRule="auto"/>
              <w:rPr>
                <w:rFonts w:ascii="Arial" w:hAnsi="Arial" w:cs="Arial"/>
              </w:rPr>
            </w:pPr>
          </w:p>
        </w:tc>
      </w:tr>
      <w:tr w:rsidR="003D4E5B" w:rsidRPr="0021540E" w14:paraId="29F0F607" w14:textId="4A8CEF7B" w:rsidTr="008866C2">
        <w:trPr>
          <w:jc w:val="center"/>
        </w:trPr>
        <w:tc>
          <w:tcPr>
            <w:tcW w:w="461" w:type="pct"/>
          </w:tcPr>
          <w:p w14:paraId="59305E17" w14:textId="77777777" w:rsidR="00E47AC3" w:rsidRPr="0021540E" w:rsidRDefault="00E47AC3">
            <w:pPr>
              <w:spacing w:line="276" w:lineRule="auto"/>
              <w:jc w:val="center"/>
              <w:rPr>
                <w:rFonts w:ascii="Arial" w:hAnsi="Arial" w:cs="Arial"/>
              </w:rPr>
            </w:pPr>
            <w:permStart w:id="1626871240" w:edGrp="everyone" w:colFirst="5" w:colLast="5"/>
            <w:permStart w:id="1268597555" w:edGrp="everyone" w:colFirst="6" w:colLast="6"/>
            <w:permStart w:id="832242772" w:edGrp="everyone" w:colFirst="7" w:colLast="7"/>
            <w:permStart w:id="1446654303" w:edGrp="everyone" w:colFirst="8" w:colLast="8"/>
            <w:permEnd w:id="1278019579"/>
            <w:permEnd w:id="1978731656"/>
            <w:permEnd w:id="1547728308"/>
            <w:permEnd w:id="692018466"/>
          </w:p>
        </w:tc>
        <w:tc>
          <w:tcPr>
            <w:tcW w:w="292" w:type="pct"/>
          </w:tcPr>
          <w:p w14:paraId="2F968B12" w14:textId="77777777" w:rsidR="00E47AC3" w:rsidRPr="0021540E" w:rsidRDefault="00E47AC3">
            <w:pPr>
              <w:spacing w:line="276" w:lineRule="auto"/>
              <w:jc w:val="center"/>
              <w:rPr>
                <w:rFonts w:ascii="Arial" w:hAnsi="Arial" w:cs="Arial"/>
              </w:rPr>
            </w:pPr>
          </w:p>
        </w:tc>
        <w:tc>
          <w:tcPr>
            <w:tcW w:w="936" w:type="pct"/>
          </w:tcPr>
          <w:p w14:paraId="3D620EE6" w14:textId="77777777" w:rsidR="00E47AC3" w:rsidRPr="0021540E" w:rsidRDefault="00E47AC3">
            <w:pPr>
              <w:spacing w:line="276" w:lineRule="auto"/>
              <w:rPr>
                <w:rFonts w:ascii="Arial" w:hAnsi="Arial" w:cs="Arial"/>
              </w:rPr>
            </w:pPr>
            <w:r w:rsidRPr="0021540E">
              <w:rPr>
                <w:rFonts w:ascii="Arial" w:hAnsi="Arial" w:cs="Arial"/>
              </w:rPr>
              <w:t xml:space="preserve">3.4.2. The Central Registration Body shall submit a quarterly report to the ERC </w:t>
            </w:r>
            <w:r w:rsidRPr="0021540E">
              <w:rPr>
                <w:rFonts w:ascii="Arial" w:hAnsi="Arial" w:cs="Arial"/>
              </w:rPr>
              <w:lastRenderedPageBreak/>
              <w:t>and the DOE on the timeliness and completeness of the submission of the Distribution Utilities with Section 3.2.1 on or before the 15th day of the month after the end of each quarter.</w:t>
            </w:r>
          </w:p>
        </w:tc>
        <w:tc>
          <w:tcPr>
            <w:tcW w:w="953" w:type="pct"/>
          </w:tcPr>
          <w:p w14:paraId="75E273D4" w14:textId="5B696394" w:rsidR="00E47AC3" w:rsidRPr="0021540E" w:rsidRDefault="00E47AC3">
            <w:pPr>
              <w:spacing w:line="276" w:lineRule="auto"/>
              <w:rPr>
                <w:rFonts w:ascii="Arial" w:hAnsi="Arial" w:cs="Arial"/>
                <w:strike/>
              </w:rPr>
            </w:pPr>
            <w:r w:rsidRPr="0021540E">
              <w:rPr>
                <w:rFonts w:ascii="Arial" w:hAnsi="Arial" w:cs="Arial"/>
              </w:rPr>
              <w:lastRenderedPageBreak/>
              <w:t xml:space="preserve">3.4.2. The Central Registration Body shall submit a quarterly report to the ERC and the </w:t>
            </w:r>
            <w:r w:rsidRPr="0021540E">
              <w:rPr>
                <w:rFonts w:ascii="Arial" w:hAnsi="Arial" w:cs="Arial"/>
              </w:rPr>
              <w:lastRenderedPageBreak/>
              <w:t xml:space="preserve">DOE on the timeliness and completeness of the submission of the Distribution Utilities with Section 3.2.1 on or before the </w:t>
            </w:r>
            <w:r w:rsidRPr="0021540E">
              <w:rPr>
                <w:rFonts w:ascii="Arial" w:hAnsi="Arial" w:cs="Arial"/>
                <w:strike/>
              </w:rPr>
              <w:t>15th</w:t>
            </w:r>
            <w:r w:rsidRPr="0021540E">
              <w:rPr>
                <w:rFonts w:ascii="Arial" w:hAnsi="Arial" w:cs="Arial"/>
              </w:rPr>
              <w:t xml:space="preserve"> </w:t>
            </w:r>
            <w:r w:rsidRPr="0021540E">
              <w:rPr>
                <w:rFonts w:ascii="Arial" w:hAnsi="Arial" w:cs="Arial"/>
                <w:b/>
                <w:bCs/>
                <w:u w:val="single"/>
              </w:rPr>
              <w:t>20th</w:t>
            </w:r>
            <w:r w:rsidRPr="0021540E">
              <w:rPr>
                <w:rFonts w:ascii="Arial" w:hAnsi="Arial" w:cs="Arial"/>
              </w:rPr>
              <w:t xml:space="preserve"> day of the month after the end of each quarter.</w:t>
            </w:r>
          </w:p>
        </w:tc>
        <w:tc>
          <w:tcPr>
            <w:tcW w:w="627" w:type="pct"/>
          </w:tcPr>
          <w:p w14:paraId="0B8289E6" w14:textId="44EE65D6" w:rsidR="00E47AC3" w:rsidRPr="0021540E" w:rsidRDefault="00E47AC3">
            <w:pPr>
              <w:spacing w:line="276" w:lineRule="auto"/>
              <w:rPr>
                <w:rFonts w:ascii="Arial" w:hAnsi="Arial" w:cs="Arial"/>
              </w:rPr>
            </w:pPr>
            <w:r w:rsidRPr="0021540E">
              <w:rPr>
                <w:rFonts w:ascii="Arial" w:hAnsi="Arial" w:cs="Arial"/>
              </w:rPr>
              <w:lastRenderedPageBreak/>
              <w:t>To harmonize the timelines under the Omnibus Rules.</w:t>
            </w:r>
          </w:p>
        </w:tc>
        <w:tc>
          <w:tcPr>
            <w:tcW w:w="433" w:type="pct"/>
          </w:tcPr>
          <w:p w14:paraId="6838CE45" w14:textId="77777777" w:rsidR="00E47AC3" w:rsidRPr="0021540E" w:rsidRDefault="00E47AC3">
            <w:pPr>
              <w:spacing w:line="276" w:lineRule="auto"/>
              <w:rPr>
                <w:rFonts w:ascii="Arial" w:hAnsi="Arial" w:cs="Arial"/>
              </w:rPr>
            </w:pPr>
          </w:p>
        </w:tc>
        <w:tc>
          <w:tcPr>
            <w:tcW w:w="433" w:type="pct"/>
          </w:tcPr>
          <w:p w14:paraId="0DE694DC" w14:textId="77777777" w:rsidR="00E47AC3" w:rsidRPr="0021540E" w:rsidRDefault="00E47AC3">
            <w:pPr>
              <w:spacing w:line="276" w:lineRule="auto"/>
              <w:rPr>
                <w:rFonts w:ascii="Arial" w:hAnsi="Arial" w:cs="Arial"/>
              </w:rPr>
            </w:pPr>
          </w:p>
        </w:tc>
        <w:tc>
          <w:tcPr>
            <w:tcW w:w="436" w:type="pct"/>
          </w:tcPr>
          <w:p w14:paraId="10AB0FC6" w14:textId="77777777" w:rsidR="00E47AC3" w:rsidRPr="0021540E" w:rsidRDefault="00E47AC3">
            <w:pPr>
              <w:spacing w:line="276" w:lineRule="auto"/>
              <w:rPr>
                <w:rFonts w:ascii="Arial" w:hAnsi="Arial" w:cs="Arial"/>
              </w:rPr>
            </w:pPr>
          </w:p>
        </w:tc>
        <w:tc>
          <w:tcPr>
            <w:tcW w:w="429" w:type="pct"/>
          </w:tcPr>
          <w:p w14:paraId="1BCC2784" w14:textId="77777777" w:rsidR="00E47AC3" w:rsidRPr="0021540E" w:rsidRDefault="00E47AC3">
            <w:pPr>
              <w:spacing w:line="276" w:lineRule="auto"/>
              <w:rPr>
                <w:rFonts w:ascii="Arial" w:hAnsi="Arial" w:cs="Arial"/>
              </w:rPr>
            </w:pPr>
          </w:p>
        </w:tc>
      </w:tr>
      <w:tr w:rsidR="003D4E5B" w:rsidRPr="0021540E" w14:paraId="6B9D1463" w14:textId="5DCE95A9" w:rsidTr="008866C2">
        <w:trPr>
          <w:jc w:val="center"/>
        </w:trPr>
        <w:tc>
          <w:tcPr>
            <w:tcW w:w="461" w:type="pct"/>
          </w:tcPr>
          <w:p w14:paraId="1C1B2A3C" w14:textId="77777777" w:rsidR="00E47AC3" w:rsidRPr="0021540E" w:rsidRDefault="00E47AC3">
            <w:pPr>
              <w:spacing w:line="276" w:lineRule="auto"/>
              <w:jc w:val="center"/>
              <w:rPr>
                <w:rFonts w:ascii="Arial" w:hAnsi="Arial" w:cs="Arial"/>
              </w:rPr>
            </w:pPr>
            <w:permStart w:id="1184448254" w:edGrp="everyone" w:colFirst="5" w:colLast="5"/>
            <w:permStart w:id="1358438210" w:edGrp="everyone" w:colFirst="6" w:colLast="6"/>
            <w:permStart w:id="145391340" w:edGrp="everyone" w:colFirst="7" w:colLast="7"/>
            <w:permStart w:id="1221862373" w:edGrp="everyone" w:colFirst="8" w:colLast="8"/>
            <w:permEnd w:id="1626871240"/>
            <w:permEnd w:id="1268597555"/>
            <w:permEnd w:id="832242772"/>
            <w:permEnd w:id="1446654303"/>
            <w:r w:rsidRPr="0021540E">
              <w:rPr>
                <w:rFonts w:ascii="Arial" w:hAnsi="Arial" w:cs="Arial"/>
              </w:rPr>
              <w:t>Registration of Metering Service Providers</w:t>
            </w:r>
          </w:p>
        </w:tc>
        <w:tc>
          <w:tcPr>
            <w:tcW w:w="292" w:type="pct"/>
          </w:tcPr>
          <w:p w14:paraId="59300268" w14:textId="77777777" w:rsidR="00E47AC3" w:rsidRPr="0021540E" w:rsidRDefault="00E47AC3">
            <w:pPr>
              <w:spacing w:line="276" w:lineRule="auto"/>
              <w:jc w:val="center"/>
              <w:rPr>
                <w:rFonts w:ascii="Arial" w:hAnsi="Arial" w:cs="Arial"/>
              </w:rPr>
            </w:pPr>
            <w:r w:rsidRPr="0021540E">
              <w:rPr>
                <w:rFonts w:ascii="Arial" w:hAnsi="Arial" w:cs="Arial"/>
              </w:rPr>
              <w:t>4.1</w:t>
            </w:r>
          </w:p>
        </w:tc>
        <w:tc>
          <w:tcPr>
            <w:tcW w:w="936" w:type="pct"/>
          </w:tcPr>
          <w:p w14:paraId="21D93BFB" w14:textId="77777777" w:rsidR="00E47AC3" w:rsidRPr="0021540E" w:rsidRDefault="00E47AC3">
            <w:pPr>
              <w:spacing w:line="276" w:lineRule="auto"/>
              <w:rPr>
                <w:rFonts w:ascii="Arial" w:hAnsi="Arial" w:cs="Arial"/>
              </w:rPr>
            </w:pPr>
            <w:r w:rsidRPr="0021540E">
              <w:rPr>
                <w:rFonts w:ascii="Arial" w:hAnsi="Arial" w:cs="Arial"/>
              </w:rPr>
              <w:t xml:space="preserve">4.1. Overview </w:t>
            </w:r>
          </w:p>
          <w:p w14:paraId="25DECAC0" w14:textId="77777777" w:rsidR="00E47AC3" w:rsidRPr="0021540E" w:rsidRDefault="00E47AC3">
            <w:pPr>
              <w:spacing w:line="276" w:lineRule="auto"/>
              <w:rPr>
                <w:rFonts w:ascii="Arial" w:hAnsi="Arial" w:cs="Arial"/>
              </w:rPr>
            </w:pPr>
          </w:p>
          <w:p w14:paraId="6F14F4EC" w14:textId="77777777" w:rsidR="00E47AC3" w:rsidRPr="0021540E" w:rsidRDefault="00E47AC3">
            <w:pPr>
              <w:spacing w:line="276" w:lineRule="auto"/>
              <w:rPr>
                <w:rFonts w:ascii="Arial" w:hAnsi="Arial" w:cs="Arial"/>
              </w:rPr>
            </w:pPr>
            <w:r w:rsidRPr="0021540E">
              <w:rPr>
                <w:rFonts w:ascii="Arial" w:hAnsi="Arial" w:cs="Arial"/>
              </w:rPr>
              <w:t xml:space="preserve">Persons or entities wishing to register with the Central Registration Body as a Retail Metering Services Provider must have been authorized and issued the pertinent license or authorization to operate as Retail Metering Services Provider by the ERC and shall register in the WESM as a Retail Metering Services Provider and shall fulfil all such registration </w:t>
            </w:r>
            <w:r w:rsidRPr="0021540E">
              <w:rPr>
                <w:rFonts w:ascii="Arial" w:hAnsi="Arial" w:cs="Arial"/>
              </w:rPr>
              <w:lastRenderedPageBreak/>
              <w:t xml:space="preserve">requirements as set out in Chapter 2 of the WESM Rules. </w:t>
            </w:r>
          </w:p>
          <w:p w14:paraId="12050563" w14:textId="77777777" w:rsidR="00E47AC3" w:rsidRPr="0021540E" w:rsidRDefault="00E47AC3">
            <w:pPr>
              <w:spacing w:line="276" w:lineRule="auto"/>
              <w:rPr>
                <w:rFonts w:ascii="Arial" w:hAnsi="Arial" w:cs="Arial"/>
              </w:rPr>
            </w:pPr>
          </w:p>
          <w:p w14:paraId="65AC5FFC" w14:textId="77777777" w:rsidR="00E47AC3" w:rsidRPr="0021540E" w:rsidRDefault="00E47AC3">
            <w:pPr>
              <w:spacing w:line="276" w:lineRule="auto"/>
              <w:rPr>
                <w:rFonts w:ascii="Arial" w:hAnsi="Arial" w:cs="Arial"/>
              </w:rPr>
            </w:pPr>
            <w:r w:rsidRPr="0021540E">
              <w:rPr>
                <w:rFonts w:ascii="Arial" w:hAnsi="Arial" w:cs="Arial"/>
              </w:rPr>
              <w:t>Upon the commencement of retail competition, Distribution Utilities shall serve as the default Retail Metering Services Provider for Contestable Customers with service addresses located within their franchise area and are deemed registered in the WESM without need of complying with registration requirements.</w:t>
            </w:r>
          </w:p>
        </w:tc>
        <w:tc>
          <w:tcPr>
            <w:tcW w:w="953" w:type="pct"/>
          </w:tcPr>
          <w:p w14:paraId="20EB2928" w14:textId="77777777" w:rsidR="00E47AC3" w:rsidRPr="0021540E" w:rsidRDefault="00E47AC3">
            <w:pPr>
              <w:spacing w:line="276" w:lineRule="auto"/>
              <w:rPr>
                <w:rFonts w:ascii="Arial" w:hAnsi="Arial" w:cs="Arial"/>
              </w:rPr>
            </w:pPr>
            <w:r w:rsidRPr="0021540E">
              <w:rPr>
                <w:rFonts w:ascii="Arial" w:hAnsi="Arial" w:cs="Arial"/>
              </w:rPr>
              <w:lastRenderedPageBreak/>
              <w:t xml:space="preserve">4.1. Overview </w:t>
            </w:r>
          </w:p>
          <w:p w14:paraId="78969881" w14:textId="77777777" w:rsidR="00E47AC3" w:rsidRPr="0021540E" w:rsidRDefault="00E47AC3">
            <w:pPr>
              <w:spacing w:line="276" w:lineRule="auto"/>
              <w:rPr>
                <w:rFonts w:ascii="Arial" w:hAnsi="Arial" w:cs="Arial"/>
              </w:rPr>
            </w:pPr>
          </w:p>
          <w:p w14:paraId="446576D0" w14:textId="77777777" w:rsidR="00E47AC3" w:rsidRPr="0021540E" w:rsidRDefault="00E47AC3">
            <w:pPr>
              <w:spacing w:line="276" w:lineRule="auto"/>
              <w:rPr>
                <w:rFonts w:ascii="Arial" w:hAnsi="Arial" w:cs="Arial"/>
              </w:rPr>
            </w:pPr>
            <w:r w:rsidRPr="0021540E">
              <w:rPr>
                <w:rFonts w:ascii="Arial" w:hAnsi="Arial" w:cs="Arial"/>
              </w:rPr>
              <w:t xml:space="preserve">Persons or entities wishing to register with the Central Registration Body as a Retail Metering Services Provider must have been authorized </w:t>
            </w:r>
            <w:r w:rsidRPr="0021540E">
              <w:rPr>
                <w:rFonts w:ascii="Arial" w:hAnsi="Arial" w:cs="Arial"/>
                <w:strike/>
              </w:rPr>
              <w:t>and issued the pertinent license or authorization</w:t>
            </w:r>
            <w:r w:rsidRPr="0021540E">
              <w:rPr>
                <w:rFonts w:ascii="Arial" w:hAnsi="Arial" w:cs="Arial"/>
              </w:rPr>
              <w:t xml:space="preserve"> to operate as Retail Metering Services Provider by the ERC and shall register in the WESM as a Retail Metering Services Provider and shall fulfil all such registration requirements as </w:t>
            </w:r>
            <w:r w:rsidRPr="0021540E">
              <w:rPr>
                <w:rFonts w:ascii="Arial" w:hAnsi="Arial" w:cs="Arial"/>
              </w:rPr>
              <w:lastRenderedPageBreak/>
              <w:t xml:space="preserve">set out in Chapter 2 of the WESM Rules. </w:t>
            </w:r>
          </w:p>
          <w:p w14:paraId="038BDD69" w14:textId="77777777" w:rsidR="00E47AC3" w:rsidRPr="0021540E" w:rsidRDefault="00E47AC3">
            <w:pPr>
              <w:spacing w:line="276" w:lineRule="auto"/>
              <w:rPr>
                <w:rFonts w:ascii="Arial" w:hAnsi="Arial" w:cs="Arial"/>
              </w:rPr>
            </w:pPr>
          </w:p>
          <w:p w14:paraId="17B0B021" w14:textId="77777777" w:rsidR="00E47AC3" w:rsidRPr="0021540E" w:rsidRDefault="00E47AC3">
            <w:pPr>
              <w:spacing w:line="276" w:lineRule="auto"/>
              <w:rPr>
                <w:rFonts w:ascii="Arial" w:hAnsi="Arial" w:cs="Arial"/>
                <w:strike/>
              </w:rPr>
            </w:pPr>
            <w:r w:rsidRPr="0021540E">
              <w:rPr>
                <w:rFonts w:ascii="Arial" w:hAnsi="Arial" w:cs="Arial"/>
                <w:strike/>
              </w:rPr>
              <w:t>Upon the commencement of retail competition, Distribution Utilities shall serve as the default Retail Metering Services Provider for Contestable Customers with service addresses located within their franchise area and are deemed registered in the WESM without need of complying with registration requirements.</w:t>
            </w:r>
          </w:p>
          <w:p w14:paraId="49C3BF3B" w14:textId="77777777" w:rsidR="00E47AC3" w:rsidRPr="0021540E" w:rsidRDefault="00E47AC3">
            <w:pPr>
              <w:spacing w:line="276" w:lineRule="auto"/>
              <w:rPr>
                <w:rFonts w:ascii="Arial" w:hAnsi="Arial" w:cs="Arial"/>
                <w:strike/>
              </w:rPr>
            </w:pPr>
          </w:p>
          <w:p w14:paraId="5356EF6E" w14:textId="77777777" w:rsidR="00E47AC3" w:rsidRDefault="00E47AC3">
            <w:pPr>
              <w:spacing w:line="276" w:lineRule="auto"/>
              <w:rPr>
                <w:rFonts w:ascii="Arial" w:hAnsi="Arial" w:cs="Arial"/>
                <w:b/>
                <w:bCs/>
                <w:i/>
                <w:iCs/>
                <w:u w:val="single"/>
              </w:rPr>
            </w:pPr>
            <w:r w:rsidRPr="0021540E">
              <w:rPr>
                <w:rFonts w:ascii="Arial" w:hAnsi="Arial" w:cs="Arial"/>
                <w:b/>
                <w:bCs/>
                <w:i/>
                <w:iCs/>
                <w:u w:val="single"/>
              </w:rPr>
              <w:t xml:space="preserve">The DU shall be the default RMSP for the Retail Market until the ERC adopts rules that shall govern the process of authorizing other RMSPs other than the NSP. </w:t>
            </w:r>
            <w:r w:rsidRPr="0021540E">
              <w:rPr>
                <w:rFonts w:ascii="Arial" w:hAnsi="Arial" w:cs="Arial"/>
                <w:b/>
                <w:bCs/>
                <w:i/>
                <w:iCs/>
                <w:u w:val="single"/>
              </w:rPr>
              <w:lastRenderedPageBreak/>
              <w:t xml:space="preserve">The TransCo/its buyer or concessionaire shall likewise act as the default RMSP for the Directly Connected Retail Customer. </w:t>
            </w:r>
          </w:p>
          <w:p w14:paraId="5474228F" w14:textId="1C575232" w:rsidR="00E47AC3" w:rsidRPr="00B56D0F" w:rsidRDefault="00E47AC3">
            <w:pPr>
              <w:spacing w:line="276" w:lineRule="auto"/>
              <w:rPr>
                <w:rFonts w:ascii="Arial" w:hAnsi="Arial" w:cs="Arial"/>
                <w:sz w:val="22"/>
                <w:szCs w:val="22"/>
              </w:rPr>
            </w:pPr>
            <w:r w:rsidRPr="00B56D0F">
              <w:rPr>
                <w:rFonts w:ascii="Arial" w:hAnsi="Arial" w:cs="Arial"/>
                <w:sz w:val="22"/>
                <w:szCs w:val="22"/>
              </w:rPr>
              <w:t>Before being able to provide metering services for RCOA and/or GEOP, the Metering Services Provider shall register in the WESM as a Retail Metering Services Provider in accordance with Chapter 2 of the WESM Rules and relevant market manuals.</w:t>
            </w:r>
          </w:p>
          <w:p w14:paraId="27B9C270" w14:textId="494E9E94" w:rsidR="00E47AC3" w:rsidRPr="00B56D0F" w:rsidRDefault="00E47AC3">
            <w:pPr>
              <w:spacing w:line="276" w:lineRule="auto"/>
              <w:rPr>
                <w:rFonts w:ascii="Arial" w:hAnsi="Arial" w:cs="Arial"/>
                <w:b/>
                <w:bCs/>
                <w:i/>
                <w:iCs/>
                <w:u w:val="single"/>
              </w:rPr>
            </w:pPr>
          </w:p>
        </w:tc>
        <w:tc>
          <w:tcPr>
            <w:tcW w:w="627" w:type="pct"/>
          </w:tcPr>
          <w:p w14:paraId="5059884F" w14:textId="77777777" w:rsidR="00E47AC3" w:rsidRPr="0021540E" w:rsidRDefault="00E47AC3">
            <w:pPr>
              <w:spacing w:line="276" w:lineRule="auto"/>
              <w:rPr>
                <w:rFonts w:ascii="Arial" w:hAnsi="Arial" w:cs="Arial"/>
              </w:rPr>
            </w:pPr>
            <w:r w:rsidRPr="0021540E">
              <w:rPr>
                <w:rFonts w:ascii="Arial" w:hAnsi="Arial" w:cs="Arial"/>
              </w:rPr>
              <w:lastRenderedPageBreak/>
              <w:t>Currently, the ERC does not issue licenses or authorization to Retail Metering Service Providers and the distribution utilities act as default RMSPs.</w:t>
            </w:r>
          </w:p>
          <w:p w14:paraId="48A4ACFF" w14:textId="77777777" w:rsidR="00E47AC3" w:rsidRPr="0021540E" w:rsidRDefault="00E47AC3">
            <w:pPr>
              <w:spacing w:line="276" w:lineRule="auto"/>
              <w:rPr>
                <w:rFonts w:ascii="Arial" w:hAnsi="Arial" w:cs="Arial"/>
              </w:rPr>
            </w:pPr>
          </w:p>
          <w:p w14:paraId="708D9D08" w14:textId="77777777" w:rsidR="00E47AC3" w:rsidRPr="0021540E" w:rsidRDefault="00E47AC3" w:rsidP="00FF6201">
            <w:pPr>
              <w:spacing w:line="276" w:lineRule="auto"/>
              <w:rPr>
                <w:rFonts w:ascii="Arial" w:hAnsi="Arial" w:cs="Arial"/>
              </w:rPr>
            </w:pPr>
            <w:r w:rsidRPr="0021540E">
              <w:rPr>
                <w:rFonts w:ascii="Arial" w:hAnsi="Arial" w:cs="Arial"/>
              </w:rPr>
              <w:t xml:space="preserve">To allow application of the provision to retail aggregated group and GEOP End-users. </w:t>
            </w:r>
          </w:p>
          <w:p w14:paraId="28A4D691" w14:textId="77777777" w:rsidR="00E47AC3" w:rsidRPr="0021540E" w:rsidRDefault="00E47AC3">
            <w:pPr>
              <w:spacing w:line="276" w:lineRule="auto"/>
              <w:rPr>
                <w:rFonts w:ascii="Arial" w:hAnsi="Arial" w:cs="Arial"/>
              </w:rPr>
            </w:pPr>
          </w:p>
          <w:p w14:paraId="1C650C7F" w14:textId="74A4C467" w:rsidR="00E47AC3" w:rsidRPr="0021540E" w:rsidRDefault="00E47AC3">
            <w:pPr>
              <w:spacing w:line="276" w:lineRule="auto"/>
              <w:rPr>
                <w:rFonts w:ascii="Arial" w:hAnsi="Arial" w:cs="Arial"/>
              </w:rPr>
            </w:pPr>
            <w:r w:rsidRPr="0021540E">
              <w:rPr>
                <w:rFonts w:ascii="Arial" w:hAnsi="Arial" w:cs="Arial"/>
              </w:rPr>
              <w:t>To harmonize with Module D6 of the Omnibus Rules.</w:t>
            </w:r>
          </w:p>
        </w:tc>
        <w:tc>
          <w:tcPr>
            <w:tcW w:w="433" w:type="pct"/>
          </w:tcPr>
          <w:p w14:paraId="40F77346" w14:textId="77777777" w:rsidR="00E47AC3" w:rsidRPr="0021540E" w:rsidRDefault="00E47AC3">
            <w:pPr>
              <w:spacing w:line="276" w:lineRule="auto"/>
              <w:rPr>
                <w:rFonts w:ascii="Arial" w:hAnsi="Arial" w:cs="Arial"/>
              </w:rPr>
            </w:pPr>
          </w:p>
        </w:tc>
        <w:tc>
          <w:tcPr>
            <w:tcW w:w="433" w:type="pct"/>
          </w:tcPr>
          <w:p w14:paraId="75B49BDF" w14:textId="77777777" w:rsidR="00E47AC3" w:rsidRPr="0021540E" w:rsidRDefault="00E47AC3">
            <w:pPr>
              <w:spacing w:line="276" w:lineRule="auto"/>
              <w:rPr>
                <w:rFonts w:ascii="Arial" w:hAnsi="Arial" w:cs="Arial"/>
              </w:rPr>
            </w:pPr>
          </w:p>
        </w:tc>
        <w:tc>
          <w:tcPr>
            <w:tcW w:w="436" w:type="pct"/>
          </w:tcPr>
          <w:p w14:paraId="76131A15" w14:textId="77777777" w:rsidR="00E47AC3" w:rsidRPr="0021540E" w:rsidRDefault="00E47AC3">
            <w:pPr>
              <w:spacing w:line="276" w:lineRule="auto"/>
              <w:rPr>
                <w:rFonts w:ascii="Arial" w:hAnsi="Arial" w:cs="Arial"/>
              </w:rPr>
            </w:pPr>
          </w:p>
        </w:tc>
        <w:tc>
          <w:tcPr>
            <w:tcW w:w="429" w:type="pct"/>
          </w:tcPr>
          <w:p w14:paraId="59506336" w14:textId="77777777" w:rsidR="00E47AC3" w:rsidRPr="0021540E" w:rsidRDefault="00E47AC3">
            <w:pPr>
              <w:spacing w:line="276" w:lineRule="auto"/>
              <w:rPr>
                <w:rFonts w:ascii="Arial" w:hAnsi="Arial" w:cs="Arial"/>
              </w:rPr>
            </w:pPr>
          </w:p>
        </w:tc>
      </w:tr>
      <w:tr w:rsidR="003D4E5B" w:rsidRPr="0021540E" w14:paraId="265034E6" w14:textId="38C95B9F" w:rsidTr="008866C2">
        <w:trPr>
          <w:jc w:val="center"/>
        </w:trPr>
        <w:tc>
          <w:tcPr>
            <w:tcW w:w="461" w:type="pct"/>
          </w:tcPr>
          <w:p w14:paraId="2C47C802" w14:textId="6CCC992F" w:rsidR="00E47AC3" w:rsidRPr="0021540E" w:rsidRDefault="00E47AC3">
            <w:pPr>
              <w:spacing w:line="276" w:lineRule="auto"/>
              <w:jc w:val="center"/>
              <w:rPr>
                <w:rFonts w:ascii="Arial" w:hAnsi="Arial" w:cs="Arial"/>
              </w:rPr>
            </w:pPr>
            <w:permStart w:id="835461009" w:edGrp="everyone" w:colFirst="5" w:colLast="5"/>
            <w:permStart w:id="1389957883" w:edGrp="everyone" w:colFirst="6" w:colLast="6"/>
            <w:permStart w:id="1117724478" w:edGrp="everyone" w:colFirst="7" w:colLast="7"/>
            <w:permStart w:id="419725217" w:edGrp="everyone" w:colFirst="8" w:colLast="8"/>
            <w:permEnd w:id="1184448254"/>
            <w:permEnd w:id="1358438210"/>
            <w:permEnd w:id="145391340"/>
            <w:permEnd w:id="1221862373"/>
            <w:r>
              <w:rPr>
                <w:rFonts w:ascii="Arial" w:hAnsi="Arial" w:cs="Arial"/>
              </w:rPr>
              <w:lastRenderedPageBreak/>
              <w:t>For Participants Registered in the WESM</w:t>
            </w:r>
          </w:p>
        </w:tc>
        <w:tc>
          <w:tcPr>
            <w:tcW w:w="292" w:type="pct"/>
          </w:tcPr>
          <w:p w14:paraId="58D0BE15" w14:textId="77777777" w:rsidR="00E47AC3" w:rsidRPr="0021540E" w:rsidRDefault="00E47AC3">
            <w:pPr>
              <w:spacing w:line="276" w:lineRule="auto"/>
              <w:jc w:val="center"/>
              <w:rPr>
                <w:rFonts w:ascii="Arial" w:hAnsi="Arial" w:cs="Arial"/>
              </w:rPr>
            </w:pPr>
          </w:p>
        </w:tc>
        <w:tc>
          <w:tcPr>
            <w:tcW w:w="936" w:type="pct"/>
          </w:tcPr>
          <w:p w14:paraId="31099749" w14:textId="57FD921A" w:rsidR="00E47AC3" w:rsidRPr="00B56D0F" w:rsidRDefault="00E47AC3" w:rsidP="00B56D0F">
            <w:pPr>
              <w:pStyle w:val="ListParagraph"/>
              <w:numPr>
                <w:ilvl w:val="3"/>
                <w:numId w:val="38"/>
              </w:numPr>
              <w:tabs>
                <w:tab w:val="left" w:pos="3888"/>
              </w:tabs>
              <w:spacing w:line="276" w:lineRule="auto"/>
              <w:ind w:left="324"/>
              <w:rPr>
                <w:rFonts w:ascii="Arial" w:hAnsi="Arial" w:cs="Arial"/>
                <w:sz w:val="22"/>
                <w:szCs w:val="22"/>
              </w:rPr>
            </w:pPr>
            <w:r w:rsidRPr="00B56D0F">
              <w:rPr>
                <w:rFonts w:ascii="Arial" w:hAnsi="Arial" w:cs="Arial"/>
                <w:sz w:val="22"/>
                <w:szCs w:val="22"/>
              </w:rPr>
              <w:t xml:space="preserve">FOR PARTICIPANTS REGISTERED IN THE WESM </w:t>
            </w:r>
          </w:p>
          <w:p w14:paraId="7066F99B" w14:textId="77777777" w:rsidR="00E47AC3" w:rsidRPr="00B56D0F" w:rsidRDefault="00E47AC3" w:rsidP="00B56D0F">
            <w:pPr>
              <w:pStyle w:val="ListParagraph"/>
              <w:tabs>
                <w:tab w:val="left" w:pos="3888"/>
              </w:tabs>
              <w:spacing w:line="276" w:lineRule="auto"/>
              <w:ind w:left="2880"/>
              <w:rPr>
                <w:rFonts w:ascii="Arial" w:hAnsi="Arial" w:cs="Arial"/>
                <w:sz w:val="22"/>
                <w:szCs w:val="22"/>
              </w:rPr>
            </w:pPr>
          </w:p>
          <w:p w14:paraId="1EA8EFF3" w14:textId="77777777" w:rsidR="00E47AC3" w:rsidRDefault="00E47AC3" w:rsidP="009F56AD">
            <w:pPr>
              <w:tabs>
                <w:tab w:val="left" w:pos="3888"/>
              </w:tabs>
              <w:spacing w:line="276" w:lineRule="auto"/>
              <w:rPr>
                <w:rFonts w:ascii="Arial" w:hAnsi="Arial" w:cs="Arial"/>
                <w:sz w:val="22"/>
                <w:szCs w:val="22"/>
              </w:rPr>
            </w:pPr>
            <w:r w:rsidRPr="00B56D0F">
              <w:rPr>
                <w:rFonts w:ascii="Arial" w:hAnsi="Arial" w:cs="Arial"/>
                <w:sz w:val="22"/>
                <w:szCs w:val="22"/>
              </w:rPr>
              <w:t xml:space="preserve">The suspension, de-registration, and cessation of the membership of the Suppliers, Retail Metering Services Providers and Contestable Customers in the </w:t>
            </w:r>
            <w:r w:rsidRPr="00B56D0F">
              <w:rPr>
                <w:rFonts w:ascii="Arial" w:hAnsi="Arial" w:cs="Arial"/>
                <w:sz w:val="22"/>
                <w:szCs w:val="22"/>
              </w:rPr>
              <w:lastRenderedPageBreak/>
              <w:t>WESM shall be governed by the WESM Rules, Retail Rules and relevant Market Manuals, provided that the Contestable Customer and/or its relevant Supplier is not required to provide notice of cessation of WESM membership of a Contestable Customer to the System Operator.</w:t>
            </w:r>
          </w:p>
          <w:p w14:paraId="5B18FECC" w14:textId="458872CD" w:rsidR="00E47AC3" w:rsidRPr="009F56AD" w:rsidRDefault="00E47AC3" w:rsidP="00B56D0F">
            <w:pPr>
              <w:tabs>
                <w:tab w:val="left" w:pos="3888"/>
              </w:tabs>
              <w:spacing w:line="276" w:lineRule="auto"/>
              <w:rPr>
                <w:rFonts w:ascii="Arial" w:hAnsi="Arial" w:cs="Arial"/>
              </w:rPr>
            </w:pPr>
            <w:r w:rsidRPr="00B56D0F">
              <w:rPr>
                <w:rFonts w:ascii="Arial" w:hAnsi="Arial" w:cs="Arial"/>
                <w:sz w:val="22"/>
                <w:szCs w:val="22"/>
              </w:rPr>
              <w:t xml:space="preserve"> Upon suspension, deregistration, or cessation of membership from the WESM, the Supplier, Retail Metering Services Provider or Contestable Customer shall also be deemed suspended, deregistered, or ceased with Central Registration Body.</w:t>
            </w:r>
          </w:p>
        </w:tc>
        <w:tc>
          <w:tcPr>
            <w:tcW w:w="953" w:type="pct"/>
          </w:tcPr>
          <w:p w14:paraId="7EACB483" w14:textId="77777777" w:rsidR="00E47AC3" w:rsidRPr="00D43934" w:rsidRDefault="00E47AC3" w:rsidP="009F56AD">
            <w:pPr>
              <w:pStyle w:val="ListParagraph"/>
              <w:numPr>
                <w:ilvl w:val="3"/>
                <w:numId w:val="38"/>
              </w:numPr>
              <w:tabs>
                <w:tab w:val="left" w:pos="3888"/>
              </w:tabs>
              <w:spacing w:line="276" w:lineRule="auto"/>
              <w:ind w:left="324"/>
              <w:rPr>
                <w:rFonts w:ascii="Arial" w:hAnsi="Arial" w:cs="Arial"/>
                <w:sz w:val="22"/>
                <w:szCs w:val="22"/>
              </w:rPr>
            </w:pPr>
            <w:r w:rsidRPr="00D43934">
              <w:rPr>
                <w:rFonts w:ascii="Arial" w:hAnsi="Arial" w:cs="Arial"/>
                <w:sz w:val="22"/>
                <w:szCs w:val="22"/>
              </w:rPr>
              <w:lastRenderedPageBreak/>
              <w:t xml:space="preserve">FOR PARTICIPANTS REGISTERED IN THE WESM </w:t>
            </w:r>
          </w:p>
          <w:p w14:paraId="4295F8D4" w14:textId="77777777" w:rsidR="00E47AC3" w:rsidRPr="00D43934" w:rsidRDefault="00E47AC3" w:rsidP="009F56AD">
            <w:pPr>
              <w:pStyle w:val="ListParagraph"/>
              <w:tabs>
                <w:tab w:val="left" w:pos="3888"/>
              </w:tabs>
              <w:spacing w:line="276" w:lineRule="auto"/>
              <w:ind w:left="2880"/>
              <w:rPr>
                <w:rFonts w:ascii="Arial" w:hAnsi="Arial" w:cs="Arial"/>
                <w:sz w:val="22"/>
                <w:szCs w:val="22"/>
              </w:rPr>
            </w:pPr>
          </w:p>
          <w:p w14:paraId="2806197F" w14:textId="2004FE46" w:rsidR="00E47AC3" w:rsidRDefault="00E47AC3" w:rsidP="009F56AD">
            <w:pPr>
              <w:pStyle w:val="ListParagraph"/>
              <w:spacing w:line="276" w:lineRule="auto"/>
              <w:ind w:left="1"/>
              <w:rPr>
                <w:rFonts w:ascii="Arial" w:hAnsi="Arial" w:cs="Arial"/>
                <w:sz w:val="22"/>
                <w:szCs w:val="22"/>
              </w:rPr>
            </w:pPr>
            <w:r w:rsidRPr="00D43934">
              <w:rPr>
                <w:rFonts w:ascii="Arial" w:hAnsi="Arial" w:cs="Arial"/>
                <w:sz w:val="22"/>
                <w:szCs w:val="22"/>
              </w:rPr>
              <w:t xml:space="preserve">The suspension, de-registration, and cessation of the membership of the </w:t>
            </w:r>
            <w:r w:rsidRPr="00D43934">
              <w:rPr>
                <w:rFonts w:ascii="Arial" w:hAnsi="Arial" w:cs="Arial"/>
                <w:b/>
                <w:bCs/>
                <w:i/>
                <w:iCs/>
                <w:u w:val="single"/>
              </w:rPr>
              <w:t>Retail</w:t>
            </w:r>
            <w:r w:rsidRPr="00D43934">
              <w:rPr>
                <w:rFonts w:ascii="Arial" w:hAnsi="Arial" w:cs="Arial"/>
                <w:sz w:val="22"/>
                <w:szCs w:val="22"/>
              </w:rPr>
              <w:t xml:space="preserve"> Suppliers, Retail Metering Services Providers and Contestable Customers</w:t>
            </w:r>
            <w:r>
              <w:rPr>
                <w:rFonts w:ascii="Arial" w:hAnsi="Arial" w:cs="Arial"/>
                <w:sz w:val="22"/>
                <w:szCs w:val="22"/>
              </w:rPr>
              <w:t xml:space="preserve"> </w:t>
            </w:r>
            <w:r w:rsidRPr="00B56D0F">
              <w:rPr>
                <w:rFonts w:ascii="Arial" w:hAnsi="Arial" w:cs="Arial"/>
                <w:b/>
                <w:bCs/>
                <w:i/>
                <w:iCs/>
                <w:sz w:val="22"/>
                <w:szCs w:val="22"/>
                <w:u w:val="single"/>
              </w:rPr>
              <w:t xml:space="preserve">and/or </w:t>
            </w:r>
            <w:r w:rsidRPr="00B56D0F">
              <w:rPr>
                <w:rFonts w:ascii="Arial" w:hAnsi="Arial" w:cs="Arial"/>
                <w:b/>
                <w:bCs/>
                <w:i/>
                <w:iCs/>
                <w:sz w:val="22"/>
                <w:szCs w:val="22"/>
                <w:u w:val="single"/>
              </w:rPr>
              <w:lastRenderedPageBreak/>
              <w:t>GEOP End-users</w:t>
            </w:r>
            <w:r w:rsidRPr="00D43934">
              <w:rPr>
                <w:rFonts w:ascii="Arial" w:hAnsi="Arial" w:cs="Arial"/>
                <w:sz w:val="22"/>
                <w:szCs w:val="22"/>
              </w:rPr>
              <w:t xml:space="preserve"> in the WESM shall be governed by the WESM Rules, Retail Rules and relevant Market Manuals, provided that </w:t>
            </w:r>
            <w:r w:rsidRPr="00B56D0F">
              <w:rPr>
                <w:rFonts w:ascii="Arial" w:hAnsi="Arial" w:cs="Arial"/>
                <w:strike/>
                <w:sz w:val="22"/>
                <w:szCs w:val="22"/>
              </w:rPr>
              <w:t>the</w:t>
            </w:r>
            <w:r w:rsidRPr="00D43934">
              <w:rPr>
                <w:rFonts w:ascii="Arial" w:hAnsi="Arial" w:cs="Arial"/>
                <w:sz w:val="22"/>
                <w:szCs w:val="22"/>
              </w:rPr>
              <w:t xml:space="preserve"> </w:t>
            </w:r>
            <w:r w:rsidRPr="00B56D0F">
              <w:rPr>
                <w:rFonts w:ascii="Arial" w:hAnsi="Arial" w:cs="Arial"/>
                <w:b/>
                <w:bCs/>
                <w:i/>
                <w:iCs/>
                <w:sz w:val="22"/>
                <w:szCs w:val="22"/>
                <w:u w:val="single"/>
              </w:rPr>
              <w:t>a</w:t>
            </w:r>
            <w:r>
              <w:rPr>
                <w:rFonts w:ascii="Arial" w:hAnsi="Arial" w:cs="Arial"/>
                <w:sz w:val="22"/>
                <w:szCs w:val="22"/>
              </w:rPr>
              <w:t xml:space="preserve"> </w:t>
            </w:r>
            <w:r w:rsidRPr="00D43934">
              <w:rPr>
                <w:rFonts w:ascii="Arial" w:hAnsi="Arial" w:cs="Arial"/>
                <w:sz w:val="22"/>
                <w:szCs w:val="22"/>
              </w:rPr>
              <w:t xml:space="preserve">Contestable Customer </w:t>
            </w:r>
            <w:r w:rsidRPr="00D43934">
              <w:rPr>
                <w:rFonts w:ascii="Arial" w:hAnsi="Arial" w:cs="Arial"/>
                <w:b/>
                <w:bCs/>
                <w:i/>
                <w:iCs/>
                <w:sz w:val="22"/>
                <w:szCs w:val="22"/>
                <w:u w:val="single"/>
              </w:rPr>
              <w:t>and/or GEOP End-users</w:t>
            </w:r>
            <w:r w:rsidRPr="00B56D0F">
              <w:rPr>
                <w:rFonts w:ascii="Arial" w:hAnsi="Arial" w:cs="Arial"/>
                <w:b/>
                <w:bCs/>
                <w:i/>
                <w:iCs/>
                <w:sz w:val="22"/>
                <w:szCs w:val="22"/>
                <w:u w:val="single"/>
              </w:rPr>
              <w:t xml:space="preserve"> connected to the Distribution Utility,</w:t>
            </w:r>
            <w:r>
              <w:rPr>
                <w:rFonts w:ascii="Arial" w:hAnsi="Arial" w:cs="Arial"/>
                <w:sz w:val="22"/>
                <w:szCs w:val="22"/>
              </w:rPr>
              <w:t xml:space="preserve"> </w:t>
            </w:r>
            <w:r w:rsidRPr="00D43934">
              <w:rPr>
                <w:rFonts w:ascii="Arial" w:hAnsi="Arial" w:cs="Arial"/>
                <w:sz w:val="22"/>
                <w:szCs w:val="22"/>
              </w:rPr>
              <w:t>and/or its relevant</w:t>
            </w:r>
            <w:r w:rsidRPr="00B56D0F">
              <w:rPr>
                <w:rFonts w:ascii="Arial" w:hAnsi="Arial" w:cs="Arial"/>
                <w:b/>
                <w:bCs/>
                <w:i/>
                <w:iCs/>
                <w:sz w:val="22"/>
                <w:szCs w:val="22"/>
              </w:rPr>
              <w:t xml:space="preserve"> </w:t>
            </w:r>
            <w:r w:rsidRPr="00B56D0F">
              <w:rPr>
                <w:rFonts w:ascii="Arial" w:hAnsi="Arial" w:cs="Arial"/>
                <w:b/>
                <w:bCs/>
                <w:i/>
                <w:iCs/>
                <w:sz w:val="22"/>
                <w:szCs w:val="22"/>
                <w:u w:val="single"/>
              </w:rPr>
              <w:t>Retail</w:t>
            </w:r>
            <w:r>
              <w:rPr>
                <w:rFonts w:ascii="Arial" w:hAnsi="Arial" w:cs="Arial"/>
                <w:sz w:val="22"/>
                <w:szCs w:val="22"/>
              </w:rPr>
              <w:t xml:space="preserve"> </w:t>
            </w:r>
            <w:r w:rsidRPr="00D43934">
              <w:rPr>
                <w:rFonts w:ascii="Arial" w:hAnsi="Arial" w:cs="Arial"/>
                <w:sz w:val="22"/>
                <w:szCs w:val="22"/>
              </w:rPr>
              <w:t xml:space="preserve">Supplier is not required to provide notice of cessation of WESM membership of a Contestable Customer to the System Operator. </w:t>
            </w:r>
          </w:p>
          <w:p w14:paraId="7E04FA9C" w14:textId="77777777" w:rsidR="00E47AC3" w:rsidRDefault="00E47AC3" w:rsidP="009F56AD">
            <w:pPr>
              <w:pStyle w:val="ListParagraph"/>
              <w:spacing w:line="276" w:lineRule="auto"/>
              <w:ind w:left="1"/>
              <w:rPr>
                <w:rFonts w:ascii="Arial" w:hAnsi="Arial" w:cs="Arial"/>
                <w:sz w:val="22"/>
                <w:szCs w:val="22"/>
              </w:rPr>
            </w:pPr>
          </w:p>
          <w:p w14:paraId="68F3C9C6" w14:textId="1A3F008E" w:rsidR="00E47AC3" w:rsidRPr="0021540E" w:rsidRDefault="00E47AC3" w:rsidP="009F56AD">
            <w:pPr>
              <w:pStyle w:val="ListParagraph"/>
              <w:spacing w:line="276" w:lineRule="auto"/>
              <w:ind w:left="1"/>
              <w:rPr>
                <w:rFonts w:ascii="Arial" w:hAnsi="Arial" w:cs="Arial"/>
              </w:rPr>
            </w:pPr>
            <w:r w:rsidRPr="00D43934">
              <w:rPr>
                <w:rFonts w:ascii="Arial" w:hAnsi="Arial" w:cs="Arial"/>
                <w:sz w:val="22"/>
                <w:szCs w:val="22"/>
              </w:rPr>
              <w:t xml:space="preserve">Upon suspension, deregistration, or cessation of membership from the WESM, the </w:t>
            </w:r>
            <w:r w:rsidRPr="00D43934">
              <w:rPr>
                <w:rFonts w:ascii="Arial" w:hAnsi="Arial" w:cs="Arial"/>
                <w:b/>
                <w:bCs/>
                <w:i/>
                <w:iCs/>
                <w:sz w:val="22"/>
                <w:szCs w:val="22"/>
                <w:u w:val="single"/>
              </w:rPr>
              <w:t>Retail</w:t>
            </w:r>
            <w:r w:rsidRPr="00D43934">
              <w:rPr>
                <w:rFonts w:ascii="Arial" w:hAnsi="Arial" w:cs="Arial"/>
                <w:sz w:val="22"/>
                <w:szCs w:val="22"/>
              </w:rPr>
              <w:t xml:space="preserve"> Supplier, Retail Metering Services Provider</w:t>
            </w:r>
            <w:r w:rsidRPr="00B56D0F">
              <w:rPr>
                <w:rFonts w:ascii="Arial" w:hAnsi="Arial" w:cs="Arial"/>
                <w:b/>
                <w:bCs/>
                <w:i/>
                <w:iCs/>
                <w:sz w:val="22"/>
                <w:szCs w:val="22"/>
                <w:u w:val="single"/>
              </w:rPr>
              <w:t>,</w:t>
            </w:r>
            <w:r w:rsidRPr="00B56D0F">
              <w:rPr>
                <w:rFonts w:ascii="Arial" w:hAnsi="Arial" w:cs="Arial"/>
                <w:strike/>
                <w:sz w:val="22"/>
                <w:szCs w:val="22"/>
              </w:rPr>
              <w:t>or</w:t>
            </w:r>
            <w:r w:rsidRPr="00D43934">
              <w:rPr>
                <w:rFonts w:ascii="Arial" w:hAnsi="Arial" w:cs="Arial"/>
                <w:sz w:val="22"/>
                <w:szCs w:val="22"/>
              </w:rPr>
              <w:t xml:space="preserve"> Contestable Customer shall also be deemed suspended, deregistered, or ceased with Central Registration Body.</w:t>
            </w:r>
          </w:p>
        </w:tc>
        <w:tc>
          <w:tcPr>
            <w:tcW w:w="627" w:type="pct"/>
          </w:tcPr>
          <w:p w14:paraId="6B909FD2" w14:textId="2C7EE47D" w:rsidR="00E47AC3" w:rsidRPr="0021540E" w:rsidRDefault="00E47AC3" w:rsidP="00AF74E9">
            <w:pPr>
              <w:spacing w:line="276" w:lineRule="auto"/>
              <w:rPr>
                <w:rFonts w:ascii="Arial" w:hAnsi="Arial" w:cs="Arial"/>
              </w:rPr>
            </w:pPr>
            <w:r>
              <w:rPr>
                <w:rFonts w:ascii="Arial" w:hAnsi="Arial" w:cs="Arial"/>
              </w:rPr>
              <w:lastRenderedPageBreak/>
              <w:t>T</w:t>
            </w:r>
            <w:r>
              <w:t>o include the the GEOP End-users and clarify that notice to SO in case of DU-connected customers is not necessary for cessation/suspension.</w:t>
            </w:r>
          </w:p>
        </w:tc>
        <w:tc>
          <w:tcPr>
            <w:tcW w:w="433" w:type="pct"/>
          </w:tcPr>
          <w:p w14:paraId="6A5C8D15" w14:textId="77777777" w:rsidR="00E47AC3" w:rsidRDefault="00E47AC3" w:rsidP="00AF74E9">
            <w:pPr>
              <w:spacing w:line="276" w:lineRule="auto"/>
              <w:rPr>
                <w:rFonts w:ascii="Arial" w:hAnsi="Arial" w:cs="Arial"/>
              </w:rPr>
            </w:pPr>
          </w:p>
        </w:tc>
        <w:tc>
          <w:tcPr>
            <w:tcW w:w="433" w:type="pct"/>
          </w:tcPr>
          <w:p w14:paraId="6764BD48" w14:textId="77777777" w:rsidR="00E47AC3" w:rsidRDefault="00E47AC3" w:rsidP="00AF74E9">
            <w:pPr>
              <w:spacing w:line="276" w:lineRule="auto"/>
              <w:rPr>
                <w:rFonts w:ascii="Arial" w:hAnsi="Arial" w:cs="Arial"/>
              </w:rPr>
            </w:pPr>
          </w:p>
        </w:tc>
        <w:tc>
          <w:tcPr>
            <w:tcW w:w="436" w:type="pct"/>
          </w:tcPr>
          <w:p w14:paraId="1636D3B9" w14:textId="77777777" w:rsidR="00E47AC3" w:rsidRDefault="00E47AC3" w:rsidP="00AF74E9">
            <w:pPr>
              <w:spacing w:line="276" w:lineRule="auto"/>
              <w:rPr>
                <w:rFonts w:ascii="Arial" w:hAnsi="Arial" w:cs="Arial"/>
              </w:rPr>
            </w:pPr>
          </w:p>
        </w:tc>
        <w:tc>
          <w:tcPr>
            <w:tcW w:w="429" w:type="pct"/>
          </w:tcPr>
          <w:p w14:paraId="1FCCC0E0" w14:textId="77777777" w:rsidR="00E47AC3" w:rsidRDefault="00E47AC3" w:rsidP="00AF74E9">
            <w:pPr>
              <w:spacing w:line="276" w:lineRule="auto"/>
              <w:rPr>
                <w:rFonts w:ascii="Arial" w:hAnsi="Arial" w:cs="Arial"/>
              </w:rPr>
            </w:pPr>
          </w:p>
        </w:tc>
      </w:tr>
      <w:tr w:rsidR="003D4E5B" w:rsidRPr="0021540E" w14:paraId="030B739B" w14:textId="4F71162A" w:rsidTr="008866C2">
        <w:trPr>
          <w:jc w:val="center"/>
        </w:trPr>
        <w:tc>
          <w:tcPr>
            <w:tcW w:w="461" w:type="pct"/>
          </w:tcPr>
          <w:p w14:paraId="56196FB1" w14:textId="0C0F7C83" w:rsidR="00E47AC3" w:rsidRPr="0021540E" w:rsidRDefault="00E47AC3">
            <w:pPr>
              <w:spacing w:line="276" w:lineRule="auto"/>
              <w:jc w:val="center"/>
              <w:rPr>
                <w:rFonts w:ascii="Arial" w:hAnsi="Arial" w:cs="Arial"/>
              </w:rPr>
            </w:pPr>
            <w:permStart w:id="1420778113" w:edGrp="everyone" w:colFirst="5" w:colLast="5"/>
            <w:permStart w:id="1010764384" w:edGrp="everyone" w:colFirst="6" w:colLast="6"/>
            <w:permStart w:id="1468336710" w:edGrp="everyone" w:colFirst="7" w:colLast="7"/>
            <w:permStart w:id="701517756" w:edGrp="everyone" w:colFirst="8" w:colLast="8"/>
            <w:permEnd w:id="835461009"/>
            <w:permEnd w:id="1389957883"/>
            <w:permEnd w:id="1117724478"/>
            <w:permEnd w:id="419725217"/>
            <w:r w:rsidRPr="0021540E">
              <w:rPr>
                <w:rFonts w:ascii="Arial" w:hAnsi="Arial" w:cs="Arial"/>
              </w:rPr>
              <w:lastRenderedPageBreak/>
              <w:t>For Participants Registered with the Central Registration Body Only</w:t>
            </w:r>
          </w:p>
        </w:tc>
        <w:tc>
          <w:tcPr>
            <w:tcW w:w="292" w:type="pct"/>
          </w:tcPr>
          <w:p w14:paraId="28DEB7B6" w14:textId="77777777" w:rsidR="00E47AC3" w:rsidRPr="0021540E" w:rsidRDefault="00E47AC3">
            <w:pPr>
              <w:spacing w:line="276" w:lineRule="auto"/>
              <w:jc w:val="center"/>
              <w:rPr>
                <w:rFonts w:ascii="Arial" w:hAnsi="Arial" w:cs="Arial"/>
              </w:rPr>
            </w:pPr>
          </w:p>
        </w:tc>
        <w:tc>
          <w:tcPr>
            <w:tcW w:w="936" w:type="pct"/>
          </w:tcPr>
          <w:p w14:paraId="0657F9CE" w14:textId="09D2E569" w:rsidR="00E47AC3" w:rsidRPr="0021540E" w:rsidRDefault="00E47AC3" w:rsidP="00C33BF8">
            <w:pPr>
              <w:spacing w:line="276" w:lineRule="auto"/>
              <w:rPr>
                <w:rFonts w:ascii="Arial" w:hAnsi="Arial" w:cs="Arial"/>
              </w:rPr>
            </w:pPr>
            <w:r w:rsidRPr="0021540E">
              <w:rPr>
                <w:rFonts w:ascii="Arial" w:hAnsi="Arial" w:cs="Arial"/>
              </w:rPr>
              <w:t xml:space="preserve">2. The cessation of registration of </w:t>
            </w:r>
            <w:r w:rsidRPr="0021540E">
              <w:rPr>
                <w:rFonts w:ascii="Arial" w:hAnsi="Arial" w:cs="Arial"/>
                <w:i/>
                <w:iCs/>
              </w:rPr>
              <w:t xml:space="preserve">Contestable Customers </w:t>
            </w:r>
            <w:r w:rsidRPr="0021540E">
              <w:rPr>
                <w:rFonts w:ascii="Arial" w:hAnsi="Arial" w:cs="Arial"/>
              </w:rPr>
              <w:t xml:space="preserve">that are not registered in the </w:t>
            </w:r>
            <w:r w:rsidRPr="0021540E">
              <w:rPr>
                <w:rFonts w:ascii="Arial" w:hAnsi="Arial" w:cs="Arial"/>
                <w:i/>
                <w:iCs/>
              </w:rPr>
              <w:t xml:space="preserve">WESM </w:t>
            </w:r>
            <w:r w:rsidRPr="0021540E">
              <w:rPr>
                <w:rFonts w:ascii="Arial" w:hAnsi="Arial" w:cs="Arial"/>
              </w:rPr>
              <w:t xml:space="preserve">but registered with the </w:t>
            </w:r>
            <w:r w:rsidRPr="0021540E">
              <w:rPr>
                <w:rFonts w:ascii="Arial" w:hAnsi="Arial" w:cs="Arial"/>
                <w:i/>
                <w:iCs/>
              </w:rPr>
              <w:t xml:space="preserve">Central Registration Body </w:t>
            </w:r>
            <w:r w:rsidRPr="0021540E">
              <w:rPr>
                <w:rFonts w:ascii="Arial" w:hAnsi="Arial" w:cs="Arial"/>
              </w:rPr>
              <w:t>shall be governed by the following:</w:t>
            </w:r>
          </w:p>
          <w:p w14:paraId="28D91EB5" w14:textId="77777777" w:rsidR="00E47AC3" w:rsidRPr="0021540E" w:rsidRDefault="00E47AC3" w:rsidP="00C33BF8">
            <w:pPr>
              <w:spacing w:line="276" w:lineRule="auto"/>
              <w:rPr>
                <w:rFonts w:ascii="Arial" w:hAnsi="Arial" w:cs="Arial"/>
              </w:rPr>
            </w:pPr>
          </w:p>
          <w:p w14:paraId="204B9681" w14:textId="781716F8" w:rsidR="00E47AC3" w:rsidRPr="0021540E" w:rsidRDefault="00E47AC3" w:rsidP="00C33BF8">
            <w:pPr>
              <w:spacing w:line="276" w:lineRule="auto"/>
              <w:rPr>
                <w:rFonts w:ascii="Arial" w:hAnsi="Arial" w:cs="Arial"/>
              </w:rPr>
            </w:pPr>
            <w:r w:rsidRPr="0021540E">
              <w:rPr>
                <w:rFonts w:ascii="Arial" w:hAnsi="Arial" w:cs="Arial"/>
              </w:rPr>
              <w:t xml:space="preserve">2.1. The incumbent Supplier or Supplier of Last Resort shall initiate the termination of registration of a Contestable Customer when it receives notice from the relevant Network Service Provider that the Contestable Customer has met any of the following conditions: </w:t>
            </w:r>
          </w:p>
          <w:p w14:paraId="0ED99F71" w14:textId="77777777" w:rsidR="00E47AC3" w:rsidRPr="0021540E" w:rsidRDefault="00E47AC3" w:rsidP="00C33BF8">
            <w:pPr>
              <w:spacing w:line="276" w:lineRule="auto"/>
              <w:rPr>
                <w:rFonts w:ascii="Arial" w:hAnsi="Arial" w:cs="Arial"/>
              </w:rPr>
            </w:pPr>
          </w:p>
          <w:p w14:paraId="60C0FA39" w14:textId="77777777" w:rsidR="00E47AC3" w:rsidRPr="0021540E" w:rsidRDefault="00E47AC3" w:rsidP="007B6812">
            <w:pPr>
              <w:pStyle w:val="ListParagraph"/>
              <w:numPr>
                <w:ilvl w:val="0"/>
                <w:numId w:val="42"/>
              </w:numPr>
              <w:spacing w:line="276" w:lineRule="auto"/>
              <w:rPr>
                <w:rFonts w:ascii="Arial" w:hAnsi="Arial" w:cs="Arial"/>
              </w:rPr>
            </w:pPr>
            <w:r w:rsidRPr="0021540E">
              <w:rPr>
                <w:rFonts w:ascii="Arial" w:hAnsi="Arial" w:cs="Arial"/>
              </w:rPr>
              <w:t xml:space="preserve">Termination from its network; or </w:t>
            </w:r>
          </w:p>
          <w:p w14:paraId="033A95DD" w14:textId="5DA21434" w:rsidR="00E47AC3" w:rsidRPr="0021540E" w:rsidRDefault="00E47AC3" w:rsidP="007B6812">
            <w:pPr>
              <w:pStyle w:val="ListParagraph"/>
              <w:numPr>
                <w:ilvl w:val="5"/>
                <w:numId w:val="38"/>
              </w:numPr>
              <w:spacing w:line="276" w:lineRule="auto"/>
              <w:ind w:left="736" w:hanging="425"/>
              <w:rPr>
                <w:rFonts w:ascii="Arial" w:hAnsi="Arial" w:cs="Arial"/>
              </w:rPr>
            </w:pPr>
            <w:r w:rsidRPr="0021540E">
              <w:rPr>
                <w:rFonts w:ascii="Arial" w:hAnsi="Arial" w:cs="Arial"/>
              </w:rPr>
              <w:lastRenderedPageBreak/>
              <w:t>Reversion to being Captive End-User.</w:t>
            </w:r>
          </w:p>
        </w:tc>
        <w:tc>
          <w:tcPr>
            <w:tcW w:w="953" w:type="pct"/>
          </w:tcPr>
          <w:p w14:paraId="5D6FA26B" w14:textId="3EEC253B" w:rsidR="00E47AC3" w:rsidRPr="00B56D0F" w:rsidRDefault="00E47AC3" w:rsidP="00B56D0F">
            <w:pPr>
              <w:pStyle w:val="ListParagraph"/>
              <w:spacing w:line="276" w:lineRule="auto"/>
              <w:ind w:left="1"/>
              <w:rPr>
                <w:rFonts w:ascii="Arial" w:hAnsi="Arial" w:cs="Arial"/>
              </w:rPr>
            </w:pPr>
            <w:r w:rsidRPr="0021540E">
              <w:rPr>
                <w:rFonts w:ascii="Arial" w:hAnsi="Arial" w:cs="Arial"/>
              </w:rPr>
              <w:lastRenderedPageBreak/>
              <w:t xml:space="preserve">2. </w:t>
            </w:r>
            <w:r w:rsidRPr="00B56D0F">
              <w:rPr>
                <w:rFonts w:ascii="Arial" w:hAnsi="Arial" w:cs="Arial"/>
              </w:rPr>
              <w:t xml:space="preserve">The cessation of registration of </w:t>
            </w:r>
            <w:r w:rsidRPr="00B56D0F">
              <w:rPr>
                <w:rFonts w:ascii="Arial" w:hAnsi="Arial" w:cs="Arial"/>
                <w:strike/>
              </w:rPr>
              <w:t>Contestable</w:t>
            </w:r>
            <w:r w:rsidRPr="00B56D0F">
              <w:rPr>
                <w:rFonts w:ascii="Arial" w:hAnsi="Arial" w:cs="Arial"/>
              </w:rPr>
              <w:t xml:space="preserve"> </w:t>
            </w:r>
            <w:r w:rsidRPr="00B56D0F">
              <w:rPr>
                <w:rFonts w:ascii="Arial" w:hAnsi="Arial" w:cs="Arial"/>
                <w:b/>
                <w:bCs/>
                <w:i/>
                <w:iCs/>
                <w:u w:val="single"/>
              </w:rPr>
              <w:t>Retail</w:t>
            </w:r>
            <w:r w:rsidRPr="00B56D0F">
              <w:rPr>
                <w:rFonts w:ascii="Arial" w:hAnsi="Arial" w:cs="Arial"/>
              </w:rPr>
              <w:t xml:space="preserve"> Customers that are not registered in the WESM but registered with the Central Registration Body shall be governed by the following: </w:t>
            </w:r>
          </w:p>
          <w:p w14:paraId="1EB6DB22" w14:textId="77777777" w:rsidR="00E47AC3" w:rsidRPr="0021540E" w:rsidRDefault="00E47AC3" w:rsidP="00C33BF8">
            <w:pPr>
              <w:spacing w:line="276" w:lineRule="auto"/>
              <w:rPr>
                <w:rFonts w:ascii="Arial" w:hAnsi="Arial" w:cs="Arial"/>
              </w:rPr>
            </w:pPr>
          </w:p>
          <w:p w14:paraId="68016F48" w14:textId="77777777" w:rsidR="00E47AC3" w:rsidRPr="0021540E" w:rsidRDefault="00E47AC3" w:rsidP="00C33BF8">
            <w:pPr>
              <w:spacing w:line="276" w:lineRule="auto"/>
              <w:rPr>
                <w:rFonts w:ascii="Arial" w:hAnsi="Arial" w:cs="Arial"/>
              </w:rPr>
            </w:pPr>
            <w:r w:rsidRPr="0021540E">
              <w:rPr>
                <w:rFonts w:ascii="Arial" w:hAnsi="Arial" w:cs="Arial"/>
              </w:rPr>
              <w:t xml:space="preserve">2.1. The incumbent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 xml:space="preserve">Supplier or Supplier of Last Resort shall initiate the termination of registration of a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when it receives notice from the relevant Network Service Provider that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has met any of the following conditions: </w:t>
            </w:r>
          </w:p>
          <w:p w14:paraId="1A170562" w14:textId="77777777" w:rsidR="00E47AC3" w:rsidRPr="0021540E" w:rsidRDefault="00E47AC3" w:rsidP="00C33BF8">
            <w:pPr>
              <w:spacing w:line="276" w:lineRule="auto"/>
              <w:rPr>
                <w:rFonts w:ascii="Arial" w:hAnsi="Arial" w:cs="Arial"/>
              </w:rPr>
            </w:pPr>
          </w:p>
          <w:p w14:paraId="1A618DE1" w14:textId="77777777" w:rsidR="00E47AC3" w:rsidRPr="0021540E" w:rsidRDefault="00E47AC3" w:rsidP="007B6812">
            <w:pPr>
              <w:pStyle w:val="ListParagraph"/>
              <w:numPr>
                <w:ilvl w:val="0"/>
                <w:numId w:val="48"/>
              </w:numPr>
              <w:spacing w:line="276" w:lineRule="auto"/>
              <w:ind w:left="713" w:hanging="142"/>
              <w:rPr>
                <w:rFonts w:ascii="Arial" w:hAnsi="Arial" w:cs="Arial"/>
              </w:rPr>
            </w:pPr>
            <w:r w:rsidRPr="0021540E">
              <w:rPr>
                <w:rFonts w:ascii="Arial" w:hAnsi="Arial" w:cs="Arial"/>
              </w:rPr>
              <w:t xml:space="preserve">Termination from its network; </w:t>
            </w:r>
            <w:r w:rsidRPr="0021540E">
              <w:rPr>
                <w:rFonts w:ascii="Arial" w:hAnsi="Arial" w:cs="Arial"/>
                <w:strike/>
              </w:rPr>
              <w:t>or</w:t>
            </w:r>
          </w:p>
          <w:p w14:paraId="4E7F5810" w14:textId="198C8422" w:rsidR="00E47AC3" w:rsidRPr="0021540E" w:rsidRDefault="00E47AC3" w:rsidP="007B6812">
            <w:pPr>
              <w:pStyle w:val="ListParagraph"/>
              <w:numPr>
                <w:ilvl w:val="0"/>
                <w:numId w:val="48"/>
              </w:numPr>
              <w:spacing w:line="276" w:lineRule="auto"/>
              <w:ind w:left="713" w:hanging="142"/>
              <w:rPr>
                <w:rFonts w:ascii="Arial" w:hAnsi="Arial" w:cs="Arial"/>
              </w:rPr>
            </w:pPr>
            <w:r w:rsidRPr="0021540E">
              <w:rPr>
                <w:rFonts w:ascii="Arial" w:hAnsi="Arial" w:cs="Arial"/>
              </w:rPr>
              <w:lastRenderedPageBreak/>
              <w:t>Reversion to being Captive End-User</w:t>
            </w:r>
            <w:r w:rsidRPr="0021540E">
              <w:rPr>
                <w:rFonts w:ascii="Arial" w:hAnsi="Arial" w:cs="Arial"/>
                <w:strike/>
              </w:rPr>
              <w:t>.</w:t>
            </w:r>
            <w:r w:rsidRPr="0021540E">
              <w:rPr>
                <w:rFonts w:ascii="Arial" w:hAnsi="Arial" w:cs="Arial"/>
                <w:b/>
                <w:bCs/>
                <w:i/>
                <w:iCs/>
                <w:u w:val="single"/>
              </w:rPr>
              <w:t>; or</w:t>
            </w:r>
          </w:p>
          <w:p w14:paraId="79940377" w14:textId="3CDAC49D" w:rsidR="00E47AC3" w:rsidRPr="0021540E" w:rsidRDefault="00E47AC3" w:rsidP="007B6812">
            <w:pPr>
              <w:pStyle w:val="ListParagraph"/>
              <w:numPr>
                <w:ilvl w:val="0"/>
                <w:numId w:val="48"/>
              </w:numPr>
              <w:spacing w:line="276" w:lineRule="auto"/>
              <w:ind w:left="713" w:hanging="142"/>
              <w:rPr>
                <w:rFonts w:ascii="Arial" w:hAnsi="Arial" w:cs="Arial"/>
              </w:rPr>
            </w:pPr>
            <w:r w:rsidRPr="0021540E">
              <w:rPr>
                <w:rFonts w:ascii="Arial" w:hAnsi="Arial" w:cs="Arial"/>
                <w:b/>
                <w:bCs/>
                <w:i/>
                <w:iCs/>
                <w:u w:val="single"/>
              </w:rPr>
              <w:t>A GEOP end-user that switches to RCOA under the Retail Aggregation Program</w:t>
            </w:r>
          </w:p>
        </w:tc>
        <w:tc>
          <w:tcPr>
            <w:tcW w:w="627" w:type="pct"/>
          </w:tcPr>
          <w:p w14:paraId="13425C28" w14:textId="77777777" w:rsidR="00E47AC3" w:rsidRPr="0021540E" w:rsidRDefault="00E47AC3" w:rsidP="00AF74E9">
            <w:pPr>
              <w:spacing w:line="276" w:lineRule="auto"/>
              <w:rPr>
                <w:rFonts w:ascii="Arial" w:hAnsi="Arial" w:cs="Arial"/>
              </w:rPr>
            </w:pPr>
            <w:r w:rsidRPr="0021540E">
              <w:rPr>
                <w:rFonts w:ascii="Arial" w:hAnsi="Arial" w:cs="Arial"/>
              </w:rPr>
              <w:lastRenderedPageBreak/>
              <w:t>To harmonize the term used across the Manual.</w:t>
            </w:r>
          </w:p>
          <w:p w14:paraId="2C7BBF2C" w14:textId="77777777" w:rsidR="00E47AC3" w:rsidRPr="0021540E" w:rsidRDefault="00E47AC3">
            <w:pPr>
              <w:spacing w:line="276" w:lineRule="auto"/>
              <w:rPr>
                <w:rFonts w:ascii="Arial" w:hAnsi="Arial" w:cs="Arial"/>
              </w:rPr>
            </w:pPr>
          </w:p>
          <w:p w14:paraId="3E55F7AD" w14:textId="780AAA89" w:rsidR="00E47AC3" w:rsidRPr="0021540E" w:rsidRDefault="00E47AC3">
            <w:pPr>
              <w:spacing w:line="276" w:lineRule="auto"/>
              <w:rPr>
                <w:rFonts w:ascii="Arial" w:hAnsi="Arial" w:cs="Arial"/>
              </w:rPr>
            </w:pPr>
            <w:r w:rsidRPr="0021540E">
              <w:rPr>
                <w:rFonts w:ascii="Arial" w:hAnsi="Arial" w:cs="Arial"/>
              </w:rPr>
              <w:t>To provide the rule in case a GEOP end-user opts to switch to RAP.</w:t>
            </w:r>
          </w:p>
        </w:tc>
        <w:tc>
          <w:tcPr>
            <w:tcW w:w="433" w:type="pct"/>
          </w:tcPr>
          <w:p w14:paraId="724DBF1F" w14:textId="77777777" w:rsidR="00E47AC3" w:rsidRPr="0021540E" w:rsidRDefault="00E47AC3" w:rsidP="00AF74E9">
            <w:pPr>
              <w:spacing w:line="276" w:lineRule="auto"/>
              <w:rPr>
                <w:rFonts w:ascii="Arial" w:hAnsi="Arial" w:cs="Arial"/>
              </w:rPr>
            </w:pPr>
          </w:p>
        </w:tc>
        <w:tc>
          <w:tcPr>
            <w:tcW w:w="433" w:type="pct"/>
          </w:tcPr>
          <w:p w14:paraId="151FA474" w14:textId="77777777" w:rsidR="00E47AC3" w:rsidRPr="0021540E" w:rsidRDefault="00E47AC3" w:rsidP="00AF74E9">
            <w:pPr>
              <w:spacing w:line="276" w:lineRule="auto"/>
              <w:rPr>
                <w:rFonts w:ascii="Arial" w:hAnsi="Arial" w:cs="Arial"/>
              </w:rPr>
            </w:pPr>
          </w:p>
        </w:tc>
        <w:tc>
          <w:tcPr>
            <w:tcW w:w="436" w:type="pct"/>
          </w:tcPr>
          <w:p w14:paraId="43F49C90" w14:textId="77777777" w:rsidR="00E47AC3" w:rsidRPr="0021540E" w:rsidRDefault="00E47AC3" w:rsidP="00AF74E9">
            <w:pPr>
              <w:spacing w:line="276" w:lineRule="auto"/>
              <w:rPr>
                <w:rFonts w:ascii="Arial" w:hAnsi="Arial" w:cs="Arial"/>
              </w:rPr>
            </w:pPr>
          </w:p>
        </w:tc>
        <w:tc>
          <w:tcPr>
            <w:tcW w:w="429" w:type="pct"/>
          </w:tcPr>
          <w:p w14:paraId="406C3275" w14:textId="77777777" w:rsidR="00E47AC3" w:rsidRPr="0021540E" w:rsidRDefault="00E47AC3" w:rsidP="00AF74E9">
            <w:pPr>
              <w:spacing w:line="276" w:lineRule="auto"/>
              <w:rPr>
                <w:rFonts w:ascii="Arial" w:hAnsi="Arial" w:cs="Arial"/>
              </w:rPr>
            </w:pPr>
          </w:p>
        </w:tc>
      </w:tr>
      <w:tr w:rsidR="003D4E5B" w:rsidRPr="0021540E" w14:paraId="305DAC94" w14:textId="516CACA8" w:rsidTr="008866C2">
        <w:trPr>
          <w:jc w:val="center"/>
        </w:trPr>
        <w:tc>
          <w:tcPr>
            <w:tcW w:w="461" w:type="pct"/>
          </w:tcPr>
          <w:p w14:paraId="614280A9" w14:textId="77777777" w:rsidR="00E47AC3" w:rsidRPr="0021540E" w:rsidRDefault="00E47AC3">
            <w:pPr>
              <w:spacing w:line="276" w:lineRule="auto"/>
              <w:jc w:val="center"/>
              <w:rPr>
                <w:rFonts w:ascii="Arial" w:hAnsi="Arial" w:cs="Arial"/>
              </w:rPr>
            </w:pPr>
            <w:permStart w:id="1591892656" w:edGrp="everyone" w:colFirst="5" w:colLast="5"/>
            <w:permStart w:id="1733575069" w:edGrp="everyone" w:colFirst="6" w:colLast="6"/>
            <w:permStart w:id="1485000514" w:edGrp="everyone" w:colFirst="7" w:colLast="7"/>
            <w:permStart w:id="635138956" w:edGrp="everyone" w:colFirst="8" w:colLast="8"/>
            <w:permEnd w:id="1420778113"/>
            <w:permEnd w:id="1010764384"/>
            <w:permEnd w:id="1468336710"/>
            <w:permEnd w:id="701517756"/>
          </w:p>
        </w:tc>
        <w:tc>
          <w:tcPr>
            <w:tcW w:w="292" w:type="pct"/>
          </w:tcPr>
          <w:p w14:paraId="4F4EBB05" w14:textId="77777777" w:rsidR="00E47AC3" w:rsidRPr="0021540E" w:rsidRDefault="00E47AC3">
            <w:pPr>
              <w:spacing w:line="276" w:lineRule="auto"/>
              <w:jc w:val="center"/>
              <w:rPr>
                <w:rFonts w:ascii="Arial" w:hAnsi="Arial" w:cs="Arial"/>
              </w:rPr>
            </w:pPr>
          </w:p>
        </w:tc>
        <w:tc>
          <w:tcPr>
            <w:tcW w:w="936" w:type="pct"/>
          </w:tcPr>
          <w:p w14:paraId="1A6990AD" w14:textId="77777777" w:rsidR="00E47AC3" w:rsidRPr="0021540E" w:rsidRDefault="00E47AC3">
            <w:pPr>
              <w:spacing w:line="276" w:lineRule="auto"/>
              <w:rPr>
                <w:rFonts w:ascii="Arial" w:hAnsi="Arial" w:cs="Arial"/>
              </w:rPr>
            </w:pPr>
            <w:r w:rsidRPr="0021540E">
              <w:rPr>
                <w:rFonts w:ascii="Arial" w:hAnsi="Arial" w:cs="Arial"/>
              </w:rPr>
              <w:t>2.2 The incumbent Supplier or Supplier of Last Resort shall provide a notice to the Central Registration Body in writing which shall, among other things, specify the date on which the Contestable Customer shall cease to be registered, which date shall not be less thirty (30) business days after the date on which the Supplier sends the notice.</w:t>
            </w:r>
          </w:p>
        </w:tc>
        <w:tc>
          <w:tcPr>
            <w:tcW w:w="953" w:type="pct"/>
          </w:tcPr>
          <w:p w14:paraId="5EDFF8DD" w14:textId="77777777" w:rsidR="00E47AC3" w:rsidRPr="0021540E" w:rsidRDefault="00E47AC3">
            <w:pPr>
              <w:spacing w:line="276" w:lineRule="auto"/>
              <w:rPr>
                <w:rFonts w:ascii="Arial" w:hAnsi="Arial" w:cs="Arial"/>
              </w:rPr>
            </w:pPr>
            <w:r w:rsidRPr="0021540E">
              <w:rPr>
                <w:rFonts w:ascii="Arial" w:hAnsi="Arial" w:cs="Arial"/>
              </w:rPr>
              <w:t xml:space="preserve">2.2 The incumbent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 xml:space="preserve">Supplier or Supplier of Last Resort shall provide a notice to the Central Registration Body in writing which shall, among other things, specify the date on which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shall cease to be registered, which date shall not be less thirty (30) business days after the date on which the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Supplier sends the notice.</w:t>
            </w:r>
          </w:p>
        </w:tc>
        <w:tc>
          <w:tcPr>
            <w:tcW w:w="627" w:type="pct"/>
          </w:tcPr>
          <w:p w14:paraId="1E05B7D3" w14:textId="77777777" w:rsidR="00E47AC3" w:rsidRPr="0021540E" w:rsidRDefault="00E47AC3" w:rsidP="00B334D8">
            <w:pPr>
              <w:spacing w:line="276" w:lineRule="auto"/>
              <w:rPr>
                <w:rFonts w:ascii="Arial" w:hAnsi="Arial" w:cs="Arial"/>
              </w:rPr>
            </w:pPr>
            <w:r w:rsidRPr="0021540E">
              <w:rPr>
                <w:rFonts w:ascii="Arial" w:hAnsi="Arial" w:cs="Arial"/>
              </w:rPr>
              <w:t>To harmonize the term used across the Manual.</w:t>
            </w:r>
          </w:p>
          <w:p w14:paraId="515B2315" w14:textId="77777777" w:rsidR="00E47AC3" w:rsidRPr="0021540E" w:rsidRDefault="00E47AC3">
            <w:pPr>
              <w:spacing w:line="276" w:lineRule="auto"/>
              <w:rPr>
                <w:rFonts w:ascii="Arial" w:hAnsi="Arial" w:cs="Arial"/>
              </w:rPr>
            </w:pPr>
          </w:p>
        </w:tc>
        <w:tc>
          <w:tcPr>
            <w:tcW w:w="433" w:type="pct"/>
          </w:tcPr>
          <w:p w14:paraId="73C5A75F" w14:textId="77777777" w:rsidR="00E47AC3" w:rsidRPr="0021540E" w:rsidRDefault="00E47AC3" w:rsidP="00B334D8">
            <w:pPr>
              <w:spacing w:line="276" w:lineRule="auto"/>
              <w:rPr>
                <w:rFonts w:ascii="Arial" w:hAnsi="Arial" w:cs="Arial"/>
              </w:rPr>
            </w:pPr>
          </w:p>
        </w:tc>
        <w:tc>
          <w:tcPr>
            <w:tcW w:w="433" w:type="pct"/>
          </w:tcPr>
          <w:p w14:paraId="4C1BD5F9" w14:textId="77777777" w:rsidR="00E47AC3" w:rsidRPr="0021540E" w:rsidRDefault="00E47AC3" w:rsidP="00B334D8">
            <w:pPr>
              <w:spacing w:line="276" w:lineRule="auto"/>
              <w:rPr>
                <w:rFonts w:ascii="Arial" w:hAnsi="Arial" w:cs="Arial"/>
              </w:rPr>
            </w:pPr>
          </w:p>
        </w:tc>
        <w:tc>
          <w:tcPr>
            <w:tcW w:w="436" w:type="pct"/>
          </w:tcPr>
          <w:p w14:paraId="61468013" w14:textId="77777777" w:rsidR="00E47AC3" w:rsidRPr="0021540E" w:rsidRDefault="00E47AC3" w:rsidP="00B334D8">
            <w:pPr>
              <w:spacing w:line="276" w:lineRule="auto"/>
              <w:rPr>
                <w:rFonts w:ascii="Arial" w:hAnsi="Arial" w:cs="Arial"/>
              </w:rPr>
            </w:pPr>
          </w:p>
        </w:tc>
        <w:tc>
          <w:tcPr>
            <w:tcW w:w="429" w:type="pct"/>
          </w:tcPr>
          <w:p w14:paraId="51287BC0" w14:textId="77777777" w:rsidR="00E47AC3" w:rsidRPr="0021540E" w:rsidRDefault="00E47AC3" w:rsidP="00B334D8">
            <w:pPr>
              <w:spacing w:line="276" w:lineRule="auto"/>
              <w:rPr>
                <w:rFonts w:ascii="Arial" w:hAnsi="Arial" w:cs="Arial"/>
              </w:rPr>
            </w:pPr>
          </w:p>
        </w:tc>
      </w:tr>
      <w:tr w:rsidR="003D4E5B" w:rsidRPr="0021540E" w14:paraId="7EE04593" w14:textId="2AB13EB2" w:rsidTr="008866C2">
        <w:trPr>
          <w:jc w:val="center"/>
        </w:trPr>
        <w:tc>
          <w:tcPr>
            <w:tcW w:w="461" w:type="pct"/>
          </w:tcPr>
          <w:p w14:paraId="14B27C57" w14:textId="77777777" w:rsidR="00E47AC3" w:rsidRPr="0021540E" w:rsidRDefault="00E47AC3">
            <w:pPr>
              <w:spacing w:line="276" w:lineRule="auto"/>
              <w:jc w:val="center"/>
              <w:rPr>
                <w:rFonts w:ascii="Arial" w:hAnsi="Arial" w:cs="Arial"/>
              </w:rPr>
            </w:pPr>
            <w:permStart w:id="1474590369" w:edGrp="everyone" w:colFirst="5" w:colLast="5"/>
            <w:permStart w:id="1625101064" w:edGrp="everyone" w:colFirst="6" w:colLast="6"/>
            <w:permStart w:id="1686066707" w:edGrp="everyone" w:colFirst="7" w:colLast="7"/>
            <w:permStart w:id="1641624598" w:edGrp="everyone" w:colFirst="8" w:colLast="8"/>
            <w:permEnd w:id="1591892656"/>
            <w:permEnd w:id="1733575069"/>
            <w:permEnd w:id="1485000514"/>
            <w:permEnd w:id="635138956"/>
          </w:p>
        </w:tc>
        <w:tc>
          <w:tcPr>
            <w:tcW w:w="292" w:type="pct"/>
          </w:tcPr>
          <w:p w14:paraId="1E58CF87" w14:textId="77777777" w:rsidR="00E47AC3" w:rsidRPr="0021540E" w:rsidRDefault="00E47AC3">
            <w:pPr>
              <w:spacing w:line="276" w:lineRule="auto"/>
              <w:jc w:val="center"/>
              <w:rPr>
                <w:rFonts w:ascii="Arial" w:hAnsi="Arial" w:cs="Arial"/>
              </w:rPr>
            </w:pPr>
          </w:p>
        </w:tc>
        <w:tc>
          <w:tcPr>
            <w:tcW w:w="936" w:type="pct"/>
          </w:tcPr>
          <w:p w14:paraId="501E312E" w14:textId="77777777" w:rsidR="00E47AC3" w:rsidRPr="0021540E" w:rsidRDefault="00E47AC3">
            <w:pPr>
              <w:spacing w:line="276" w:lineRule="auto"/>
              <w:rPr>
                <w:rFonts w:ascii="Arial" w:hAnsi="Arial" w:cs="Arial"/>
              </w:rPr>
            </w:pPr>
            <w:r w:rsidRPr="0021540E">
              <w:rPr>
                <w:rFonts w:ascii="Arial" w:hAnsi="Arial" w:cs="Arial"/>
              </w:rPr>
              <w:t xml:space="preserve">2.3 If the reason for cessation of registration is the termination of the Contestable </w:t>
            </w:r>
            <w:r w:rsidRPr="0021540E">
              <w:rPr>
                <w:rFonts w:ascii="Arial" w:hAnsi="Arial" w:cs="Arial"/>
              </w:rPr>
              <w:lastRenderedPageBreak/>
              <w:t>Customer, the notice to be submitted by the incumbent Supplier or Supplier of Last Resort to the Central Registration Body shall be accompanied by the proof of termination of the Contestable Customer, as well as a notice of cessation to the Network Service Provider and copy of its proof of receipt of the notice.</w:t>
            </w:r>
          </w:p>
        </w:tc>
        <w:tc>
          <w:tcPr>
            <w:tcW w:w="953" w:type="pct"/>
          </w:tcPr>
          <w:p w14:paraId="315181F6" w14:textId="77777777" w:rsidR="00E47AC3" w:rsidRPr="0021540E" w:rsidRDefault="00E47AC3">
            <w:pPr>
              <w:spacing w:line="276" w:lineRule="auto"/>
              <w:rPr>
                <w:rFonts w:ascii="Arial" w:hAnsi="Arial" w:cs="Arial"/>
              </w:rPr>
            </w:pPr>
            <w:r w:rsidRPr="0021540E">
              <w:rPr>
                <w:rFonts w:ascii="Arial" w:hAnsi="Arial" w:cs="Arial"/>
              </w:rPr>
              <w:lastRenderedPageBreak/>
              <w:t xml:space="preserve">2.3 If the reason for cessation of registration is the termination of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lastRenderedPageBreak/>
              <w:t>Retail</w:t>
            </w:r>
            <w:r w:rsidRPr="0021540E">
              <w:rPr>
                <w:rFonts w:ascii="Arial" w:hAnsi="Arial" w:cs="Arial"/>
              </w:rPr>
              <w:t xml:space="preserve"> Customer, the notice to be submitted by the incumbent </w:t>
            </w:r>
            <w:r w:rsidRPr="0021540E">
              <w:rPr>
                <w:rFonts w:ascii="Arial" w:hAnsi="Arial" w:cs="Arial"/>
                <w:b/>
                <w:bCs/>
                <w:u w:val="single"/>
              </w:rPr>
              <w:t>Retail</w:t>
            </w:r>
            <w:r w:rsidRPr="0021540E">
              <w:rPr>
                <w:rFonts w:ascii="Arial" w:hAnsi="Arial" w:cs="Arial"/>
              </w:rPr>
              <w:t xml:space="preserve"> Supplier or Supplier of Last Resort to the Central Registration Body shall be accompanied by the proof of termination of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as well as a notice of cessation to the Network Service Provider and copy of its proof of receipt of the notice.</w:t>
            </w:r>
          </w:p>
        </w:tc>
        <w:tc>
          <w:tcPr>
            <w:tcW w:w="627" w:type="pct"/>
          </w:tcPr>
          <w:p w14:paraId="666D08EE" w14:textId="77777777" w:rsidR="00E47AC3" w:rsidRPr="0021540E" w:rsidRDefault="00E47AC3" w:rsidP="00B334D8">
            <w:pPr>
              <w:spacing w:line="276" w:lineRule="auto"/>
              <w:rPr>
                <w:rFonts w:ascii="Arial" w:hAnsi="Arial" w:cs="Arial"/>
              </w:rPr>
            </w:pPr>
            <w:r w:rsidRPr="0021540E">
              <w:rPr>
                <w:rFonts w:ascii="Arial" w:hAnsi="Arial" w:cs="Arial"/>
              </w:rPr>
              <w:lastRenderedPageBreak/>
              <w:t>To harmonize the term used across the Manual.</w:t>
            </w:r>
          </w:p>
          <w:p w14:paraId="1EF38273" w14:textId="77777777" w:rsidR="00E47AC3" w:rsidRPr="0021540E" w:rsidRDefault="00E47AC3">
            <w:pPr>
              <w:spacing w:line="276" w:lineRule="auto"/>
              <w:rPr>
                <w:rFonts w:ascii="Arial" w:hAnsi="Arial" w:cs="Arial"/>
              </w:rPr>
            </w:pPr>
          </w:p>
        </w:tc>
        <w:tc>
          <w:tcPr>
            <w:tcW w:w="433" w:type="pct"/>
          </w:tcPr>
          <w:p w14:paraId="43485017" w14:textId="77777777" w:rsidR="00E47AC3" w:rsidRPr="0021540E" w:rsidRDefault="00E47AC3" w:rsidP="00B334D8">
            <w:pPr>
              <w:spacing w:line="276" w:lineRule="auto"/>
              <w:rPr>
                <w:rFonts w:ascii="Arial" w:hAnsi="Arial" w:cs="Arial"/>
              </w:rPr>
            </w:pPr>
          </w:p>
        </w:tc>
        <w:tc>
          <w:tcPr>
            <w:tcW w:w="433" w:type="pct"/>
          </w:tcPr>
          <w:p w14:paraId="5C39030D" w14:textId="77777777" w:rsidR="00E47AC3" w:rsidRPr="0021540E" w:rsidRDefault="00E47AC3" w:rsidP="00B334D8">
            <w:pPr>
              <w:spacing w:line="276" w:lineRule="auto"/>
              <w:rPr>
                <w:rFonts w:ascii="Arial" w:hAnsi="Arial" w:cs="Arial"/>
              </w:rPr>
            </w:pPr>
          </w:p>
        </w:tc>
        <w:tc>
          <w:tcPr>
            <w:tcW w:w="436" w:type="pct"/>
          </w:tcPr>
          <w:p w14:paraId="4BD16AFD" w14:textId="77777777" w:rsidR="00E47AC3" w:rsidRPr="0021540E" w:rsidRDefault="00E47AC3" w:rsidP="00B334D8">
            <w:pPr>
              <w:spacing w:line="276" w:lineRule="auto"/>
              <w:rPr>
                <w:rFonts w:ascii="Arial" w:hAnsi="Arial" w:cs="Arial"/>
              </w:rPr>
            </w:pPr>
          </w:p>
        </w:tc>
        <w:tc>
          <w:tcPr>
            <w:tcW w:w="429" w:type="pct"/>
          </w:tcPr>
          <w:p w14:paraId="6CBEF3B3" w14:textId="77777777" w:rsidR="00E47AC3" w:rsidRPr="0021540E" w:rsidRDefault="00E47AC3" w:rsidP="00B334D8">
            <w:pPr>
              <w:spacing w:line="276" w:lineRule="auto"/>
              <w:rPr>
                <w:rFonts w:ascii="Arial" w:hAnsi="Arial" w:cs="Arial"/>
              </w:rPr>
            </w:pPr>
          </w:p>
        </w:tc>
      </w:tr>
      <w:tr w:rsidR="003D4E5B" w:rsidRPr="0021540E" w14:paraId="2BF0EA2F" w14:textId="4E576EF3" w:rsidTr="008866C2">
        <w:trPr>
          <w:jc w:val="center"/>
        </w:trPr>
        <w:tc>
          <w:tcPr>
            <w:tcW w:w="461" w:type="pct"/>
          </w:tcPr>
          <w:p w14:paraId="7CDA0366" w14:textId="77777777" w:rsidR="00E47AC3" w:rsidRPr="0021540E" w:rsidRDefault="00E47AC3">
            <w:pPr>
              <w:spacing w:line="276" w:lineRule="auto"/>
              <w:jc w:val="center"/>
              <w:rPr>
                <w:rFonts w:ascii="Arial" w:hAnsi="Arial" w:cs="Arial"/>
              </w:rPr>
            </w:pPr>
            <w:permStart w:id="1652259923" w:edGrp="everyone" w:colFirst="5" w:colLast="5"/>
            <w:permStart w:id="1724204999" w:edGrp="everyone" w:colFirst="6" w:colLast="6"/>
            <w:permStart w:id="936866387" w:edGrp="everyone" w:colFirst="7" w:colLast="7"/>
            <w:permStart w:id="1605396619" w:edGrp="everyone" w:colFirst="8" w:colLast="8"/>
            <w:permEnd w:id="1474590369"/>
            <w:permEnd w:id="1625101064"/>
            <w:permEnd w:id="1686066707"/>
            <w:permEnd w:id="1641624598"/>
          </w:p>
        </w:tc>
        <w:tc>
          <w:tcPr>
            <w:tcW w:w="292" w:type="pct"/>
          </w:tcPr>
          <w:p w14:paraId="52C14894" w14:textId="77777777" w:rsidR="00E47AC3" w:rsidRPr="0021540E" w:rsidRDefault="00E47AC3">
            <w:pPr>
              <w:spacing w:line="276" w:lineRule="auto"/>
              <w:jc w:val="center"/>
              <w:rPr>
                <w:rFonts w:ascii="Arial" w:hAnsi="Arial" w:cs="Arial"/>
              </w:rPr>
            </w:pPr>
          </w:p>
        </w:tc>
        <w:tc>
          <w:tcPr>
            <w:tcW w:w="936" w:type="pct"/>
          </w:tcPr>
          <w:p w14:paraId="5C0A3E97" w14:textId="77777777" w:rsidR="00E47AC3" w:rsidRPr="0021540E" w:rsidRDefault="00E47AC3">
            <w:pPr>
              <w:tabs>
                <w:tab w:val="left" w:pos="1594"/>
              </w:tabs>
              <w:spacing w:line="276" w:lineRule="auto"/>
              <w:rPr>
                <w:rFonts w:ascii="Arial" w:hAnsi="Arial" w:cs="Arial"/>
              </w:rPr>
            </w:pPr>
            <w:r w:rsidRPr="0021540E">
              <w:rPr>
                <w:rFonts w:ascii="Arial" w:hAnsi="Arial" w:cs="Arial"/>
              </w:rPr>
              <w:t xml:space="preserve">2.4 If the reason for cessation of registration is the reversion of the Contestable Customer to being a Captive End-User, the notice to be submitted by the incumbent Supplier or Supplier of Last Resort to the Central Registration Body shall be accompanied by the approval by the ERC that the </w:t>
            </w:r>
            <w:r w:rsidRPr="0021540E">
              <w:rPr>
                <w:rFonts w:ascii="Arial" w:hAnsi="Arial" w:cs="Arial"/>
              </w:rPr>
              <w:lastRenderedPageBreak/>
              <w:t>Contestable Customer has met the conditions for reversion and confirmation from the incumbent Supplier or Supplier of Last Resort that the Contestable Customer has fulfilled all contractual obligations.</w:t>
            </w:r>
          </w:p>
        </w:tc>
        <w:tc>
          <w:tcPr>
            <w:tcW w:w="953" w:type="pct"/>
          </w:tcPr>
          <w:p w14:paraId="1010051E" w14:textId="58B3B72E" w:rsidR="00E47AC3" w:rsidRPr="0021540E" w:rsidRDefault="00E47AC3">
            <w:pPr>
              <w:spacing w:line="276" w:lineRule="auto"/>
              <w:rPr>
                <w:rFonts w:ascii="Arial" w:hAnsi="Arial" w:cs="Arial"/>
              </w:rPr>
            </w:pPr>
            <w:r w:rsidRPr="0021540E">
              <w:rPr>
                <w:rFonts w:ascii="Arial" w:hAnsi="Arial" w:cs="Arial"/>
              </w:rPr>
              <w:lastRenderedPageBreak/>
              <w:t xml:space="preserve">2.4 If the reason for cessation of registration is the reversion of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to being a Captive End-User, the notice to be submitted by the incumbent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 xml:space="preserve">Supplier or Supplier of Last Resort to the Central Registration Body shall be accompanied by </w:t>
            </w:r>
            <w:r w:rsidRPr="0021540E">
              <w:rPr>
                <w:rFonts w:ascii="Arial" w:hAnsi="Arial" w:cs="Arial"/>
                <w:b/>
                <w:bCs/>
                <w:u w:val="single"/>
              </w:rPr>
              <w:t xml:space="preserve">proof of </w:t>
            </w:r>
            <w:r w:rsidRPr="0021540E">
              <w:rPr>
                <w:rFonts w:ascii="Arial" w:hAnsi="Arial" w:cs="Arial"/>
                <w:b/>
                <w:bCs/>
                <w:u w:val="single"/>
              </w:rPr>
              <w:lastRenderedPageBreak/>
              <w:t>compliance under Clause 3.5, 3.6 or 3.7 of the Retail Rules, whichever is applicable.</w:t>
            </w:r>
            <w:r w:rsidRPr="0021540E">
              <w:rPr>
                <w:rFonts w:ascii="Arial" w:hAnsi="Arial" w:cs="Arial"/>
              </w:rPr>
              <w:t xml:space="preserve"> </w:t>
            </w:r>
            <w:r w:rsidRPr="0021540E">
              <w:rPr>
                <w:rFonts w:ascii="Arial" w:hAnsi="Arial" w:cs="Arial"/>
                <w:strike/>
              </w:rPr>
              <w:t>the approval by the ERC that the Contestable Customer has met the conditions for reversion and confirmation from the incumbent Supplier or Supplier of Last Resort that the Contestable Customer has fulfilled all contractual obligations</w:t>
            </w:r>
            <w:r w:rsidRPr="0021540E">
              <w:rPr>
                <w:rFonts w:ascii="Arial" w:hAnsi="Arial" w:cs="Arial"/>
              </w:rPr>
              <w:t>.</w:t>
            </w:r>
          </w:p>
        </w:tc>
        <w:tc>
          <w:tcPr>
            <w:tcW w:w="627" w:type="pct"/>
          </w:tcPr>
          <w:p w14:paraId="6551800F" w14:textId="77777777" w:rsidR="00E47AC3" w:rsidRPr="0021540E" w:rsidRDefault="00E47AC3" w:rsidP="00BC650D">
            <w:pPr>
              <w:spacing w:line="276" w:lineRule="auto"/>
              <w:rPr>
                <w:rFonts w:ascii="Arial" w:hAnsi="Arial" w:cs="Arial"/>
              </w:rPr>
            </w:pPr>
            <w:r w:rsidRPr="0021540E">
              <w:rPr>
                <w:rFonts w:ascii="Arial" w:hAnsi="Arial" w:cs="Arial"/>
              </w:rPr>
              <w:lastRenderedPageBreak/>
              <w:t>To harmonize the term used across the Manual.</w:t>
            </w:r>
          </w:p>
          <w:p w14:paraId="03D5921F" w14:textId="77777777" w:rsidR="00E47AC3" w:rsidRPr="0021540E" w:rsidRDefault="00E47AC3">
            <w:pPr>
              <w:spacing w:line="276" w:lineRule="auto"/>
              <w:rPr>
                <w:rFonts w:ascii="Arial" w:hAnsi="Arial" w:cs="Arial"/>
              </w:rPr>
            </w:pPr>
          </w:p>
          <w:p w14:paraId="3E0E2C35" w14:textId="77777777" w:rsidR="00E47AC3" w:rsidRPr="0021540E" w:rsidRDefault="00E47AC3">
            <w:pPr>
              <w:spacing w:line="276" w:lineRule="auto"/>
              <w:rPr>
                <w:rFonts w:ascii="Arial" w:hAnsi="Arial" w:cs="Arial"/>
              </w:rPr>
            </w:pPr>
            <w:r w:rsidRPr="0021540E">
              <w:rPr>
                <w:rFonts w:ascii="Arial" w:hAnsi="Arial" w:cs="Arial"/>
              </w:rPr>
              <w:t>To harmonize with the requirements for reversion to captive under Module K of the Omnibus Rules.</w:t>
            </w:r>
          </w:p>
          <w:p w14:paraId="3303395A" w14:textId="77777777" w:rsidR="00E47AC3" w:rsidRPr="0021540E" w:rsidRDefault="00E47AC3">
            <w:pPr>
              <w:spacing w:line="276" w:lineRule="auto"/>
              <w:rPr>
                <w:rFonts w:ascii="Arial" w:hAnsi="Arial" w:cs="Arial"/>
              </w:rPr>
            </w:pPr>
          </w:p>
          <w:p w14:paraId="51A116B4" w14:textId="1FB4E3DF" w:rsidR="00E47AC3" w:rsidRPr="0021540E" w:rsidRDefault="00E47AC3">
            <w:pPr>
              <w:spacing w:line="276" w:lineRule="auto"/>
              <w:rPr>
                <w:rFonts w:ascii="Arial" w:hAnsi="Arial" w:cs="Arial"/>
              </w:rPr>
            </w:pPr>
            <w:r w:rsidRPr="0021540E">
              <w:rPr>
                <w:rFonts w:ascii="Arial" w:hAnsi="Arial" w:cs="Arial"/>
              </w:rPr>
              <w:t>We request the RCC Secretariat to provide appropriate references.</w:t>
            </w:r>
          </w:p>
        </w:tc>
        <w:tc>
          <w:tcPr>
            <w:tcW w:w="433" w:type="pct"/>
          </w:tcPr>
          <w:p w14:paraId="2CBEAF40" w14:textId="77777777" w:rsidR="00E47AC3" w:rsidRPr="0021540E" w:rsidRDefault="00E47AC3" w:rsidP="00BC650D">
            <w:pPr>
              <w:spacing w:line="276" w:lineRule="auto"/>
              <w:rPr>
                <w:rFonts w:ascii="Arial" w:hAnsi="Arial" w:cs="Arial"/>
              </w:rPr>
            </w:pPr>
          </w:p>
        </w:tc>
        <w:tc>
          <w:tcPr>
            <w:tcW w:w="433" w:type="pct"/>
          </w:tcPr>
          <w:p w14:paraId="272F511A" w14:textId="77777777" w:rsidR="00E47AC3" w:rsidRPr="0021540E" w:rsidRDefault="00E47AC3" w:rsidP="00BC650D">
            <w:pPr>
              <w:spacing w:line="276" w:lineRule="auto"/>
              <w:rPr>
                <w:rFonts w:ascii="Arial" w:hAnsi="Arial" w:cs="Arial"/>
              </w:rPr>
            </w:pPr>
          </w:p>
        </w:tc>
        <w:tc>
          <w:tcPr>
            <w:tcW w:w="436" w:type="pct"/>
          </w:tcPr>
          <w:p w14:paraId="36B97727" w14:textId="77777777" w:rsidR="00E47AC3" w:rsidRPr="0021540E" w:rsidRDefault="00E47AC3" w:rsidP="00BC650D">
            <w:pPr>
              <w:spacing w:line="276" w:lineRule="auto"/>
              <w:rPr>
                <w:rFonts w:ascii="Arial" w:hAnsi="Arial" w:cs="Arial"/>
              </w:rPr>
            </w:pPr>
          </w:p>
        </w:tc>
        <w:tc>
          <w:tcPr>
            <w:tcW w:w="429" w:type="pct"/>
          </w:tcPr>
          <w:p w14:paraId="0B483DA4" w14:textId="77777777" w:rsidR="00E47AC3" w:rsidRPr="0021540E" w:rsidRDefault="00E47AC3" w:rsidP="00BC650D">
            <w:pPr>
              <w:spacing w:line="276" w:lineRule="auto"/>
              <w:rPr>
                <w:rFonts w:ascii="Arial" w:hAnsi="Arial" w:cs="Arial"/>
              </w:rPr>
            </w:pPr>
          </w:p>
        </w:tc>
      </w:tr>
      <w:tr w:rsidR="003D4E5B" w:rsidRPr="0021540E" w14:paraId="71FC5A70" w14:textId="65BA87B7" w:rsidTr="008866C2">
        <w:trPr>
          <w:jc w:val="center"/>
        </w:trPr>
        <w:tc>
          <w:tcPr>
            <w:tcW w:w="461" w:type="pct"/>
          </w:tcPr>
          <w:p w14:paraId="5454CB0A" w14:textId="77777777" w:rsidR="00E47AC3" w:rsidRPr="0021540E" w:rsidRDefault="00E47AC3">
            <w:pPr>
              <w:spacing w:line="276" w:lineRule="auto"/>
              <w:jc w:val="center"/>
              <w:rPr>
                <w:rFonts w:ascii="Arial" w:hAnsi="Arial" w:cs="Arial"/>
              </w:rPr>
            </w:pPr>
            <w:permStart w:id="1400253527" w:edGrp="everyone" w:colFirst="5" w:colLast="5"/>
            <w:permStart w:id="1975391252" w:edGrp="everyone" w:colFirst="6" w:colLast="6"/>
            <w:permStart w:id="1168858366" w:edGrp="everyone" w:colFirst="7" w:colLast="7"/>
            <w:permStart w:id="2042982834" w:edGrp="everyone" w:colFirst="8" w:colLast="8"/>
            <w:permEnd w:id="1652259923"/>
            <w:permEnd w:id="1724204999"/>
            <w:permEnd w:id="936866387"/>
            <w:permEnd w:id="1605396619"/>
          </w:p>
        </w:tc>
        <w:tc>
          <w:tcPr>
            <w:tcW w:w="292" w:type="pct"/>
          </w:tcPr>
          <w:p w14:paraId="53FE20CA" w14:textId="77777777" w:rsidR="00E47AC3" w:rsidRPr="0021540E" w:rsidRDefault="00E47AC3">
            <w:pPr>
              <w:spacing w:line="276" w:lineRule="auto"/>
              <w:jc w:val="center"/>
              <w:rPr>
                <w:rFonts w:ascii="Arial" w:hAnsi="Arial" w:cs="Arial"/>
              </w:rPr>
            </w:pPr>
          </w:p>
        </w:tc>
        <w:tc>
          <w:tcPr>
            <w:tcW w:w="936" w:type="pct"/>
          </w:tcPr>
          <w:p w14:paraId="573CBD46" w14:textId="77777777" w:rsidR="00E47AC3" w:rsidRPr="0021540E" w:rsidRDefault="00E47AC3">
            <w:pPr>
              <w:tabs>
                <w:tab w:val="left" w:pos="1594"/>
              </w:tabs>
              <w:spacing w:line="276" w:lineRule="auto"/>
              <w:rPr>
                <w:rFonts w:ascii="Arial" w:hAnsi="Arial" w:cs="Arial"/>
              </w:rPr>
            </w:pPr>
            <w:r w:rsidRPr="0021540E">
              <w:rPr>
                <w:rFonts w:ascii="Arial" w:hAnsi="Arial" w:cs="Arial"/>
              </w:rPr>
              <w:t xml:space="preserve">2.5 The cessation shall be effective on the date stated in the notice submitted by the incumbent Supplier or Supplier of Last Resort or no such other date as may be notified by the Central Registration Body which shall be not less than thirty (30) </w:t>
            </w:r>
            <w:r w:rsidRPr="0021540E">
              <w:rPr>
                <w:rFonts w:ascii="Arial" w:hAnsi="Arial" w:cs="Arial"/>
              </w:rPr>
              <w:lastRenderedPageBreak/>
              <w:t>business days from the date the notice was sent by the incumbent Supplier or Supplier of Last Resort, subject to completeness of the requirements.</w:t>
            </w:r>
          </w:p>
        </w:tc>
        <w:tc>
          <w:tcPr>
            <w:tcW w:w="953" w:type="pct"/>
          </w:tcPr>
          <w:p w14:paraId="503602BE" w14:textId="35C973F2" w:rsidR="00E47AC3" w:rsidRPr="0021540E" w:rsidRDefault="00E47AC3">
            <w:pPr>
              <w:spacing w:line="276" w:lineRule="auto"/>
              <w:rPr>
                <w:rFonts w:ascii="Arial" w:hAnsi="Arial" w:cs="Arial"/>
              </w:rPr>
            </w:pPr>
            <w:r w:rsidRPr="0021540E">
              <w:rPr>
                <w:rFonts w:ascii="Arial" w:hAnsi="Arial" w:cs="Arial"/>
              </w:rPr>
              <w:lastRenderedPageBreak/>
              <w:t xml:space="preserve">2.5 The cessation shall be effective on the date stated in the notice submitted by the incumbent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 xml:space="preserve">Supplier or Supplier of Last Resort or no such other date as may be notified by the Central Registration Body which shall be not less than thirty (30) </w:t>
            </w:r>
            <w:r w:rsidRPr="0021540E">
              <w:rPr>
                <w:rFonts w:ascii="Arial" w:hAnsi="Arial" w:cs="Arial"/>
              </w:rPr>
              <w:lastRenderedPageBreak/>
              <w:t xml:space="preserve">business days from the date the notice was sent by the incumbent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Supplier or Supplier of Last Resort, subject to completeness of the requirements.</w:t>
            </w:r>
          </w:p>
        </w:tc>
        <w:tc>
          <w:tcPr>
            <w:tcW w:w="627" w:type="pct"/>
          </w:tcPr>
          <w:p w14:paraId="1570C356" w14:textId="77777777" w:rsidR="00E47AC3" w:rsidRPr="0021540E" w:rsidRDefault="00E47AC3" w:rsidP="002D351C">
            <w:pPr>
              <w:spacing w:line="276" w:lineRule="auto"/>
              <w:rPr>
                <w:rFonts w:ascii="Arial" w:hAnsi="Arial" w:cs="Arial"/>
              </w:rPr>
            </w:pPr>
            <w:r w:rsidRPr="0021540E">
              <w:rPr>
                <w:rFonts w:ascii="Arial" w:hAnsi="Arial" w:cs="Arial"/>
              </w:rPr>
              <w:lastRenderedPageBreak/>
              <w:t>To harmonize the term used across the Manual.</w:t>
            </w:r>
          </w:p>
          <w:p w14:paraId="43140478" w14:textId="77777777" w:rsidR="00E47AC3" w:rsidRPr="0021540E" w:rsidRDefault="00E47AC3">
            <w:pPr>
              <w:spacing w:line="276" w:lineRule="auto"/>
              <w:rPr>
                <w:rFonts w:ascii="Arial" w:hAnsi="Arial" w:cs="Arial"/>
              </w:rPr>
            </w:pPr>
          </w:p>
        </w:tc>
        <w:tc>
          <w:tcPr>
            <w:tcW w:w="433" w:type="pct"/>
          </w:tcPr>
          <w:p w14:paraId="5BF3190B" w14:textId="77777777" w:rsidR="00E47AC3" w:rsidRPr="0021540E" w:rsidRDefault="00E47AC3" w:rsidP="002D351C">
            <w:pPr>
              <w:spacing w:line="276" w:lineRule="auto"/>
              <w:rPr>
                <w:rFonts w:ascii="Arial" w:hAnsi="Arial" w:cs="Arial"/>
              </w:rPr>
            </w:pPr>
          </w:p>
        </w:tc>
        <w:tc>
          <w:tcPr>
            <w:tcW w:w="433" w:type="pct"/>
          </w:tcPr>
          <w:p w14:paraId="3B712AAF" w14:textId="77777777" w:rsidR="00E47AC3" w:rsidRPr="0021540E" w:rsidRDefault="00E47AC3" w:rsidP="002D351C">
            <w:pPr>
              <w:spacing w:line="276" w:lineRule="auto"/>
              <w:rPr>
                <w:rFonts w:ascii="Arial" w:hAnsi="Arial" w:cs="Arial"/>
              </w:rPr>
            </w:pPr>
          </w:p>
        </w:tc>
        <w:tc>
          <w:tcPr>
            <w:tcW w:w="436" w:type="pct"/>
          </w:tcPr>
          <w:p w14:paraId="011E758C" w14:textId="77777777" w:rsidR="00E47AC3" w:rsidRPr="0021540E" w:rsidRDefault="00E47AC3" w:rsidP="002D351C">
            <w:pPr>
              <w:spacing w:line="276" w:lineRule="auto"/>
              <w:rPr>
                <w:rFonts w:ascii="Arial" w:hAnsi="Arial" w:cs="Arial"/>
              </w:rPr>
            </w:pPr>
          </w:p>
        </w:tc>
        <w:tc>
          <w:tcPr>
            <w:tcW w:w="429" w:type="pct"/>
          </w:tcPr>
          <w:p w14:paraId="3FF55D88" w14:textId="77777777" w:rsidR="00E47AC3" w:rsidRPr="0021540E" w:rsidRDefault="00E47AC3" w:rsidP="002D351C">
            <w:pPr>
              <w:spacing w:line="276" w:lineRule="auto"/>
              <w:rPr>
                <w:rFonts w:ascii="Arial" w:hAnsi="Arial" w:cs="Arial"/>
              </w:rPr>
            </w:pPr>
          </w:p>
        </w:tc>
      </w:tr>
      <w:tr w:rsidR="003D4E5B" w:rsidRPr="0021540E" w14:paraId="111EEEB9" w14:textId="35ACF341" w:rsidTr="008866C2">
        <w:trPr>
          <w:jc w:val="center"/>
        </w:trPr>
        <w:tc>
          <w:tcPr>
            <w:tcW w:w="461" w:type="pct"/>
          </w:tcPr>
          <w:p w14:paraId="79267BA3" w14:textId="77777777" w:rsidR="00E47AC3" w:rsidRPr="0021540E" w:rsidRDefault="00E47AC3">
            <w:pPr>
              <w:spacing w:line="276" w:lineRule="auto"/>
              <w:jc w:val="center"/>
              <w:rPr>
                <w:rFonts w:ascii="Arial" w:hAnsi="Arial" w:cs="Arial"/>
              </w:rPr>
            </w:pPr>
            <w:permStart w:id="434134749" w:edGrp="everyone" w:colFirst="5" w:colLast="5"/>
            <w:permStart w:id="1122455171" w:edGrp="everyone" w:colFirst="6" w:colLast="6"/>
            <w:permStart w:id="1288919204" w:edGrp="everyone" w:colFirst="7" w:colLast="7"/>
            <w:permStart w:id="1818981186" w:edGrp="everyone" w:colFirst="8" w:colLast="8"/>
            <w:permEnd w:id="1400253527"/>
            <w:permEnd w:id="1975391252"/>
            <w:permEnd w:id="1168858366"/>
            <w:permEnd w:id="2042982834"/>
          </w:p>
        </w:tc>
        <w:tc>
          <w:tcPr>
            <w:tcW w:w="292" w:type="pct"/>
          </w:tcPr>
          <w:p w14:paraId="54620D48" w14:textId="77777777" w:rsidR="00E47AC3" w:rsidRPr="0021540E" w:rsidRDefault="00E47AC3">
            <w:pPr>
              <w:spacing w:line="276" w:lineRule="auto"/>
              <w:jc w:val="center"/>
              <w:rPr>
                <w:rFonts w:ascii="Arial" w:hAnsi="Arial" w:cs="Arial"/>
              </w:rPr>
            </w:pPr>
          </w:p>
        </w:tc>
        <w:tc>
          <w:tcPr>
            <w:tcW w:w="936" w:type="pct"/>
          </w:tcPr>
          <w:p w14:paraId="50A460BE" w14:textId="77777777" w:rsidR="00E47AC3" w:rsidRPr="0021540E" w:rsidRDefault="00E47AC3">
            <w:pPr>
              <w:tabs>
                <w:tab w:val="left" w:pos="1423"/>
              </w:tabs>
              <w:spacing w:line="276" w:lineRule="auto"/>
              <w:rPr>
                <w:rFonts w:ascii="Arial" w:hAnsi="Arial" w:cs="Arial"/>
              </w:rPr>
            </w:pPr>
            <w:r w:rsidRPr="0021540E">
              <w:rPr>
                <w:rFonts w:ascii="Arial" w:hAnsi="Arial" w:cs="Arial"/>
              </w:rPr>
              <w:t>2.6 Upon submission of the notice of cessation by the incumbent Supplier or Supplier of Last Resort on the effective date, the Contestable Customer shall cease to be registered as Contestable Customer with the Central Registration Body and shall cease all activities relevant to a Contestable Customer.</w:t>
            </w:r>
          </w:p>
        </w:tc>
        <w:tc>
          <w:tcPr>
            <w:tcW w:w="953" w:type="pct"/>
          </w:tcPr>
          <w:p w14:paraId="4D202DD7" w14:textId="575066DA" w:rsidR="00E47AC3" w:rsidRPr="0021540E" w:rsidRDefault="00E47AC3">
            <w:pPr>
              <w:spacing w:line="276" w:lineRule="auto"/>
              <w:rPr>
                <w:rFonts w:ascii="Arial" w:hAnsi="Arial" w:cs="Arial"/>
              </w:rPr>
            </w:pPr>
            <w:r w:rsidRPr="0021540E">
              <w:rPr>
                <w:rFonts w:ascii="Arial" w:hAnsi="Arial" w:cs="Arial"/>
              </w:rPr>
              <w:t>2.6 Upon submission of the notice of cessation by the incumbent</w:t>
            </w:r>
            <w:r w:rsidRPr="0021540E">
              <w:rPr>
                <w:rFonts w:ascii="Arial" w:hAnsi="Arial" w:cs="Arial"/>
                <w:b/>
                <w:bCs/>
              </w:rPr>
              <w:t xml:space="preserve"> </w:t>
            </w:r>
            <w:r w:rsidRPr="0021540E">
              <w:rPr>
                <w:rFonts w:ascii="Arial" w:hAnsi="Arial" w:cs="Arial"/>
                <w:b/>
                <w:bCs/>
                <w:u w:val="single"/>
              </w:rPr>
              <w:t>Retail</w:t>
            </w:r>
            <w:r w:rsidRPr="0021540E">
              <w:rPr>
                <w:rFonts w:ascii="Arial" w:hAnsi="Arial" w:cs="Arial"/>
              </w:rPr>
              <w:t xml:space="preserve"> Supplier or Supplier of Last Resort on the effective date,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shall cease to be registered as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with the Central Registration Body and shall cease all activities relevant to a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w:t>
            </w:r>
          </w:p>
        </w:tc>
        <w:tc>
          <w:tcPr>
            <w:tcW w:w="627" w:type="pct"/>
          </w:tcPr>
          <w:p w14:paraId="55EC92D6" w14:textId="77777777" w:rsidR="00E47AC3" w:rsidRPr="0021540E" w:rsidRDefault="00E47AC3" w:rsidP="002D351C">
            <w:pPr>
              <w:spacing w:line="276" w:lineRule="auto"/>
              <w:rPr>
                <w:rFonts w:ascii="Arial" w:hAnsi="Arial" w:cs="Arial"/>
              </w:rPr>
            </w:pPr>
            <w:r w:rsidRPr="0021540E">
              <w:rPr>
                <w:rFonts w:ascii="Arial" w:hAnsi="Arial" w:cs="Arial"/>
              </w:rPr>
              <w:t>To harmonize the term used across the Manual.</w:t>
            </w:r>
          </w:p>
          <w:p w14:paraId="668B829F" w14:textId="77777777" w:rsidR="00E47AC3" w:rsidRPr="0021540E" w:rsidRDefault="00E47AC3">
            <w:pPr>
              <w:spacing w:line="276" w:lineRule="auto"/>
              <w:rPr>
                <w:rFonts w:ascii="Arial" w:hAnsi="Arial" w:cs="Arial"/>
              </w:rPr>
            </w:pPr>
          </w:p>
        </w:tc>
        <w:tc>
          <w:tcPr>
            <w:tcW w:w="433" w:type="pct"/>
          </w:tcPr>
          <w:p w14:paraId="6639A00E" w14:textId="77777777" w:rsidR="00E47AC3" w:rsidRPr="0021540E" w:rsidRDefault="00E47AC3" w:rsidP="002D351C">
            <w:pPr>
              <w:spacing w:line="276" w:lineRule="auto"/>
              <w:rPr>
                <w:rFonts w:ascii="Arial" w:hAnsi="Arial" w:cs="Arial"/>
              </w:rPr>
            </w:pPr>
          </w:p>
        </w:tc>
        <w:tc>
          <w:tcPr>
            <w:tcW w:w="433" w:type="pct"/>
          </w:tcPr>
          <w:p w14:paraId="388E0EBF" w14:textId="77777777" w:rsidR="00E47AC3" w:rsidRPr="0021540E" w:rsidRDefault="00E47AC3" w:rsidP="002D351C">
            <w:pPr>
              <w:spacing w:line="276" w:lineRule="auto"/>
              <w:rPr>
                <w:rFonts w:ascii="Arial" w:hAnsi="Arial" w:cs="Arial"/>
              </w:rPr>
            </w:pPr>
          </w:p>
        </w:tc>
        <w:tc>
          <w:tcPr>
            <w:tcW w:w="436" w:type="pct"/>
          </w:tcPr>
          <w:p w14:paraId="2F07D469" w14:textId="77777777" w:rsidR="00E47AC3" w:rsidRPr="0021540E" w:rsidRDefault="00E47AC3" w:rsidP="002D351C">
            <w:pPr>
              <w:spacing w:line="276" w:lineRule="auto"/>
              <w:rPr>
                <w:rFonts w:ascii="Arial" w:hAnsi="Arial" w:cs="Arial"/>
              </w:rPr>
            </w:pPr>
          </w:p>
        </w:tc>
        <w:tc>
          <w:tcPr>
            <w:tcW w:w="429" w:type="pct"/>
          </w:tcPr>
          <w:p w14:paraId="46FCD1CA" w14:textId="77777777" w:rsidR="00E47AC3" w:rsidRPr="0021540E" w:rsidRDefault="00E47AC3" w:rsidP="002D351C">
            <w:pPr>
              <w:spacing w:line="276" w:lineRule="auto"/>
              <w:rPr>
                <w:rFonts w:ascii="Arial" w:hAnsi="Arial" w:cs="Arial"/>
              </w:rPr>
            </w:pPr>
          </w:p>
        </w:tc>
      </w:tr>
      <w:tr w:rsidR="003D4E5B" w:rsidRPr="0021540E" w14:paraId="2BBA14F6" w14:textId="63234199" w:rsidTr="008866C2">
        <w:trPr>
          <w:jc w:val="center"/>
        </w:trPr>
        <w:tc>
          <w:tcPr>
            <w:tcW w:w="461" w:type="pct"/>
          </w:tcPr>
          <w:p w14:paraId="6AB8E454" w14:textId="77777777" w:rsidR="00E47AC3" w:rsidRPr="0021540E" w:rsidRDefault="00E47AC3">
            <w:pPr>
              <w:spacing w:line="276" w:lineRule="auto"/>
              <w:jc w:val="center"/>
              <w:rPr>
                <w:rFonts w:ascii="Arial" w:hAnsi="Arial" w:cs="Arial"/>
              </w:rPr>
            </w:pPr>
            <w:permStart w:id="1788939076" w:edGrp="everyone" w:colFirst="5" w:colLast="5"/>
            <w:permStart w:id="1780838099" w:edGrp="everyone" w:colFirst="6" w:colLast="6"/>
            <w:permStart w:id="823545321" w:edGrp="everyone" w:colFirst="7" w:colLast="7"/>
            <w:permStart w:id="1330268319" w:edGrp="everyone" w:colFirst="8" w:colLast="8"/>
            <w:permEnd w:id="434134749"/>
            <w:permEnd w:id="1122455171"/>
            <w:permEnd w:id="1288919204"/>
            <w:permEnd w:id="1818981186"/>
          </w:p>
        </w:tc>
        <w:tc>
          <w:tcPr>
            <w:tcW w:w="292" w:type="pct"/>
          </w:tcPr>
          <w:p w14:paraId="521C6266" w14:textId="77777777" w:rsidR="00E47AC3" w:rsidRPr="0021540E" w:rsidRDefault="00E47AC3">
            <w:pPr>
              <w:spacing w:line="276" w:lineRule="auto"/>
              <w:jc w:val="center"/>
              <w:rPr>
                <w:rFonts w:ascii="Arial" w:hAnsi="Arial" w:cs="Arial"/>
              </w:rPr>
            </w:pPr>
          </w:p>
        </w:tc>
        <w:tc>
          <w:tcPr>
            <w:tcW w:w="936" w:type="pct"/>
          </w:tcPr>
          <w:p w14:paraId="25F7D4DF" w14:textId="77777777" w:rsidR="00E47AC3" w:rsidRPr="0021540E" w:rsidRDefault="00E47AC3">
            <w:pPr>
              <w:tabs>
                <w:tab w:val="left" w:pos="1817"/>
              </w:tabs>
              <w:spacing w:line="276" w:lineRule="auto"/>
              <w:rPr>
                <w:rFonts w:ascii="Arial" w:hAnsi="Arial" w:cs="Arial"/>
              </w:rPr>
            </w:pPr>
            <w:r w:rsidRPr="0021540E">
              <w:rPr>
                <w:rFonts w:ascii="Arial" w:hAnsi="Arial" w:cs="Arial"/>
              </w:rPr>
              <w:t xml:space="preserve">2.7 Notwithstanding cessation of registration, all outstanding obligations, and liabilities to the Central Registration Body, </w:t>
            </w:r>
            <w:r w:rsidRPr="0021540E">
              <w:rPr>
                <w:rFonts w:ascii="Arial" w:hAnsi="Arial" w:cs="Arial"/>
              </w:rPr>
              <w:lastRenderedPageBreak/>
              <w:t>including financial liabilities and obligations which may arise under the Retail Rules, of the Contestable Customer shall remain valid and subsisting until fully settled.</w:t>
            </w:r>
          </w:p>
        </w:tc>
        <w:tc>
          <w:tcPr>
            <w:tcW w:w="953" w:type="pct"/>
          </w:tcPr>
          <w:p w14:paraId="2FAE457B" w14:textId="77777777" w:rsidR="00E47AC3" w:rsidRPr="0021540E" w:rsidRDefault="00E47AC3">
            <w:pPr>
              <w:spacing w:line="276" w:lineRule="auto"/>
              <w:rPr>
                <w:rFonts w:ascii="Arial" w:hAnsi="Arial" w:cs="Arial"/>
              </w:rPr>
            </w:pPr>
            <w:r w:rsidRPr="0021540E">
              <w:rPr>
                <w:rFonts w:ascii="Arial" w:hAnsi="Arial" w:cs="Arial"/>
              </w:rPr>
              <w:lastRenderedPageBreak/>
              <w:t xml:space="preserve">2.7 Notwithstanding cessation of registration, all outstanding obligations, and liabilities to the Central Registration Body, </w:t>
            </w:r>
            <w:r w:rsidRPr="0021540E">
              <w:rPr>
                <w:rFonts w:ascii="Arial" w:hAnsi="Arial" w:cs="Arial"/>
              </w:rPr>
              <w:lastRenderedPageBreak/>
              <w:t xml:space="preserve">including financial liabilities and obligations which may arise under the Retail Rules, of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shall remain valid and subsisting until fully settled.</w:t>
            </w:r>
          </w:p>
        </w:tc>
        <w:tc>
          <w:tcPr>
            <w:tcW w:w="627" w:type="pct"/>
          </w:tcPr>
          <w:p w14:paraId="34F8831C" w14:textId="77777777" w:rsidR="00E47AC3" w:rsidRPr="0021540E" w:rsidRDefault="00E47AC3" w:rsidP="002D351C">
            <w:pPr>
              <w:spacing w:line="276" w:lineRule="auto"/>
              <w:rPr>
                <w:rFonts w:ascii="Arial" w:hAnsi="Arial" w:cs="Arial"/>
              </w:rPr>
            </w:pPr>
            <w:r w:rsidRPr="0021540E">
              <w:rPr>
                <w:rFonts w:ascii="Arial" w:hAnsi="Arial" w:cs="Arial"/>
              </w:rPr>
              <w:lastRenderedPageBreak/>
              <w:t>To harmonize the term used across the Manual.</w:t>
            </w:r>
          </w:p>
          <w:p w14:paraId="4BAC4AB0" w14:textId="77777777" w:rsidR="00E47AC3" w:rsidRPr="0021540E" w:rsidRDefault="00E47AC3">
            <w:pPr>
              <w:spacing w:line="276" w:lineRule="auto"/>
              <w:rPr>
                <w:rFonts w:ascii="Arial" w:hAnsi="Arial" w:cs="Arial"/>
              </w:rPr>
            </w:pPr>
          </w:p>
        </w:tc>
        <w:tc>
          <w:tcPr>
            <w:tcW w:w="433" w:type="pct"/>
          </w:tcPr>
          <w:p w14:paraId="50888591" w14:textId="77777777" w:rsidR="00E47AC3" w:rsidRPr="0021540E" w:rsidRDefault="00E47AC3" w:rsidP="002D351C">
            <w:pPr>
              <w:spacing w:line="276" w:lineRule="auto"/>
              <w:rPr>
                <w:rFonts w:ascii="Arial" w:hAnsi="Arial" w:cs="Arial"/>
              </w:rPr>
            </w:pPr>
          </w:p>
        </w:tc>
        <w:tc>
          <w:tcPr>
            <w:tcW w:w="433" w:type="pct"/>
          </w:tcPr>
          <w:p w14:paraId="107C1A18" w14:textId="77777777" w:rsidR="00E47AC3" w:rsidRPr="0021540E" w:rsidRDefault="00E47AC3" w:rsidP="002D351C">
            <w:pPr>
              <w:spacing w:line="276" w:lineRule="auto"/>
              <w:rPr>
                <w:rFonts w:ascii="Arial" w:hAnsi="Arial" w:cs="Arial"/>
              </w:rPr>
            </w:pPr>
          </w:p>
        </w:tc>
        <w:tc>
          <w:tcPr>
            <w:tcW w:w="436" w:type="pct"/>
          </w:tcPr>
          <w:p w14:paraId="01CCD2FB" w14:textId="77777777" w:rsidR="00E47AC3" w:rsidRPr="0021540E" w:rsidRDefault="00E47AC3" w:rsidP="002D351C">
            <w:pPr>
              <w:spacing w:line="276" w:lineRule="auto"/>
              <w:rPr>
                <w:rFonts w:ascii="Arial" w:hAnsi="Arial" w:cs="Arial"/>
              </w:rPr>
            </w:pPr>
          </w:p>
        </w:tc>
        <w:tc>
          <w:tcPr>
            <w:tcW w:w="429" w:type="pct"/>
          </w:tcPr>
          <w:p w14:paraId="5A986A0A" w14:textId="77777777" w:rsidR="00E47AC3" w:rsidRPr="0021540E" w:rsidRDefault="00E47AC3" w:rsidP="002D351C">
            <w:pPr>
              <w:spacing w:line="276" w:lineRule="auto"/>
              <w:rPr>
                <w:rFonts w:ascii="Arial" w:hAnsi="Arial" w:cs="Arial"/>
              </w:rPr>
            </w:pPr>
          </w:p>
        </w:tc>
      </w:tr>
      <w:tr w:rsidR="003D4E5B" w:rsidRPr="0021540E" w14:paraId="57DA8A83" w14:textId="75FB10EA" w:rsidTr="008866C2">
        <w:trPr>
          <w:jc w:val="center"/>
        </w:trPr>
        <w:tc>
          <w:tcPr>
            <w:tcW w:w="461" w:type="pct"/>
          </w:tcPr>
          <w:p w14:paraId="1CC2DEBC" w14:textId="77777777" w:rsidR="00E47AC3" w:rsidRPr="0021540E" w:rsidRDefault="00E47AC3">
            <w:pPr>
              <w:spacing w:line="276" w:lineRule="auto"/>
              <w:jc w:val="center"/>
              <w:rPr>
                <w:rFonts w:ascii="Arial" w:hAnsi="Arial" w:cs="Arial"/>
              </w:rPr>
            </w:pPr>
            <w:permStart w:id="36307660" w:edGrp="everyone" w:colFirst="5" w:colLast="5"/>
            <w:permStart w:id="262481558" w:edGrp="everyone" w:colFirst="6" w:colLast="6"/>
            <w:permStart w:id="2062050930" w:edGrp="everyone" w:colFirst="7" w:colLast="7"/>
            <w:permStart w:id="485451616" w:edGrp="everyone" w:colFirst="8" w:colLast="8"/>
            <w:permEnd w:id="1788939076"/>
            <w:permEnd w:id="1780838099"/>
            <w:permEnd w:id="823545321"/>
            <w:permEnd w:id="1330268319"/>
          </w:p>
        </w:tc>
        <w:tc>
          <w:tcPr>
            <w:tcW w:w="292" w:type="pct"/>
          </w:tcPr>
          <w:p w14:paraId="7AE7A311" w14:textId="77777777" w:rsidR="00E47AC3" w:rsidRPr="0021540E" w:rsidRDefault="00E47AC3">
            <w:pPr>
              <w:spacing w:line="276" w:lineRule="auto"/>
              <w:jc w:val="center"/>
              <w:rPr>
                <w:rFonts w:ascii="Arial" w:hAnsi="Arial" w:cs="Arial"/>
              </w:rPr>
            </w:pPr>
          </w:p>
        </w:tc>
        <w:tc>
          <w:tcPr>
            <w:tcW w:w="936" w:type="pct"/>
          </w:tcPr>
          <w:p w14:paraId="2367BC0A" w14:textId="77777777" w:rsidR="00E47AC3" w:rsidRPr="0021540E" w:rsidRDefault="00E47AC3">
            <w:pPr>
              <w:tabs>
                <w:tab w:val="left" w:pos="1594"/>
              </w:tabs>
              <w:spacing w:line="276" w:lineRule="auto"/>
              <w:rPr>
                <w:rFonts w:ascii="Arial" w:hAnsi="Arial" w:cs="Arial"/>
              </w:rPr>
            </w:pPr>
            <w:r w:rsidRPr="0021540E">
              <w:rPr>
                <w:rFonts w:ascii="Arial" w:hAnsi="Arial" w:cs="Arial"/>
              </w:rPr>
              <w:t>2.8 A Contestable Customer may be registered again with the Central Registration Body upon approval of switch request submitted by a new Supplier, subject to eligibility requirements.</w:t>
            </w:r>
          </w:p>
        </w:tc>
        <w:tc>
          <w:tcPr>
            <w:tcW w:w="953" w:type="pct"/>
          </w:tcPr>
          <w:p w14:paraId="5DA57EA8" w14:textId="25E97AB8" w:rsidR="00E47AC3" w:rsidRPr="0021540E" w:rsidRDefault="00E47AC3">
            <w:pPr>
              <w:spacing w:line="276" w:lineRule="auto"/>
              <w:rPr>
                <w:rFonts w:ascii="Arial" w:hAnsi="Arial" w:cs="Arial"/>
              </w:rPr>
            </w:pPr>
            <w:r w:rsidRPr="0021540E">
              <w:rPr>
                <w:rFonts w:ascii="Arial" w:hAnsi="Arial" w:cs="Arial"/>
              </w:rPr>
              <w:t xml:space="preserve">2.8 A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may be registered again with the Central Registration Body upon approval of switch request submitted by a new </w:t>
            </w:r>
            <w:r w:rsidRPr="0021540E">
              <w:rPr>
                <w:rFonts w:ascii="Arial" w:hAnsi="Arial" w:cs="Arial"/>
                <w:b/>
                <w:bCs/>
                <w:u w:val="single"/>
              </w:rPr>
              <w:t>Retail</w:t>
            </w:r>
            <w:r>
              <w:rPr>
                <w:rFonts w:ascii="Arial" w:hAnsi="Arial" w:cs="Arial"/>
                <w:b/>
                <w:bCs/>
                <w:u w:val="single"/>
              </w:rPr>
              <w:t xml:space="preserve"> </w:t>
            </w:r>
            <w:r w:rsidRPr="0021540E">
              <w:rPr>
                <w:rFonts w:ascii="Arial" w:hAnsi="Arial" w:cs="Arial"/>
              </w:rPr>
              <w:t>Supplier, subject to eligibility requirements.</w:t>
            </w:r>
          </w:p>
        </w:tc>
        <w:tc>
          <w:tcPr>
            <w:tcW w:w="627" w:type="pct"/>
          </w:tcPr>
          <w:p w14:paraId="4116A737" w14:textId="77777777" w:rsidR="00E47AC3" w:rsidRPr="0021540E" w:rsidRDefault="00E47AC3" w:rsidP="002D351C">
            <w:pPr>
              <w:spacing w:line="276" w:lineRule="auto"/>
              <w:rPr>
                <w:rFonts w:ascii="Arial" w:hAnsi="Arial" w:cs="Arial"/>
              </w:rPr>
            </w:pPr>
            <w:r w:rsidRPr="0021540E">
              <w:rPr>
                <w:rFonts w:ascii="Arial" w:hAnsi="Arial" w:cs="Arial"/>
              </w:rPr>
              <w:t>To harmonize the term used across the Manual.</w:t>
            </w:r>
          </w:p>
          <w:p w14:paraId="30F8E79F" w14:textId="77777777" w:rsidR="00E47AC3" w:rsidRPr="0021540E" w:rsidRDefault="00E47AC3">
            <w:pPr>
              <w:spacing w:line="276" w:lineRule="auto"/>
              <w:rPr>
                <w:rFonts w:ascii="Arial" w:hAnsi="Arial" w:cs="Arial"/>
              </w:rPr>
            </w:pPr>
          </w:p>
        </w:tc>
        <w:tc>
          <w:tcPr>
            <w:tcW w:w="433" w:type="pct"/>
          </w:tcPr>
          <w:p w14:paraId="2955CD72" w14:textId="77777777" w:rsidR="00E47AC3" w:rsidRPr="0021540E" w:rsidRDefault="00E47AC3" w:rsidP="002D351C">
            <w:pPr>
              <w:spacing w:line="276" w:lineRule="auto"/>
              <w:rPr>
                <w:rFonts w:ascii="Arial" w:hAnsi="Arial" w:cs="Arial"/>
              </w:rPr>
            </w:pPr>
          </w:p>
        </w:tc>
        <w:tc>
          <w:tcPr>
            <w:tcW w:w="433" w:type="pct"/>
          </w:tcPr>
          <w:p w14:paraId="70497A8A" w14:textId="77777777" w:rsidR="00E47AC3" w:rsidRPr="0021540E" w:rsidRDefault="00E47AC3" w:rsidP="002D351C">
            <w:pPr>
              <w:spacing w:line="276" w:lineRule="auto"/>
              <w:rPr>
                <w:rFonts w:ascii="Arial" w:hAnsi="Arial" w:cs="Arial"/>
              </w:rPr>
            </w:pPr>
          </w:p>
        </w:tc>
        <w:tc>
          <w:tcPr>
            <w:tcW w:w="436" w:type="pct"/>
          </w:tcPr>
          <w:p w14:paraId="66A0EB5F" w14:textId="77777777" w:rsidR="00E47AC3" w:rsidRPr="0021540E" w:rsidRDefault="00E47AC3" w:rsidP="002D351C">
            <w:pPr>
              <w:spacing w:line="276" w:lineRule="auto"/>
              <w:rPr>
                <w:rFonts w:ascii="Arial" w:hAnsi="Arial" w:cs="Arial"/>
              </w:rPr>
            </w:pPr>
          </w:p>
        </w:tc>
        <w:tc>
          <w:tcPr>
            <w:tcW w:w="429" w:type="pct"/>
          </w:tcPr>
          <w:p w14:paraId="3BC4D78C" w14:textId="77777777" w:rsidR="00E47AC3" w:rsidRPr="0021540E" w:rsidRDefault="00E47AC3" w:rsidP="002D351C">
            <w:pPr>
              <w:spacing w:line="276" w:lineRule="auto"/>
              <w:rPr>
                <w:rFonts w:ascii="Arial" w:hAnsi="Arial" w:cs="Arial"/>
              </w:rPr>
            </w:pPr>
          </w:p>
        </w:tc>
      </w:tr>
      <w:permEnd w:id="36307660"/>
      <w:permEnd w:id="262481558"/>
      <w:permEnd w:id="2062050930"/>
      <w:permEnd w:id="485451616"/>
    </w:tbl>
    <w:p w14:paraId="7600B5ED" w14:textId="77777777" w:rsidR="008E0E73" w:rsidRPr="0021540E" w:rsidRDefault="008E0E73" w:rsidP="008E0E73">
      <w:pPr>
        <w:spacing w:line="276" w:lineRule="auto"/>
        <w:ind w:right="-1440"/>
        <w:rPr>
          <w:rFonts w:ascii="Arial" w:hAnsi="Arial" w:cs="Arial"/>
        </w:rPr>
      </w:pPr>
    </w:p>
    <w:p w14:paraId="14504C59" w14:textId="77777777" w:rsidR="008E0E73" w:rsidRPr="0021540E" w:rsidRDefault="008E0E73" w:rsidP="008E0E73">
      <w:pPr>
        <w:spacing w:line="276" w:lineRule="auto"/>
        <w:ind w:right="-1440"/>
        <w:rPr>
          <w:rFonts w:ascii="Arial" w:hAnsi="Arial" w:cs="Arial"/>
        </w:rPr>
      </w:pPr>
    </w:p>
    <w:tbl>
      <w:tblPr>
        <w:tblpPr w:leftFromText="180" w:rightFromText="180" w:vertAnchor="text" w:tblpXSpec="center" w:tblpY="1"/>
        <w:tblOverlap w:val="never"/>
        <w:tblW w:w="5144"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884"/>
        <w:gridCol w:w="1361"/>
        <w:gridCol w:w="3535"/>
        <w:gridCol w:w="3531"/>
        <w:gridCol w:w="1869"/>
        <w:gridCol w:w="1662"/>
        <w:gridCol w:w="1662"/>
        <w:gridCol w:w="1662"/>
        <w:gridCol w:w="1636"/>
      </w:tblGrid>
      <w:tr w:rsidR="001A1B91" w:rsidRPr="0021540E" w14:paraId="3F5590ED" w14:textId="4CF09FC9" w:rsidTr="00845106">
        <w:trPr>
          <w:trHeight w:val="451"/>
          <w:tblHeader/>
        </w:trPr>
        <w:tc>
          <w:tcPr>
            <w:tcW w:w="5000" w:type="pct"/>
            <w:gridSpan w:val="9"/>
            <w:shd w:val="clear" w:color="auto" w:fill="F2F2F2" w:themeFill="background1" w:themeFillShade="F2"/>
            <w:vAlign w:val="center"/>
          </w:tcPr>
          <w:p w14:paraId="462EBDBB" w14:textId="0531B544" w:rsidR="001A1B91" w:rsidRPr="0021540E" w:rsidRDefault="001A1B91">
            <w:pPr>
              <w:spacing w:line="276" w:lineRule="auto"/>
              <w:jc w:val="center"/>
              <w:rPr>
                <w:rFonts w:ascii="Arial" w:hAnsi="Arial" w:cs="Arial"/>
                <w:b/>
              </w:rPr>
            </w:pPr>
            <w:r w:rsidRPr="0021540E">
              <w:rPr>
                <w:rFonts w:ascii="Arial" w:hAnsi="Arial" w:cs="Arial"/>
                <w:b/>
              </w:rPr>
              <w:lastRenderedPageBreak/>
              <w:t>RETAIL MANUAL MARKET TRANSACTIONS PROCEDURES ISSUE 4.0</w:t>
            </w:r>
          </w:p>
        </w:tc>
      </w:tr>
      <w:tr w:rsidR="00845106" w:rsidRPr="0021540E" w14:paraId="0536C9AA" w14:textId="30A29BF8" w:rsidTr="00845106">
        <w:trPr>
          <w:trHeight w:val="437"/>
          <w:tblHeader/>
        </w:trPr>
        <w:tc>
          <w:tcPr>
            <w:tcW w:w="501" w:type="pct"/>
            <w:shd w:val="clear" w:color="auto" w:fill="F2F2F2" w:themeFill="background1" w:themeFillShade="F2"/>
            <w:vAlign w:val="center"/>
          </w:tcPr>
          <w:p w14:paraId="50A59B0E" w14:textId="77777777" w:rsidR="00916F49" w:rsidRPr="0021540E" w:rsidRDefault="00916F49" w:rsidP="00916F49">
            <w:pPr>
              <w:spacing w:line="276" w:lineRule="auto"/>
              <w:jc w:val="center"/>
              <w:rPr>
                <w:rFonts w:ascii="Arial" w:hAnsi="Arial" w:cs="Arial"/>
                <w:b/>
              </w:rPr>
            </w:pPr>
            <w:r w:rsidRPr="0021540E">
              <w:rPr>
                <w:rFonts w:ascii="Arial" w:hAnsi="Arial" w:cs="Arial"/>
                <w:b/>
              </w:rPr>
              <w:t>Title</w:t>
            </w:r>
          </w:p>
        </w:tc>
        <w:tc>
          <w:tcPr>
            <w:tcW w:w="362" w:type="pct"/>
            <w:shd w:val="clear" w:color="auto" w:fill="F2F2F2" w:themeFill="background1" w:themeFillShade="F2"/>
            <w:vAlign w:val="center"/>
          </w:tcPr>
          <w:p w14:paraId="7C3A4272" w14:textId="77777777" w:rsidR="00916F49" w:rsidRPr="0021540E" w:rsidRDefault="00916F49" w:rsidP="00916F49">
            <w:pPr>
              <w:spacing w:line="276" w:lineRule="auto"/>
              <w:jc w:val="center"/>
              <w:rPr>
                <w:rFonts w:ascii="Arial" w:hAnsi="Arial" w:cs="Arial"/>
                <w:b/>
              </w:rPr>
            </w:pPr>
            <w:r w:rsidRPr="0021540E">
              <w:rPr>
                <w:rFonts w:ascii="Arial" w:hAnsi="Arial" w:cs="Arial"/>
                <w:b/>
              </w:rPr>
              <w:t>Clause</w:t>
            </w:r>
          </w:p>
        </w:tc>
        <w:tc>
          <w:tcPr>
            <w:tcW w:w="940" w:type="pct"/>
            <w:shd w:val="clear" w:color="auto" w:fill="F2F2F2" w:themeFill="background1" w:themeFillShade="F2"/>
            <w:vAlign w:val="center"/>
          </w:tcPr>
          <w:p w14:paraId="621411DD" w14:textId="77777777" w:rsidR="00916F49" w:rsidRPr="0021540E" w:rsidRDefault="00916F49" w:rsidP="00916F49">
            <w:pPr>
              <w:spacing w:line="276" w:lineRule="auto"/>
              <w:jc w:val="center"/>
              <w:rPr>
                <w:rFonts w:ascii="Arial" w:hAnsi="Arial" w:cs="Arial"/>
                <w:b/>
              </w:rPr>
            </w:pPr>
            <w:r w:rsidRPr="0021540E">
              <w:rPr>
                <w:rFonts w:ascii="Arial" w:hAnsi="Arial" w:cs="Arial"/>
                <w:b/>
              </w:rPr>
              <w:t>Provision</w:t>
            </w:r>
          </w:p>
        </w:tc>
        <w:tc>
          <w:tcPr>
            <w:tcW w:w="939" w:type="pct"/>
            <w:shd w:val="clear" w:color="auto" w:fill="F2F2F2" w:themeFill="background1" w:themeFillShade="F2"/>
            <w:vAlign w:val="center"/>
          </w:tcPr>
          <w:p w14:paraId="36FE2E44" w14:textId="77777777" w:rsidR="00916F49" w:rsidRPr="0021540E" w:rsidRDefault="00916F49" w:rsidP="00916F49">
            <w:pPr>
              <w:spacing w:line="276" w:lineRule="auto"/>
              <w:jc w:val="center"/>
              <w:rPr>
                <w:rFonts w:ascii="Arial" w:hAnsi="Arial" w:cs="Arial"/>
                <w:b/>
              </w:rPr>
            </w:pPr>
            <w:r w:rsidRPr="0021540E">
              <w:rPr>
                <w:rFonts w:ascii="Arial" w:hAnsi="Arial" w:cs="Arial"/>
                <w:b/>
              </w:rPr>
              <w:t>Proposed Amendment</w:t>
            </w:r>
          </w:p>
        </w:tc>
        <w:tc>
          <w:tcPr>
            <w:tcW w:w="497" w:type="pct"/>
            <w:shd w:val="clear" w:color="auto" w:fill="F2F2F2" w:themeFill="background1" w:themeFillShade="F2"/>
            <w:vAlign w:val="center"/>
          </w:tcPr>
          <w:p w14:paraId="5041BE85" w14:textId="77777777" w:rsidR="00916F49" w:rsidRPr="0021540E" w:rsidRDefault="00916F49" w:rsidP="00916F49">
            <w:pPr>
              <w:spacing w:line="276" w:lineRule="auto"/>
              <w:jc w:val="center"/>
              <w:rPr>
                <w:rFonts w:ascii="Arial" w:hAnsi="Arial" w:cs="Arial"/>
                <w:b/>
              </w:rPr>
            </w:pPr>
            <w:r w:rsidRPr="0021540E">
              <w:rPr>
                <w:rFonts w:ascii="Arial" w:hAnsi="Arial" w:cs="Arial"/>
                <w:b/>
              </w:rPr>
              <w:t>Rationale</w:t>
            </w:r>
          </w:p>
        </w:tc>
        <w:tc>
          <w:tcPr>
            <w:tcW w:w="442" w:type="pct"/>
            <w:shd w:val="clear" w:color="auto" w:fill="F2F2F2" w:themeFill="background1" w:themeFillShade="F2"/>
            <w:vAlign w:val="center"/>
          </w:tcPr>
          <w:p w14:paraId="01F87890" w14:textId="6DC54F98" w:rsidR="00916F49" w:rsidRPr="0021540E" w:rsidRDefault="00916F49" w:rsidP="00916F49">
            <w:pPr>
              <w:spacing w:line="276" w:lineRule="auto"/>
              <w:jc w:val="center"/>
              <w:rPr>
                <w:rFonts w:ascii="Arial" w:hAnsi="Arial" w:cs="Arial"/>
                <w:b/>
              </w:rPr>
            </w:pPr>
            <w:r>
              <w:rPr>
                <w:rFonts w:ascii="Arial" w:hAnsi="Arial" w:cs="Arial"/>
                <w:b/>
              </w:rPr>
              <w:t>Comments</w:t>
            </w:r>
          </w:p>
        </w:tc>
        <w:tc>
          <w:tcPr>
            <w:tcW w:w="442" w:type="pct"/>
            <w:shd w:val="clear" w:color="auto" w:fill="F2F2F2" w:themeFill="background1" w:themeFillShade="F2"/>
            <w:vAlign w:val="center"/>
          </w:tcPr>
          <w:p w14:paraId="416B96B6" w14:textId="458B7121" w:rsidR="00916F49" w:rsidRPr="0021540E" w:rsidRDefault="00916F49" w:rsidP="00916F49">
            <w:pPr>
              <w:spacing w:line="276" w:lineRule="auto"/>
              <w:jc w:val="center"/>
              <w:rPr>
                <w:rFonts w:ascii="Arial" w:hAnsi="Arial" w:cs="Arial"/>
                <w:b/>
              </w:rPr>
            </w:pPr>
            <w:r>
              <w:rPr>
                <w:rFonts w:ascii="Arial" w:hAnsi="Arial" w:cs="Arial"/>
                <w:b/>
              </w:rPr>
              <w:t>Proposed Wording based on Comments</w:t>
            </w:r>
          </w:p>
        </w:tc>
        <w:tc>
          <w:tcPr>
            <w:tcW w:w="442" w:type="pct"/>
            <w:shd w:val="clear" w:color="auto" w:fill="F2F2F2" w:themeFill="background1" w:themeFillShade="F2"/>
            <w:vAlign w:val="center"/>
          </w:tcPr>
          <w:p w14:paraId="794C9EA8" w14:textId="117FE305" w:rsidR="00916F49" w:rsidRPr="0021540E" w:rsidRDefault="00916F49" w:rsidP="00916F49">
            <w:pPr>
              <w:spacing w:line="276" w:lineRule="auto"/>
              <w:jc w:val="center"/>
              <w:rPr>
                <w:rFonts w:ascii="Arial" w:hAnsi="Arial" w:cs="Arial"/>
                <w:b/>
              </w:rPr>
            </w:pPr>
            <w:r w:rsidRPr="009A679C">
              <w:rPr>
                <w:rFonts w:ascii="Arial" w:hAnsi="Arial" w:cs="Arial"/>
                <w:b/>
              </w:rPr>
              <w:t>Original Proponent’s Response</w:t>
            </w:r>
          </w:p>
        </w:tc>
        <w:tc>
          <w:tcPr>
            <w:tcW w:w="435" w:type="pct"/>
            <w:shd w:val="clear" w:color="auto" w:fill="F2F2F2" w:themeFill="background1" w:themeFillShade="F2"/>
            <w:vAlign w:val="center"/>
          </w:tcPr>
          <w:p w14:paraId="69463988" w14:textId="7234FD19" w:rsidR="00916F49" w:rsidRPr="0021540E" w:rsidRDefault="00916F49" w:rsidP="00916F49">
            <w:pPr>
              <w:spacing w:line="276" w:lineRule="auto"/>
              <w:jc w:val="center"/>
              <w:rPr>
                <w:rFonts w:ascii="Arial" w:hAnsi="Arial" w:cs="Arial"/>
                <w:b/>
              </w:rPr>
            </w:pPr>
            <w:r w:rsidRPr="009A679C">
              <w:rPr>
                <w:rFonts w:ascii="Arial" w:hAnsi="Arial" w:cs="Arial"/>
                <w:b/>
              </w:rPr>
              <w:t>RCC Decision</w:t>
            </w:r>
          </w:p>
        </w:tc>
      </w:tr>
      <w:tr w:rsidR="00916F49" w:rsidRPr="0021540E" w14:paraId="2D73EF40" w14:textId="06465D89" w:rsidTr="00845106">
        <w:trPr>
          <w:trHeight w:val="1983"/>
        </w:trPr>
        <w:tc>
          <w:tcPr>
            <w:tcW w:w="501" w:type="pct"/>
          </w:tcPr>
          <w:p w14:paraId="21E32DF7" w14:textId="77777777" w:rsidR="00916F49" w:rsidRPr="0021540E" w:rsidRDefault="00916F49" w:rsidP="00916F49">
            <w:pPr>
              <w:spacing w:line="276" w:lineRule="auto"/>
              <w:rPr>
                <w:rFonts w:ascii="Arial" w:hAnsi="Arial" w:cs="Arial"/>
              </w:rPr>
            </w:pPr>
            <w:permStart w:id="1774592408" w:edGrp="everyone" w:colFirst="5" w:colLast="5"/>
            <w:permStart w:id="354231575" w:edGrp="everyone" w:colFirst="6" w:colLast="6"/>
            <w:permStart w:id="1760638891" w:edGrp="everyone" w:colFirst="7" w:colLast="7"/>
            <w:permStart w:id="422654482" w:edGrp="everyone" w:colFirst="8" w:colLast="8"/>
            <w:r w:rsidRPr="0021540E">
              <w:rPr>
                <w:rFonts w:ascii="Arial" w:hAnsi="Arial" w:cs="Arial"/>
              </w:rPr>
              <w:t>Purpose</w:t>
            </w:r>
          </w:p>
        </w:tc>
        <w:tc>
          <w:tcPr>
            <w:tcW w:w="362" w:type="pct"/>
          </w:tcPr>
          <w:p w14:paraId="236720D8" w14:textId="02538E52" w:rsidR="00916F49" w:rsidRPr="0021540E" w:rsidRDefault="00916F49" w:rsidP="00916F49">
            <w:pPr>
              <w:spacing w:line="276" w:lineRule="auto"/>
              <w:jc w:val="center"/>
              <w:rPr>
                <w:rFonts w:ascii="Arial" w:hAnsi="Arial" w:cs="Arial"/>
              </w:rPr>
            </w:pPr>
            <w:r w:rsidRPr="0021540E">
              <w:rPr>
                <w:rFonts w:ascii="Arial" w:hAnsi="Arial" w:cs="Arial"/>
              </w:rPr>
              <w:t>Clause 1, Chapter 1</w:t>
            </w:r>
          </w:p>
        </w:tc>
        <w:tc>
          <w:tcPr>
            <w:tcW w:w="940" w:type="pct"/>
          </w:tcPr>
          <w:p w14:paraId="4663B637" w14:textId="77777777" w:rsidR="00916F49" w:rsidRPr="0021540E" w:rsidRDefault="00916F49" w:rsidP="00916F49">
            <w:pPr>
              <w:tabs>
                <w:tab w:val="left" w:pos="1320"/>
              </w:tabs>
              <w:rPr>
                <w:rFonts w:ascii="Arial" w:hAnsi="Arial" w:cs="Arial"/>
              </w:rPr>
            </w:pPr>
            <w:r w:rsidRPr="0021540E">
              <w:rPr>
                <w:rFonts w:ascii="Arial" w:hAnsi="Arial" w:cs="Arial"/>
              </w:rPr>
              <w:t xml:space="preserve">PURPOSE </w:t>
            </w:r>
          </w:p>
          <w:p w14:paraId="7A523B36" w14:textId="77777777" w:rsidR="00916F49" w:rsidRPr="0021540E" w:rsidRDefault="00916F49" w:rsidP="00916F49">
            <w:pPr>
              <w:tabs>
                <w:tab w:val="left" w:pos="1320"/>
              </w:tabs>
              <w:rPr>
                <w:rFonts w:ascii="Arial" w:hAnsi="Arial" w:cs="Arial"/>
              </w:rPr>
            </w:pPr>
            <w:r w:rsidRPr="0021540E">
              <w:rPr>
                <w:rFonts w:ascii="Arial" w:hAnsi="Arial" w:cs="Arial"/>
              </w:rPr>
              <w:t xml:space="preserve">Pursuant to Clause 3.2.6 of the Retail Rules, the Central Registration Body shall prepare and publish a Market Manual that sets out in more detail the relevant timelines, requirements, and procedures for carrying out Contestable Customer’s transactions. </w:t>
            </w:r>
          </w:p>
          <w:p w14:paraId="3FB681A6" w14:textId="77777777" w:rsidR="00916F49" w:rsidRPr="0021540E" w:rsidRDefault="00916F49" w:rsidP="00916F49">
            <w:pPr>
              <w:tabs>
                <w:tab w:val="left" w:pos="1320"/>
              </w:tabs>
              <w:rPr>
                <w:rFonts w:ascii="Arial" w:hAnsi="Arial" w:cs="Arial"/>
              </w:rPr>
            </w:pPr>
            <w:r w:rsidRPr="0021540E">
              <w:rPr>
                <w:rFonts w:ascii="Arial" w:hAnsi="Arial" w:cs="Arial"/>
              </w:rPr>
              <w:t xml:space="preserve">This Manual presents the criteria, guidelines, and procedures for the Customer Switching requests from Suppliers, Contestable Customer Relocation, and termination of supply contracts that will be administered by the Central Registration Body. </w:t>
            </w:r>
          </w:p>
          <w:p w14:paraId="5798A108" w14:textId="77777777" w:rsidR="00916F49" w:rsidRPr="0021540E" w:rsidRDefault="00916F49" w:rsidP="00916F49">
            <w:pPr>
              <w:tabs>
                <w:tab w:val="left" w:pos="1320"/>
              </w:tabs>
              <w:rPr>
                <w:rFonts w:ascii="Arial" w:hAnsi="Arial" w:cs="Arial"/>
              </w:rPr>
            </w:pPr>
            <w:r w:rsidRPr="0021540E">
              <w:rPr>
                <w:rFonts w:ascii="Arial" w:hAnsi="Arial" w:cs="Arial"/>
              </w:rPr>
              <w:t>This Manual implements relevant provisions of Chapters 3 of the Retail Rules</w:t>
            </w:r>
          </w:p>
        </w:tc>
        <w:tc>
          <w:tcPr>
            <w:tcW w:w="939" w:type="pct"/>
          </w:tcPr>
          <w:p w14:paraId="1566A70C" w14:textId="77777777" w:rsidR="00916F49" w:rsidRPr="0021540E" w:rsidRDefault="00916F49" w:rsidP="00916F49">
            <w:pPr>
              <w:tabs>
                <w:tab w:val="left" w:pos="1320"/>
              </w:tabs>
              <w:rPr>
                <w:rFonts w:ascii="Arial" w:hAnsi="Arial" w:cs="Arial"/>
              </w:rPr>
            </w:pPr>
            <w:r w:rsidRPr="0021540E">
              <w:rPr>
                <w:rFonts w:ascii="Arial" w:hAnsi="Arial" w:cs="Arial"/>
              </w:rPr>
              <w:t xml:space="preserve">PURPOSE </w:t>
            </w:r>
          </w:p>
          <w:p w14:paraId="1E23237F" w14:textId="55902177" w:rsidR="00916F49" w:rsidRPr="0021540E" w:rsidRDefault="00916F49" w:rsidP="00916F49">
            <w:pPr>
              <w:tabs>
                <w:tab w:val="left" w:pos="1320"/>
              </w:tabs>
              <w:rPr>
                <w:rFonts w:ascii="Arial" w:hAnsi="Arial" w:cs="Arial"/>
              </w:rPr>
            </w:pPr>
            <w:r w:rsidRPr="0021540E">
              <w:rPr>
                <w:rFonts w:ascii="Arial" w:hAnsi="Arial" w:cs="Arial"/>
              </w:rPr>
              <w:t xml:space="preserve">Pursuant to Clause </w:t>
            </w:r>
            <w:r w:rsidRPr="00B56D0F">
              <w:rPr>
                <w:rFonts w:ascii="Arial" w:hAnsi="Arial" w:cs="Arial"/>
                <w:strike/>
              </w:rPr>
              <w:t>3.2.6</w:t>
            </w:r>
            <w:r w:rsidRPr="0021540E">
              <w:rPr>
                <w:rFonts w:ascii="Arial" w:hAnsi="Arial" w:cs="Arial"/>
              </w:rPr>
              <w:t xml:space="preserve"> </w:t>
            </w:r>
            <w:r w:rsidRPr="00B56D0F">
              <w:rPr>
                <w:rFonts w:ascii="Arial" w:hAnsi="Arial" w:cs="Arial"/>
                <w:b/>
                <w:bCs/>
                <w:i/>
                <w:iCs/>
                <w:u w:val="single"/>
              </w:rPr>
              <w:t>3.2.7</w:t>
            </w:r>
            <w:r>
              <w:rPr>
                <w:rFonts w:ascii="Arial" w:hAnsi="Arial" w:cs="Arial"/>
              </w:rPr>
              <w:t xml:space="preserve"> </w:t>
            </w:r>
            <w:r w:rsidRPr="0021540E">
              <w:rPr>
                <w:rFonts w:ascii="Arial" w:hAnsi="Arial" w:cs="Arial"/>
              </w:rPr>
              <w:t xml:space="preserve">of the Retail Rules, the Central Registration Body shall prepare and publish a Market Manual that sets out in more detail the relevant timelines, requirements, and procedures for carrying out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Customer’s transactions. </w:t>
            </w:r>
          </w:p>
          <w:p w14:paraId="45157217" w14:textId="77777777" w:rsidR="00916F49" w:rsidRPr="0021540E" w:rsidRDefault="00916F49" w:rsidP="00916F49">
            <w:pPr>
              <w:tabs>
                <w:tab w:val="left" w:pos="1320"/>
              </w:tabs>
              <w:rPr>
                <w:rFonts w:ascii="Arial" w:hAnsi="Arial" w:cs="Arial"/>
              </w:rPr>
            </w:pPr>
            <w:r w:rsidRPr="0021540E">
              <w:rPr>
                <w:rFonts w:ascii="Arial" w:hAnsi="Arial" w:cs="Arial"/>
              </w:rPr>
              <w:t xml:space="preserve">This Manual presents the criteria, guidelines, and procedures for the Customer Switching requests from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 xml:space="preserve">Suppliers,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Relocation, and termination of supply contracts that will be administered by the Central Registration Body. </w:t>
            </w:r>
          </w:p>
          <w:p w14:paraId="62C6A39C" w14:textId="77777777" w:rsidR="00916F49" w:rsidRPr="0021540E" w:rsidRDefault="00916F49" w:rsidP="00916F49">
            <w:pPr>
              <w:spacing w:line="276" w:lineRule="auto"/>
              <w:rPr>
                <w:rFonts w:ascii="Arial" w:hAnsi="Arial" w:cs="Arial"/>
                <w:b/>
              </w:rPr>
            </w:pPr>
            <w:r w:rsidRPr="0021540E">
              <w:rPr>
                <w:rFonts w:ascii="Arial" w:hAnsi="Arial" w:cs="Arial"/>
              </w:rPr>
              <w:t>This Manual implements relevant provisions of Chapters 3 of the Retail Rules</w:t>
            </w:r>
          </w:p>
        </w:tc>
        <w:tc>
          <w:tcPr>
            <w:tcW w:w="497" w:type="pct"/>
          </w:tcPr>
          <w:p w14:paraId="2CC555EF" w14:textId="77777777" w:rsidR="00916F49" w:rsidRPr="0021540E" w:rsidRDefault="00916F49" w:rsidP="00916F49">
            <w:pPr>
              <w:spacing w:line="276" w:lineRule="auto"/>
              <w:rPr>
                <w:rFonts w:ascii="Arial" w:hAnsi="Arial" w:cs="Arial"/>
              </w:rPr>
            </w:pPr>
            <w:r w:rsidRPr="0021540E">
              <w:rPr>
                <w:rFonts w:ascii="Arial" w:hAnsi="Arial" w:cs="Arial"/>
              </w:rPr>
              <w:t>To harmonize the term used across the Manual.</w:t>
            </w:r>
          </w:p>
          <w:p w14:paraId="00D41DC9" w14:textId="77777777" w:rsidR="00916F49" w:rsidRPr="0021540E" w:rsidRDefault="00916F49" w:rsidP="00916F49">
            <w:pPr>
              <w:spacing w:line="276" w:lineRule="auto"/>
              <w:rPr>
                <w:rFonts w:ascii="Arial" w:hAnsi="Arial" w:cs="Arial"/>
              </w:rPr>
            </w:pPr>
          </w:p>
          <w:p w14:paraId="797F8DE8" w14:textId="2BE937E0" w:rsidR="00916F49" w:rsidRPr="0021540E" w:rsidRDefault="00916F49" w:rsidP="00916F49">
            <w:pPr>
              <w:spacing w:line="276" w:lineRule="auto"/>
              <w:rPr>
                <w:rFonts w:ascii="Arial" w:hAnsi="Arial" w:cs="Arial"/>
              </w:rPr>
            </w:pPr>
            <w:r w:rsidRPr="0021540E">
              <w:rPr>
                <w:rFonts w:ascii="Arial" w:hAnsi="Arial" w:cs="Arial"/>
              </w:rPr>
              <w:t>To cover all types of Retail Customers – including the GEOP End-users and Retail Aggregated Groups.</w:t>
            </w:r>
          </w:p>
        </w:tc>
        <w:tc>
          <w:tcPr>
            <w:tcW w:w="442" w:type="pct"/>
          </w:tcPr>
          <w:p w14:paraId="145A3D9C" w14:textId="77777777" w:rsidR="00916F49" w:rsidRPr="0021540E" w:rsidRDefault="00916F49" w:rsidP="00916F49">
            <w:pPr>
              <w:spacing w:line="276" w:lineRule="auto"/>
              <w:rPr>
                <w:rFonts w:ascii="Arial" w:hAnsi="Arial" w:cs="Arial"/>
              </w:rPr>
            </w:pPr>
          </w:p>
        </w:tc>
        <w:tc>
          <w:tcPr>
            <w:tcW w:w="442" w:type="pct"/>
          </w:tcPr>
          <w:p w14:paraId="2D846C6E" w14:textId="77777777" w:rsidR="00916F49" w:rsidRPr="0021540E" w:rsidRDefault="00916F49" w:rsidP="00916F49">
            <w:pPr>
              <w:spacing w:line="276" w:lineRule="auto"/>
              <w:rPr>
                <w:rFonts w:ascii="Arial" w:hAnsi="Arial" w:cs="Arial"/>
              </w:rPr>
            </w:pPr>
          </w:p>
        </w:tc>
        <w:tc>
          <w:tcPr>
            <w:tcW w:w="442" w:type="pct"/>
          </w:tcPr>
          <w:p w14:paraId="3F7DBD1C" w14:textId="77777777" w:rsidR="00916F49" w:rsidRPr="0021540E" w:rsidRDefault="00916F49" w:rsidP="00916F49">
            <w:pPr>
              <w:spacing w:line="276" w:lineRule="auto"/>
              <w:rPr>
                <w:rFonts w:ascii="Arial" w:hAnsi="Arial" w:cs="Arial"/>
              </w:rPr>
            </w:pPr>
          </w:p>
        </w:tc>
        <w:tc>
          <w:tcPr>
            <w:tcW w:w="435" w:type="pct"/>
          </w:tcPr>
          <w:p w14:paraId="547EFACE" w14:textId="77777777" w:rsidR="00916F49" w:rsidRPr="0021540E" w:rsidRDefault="00916F49" w:rsidP="00916F49">
            <w:pPr>
              <w:spacing w:line="276" w:lineRule="auto"/>
              <w:rPr>
                <w:rFonts w:ascii="Arial" w:hAnsi="Arial" w:cs="Arial"/>
              </w:rPr>
            </w:pPr>
          </w:p>
        </w:tc>
      </w:tr>
      <w:tr w:rsidR="00916F49" w:rsidRPr="0021540E" w14:paraId="0F57DDAC" w14:textId="0C570F49" w:rsidTr="00845106">
        <w:trPr>
          <w:trHeight w:val="1983"/>
        </w:trPr>
        <w:tc>
          <w:tcPr>
            <w:tcW w:w="501" w:type="pct"/>
          </w:tcPr>
          <w:p w14:paraId="53AE285D" w14:textId="77777777" w:rsidR="00916F49" w:rsidRPr="0021540E" w:rsidRDefault="00916F49" w:rsidP="00916F49">
            <w:pPr>
              <w:spacing w:line="276" w:lineRule="auto"/>
              <w:rPr>
                <w:rFonts w:ascii="Arial" w:hAnsi="Arial" w:cs="Arial"/>
              </w:rPr>
            </w:pPr>
            <w:permStart w:id="1965565069" w:edGrp="everyone" w:colFirst="5" w:colLast="5"/>
            <w:permStart w:id="449663742" w:edGrp="everyone" w:colFirst="6" w:colLast="6"/>
            <w:permStart w:id="358577069" w:edGrp="everyone" w:colFirst="7" w:colLast="7"/>
            <w:permStart w:id="434248789" w:edGrp="everyone" w:colFirst="8" w:colLast="8"/>
            <w:permEnd w:id="1774592408"/>
            <w:permEnd w:id="354231575"/>
            <w:permEnd w:id="1760638891"/>
            <w:permEnd w:id="422654482"/>
            <w:r w:rsidRPr="0021540E">
              <w:rPr>
                <w:rFonts w:ascii="Arial" w:hAnsi="Arial" w:cs="Arial"/>
              </w:rPr>
              <w:lastRenderedPageBreak/>
              <w:t>Scope of Application</w:t>
            </w:r>
          </w:p>
        </w:tc>
        <w:tc>
          <w:tcPr>
            <w:tcW w:w="362" w:type="pct"/>
          </w:tcPr>
          <w:p w14:paraId="5B4F67E0" w14:textId="52C89681" w:rsidR="00916F49" w:rsidRPr="0021540E" w:rsidRDefault="00916F49" w:rsidP="00916F49">
            <w:pPr>
              <w:spacing w:line="276" w:lineRule="auto"/>
              <w:jc w:val="center"/>
              <w:rPr>
                <w:rFonts w:ascii="Arial" w:hAnsi="Arial" w:cs="Arial"/>
              </w:rPr>
            </w:pPr>
            <w:r w:rsidRPr="0021540E">
              <w:rPr>
                <w:rFonts w:ascii="Arial" w:hAnsi="Arial" w:cs="Arial"/>
              </w:rPr>
              <w:t>Clause 2, Chapter 1</w:t>
            </w:r>
          </w:p>
        </w:tc>
        <w:tc>
          <w:tcPr>
            <w:tcW w:w="940" w:type="pct"/>
          </w:tcPr>
          <w:p w14:paraId="1050F264" w14:textId="77777777" w:rsidR="00916F49" w:rsidRPr="0021540E" w:rsidRDefault="00916F49" w:rsidP="00916F49">
            <w:pPr>
              <w:spacing w:line="276" w:lineRule="auto"/>
              <w:rPr>
                <w:rFonts w:ascii="Arial" w:hAnsi="Arial" w:cs="Arial"/>
              </w:rPr>
            </w:pPr>
            <w:r w:rsidRPr="0021540E">
              <w:rPr>
                <w:rFonts w:ascii="Arial" w:hAnsi="Arial" w:cs="Arial"/>
              </w:rPr>
              <w:t xml:space="preserve">SCOPE OF APPLICATION </w:t>
            </w:r>
          </w:p>
          <w:p w14:paraId="0C6F9D07" w14:textId="77777777" w:rsidR="00916F49" w:rsidRPr="0021540E" w:rsidRDefault="00916F49" w:rsidP="00916F49">
            <w:pPr>
              <w:spacing w:line="276" w:lineRule="auto"/>
              <w:rPr>
                <w:rFonts w:ascii="Arial" w:hAnsi="Arial" w:cs="Arial"/>
              </w:rPr>
            </w:pPr>
          </w:p>
          <w:p w14:paraId="30E7DFF3" w14:textId="77777777" w:rsidR="00916F49" w:rsidRPr="0021540E" w:rsidRDefault="00916F49" w:rsidP="00916F49">
            <w:pPr>
              <w:spacing w:line="276" w:lineRule="auto"/>
              <w:rPr>
                <w:rFonts w:ascii="Arial" w:hAnsi="Arial" w:cs="Arial"/>
              </w:rPr>
            </w:pPr>
            <w:r w:rsidRPr="0021540E">
              <w:rPr>
                <w:rFonts w:ascii="Arial" w:hAnsi="Arial" w:cs="Arial"/>
              </w:rPr>
              <w:t xml:space="preserve">This Manual covers the criteria, guidelines, and procedures for the Customer Switching requests from Suppliers, Contestable Customer Relocation provided in Section 3.2.3 of the Retail Rules, termination of Retail Supply Contracts, and for the Failure of Suppliers in the implementation of retail competition in the WESM. </w:t>
            </w:r>
          </w:p>
          <w:p w14:paraId="4A872EEA" w14:textId="77777777" w:rsidR="00916F49" w:rsidRPr="0021540E" w:rsidRDefault="00916F49" w:rsidP="00916F49">
            <w:pPr>
              <w:spacing w:line="276" w:lineRule="auto"/>
              <w:rPr>
                <w:rFonts w:ascii="Arial" w:hAnsi="Arial" w:cs="Arial"/>
              </w:rPr>
            </w:pPr>
          </w:p>
          <w:p w14:paraId="3F1FA558" w14:textId="77777777" w:rsidR="00916F49" w:rsidRPr="0021540E" w:rsidRDefault="00916F49" w:rsidP="00916F49">
            <w:pPr>
              <w:spacing w:line="276" w:lineRule="auto"/>
              <w:rPr>
                <w:rFonts w:ascii="Arial" w:hAnsi="Arial" w:cs="Arial"/>
              </w:rPr>
            </w:pPr>
            <w:r w:rsidRPr="0021540E">
              <w:rPr>
                <w:rFonts w:ascii="Arial" w:hAnsi="Arial" w:cs="Arial"/>
              </w:rPr>
              <w:t xml:space="preserve">The criteria, guidelines and procedures for market transactions involving Suppliers that are Renewable Energy Suppliers and Retail Customers under the Green Energy Option Program are </w:t>
            </w:r>
            <w:r w:rsidRPr="0021540E">
              <w:rPr>
                <w:rFonts w:ascii="Arial" w:hAnsi="Arial" w:cs="Arial"/>
              </w:rPr>
              <w:lastRenderedPageBreak/>
              <w:t>covered by the Retail Manual on Green Energy Option Program Procedures.</w:t>
            </w:r>
          </w:p>
        </w:tc>
        <w:tc>
          <w:tcPr>
            <w:tcW w:w="939" w:type="pct"/>
          </w:tcPr>
          <w:p w14:paraId="3C16EEBF" w14:textId="77777777" w:rsidR="00916F49" w:rsidRPr="0021540E" w:rsidRDefault="00916F49" w:rsidP="00916F49">
            <w:pPr>
              <w:spacing w:line="276" w:lineRule="auto"/>
              <w:rPr>
                <w:rFonts w:ascii="Arial" w:hAnsi="Arial" w:cs="Arial"/>
              </w:rPr>
            </w:pPr>
            <w:r w:rsidRPr="0021540E">
              <w:rPr>
                <w:rFonts w:ascii="Arial" w:hAnsi="Arial" w:cs="Arial"/>
              </w:rPr>
              <w:lastRenderedPageBreak/>
              <w:t xml:space="preserve">SCOPE OF APPLICATION </w:t>
            </w:r>
          </w:p>
          <w:p w14:paraId="56D1DDB1" w14:textId="77777777" w:rsidR="00916F49" w:rsidRPr="0021540E" w:rsidRDefault="00916F49" w:rsidP="00916F49">
            <w:pPr>
              <w:spacing w:line="276" w:lineRule="auto"/>
              <w:rPr>
                <w:rFonts w:ascii="Arial" w:hAnsi="Arial" w:cs="Arial"/>
              </w:rPr>
            </w:pPr>
          </w:p>
          <w:p w14:paraId="4C32B401" w14:textId="2BBD0533" w:rsidR="00916F49" w:rsidRPr="0021540E" w:rsidRDefault="00916F49" w:rsidP="00916F49">
            <w:pPr>
              <w:spacing w:line="276" w:lineRule="auto"/>
              <w:rPr>
                <w:rFonts w:ascii="Arial" w:hAnsi="Arial" w:cs="Arial"/>
              </w:rPr>
            </w:pPr>
            <w:r w:rsidRPr="0021540E">
              <w:rPr>
                <w:rFonts w:ascii="Arial" w:hAnsi="Arial" w:cs="Arial"/>
              </w:rPr>
              <w:t xml:space="preserve">This Manual covers the criteria, guidelines, and procedures for the Customer Switching requests from </w:t>
            </w:r>
            <w:r w:rsidRPr="0021540E">
              <w:rPr>
                <w:rFonts w:ascii="Arial" w:hAnsi="Arial" w:cs="Arial"/>
                <w:b/>
                <w:bCs/>
                <w:u w:val="single"/>
              </w:rPr>
              <w:t>Retail</w:t>
            </w:r>
            <w:r w:rsidRPr="0021540E">
              <w:rPr>
                <w:rFonts w:ascii="Arial" w:hAnsi="Arial" w:cs="Arial"/>
              </w:rPr>
              <w:t xml:space="preserve"> Suppliers,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Relocation provided in Section </w:t>
            </w:r>
            <w:r w:rsidRPr="00B56D0F">
              <w:rPr>
                <w:rFonts w:ascii="Arial" w:hAnsi="Arial" w:cs="Arial"/>
                <w:strike/>
              </w:rPr>
              <w:t>3.2.3</w:t>
            </w:r>
            <w:r w:rsidRPr="0021540E">
              <w:rPr>
                <w:rFonts w:ascii="Arial" w:hAnsi="Arial" w:cs="Arial"/>
              </w:rPr>
              <w:t xml:space="preserve"> </w:t>
            </w:r>
            <w:r w:rsidRPr="00B56D0F">
              <w:rPr>
                <w:rFonts w:ascii="Arial" w:hAnsi="Arial" w:cs="Arial"/>
                <w:b/>
                <w:bCs/>
                <w:i/>
                <w:iCs/>
                <w:u w:val="single"/>
              </w:rPr>
              <w:t>3.2.4</w:t>
            </w:r>
            <w:r>
              <w:rPr>
                <w:rFonts w:ascii="Arial" w:hAnsi="Arial" w:cs="Arial"/>
              </w:rPr>
              <w:t xml:space="preserve"> </w:t>
            </w:r>
            <w:r w:rsidRPr="0021540E">
              <w:rPr>
                <w:rFonts w:ascii="Arial" w:hAnsi="Arial" w:cs="Arial"/>
              </w:rPr>
              <w:t xml:space="preserve">of the Retail Rules, termination of Retail Supply Contracts, and for the Failure of Suppliers in the implementation of retail competition in the WESM. </w:t>
            </w:r>
          </w:p>
          <w:p w14:paraId="503068FF" w14:textId="77777777" w:rsidR="00916F49" w:rsidRPr="0021540E" w:rsidRDefault="00916F49" w:rsidP="00916F49">
            <w:pPr>
              <w:spacing w:line="276" w:lineRule="auto"/>
              <w:rPr>
                <w:rFonts w:ascii="Arial" w:hAnsi="Arial" w:cs="Arial"/>
              </w:rPr>
            </w:pPr>
          </w:p>
          <w:p w14:paraId="6C38E849" w14:textId="77777777" w:rsidR="00916F49" w:rsidRPr="0021540E" w:rsidRDefault="00916F49" w:rsidP="00916F49">
            <w:pPr>
              <w:spacing w:line="276" w:lineRule="auto"/>
              <w:rPr>
                <w:rFonts w:ascii="Arial" w:hAnsi="Arial" w:cs="Arial"/>
                <w:b/>
              </w:rPr>
            </w:pPr>
            <w:r w:rsidRPr="0021540E">
              <w:rPr>
                <w:rFonts w:ascii="Arial" w:hAnsi="Arial" w:cs="Arial"/>
                <w:strike/>
              </w:rPr>
              <w:t xml:space="preserve">The criteria, guidelines and procedures for market transactions involving Suppliers that are Renewable Energy Suppliers and Retail Customers under the Green Energy Option Program are </w:t>
            </w:r>
            <w:r w:rsidRPr="0021540E">
              <w:rPr>
                <w:rFonts w:ascii="Arial" w:hAnsi="Arial" w:cs="Arial"/>
                <w:strike/>
              </w:rPr>
              <w:lastRenderedPageBreak/>
              <w:t>covered by the Retail Manual on Green Energy Option Program Procedures.</w:t>
            </w:r>
          </w:p>
        </w:tc>
        <w:tc>
          <w:tcPr>
            <w:tcW w:w="497" w:type="pct"/>
          </w:tcPr>
          <w:p w14:paraId="497BF739" w14:textId="77777777" w:rsidR="00916F49" w:rsidRPr="0021540E" w:rsidRDefault="00916F49" w:rsidP="00916F49">
            <w:pPr>
              <w:spacing w:line="276" w:lineRule="auto"/>
              <w:rPr>
                <w:rFonts w:ascii="Arial" w:hAnsi="Arial" w:cs="Arial"/>
              </w:rPr>
            </w:pPr>
            <w:r w:rsidRPr="0021540E">
              <w:rPr>
                <w:rFonts w:ascii="Arial" w:hAnsi="Arial" w:cs="Arial"/>
              </w:rPr>
              <w:lastRenderedPageBreak/>
              <w:t>To harmonize the term used across the Manual.</w:t>
            </w:r>
          </w:p>
          <w:p w14:paraId="33C82F48" w14:textId="77777777" w:rsidR="00916F49" w:rsidRPr="0021540E" w:rsidRDefault="00916F49" w:rsidP="00916F49">
            <w:pPr>
              <w:spacing w:line="276" w:lineRule="auto"/>
              <w:rPr>
                <w:rFonts w:ascii="Arial" w:hAnsi="Arial" w:cs="Arial"/>
              </w:rPr>
            </w:pPr>
          </w:p>
          <w:p w14:paraId="5E3416B4" w14:textId="21CAB460" w:rsidR="00916F49" w:rsidRPr="0021540E" w:rsidRDefault="00916F49" w:rsidP="00916F49">
            <w:pPr>
              <w:spacing w:line="276" w:lineRule="auto"/>
              <w:rPr>
                <w:rFonts w:ascii="Arial" w:hAnsi="Arial" w:cs="Arial"/>
              </w:rPr>
            </w:pPr>
            <w:r w:rsidRPr="0021540E">
              <w:rPr>
                <w:rFonts w:ascii="Arial" w:hAnsi="Arial" w:cs="Arial"/>
              </w:rPr>
              <w:t>To cover all types of Retail Customers – including the GEOP End-users and Retail Aggregated Groups.</w:t>
            </w:r>
          </w:p>
        </w:tc>
        <w:tc>
          <w:tcPr>
            <w:tcW w:w="442" w:type="pct"/>
          </w:tcPr>
          <w:p w14:paraId="0822451B" w14:textId="77777777" w:rsidR="00916F49" w:rsidRPr="0021540E" w:rsidRDefault="00916F49" w:rsidP="00916F49">
            <w:pPr>
              <w:spacing w:line="276" w:lineRule="auto"/>
              <w:rPr>
                <w:rFonts w:ascii="Arial" w:hAnsi="Arial" w:cs="Arial"/>
              </w:rPr>
            </w:pPr>
          </w:p>
        </w:tc>
        <w:tc>
          <w:tcPr>
            <w:tcW w:w="442" w:type="pct"/>
          </w:tcPr>
          <w:p w14:paraId="24BBDF5A" w14:textId="77777777" w:rsidR="00916F49" w:rsidRPr="0021540E" w:rsidRDefault="00916F49" w:rsidP="00916F49">
            <w:pPr>
              <w:spacing w:line="276" w:lineRule="auto"/>
              <w:rPr>
                <w:rFonts w:ascii="Arial" w:hAnsi="Arial" w:cs="Arial"/>
              </w:rPr>
            </w:pPr>
          </w:p>
        </w:tc>
        <w:tc>
          <w:tcPr>
            <w:tcW w:w="442" w:type="pct"/>
          </w:tcPr>
          <w:p w14:paraId="495C6CDC" w14:textId="77777777" w:rsidR="00916F49" w:rsidRPr="0021540E" w:rsidRDefault="00916F49" w:rsidP="00916F49">
            <w:pPr>
              <w:spacing w:line="276" w:lineRule="auto"/>
              <w:rPr>
                <w:rFonts w:ascii="Arial" w:hAnsi="Arial" w:cs="Arial"/>
              </w:rPr>
            </w:pPr>
          </w:p>
        </w:tc>
        <w:tc>
          <w:tcPr>
            <w:tcW w:w="435" w:type="pct"/>
          </w:tcPr>
          <w:p w14:paraId="02F21EA4" w14:textId="77777777" w:rsidR="00916F49" w:rsidRPr="0021540E" w:rsidRDefault="00916F49" w:rsidP="00916F49">
            <w:pPr>
              <w:spacing w:line="276" w:lineRule="auto"/>
              <w:rPr>
                <w:rFonts w:ascii="Arial" w:hAnsi="Arial" w:cs="Arial"/>
              </w:rPr>
            </w:pPr>
          </w:p>
        </w:tc>
      </w:tr>
      <w:tr w:rsidR="00916F49" w:rsidRPr="0021540E" w14:paraId="690ED46D" w14:textId="3F73F244" w:rsidTr="00845106">
        <w:trPr>
          <w:trHeight w:val="1983"/>
        </w:trPr>
        <w:tc>
          <w:tcPr>
            <w:tcW w:w="501" w:type="pct"/>
          </w:tcPr>
          <w:p w14:paraId="38DFC0A3" w14:textId="77777777" w:rsidR="00916F49" w:rsidRPr="0021540E" w:rsidRDefault="00916F49" w:rsidP="00916F49">
            <w:pPr>
              <w:spacing w:line="276" w:lineRule="auto"/>
              <w:rPr>
                <w:rFonts w:ascii="Arial" w:hAnsi="Arial" w:cs="Arial"/>
              </w:rPr>
            </w:pPr>
            <w:permStart w:id="1043865312" w:edGrp="everyone" w:colFirst="5" w:colLast="5"/>
            <w:permStart w:id="299708866" w:edGrp="everyone" w:colFirst="6" w:colLast="6"/>
            <w:permStart w:id="1357512852" w:edGrp="everyone" w:colFirst="7" w:colLast="7"/>
            <w:permStart w:id="1505321695" w:edGrp="everyone" w:colFirst="8" w:colLast="8"/>
            <w:permEnd w:id="1965565069"/>
            <w:permEnd w:id="449663742"/>
            <w:permEnd w:id="358577069"/>
            <w:permEnd w:id="434248789"/>
          </w:p>
        </w:tc>
        <w:tc>
          <w:tcPr>
            <w:tcW w:w="362" w:type="pct"/>
          </w:tcPr>
          <w:p w14:paraId="7AEE0D0B" w14:textId="2E905CBD" w:rsidR="00916F49" w:rsidRPr="0021540E" w:rsidRDefault="00916F49" w:rsidP="00916F49">
            <w:pPr>
              <w:spacing w:line="276" w:lineRule="auto"/>
              <w:jc w:val="center"/>
              <w:rPr>
                <w:rFonts w:ascii="Arial" w:hAnsi="Arial" w:cs="Arial"/>
              </w:rPr>
            </w:pPr>
          </w:p>
        </w:tc>
        <w:tc>
          <w:tcPr>
            <w:tcW w:w="940" w:type="pct"/>
          </w:tcPr>
          <w:p w14:paraId="61E8D2B5" w14:textId="59C360E3" w:rsidR="00916F49" w:rsidRPr="0021540E" w:rsidRDefault="00916F49" w:rsidP="00916F49">
            <w:pPr>
              <w:spacing w:line="276" w:lineRule="auto"/>
              <w:rPr>
                <w:rFonts w:ascii="Arial" w:hAnsi="Arial" w:cs="Arial"/>
              </w:rPr>
            </w:pPr>
            <w:r w:rsidRPr="0021540E">
              <w:rPr>
                <w:rFonts w:ascii="Arial" w:hAnsi="Arial" w:cs="Arial"/>
              </w:rPr>
              <w:t xml:space="preserve">3.2. References This Manual should be read in association with the – </w:t>
            </w:r>
          </w:p>
          <w:p w14:paraId="4B61A517" w14:textId="77777777" w:rsidR="00916F49" w:rsidRPr="0021540E" w:rsidRDefault="00916F49" w:rsidP="00916F49">
            <w:pPr>
              <w:spacing w:line="276" w:lineRule="auto"/>
              <w:rPr>
                <w:rFonts w:ascii="Arial" w:hAnsi="Arial" w:cs="Arial"/>
              </w:rPr>
            </w:pPr>
          </w:p>
          <w:p w14:paraId="3CAC79DF" w14:textId="77777777" w:rsidR="00916F49" w:rsidRPr="0021540E" w:rsidRDefault="00916F49" w:rsidP="00916F49">
            <w:pPr>
              <w:spacing w:line="276" w:lineRule="auto"/>
              <w:rPr>
                <w:rFonts w:ascii="Arial" w:hAnsi="Arial" w:cs="Arial"/>
              </w:rPr>
            </w:pPr>
            <w:r w:rsidRPr="0021540E">
              <w:rPr>
                <w:rFonts w:ascii="Arial" w:hAnsi="Arial" w:cs="Arial"/>
              </w:rPr>
              <w:t xml:space="preserve">a) Republic Act No. 9136 </w:t>
            </w:r>
          </w:p>
          <w:p w14:paraId="0E62DD73" w14:textId="77777777" w:rsidR="00916F49" w:rsidRPr="0021540E" w:rsidRDefault="00916F49" w:rsidP="00916F49">
            <w:pPr>
              <w:spacing w:line="276" w:lineRule="auto"/>
              <w:rPr>
                <w:rFonts w:ascii="Arial" w:hAnsi="Arial" w:cs="Arial"/>
              </w:rPr>
            </w:pPr>
            <w:r w:rsidRPr="0021540E">
              <w:rPr>
                <w:rFonts w:ascii="Arial" w:hAnsi="Arial" w:cs="Arial"/>
              </w:rPr>
              <w:t xml:space="preserve">b) Implementing Rules and Regulations of Republic Act No. 9136 </w:t>
            </w:r>
          </w:p>
          <w:p w14:paraId="15B9BEF0" w14:textId="77777777" w:rsidR="00916F49" w:rsidRPr="0021540E" w:rsidRDefault="00916F49" w:rsidP="00916F49">
            <w:pPr>
              <w:spacing w:line="276" w:lineRule="auto"/>
              <w:rPr>
                <w:rFonts w:ascii="Arial" w:hAnsi="Arial" w:cs="Arial"/>
              </w:rPr>
            </w:pPr>
            <w:r w:rsidRPr="0021540E">
              <w:rPr>
                <w:rFonts w:ascii="Arial" w:hAnsi="Arial" w:cs="Arial"/>
              </w:rPr>
              <w:t xml:space="preserve">c) WESM Rules </w:t>
            </w:r>
          </w:p>
          <w:p w14:paraId="29E3F323" w14:textId="77777777" w:rsidR="00916F49" w:rsidRPr="0021540E" w:rsidRDefault="00916F49" w:rsidP="00916F49">
            <w:pPr>
              <w:spacing w:line="276" w:lineRule="auto"/>
              <w:rPr>
                <w:rFonts w:ascii="Arial" w:hAnsi="Arial" w:cs="Arial"/>
              </w:rPr>
            </w:pPr>
            <w:r w:rsidRPr="0021540E">
              <w:rPr>
                <w:rFonts w:ascii="Arial" w:hAnsi="Arial" w:cs="Arial"/>
              </w:rPr>
              <w:t xml:space="preserve">d) Retail Rules </w:t>
            </w:r>
          </w:p>
          <w:p w14:paraId="1A3E4C6D" w14:textId="77777777" w:rsidR="00916F49" w:rsidRPr="0021540E" w:rsidRDefault="00916F49" w:rsidP="00916F49">
            <w:pPr>
              <w:spacing w:line="276" w:lineRule="auto"/>
              <w:rPr>
                <w:rFonts w:ascii="Arial" w:hAnsi="Arial" w:cs="Arial"/>
              </w:rPr>
            </w:pPr>
            <w:r w:rsidRPr="0021540E">
              <w:rPr>
                <w:rFonts w:ascii="Arial" w:hAnsi="Arial" w:cs="Arial"/>
              </w:rPr>
              <w:t xml:space="preserve">e) WESM Manual on Registration, Suspension and De-Registration Criteria and Procedures </w:t>
            </w:r>
          </w:p>
          <w:p w14:paraId="135BE008" w14:textId="77777777" w:rsidR="00916F49" w:rsidRPr="0021540E" w:rsidRDefault="00916F49" w:rsidP="00916F49">
            <w:pPr>
              <w:spacing w:line="276" w:lineRule="auto"/>
              <w:rPr>
                <w:rFonts w:ascii="Arial" w:hAnsi="Arial" w:cs="Arial"/>
              </w:rPr>
            </w:pPr>
            <w:r w:rsidRPr="0021540E">
              <w:rPr>
                <w:rFonts w:ascii="Arial" w:hAnsi="Arial" w:cs="Arial"/>
              </w:rPr>
              <w:t xml:space="preserve">f) Retail Manual: Registration Criteria and Procedures g) </w:t>
            </w:r>
            <w:r w:rsidRPr="0021540E">
              <w:rPr>
                <w:rFonts w:ascii="Arial" w:hAnsi="Arial" w:cs="Arial"/>
              </w:rPr>
              <w:lastRenderedPageBreak/>
              <w:t xml:space="preserve">WESM Dispute Resolution Market Manual </w:t>
            </w:r>
          </w:p>
          <w:p w14:paraId="276D082A" w14:textId="77777777" w:rsidR="00916F49" w:rsidRPr="0021540E" w:rsidRDefault="00916F49" w:rsidP="00916F49">
            <w:pPr>
              <w:spacing w:line="276" w:lineRule="auto"/>
              <w:rPr>
                <w:rFonts w:ascii="Arial" w:hAnsi="Arial" w:cs="Arial"/>
              </w:rPr>
            </w:pPr>
            <w:r w:rsidRPr="0021540E">
              <w:rPr>
                <w:rFonts w:ascii="Arial" w:hAnsi="Arial" w:cs="Arial"/>
              </w:rPr>
              <w:t xml:space="preserve">h) Department of Energy Circular No. 2012-05-0005 </w:t>
            </w:r>
          </w:p>
          <w:p w14:paraId="2EBC66AB" w14:textId="77777777" w:rsidR="00916F49" w:rsidRPr="0021540E" w:rsidRDefault="00916F49" w:rsidP="00916F49">
            <w:pPr>
              <w:spacing w:line="276" w:lineRule="auto"/>
              <w:rPr>
                <w:rFonts w:ascii="Arial" w:hAnsi="Arial" w:cs="Arial"/>
              </w:rPr>
            </w:pPr>
            <w:r w:rsidRPr="0021540E">
              <w:rPr>
                <w:rFonts w:ascii="Arial" w:hAnsi="Arial" w:cs="Arial"/>
              </w:rPr>
              <w:t>i) Department of Energy Circular No. 2012-011-0010</w:t>
            </w:r>
          </w:p>
          <w:p w14:paraId="4666D050" w14:textId="77777777" w:rsidR="00916F49" w:rsidRPr="0021540E" w:rsidRDefault="00916F49" w:rsidP="00916F49">
            <w:pPr>
              <w:spacing w:line="276" w:lineRule="auto"/>
              <w:rPr>
                <w:rFonts w:ascii="Arial" w:hAnsi="Arial" w:cs="Arial"/>
              </w:rPr>
            </w:pPr>
            <w:r w:rsidRPr="0021540E">
              <w:rPr>
                <w:rFonts w:ascii="Arial" w:hAnsi="Arial" w:cs="Arial"/>
              </w:rPr>
              <w:t xml:space="preserve">j) Department of Energy Circular N0. 2013-01-0002 </w:t>
            </w:r>
          </w:p>
          <w:p w14:paraId="7F0F16EF" w14:textId="77777777" w:rsidR="00916F49" w:rsidRPr="0021540E" w:rsidRDefault="00916F49" w:rsidP="00916F49">
            <w:pPr>
              <w:spacing w:line="276" w:lineRule="auto"/>
              <w:rPr>
                <w:rFonts w:ascii="Arial" w:hAnsi="Arial" w:cs="Arial"/>
              </w:rPr>
            </w:pPr>
            <w:r w:rsidRPr="0021540E">
              <w:rPr>
                <w:rFonts w:ascii="Arial" w:hAnsi="Arial" w:cs="Arial"/>
              </w:rPr>
              <w:t xml:space="preserve">k) ERC Rules Supplementing the Switching and Billing Process and Adopting a Disconnection Policy for the Contestable Customers </w:t>
            </w:r>
          </w:p>
          <w:p w14:paraId="5B8567D2" w14:textId="71525837" w:rsidR="00916F49" w:rsidRPr="0021540E" w:rsidRDefault="00916F49" w:rsidP="00916F49">
            <w:pPr>
              <w:spacing w:line="276" w:lineRule="auto"/>
              <w:rPr>
                <w:rFonts w:ascii="Arial" w:hAnsi="Arial" w:cs="Arial"/>
              </w:rPr>
            </w:pPr>
            <w:r w:rsidRPr="0021540E">
              <w:rPr>
                <w:rFonts w:ascii="Arial" w:hAnsi="Arial" w:cs="Arial"/>
              </w:rPr>
              <w:t>l) Other relevant rules issued by the Energy Regulatory Commission and Department of Energy</w:t>
            </w:r>
          </w:p>
          <w:p w14:paraId="19776B6A" w14:textId="77777777" w:rsidR="00916F49" w:rsidRPr="0021540E" w:rsidRDefault="00916F49" w:rsidP="00916F49">
            <w:pPr>
              <w:ind w:firstLine="720"/>
              <w:rPr>
                <w:rFonts w:ascii="Arial" w:hAnsi="Arial" w:cs="Arial"/>
              </w:rPr>
            </w:pPr>
          </w:p>
        </w:tc>
        <w:tc>
          <w:tcPr>
            <w:tcW w:w="939" w:type="pct"/>
          </w:tcPr>
          <w:p w14:paraId="25EB8CC8" w14:textId="77777777" w:rsidR="00916F49" w:rsidRPr="0021540E" w:rsidRDefault="00916F49" w:rsidP="00916F49">
            <w:pPr>
              <w:spacing w:line="276" w:lineRule="auto"/>
              <w:rPr>
                <w:rFonts w:ascii="Arial" w:hAnsi="Arial" w:cs="Arial"/>
              </w:rPr>
            </w:pPr>
            <w:r w:rsidRPr="0021540E">
              <w:rPr>
                <w:rFonts w:ascii="Arial" w:hAnsi="Arial" w:cs="Arial"/>
              </w:rPr>
              <w:lastRenderedPageBreak/>
              <w:t xml:space="preserve">3.2. References This Manual should be read in association with the – </w:t>
            </w:r>
          </w:p>
          <w:p w14:paraId="58849551" w14:textId="77777777" w:rsidR="00916F49" w:rsidRPr="0021540E" w:rsidRDefault="00916F49" w:rsidP="00916F49">
            <w:pPr>
              <w:spacing w:line="276" w:lineRule="auto"/>
              <w:rPr>
                <w:rFonts w:ascii="Arial" w:hAnsi="Arial" w:cs="Arial"/>
              </w:rPr>
            </w:pPr>
          </w:p>
          <w:p w14:paraId="71613B42" w14:textId="77777777" w:rsidR="00916F49" w:rsidRPr="0021540E" w:rsidRDefault="00916F49" w:rsidP="00916F49">
            <w:pPr>
              <w:spacing w:line="276" w:lineRule="auto"/>
              <w:rPr>
                <w:rFonts w:ascii="Arial" w:hAnsi="Arial" w:cs="Arial"/>
              </w:rPr>
            </w:pPr>
            <w:r w:rsidRPr="0021540E">
              <w:rPr>
                <w:rFonts w:ascii="Arial" w:hAnsi="Arial" w:cs="Arial"/>
              </w:rPr>
              <w:t xml:space="preserve">a) Republic Act No. 9136 </w:t>
            </w:r>
          </w:p>
          <w:p w14:paraId="3A2B5654" w14:textId="77777777" w:rsidR="00916F49" w:rsidRPr="0021540E" w:rsidRDefault="00916F49" w:rsidP="00916F49">
            <w:pPr>
              <w:spacing w:line="276" w:lineRule="auto"/>
              <w:rPr>
                <w:rFonts w:ascii="Arial" w:hAnsi="Arial" w:cs="Arial"/>
              </w:rPr>
            </w:pPr>
            <w:r w:rsidRPr="0021540E">
              <w:rPr>
                <w:rFonts w:ascii="Arial" w:hAnsi="Arial" w:cs="Arial"/>
              </w:rPr>
              <w:t xml:space="preserve">b) Implementing Rules and Regulations of Republic Act No. 9136 </w:t>
            </w:r>
          </w:p>
          <w:p w14:paraId="2B9B9807" w14:textId="77777777" w:rsidR="00916F49" w:rsidRPr="0021540E" w:rsidRDefault="00916F49" w:rsidP="00916F49">
            <w:pPr>
              <w:spacing w:line="276" w:lineRule="auto"/>
              <w:rPr>
                <w:rFonts w:ascii="Arial" w:hAnsi="Arial" w:cs="Arial"/>
              </w:rPr>
            </w:pPr>
            <w:r w:rsidRPr="0021540E">
              <w:rPr>
                <w:rFonts w:ascii="Arial" w:hAnsi="Arial" w:cs="Arial"/>
              </w:rPr>
              <w:t xml:space="preserve">c) WESM Rules </w:t>
            </w:r>
          </w:p>
          <w:p w14:paraId="0B241146" w14:textId="77777777" w:rsidR="00916F49" w:rsidRPr="0021540E" w:rsidRDefault="00916F49" w:rsidP="00916F49">
            <w:pPr>
              <w:spacing w:line="276" w:lineRule="auto"/>
              <w:rPr>
                <w:rFonts w:ascii="Arial" w:hAnsi="Arial" w:cs="Arial"/>
              </w:rPr>
            </w:pPr>
            <w:r w:rsidRPr="0021540E">
              <w:rPr>
                <w:rFonts w:ascii="Arial" w:hAnsi="Arial" w:cs="Arial"/>
              </w:rPr>
              <w:t xml:space="preserve">d) Retail Rules </w:t>
            </w:r>
          </w:p>
          <w:p w14:paraId="01B75DE9" w14:textId="77777777" w:rsidR="00916F49" w:rsidRPr="0021540E" w:rsidRDefault="00916F49" w:rsidP="00916F49">
            <w:pPr>
              <w:spacing w:line="276" w:lineRule="auto"/>
              <w:rPr>
                <w:rFonts w:ascii="Arial" w:hAnsi="Arial" w:cs="Arial"/>
              </w:rPr>
            </w:pPr>
            <w:r w:rsidRPr="0021540E">
              <w:rPr>
                <w:rFonts w:ascii="Arial" w:hAnsi="Arial" w:cs="Arial"/>
              </w:rPr>
              <w:t xml:space="preserve">e) WESM Manual on Registration, Suspension and De-Registration Criteria and Procedures </w:t>
            </w:r>
          </w:p>
          <w:p w14:paraId="02390F05" w14:textId="77777777" w:rsidR="00916F49" w:rsidRPr="0021540E" w:rsidRDefault="00916F49" w:rsidP="00916F49">
            <w:pPr>
              <w:spacing w:line="276" w:lineRule="auto"/>
              <w:rPr>
                <w:rFonts w:ascii="Arial" w:hAnsi="Arial" w:cs="Arial"/>
              </w:rPr>
            </w:pPr>
            <w:r w:rsidRPr="0021540E">
              <w:rPr>
                <w:rFonts w:ascii="Arial" w:hAnsi="Arial" w:cs="Arial"/>
              </w:rPr>
              <w:t xml:space="preserve">f) Retail Manual: Registration Criteria and Procedures </w:t>
            </w:r>
          </w:p>
          <w:p w14:paraId="729A5EF3" w14:textId="29C4E95B" w:rsidR="00916F49" w:rsidRPr="0021540E" w:rsidRDefault="00916F49" w:rsidP="00916F49">
            <w:pPr>
              <w:spacing w:line="276" w:lineRule="auto"/>
              <w:rPr>
                <w:rFonts w:ascii="Arial" w:hAnsi="Arial" w:cs="Arial"/>
              </w:rPr>
            </w:pPr>
            <w:r w:rsidRPr="0021540E">
              <w:rPr>
                <w:rFonts w:ascii="Arial" w:hAnsi="Arial" w:cs="Arial"/>
              </w:rPr>
              <w:lastRenderedPageBreak/>
              <w:t xml:space="preserve">g) WESM Dispute Resolution Market Manual </w:t>
            </w:r>
          </w:p>
          <w:p w14:paraId="27399009" w14:textId="77777777" w:rsidR="00916F49" w:rsidRPr="0021540E" w:rsidRDefault="00916F49" w:rsidP="00916F49">
            <w:pPr>
              <w:spacing w:line="276" w:lineRule="auto"/>
              <w:rPr>
                <w:rFonts w:ascii="Arial" w:hAnsi="Arial" w:cs="Arial"/>
              </w:rPr>
            </w:pPr>
            <w:r w:rsidRPr="0021540E">
              <w:rPr>
                <w:rFonts w:ascii="Arial" w:hAnsi="Arial" w:cs="Arial"/>
              </w:rPr>
              <w:t xml:space="preserve">h) Department of Energy Circular No. 2012-05-0005 </w:t>
            </w:r>
          </w:p>
          <w:p w14:paraId="66576822" w14:textId="77777777" w:rsidR="00916F49" w:rsidRPr="0021540E" w:rsidRDefault="00916F49" w:rsidP="00916F49">
            <w:pPr>
              <w:spacing w:line="276" w:lineRule="auto"/>
              <w:rPr>
                <w:rFonts w:ascii="Arial" w:hAnsi="Arial" w:cs="Arial"/>
              </w:rPr>
            </w:pPr>
            <w:r w:rsidRPr="0021540E">
              <w:rPr>
                <w:rFonts w:ascii="Arial" w:hAnsi="Arial" w:cs="Arial"/>
              </w:rPr>
              <w:t>i) Department of Energy Circular No. 2012-011-0010</w:t>
            </w:r>
          </w:p>
          <w:p w14:paraId="4242C967" w14:textId="3844E5F9" w:rsidR="00916F49" w:rsidRPr="0021540E" w:rsidRDefault="00916F49" w:rsidP="00916F49">
            <w:pPr>
              <w:spacing w:line="276" w:lineRule="auto"/>
              <w:rPr>
                <w:rFonts w:ascii="Arial" w:hAnsi="Arial" w:cs="Arial"/>
              </w:rPr>
            </w:pPr>
            <w:r w:rsidRPr="0021540E">
              <w:rPr>
                <w:rFonts w:ascii="Arial" w:hAnsi="Arial" w:cs="Arial"/>
              </w:rPr>
              <w:t>j) Department of Energy Circular N</w:t>
            </w:r>
            <w:r w:rsidRPr="0021540E">
              <w:rPr>
                <w:rFonts w:ascii="Arial" w:hAnsi="Arial" w:cs="Arial"/>
                <w:strike/>
              </w:rPr>
              <w:t>0</w:t>
            </w:r>
            <w:r w:rsidRPr="0021540E">
              <w:rPr>
                <w:rFonts w:ascii="Arial" w:hAnsi="Arial" w:cs="Arial"/>
                <w:b/>
                <w:bCs/>
                <w:u w:val="single"/>
              </w:rPr>
              <w:t>o</w:t>
            </w:r>
            <w:r w:rsidRPr="0021540E">
              <w:rPr>
                <w:rFonts w:ascii="Arial" w:hAnsi="Arial" w:cs="Arial"/>
              </w:rPr>
              <w:t xml:space="preserve">. 2013-01-0002 </w:t>
            </w:r>
          </w:p>
          <w:p w14:paraId="17354139" w14:textId="15BE1554" w:rsidR="00916F49" w:rsidRPr="0021540E" w:rsidRDefault="00916F49" w:rsidP="00916F49">
            <w:pPr>
              <w:spacing w:line="276" w:lineRule="auto"/>
              <w:rPr>
                <w:rFonts w:ascii="Arial" w:hAnsi="Arial" w:cs="Arial"/>
                <w:b/>
                <w:bCs/>
                <w:u w:val="single"/>
              </w:rPr>
            </w:pPr>
            <w:r w:rsidRPr="0021540E">
              <w:rPr>
                <w:rFonts w:ascii="Arial" w:hAnsi="Arial" w:cs="Arial"/>
                <w:strike/>
              </w:rPr>
              <w:t xml:space="preserve">k) ERC Rules Supplementing the Switching and Billing Process and Adopting a Disconnection Policy for the Contestable Customers </w:t>
            </w:r>
            <w:r w:rsidRPr="0021540E">
              <w:rPr>
                <w:rFonts w:ascii="Arial" w:hAnsi="Arial" w:cs="Arial"/>
                <w:b/>
                <w:bCs/>
                <w:u w:val="single"/>
              </w:rPr>
              <w:t>ERC Resolution No. 13, Series of 2024</w:t>
            </w:r>
          </w:p>
          <w:p w14:paraId="7113E226" w14:textId="77777777" w:rsidR="00916F49" w:rsidRPr="0021540E" w:rsidRDefault="00916F49" w:rsidP="00916F49">
            <w:pPr>
              <w:spacing w:line="276" w:lineRule="auto"/>
              <w:rPr>
                <w:rFonts w:ascii="Arial" w:hAnsi="Arial" w:cs="Arial"/>
              </w:rPr>
            </w:pPr>
            <w:r w:rsidRPr="0021540E">
              <w:rPr>
                <w:rFonts w:ascii="Arial" w:hAnsi="Arial" w:cs="Arial"/>
              </w:rPr>
              <w:t>l) Other relevant rules issued by the Energy Regulatory Commission and Department of Energy</w:t>
            </w:r>
          </w:p>
          <w:p w14:paraId="15608446" w14:textId="77777777" w:rsidR="00916F49" w:rsidRPr="0021540E" w:rsidRDefault="00916F49" w:rsidP="00916F49">
            <w:pPr>
              <w:spacing w:line="276" w:lineRule="auto"/>
              <w:rPr>
                <w:rFonts w:ascii="Arial" w:hAnsi="Arial" w:cs="Arial"/>
                <w:b/>
              </w:rPr>
            </w:pPr>
          </w:p>
        </w:tc>
        <w:tc>
          <w:tcPr>
            <w:tcW w:w="497" w:type="pct"/>
          </w:tcPr>
          <w:p w14:paraId="32BF1ED6" w14:textId="77777777" w:rsidR="00916F49" w:rsidRPr="0021540E" w:rsidRDefault="00916F49" w:rsidP="00916F49">
            <w:pPr>
              <w:spacing w:line="276" w:lineRule="auto"/>
              <w:rPr>
                <w:rFonts w:ascii="Arial" w:hAnsi="Arial" w:cs="Arial"/>
              </w:rPr>
            </w:pPr>
          </w:p>
        </w:tc>
        <w:tc>
          <w:tcPr>
            <w:tcW w:w="442" w:type="pct"/>
          </w:tcPr>
          <w:p w14:paraId="262CAD61" w14:textId="77777777" w:rsidR="00916F49" w:rsidRPr="0021540E" w:rsidRDefault="00916F49" w:rsidP="00916F49">
            <w:pPr>
              <w:spacing w:line="276" w:lineRule="auto"/>
              <w:rPr>
                <w:rFonts w:ascii="Arial" w:hAnsi="Arial" w:cs="Arial"/>
              </w:rPr>
            </w:pPr>
          </w:p>
        </w:tc>
        <w:tc>
          <w:tcPr>
            <w:tcW w:w="442" w:type="pct"/>
          </w:tcPr>
          <w:p w14:paraId="0D660A86" w14:textId="77777777" w:rsidR="00916F49" w:rsidRPr="0021540E" w:rsidRDefault="00916F49" w:rsidP="00916F49">
            <w:pPr>
              <w:spacing w:line="276" w:lineRule="auto"/>
              <w:rPr>
                <w:rFonts w:ascii="Arial" w:hAnsi="Arial" w:cs="Arial"/>
              </w:rPr>
            </w:pPr>
          </w:p>
        </w:tc>
        <w:tc>
          <w:tcPr>
            <w:tcW w:w="442" w:type="pct"/>
          </w:tcPr>
          <w:p w14:paraId="57298072" w14:textId="77777777" w:rsidR="00916F49" w:rsidRPr="0021540E" w:rsidRDefault="00916F49" w:rsidP="00916F49">
            <w:pPr>
              <w:spacing w:line="276" w:lineRule="auto"/>
              <w:rPr>
                <w:rFonts w:ascii="Arial" w:hAnsi="Arial" w:cs="Arial"/>
              </w:rPr>
            </w:pPr>
          </w:p>
        </w:tc>
        <w:tc>
          <w:tcPr>
            <w:tcW w:w="435" w:type="pct"/>
          </w:tcPr>
          <w:p w14:paraId="5E21F5E4" w14:textId="77777777" w:rsidR="00916F49" w:rsidRPr="0021540E" w:rsidRDefault="00916F49" w:rsidP="00916F49">
            <w:pPr>
              <w:spacing w:line="276" w:lineRule="auto"/>
              <w:rPr>
                <w:rFonts w:ascii="Arial" w:hAnsi="Arial" w:cs="Arial"/>
              </w:rPr>
            </w:pPr>
          </w:p>
        </w:tc>
      </w:tr>
      <w:tr w:rsidR="00916F49" w:rsidRPr="0021540E" w14:paraId="23640F7B" w14:textId="01D23DF8" w:rsidTr="00845106">
        <w:trPr>
          <w:trHeight w:val="80"/>
        </w:trPr>
        <w:tc>
          <w:tcPr>
            <w:tcW w:w="501" w:type="pct"/>
          </w:tcPr>
          <w:p w14:paraId="40F1FC9C" w14:textId="7F09EC54" w:rsidR="00916F49" w:rsidRPr="0021540E" w:rsidRDefault="00916F49" w:rsidP="00916F49">
            <w:pPr>
              <w:spacing w:line="276" w:lineRule="auto"/>
              <w:rPr>
                <w:rFonts w:ascii="Arial" w:hAnsi="Arial" w:cs="Arial"/>
              </w:rPr>
            </w:pPr>
            <w:permStart w:id="859462666" w:edGrp="everyone" w:colFirst="5" w:colLast="5"/>
            <w:permStart w:id="36726787" w:edGrp="everyone" w:colFirst="6" w:colLast="6"/>
            <w:permStart w:id="1364074182" w:edGrp="everyone" w:colFirst="7" w:colLast="7"/>
            <w:permStart w:id="1972590754" w:edGrp="everyone" w:colFirst="8" w:colLast="8"/>
            <w:permEnd w:id="1043865312"/>
            <w:permEnd w:id="299708866"/>
            <w:permEnd w:id="1357512852"/>
            <w:permEnd w:id="1505321695"/>
            <w:r w:rsidRPr="0021540E">
              <w:rPr>
                <w:rFonts w:ascii="Arial" w:hAnsi="Arial" w:cs="Arial"/>
              </w:rPr>
              <w:lastRenderedPageBreak/>
              <w:t>General Guidelines and Scope</w:t>
            </w:r>
          </w:p>
        </w:tc>
        <w:tc>
          <w:tcPr>
            <w:tcW w:w="362" w:type="pct"/>
          </w:tcPr>
          <w:p w14:paraId="1E74CBC2" w14:textId="5AD55D4F" w:rsidR="00916F49" w:rsidRPr="0021540E" w:rsidRDefault="00916F49" w:rsidP="00916F49">
            <w:pPr>
              <w:spacing w:line="276" w:lineRule="auto"/>
              <w:jc w:val="center"/>
              <w:rPr>
                <w:rFonts w:ascii="Arial" w:hAnsi="Arial" w:cs="Arial"/>
              </w:rPr>
            </w:pPr>
            <w:r w:rsidRPr="0021540E">
              <w:rPr>
                <w:rFonts w:ascii="Arial" w:hAnsi="Arial" w:cs="Arial"/>
              </w:rPr>
              <w:t>Clause 4.2, Chapter 1</w:t>
            </w:r>
          </w:p>
        </w:tc>
        <w:tc>
          <w:tcPr>
            <w:tcW w:w="940" w:type="pct"/>
          </w:tcPr>
          <w:p w14:paraId="10C1675E" w14:textId="79340291" w:rsidR="00916F49" w:rsidRPr="0021540E" w:rsidRDefault="00916F49" w:rsidP="00916F49">
            <w:pPr>
              <w:spacing w:line="276" w:lineRule="auto"/>
              <w:rPr>
                <w:rFonts w:ascii="Arial" w:hAnsi="Arial" w:cs="Arial"/>
              </w:rPr>
            </w:pPr>
            <w:r w:rsidRPr="0021540E">
              <w:rPr>
                <w:rFonts w:ascii="Arial" w:hAnsi="Arial" w:cs="Arial"/>
              </w:rPr>
              <w:t xml:space="preserve">4.2. Upon commencement of </w:t>
            </w:r>
            <w:r w:rsidRPr="0021540E">
              <w:rPr>
                <w:rFonts w:ascii="Arial" w:hAnsi="Arial" w:cs="Arial"/>
                <w:i/>
                <w:iCs/>
              </w:rPr>
              <w:t>retail competition</w:t>
            </w:r>
            <w:r w:rsidRPr="0021540E">
              <w:rPr>
                <w:rFonts w:ascii="Arial" w:hAnsi="Arial" w:cs="Arial"/>
              </w:rPr>
              <w:t xml:space="preserve">, all </w:t>
            </w:r>
            <w:r w:rsidRPr="0021540E">
              <w:rPr>
                <w:rFonts w:ascii="Arial" w:hAnsi="Arial" w:cs="Arial"/>
                <w:i/>
                <w:iCs/>
              </w:rPr>
              <w:t xml:space="preserve">Suppliers </w:t>
            </w:r>
            <w:r w:rsidRPr="0021540E">
              <w:rPr>
                <w:rFonts w:ascii="Arial" w:hAnsi="Arial" w:cs="Arial"/>
              </w:rPr>
              <w:t xml:space="preserve">and </w:t>
            </w:r>
            <w:r w:rsidRPr="0021540E">
              <w:rPr>
                <w:rFonts w:ascii="Arial" w:hAnsi="Arial" w:cs="Arial"/>
                <w:i/>
                <w:iCs/>
              </w:rPr>
              <w:t xml:space="preserve">Contestable Customers </w:t>
            </w:r>
            <w:r w:rsidRPr="0021540E">
              <w:rPr>
                <w:rFonts w:ascii="Arial" w:hAnsi="Arial" w:cs="Arial"/>
              </w:rPr>
              <w:t xml:space="preserve">shall register in the </w:t>
            </w:r>
            <w:r w:rsidRPr="0021540E">
              <w:rPr>
                <w:rFonts w:ascii="Arial" w:hAnsi="Arial" w:cs="Arial"/>
                <w:i/>
                <w:iCs/>
              </w:rPr>
              <w:t>WESM</w:t>
            </w:r>
            <w:r w:rsidRPr="0021540E">
              <w:rPr>
                <w:rFonts w:ascii="Arial" w:hAnsi="Arial" w:cs="Arial"/>
              </w:rPr>
              <w:t xml:space="preserve">. </w:t>
            </w:r>
            <w:r w:rsidRPr="0021540E">
              <w:rPr>
                <w:rFonts w:ascii="Arial" w:hAnsi="Arial" w:cs="Arial"/>
                <w:i/>
                <w:iCs/>
              </w:rPr>
              <w:t xml:space="preserve">Contestable Customers </w:t>
            </w:r>
            <w:r w:rsidRPr="0021540E">
              <w:rPr>
                <w:rFonts w:ascii="Arial" w:hAnsi="Arial" w:cs="Arial"/>
              </w:rPr>
              <w:t xml:space="preserve">directly connected to Distribution systems shall transact with the Central Registration Body and may voluntarily register in the </w:t>
            </w:r>
            <w:r w:rsidRPr="0021540E">
              <w:rPr>
                <w:rFonts w:ascii="Arial" w:hAnsi="Arial" w:cs="Arial"/>
                <w:i/>
                <w:iCs/>
              </w:rPr>
              <w:t xml:space="preserve">WESM </w:t>
            </w:r>
            <w:r w:rsidRPr="0021540E">
              <w:rPr>
                <w:rFonts w:ascii="Arial" w:hAnsi="Arial" w:cs="Arial"/>
              </w:rPr>
              <w:t xml:space="preserve">in accordance with Chapter 3 of the </w:t>
            </w:r>
            <w:r w:rsidRPr="0021540E">
              <w:rPr>
                <w:rFonts w:ascii="Arial" w:hAnsi="Arial" w:cs="Arial"/>
                <w:i/>
                <w:iCs/>
              </w:rPr>
              <w:t>Retail Rules</w:t>
            </w:r>
            <w:r w:rsidRPr="0021540E">
              <w:rPr>
                <w:rFonts w:ascii="Arial" w:hAnsi="Arial" w:cs="Arial"/>
              </w:rPr>
              <w:t xml:space="preserve">. Provided, however, that the </w:t>
            </w:r>
            <w:r w:rsidRPr="0021540E">
              <w:rPr>
                <w:rFonts w:ascii="Arial" w:hAnsi="Arial" w:cs="Arial"/>
                <w:i/>
                <w:iCs/>
              </w:rPr>
              <w:t xml:space="preserve">Contestable Customers </w:t>
            </w:r>
            <w:r w:rsidRPr="0021540E">
              <w:rPr>
                <w:rFonts w:ascii="Arial" w:hAnsi="Arial" w:cs="Arial"/>
              </w:rPr>
              <w:t xml:space="preserve">shall have the option to voluntarily register in the WESM as a </w:t>
            </w:r>
            <w:r w:rsidRPr="0021540E">
              <w:rPr>
                <w:rFonts w:ascii="Arial" w:hAnsi="Arial" w:cs="Arial"/>
                <w:i/>
                <w:iCs/>
              </w:rPr>
              <w:t>Direct WESM Member</w:t>
            </w:r>
            <w:r w:rsidRPr="0021540E">
              <w:rPr>
                <w:rFonts w:ascii="Arial" w:hAnsi="Arial" w:cs="Arial"/>
              </w:rPr>
              <w:t xml:space="preserve">. </w:t>
            </w:r>
          </w:p>
          <w:p w14:paraId="01B99837" w14:textId="77777777" w:rsidR="00916F49" w:rsidRPr="0021540E" w:rsidRDefault="00916F49" w:rsidP="00916F49">
            <w:pPr>
              <w:spacing w:line="276" w:lineRule="auto"/>
              <w:rPr>
                <w:rFonts w:ascii="Arial" w:hAnsi="Arial" w:cs="Arial"/>
              </w:rPr>
            </w:pPr>
          </w:p>
        </w:tc>
        <w:tc>
          <w:tcPr>
            <w:tcW w:w="939" w:type="pct"/>
          </w:tcPr>
          <w:p w14:paraId="48111513" w14:textId="61D5B352" w:rsidR="00916F49" w:rsidRPr="0021540E" w:rsidRDefault="00916F49" w:rsidP="00916F49">
            <w:pPr>
              <w:spacing w:line="276" w:lineRule="auto"/>
              <w:rPr>
                <w:rFonts w:ascii="Arial" w:hAnsi="Arial" w:cs="Arial"/>
              </w:rPr>
            </w:pPr>
            <w:r w:rsidRPr="0021540E">
              <w:rPr>
                <w:rFonts w:ascii="Arial" w:hAnsi="Arial" w:cs="Arial"/>
              </w:rPr>
              <w:t xml:space="preserve">4.2. </w:t>
            </w:r>
            <w:r w:rsidRPr="0021540E">
              <w:rPr>
                <w:rFonts w:ascii="Arial" w:hAnsi="Arial" w:cs="Arial"/>
                <w:strike/>
              </w:rPr>
              <w:t xml:space="preserve">Upon commencement of </w:t>
            </w:r>
            <w:r w:rsidRPr="0021540E">
              <w:rPr>
                <w:rFonts w:ascii="Arial" w:hAnsi="Arial" w:cs="Arial"/>
                <w:i/>
                <w:iCs/>
                <w:strike/>
              </w:rPr>
              <w:t>retail competition</w:t>
            </w:r>
            <w:r w:rsidRPr="0021540E">
              <w:rPr>
                <w:rFonts w:ascii="Arial" w:hAnsi="Arial" w:cs="Arial"/>
                <w:strike/>
              </w:rPr>
              <w:t>,</w:t>
            </w:r>
            <w:r w:rsidRPr="0021540E">
              <w:rPr>
                <w:rFonts w:ascii="Arial" w:hAnsi="Arial" w:cs="Arial"/>
              </w:rPr>
              <w:t xml:space="preserve"> </w:t>
            </w:r>
            <w:r w:rsidRPr="0021540E">
              <w:rPr>
                <w:rFonts w:ascii="Arial" w:hAnsi="Arial" w:cs="Arial"/>
                <w:strike/>
              </w:rPr>
              <w:t>all</w:t>
            </w:r>
            <w:r w:rsidRPr="0021540E">
              <w:rPr>
                <w:rFonts w:ascii="Arial" w:hAnsi="Arial" w:cs="Arial"/>
              </w:rPr>
              <w:t xml:space="preserve"> </w:t>
            </w:r>
            <w:r w:rsidRPr="0021540E">
              <w:rPr>
                <w:rFonts w:ascii="Arial" w:hAnsi="Arial" w:cs="Arial"/>
                <w:b/>
                <w:bCs/>
                <w:i/>
                <w:iCs/>
                <w:u w:val="single"/>
              </w:rPr>
              <w:t>All Retail</w:t>
            </w:r>
            <w:r w:rsidRPr="0021540E">
              <w:rPr>
                <w:rFonts w:ascii="Arial" w:hAnsi="Arial" w:cs="Arial"/>
                <w:b/>
                <w:bCs/>
                <w:i/>
                <w:iCs/>
              </w:rPr>
              <w:t xml:space="preserve"> </w:t>
            </w:r>
            <w:r w:rsidRPr="0021540E">
              <w:rPr>
                <w:rFonts w:ascii="Arial" w:hAnsi="Arial" w:cs="Arial"/>
                <w:i/>
                <w:iCs/>
              </w:rPr>
              <w:t xml:space="preserve">Suppliers </w:t>
            </w:r>
            <w:r w:rsidRPr="0021540E">
              <w:rPr>
                <w:rFonts w:ascii="Arial" w:hAnsi="Arial" w:cs="Arial"/>
                <w:strike/>
              </w:rPr>
              <w:t xml:space="preserve">and </w:t>
            </w:r>
            <w:r w:rsidRPr="0021540E">
              <w:rPr>
                <w:rFonts w:ascii="Arial" w:hAnsi="Arial" w:cs="Arial"/>
                <w:i/>
                <w:iCs/>
                <w:strike/>
              </w:rPr>
              <w:t xml:space="preserve">Contestable Customers </w:t>
            </w:r>
            <w:r w:rsidRPr="0021540E">
              <w:rPr>
                <w:rFonts w:ascii="Arial" w:hAnsi="Arial" w:cs="Arial"/>
              </w:rPr>
              <w:t xml:space="preserve">shall register in the </w:t>
            </w:r>
            <w:r w:rsidRPr="0021540E">
              <w:rPr>
                <w:rFonts w:ascii="Arial" w:hAnsi="Arial" w:cs="Arial"/>
                <w:i/>
                <w:iCs/>
              </w:rPr>
              <w:t>WESM</w:t>
            </w:r>
            <w:r w:rsidRPr="0021540E">
              <w:rPr>
                <w:rFonts w:ascii="Arial" w:hAnsi="Arial" w:cs="Arial"/>
              </w:rPr>
              <w:t xml:space="preserve">. </w:t>
            </w:r>
            <w:r w:rsidRPr="0021540E">
              <w:rPr>
                <w:rFonts w:ascii="Arial" w:hAnsi="Arial" w:cs="Arial"/>
                <w:i/>
                <w:iCs/>
              </w:rPr>
              <w:t xml:space="preserve">Contestable Customers </w:t>
            </w:r>
            <w:r w:rsidRPr="0021540E">
              <w:rPr>
                <w:rFonts w:ascii="Arial" w:hAnsi="Arial" w:cs="Arial"/>
                <w:b/>
                <w:bCs/>
                <w:i/>
                <w:iCs/>
                <w:u w:val="single"/>
              </w:rPr>
              <w:t>and GEOP End-users</w:t>
            </w:r>
            <w:r w:rsidRPr="0021540E">
              <w:rPr>
                <w:rFonts w:ascii="Arial" w:hAnsi="Arial" w:cs="Arial"/>
                <w:i/>
                <w:iCs/>
              </w:rPr>
              <w:t xml:space="preserve"> </w:t>
            </w:r>
            <w:r w:rsidRPr="0021540E">
              <w:rPr>
                <w:rFonts w:ascii="Arial" w:hAnsi="Arial" w:cs="Arial"/>
              </w:rPr>
              <w:t xml:space="preserve">directly connected to Distribution systems shall transact with the Central Registration Body and may voluntarily register in the </w:t>
            </w:r>
            <w:r w:rsidRPr="0021540E">
              <w:rPr>
                <w:rFonts w:ascii="Arial" w:hAnsi="Arial" w:cs="Arial"/>
                <w:i/>
                <w:iCs/>
              </w:rPr>
              <w:t xml:space="preserve">WESM </w:t>
            </w:r>
            <w:r w:rsidRPr="0021540E">
              <w:rPr>
                <w:rFonts w:ascii="Arial" w:hAnsi="Arial" w:cs="Arial"/>
              </w:rPr>
              <w:t xml:space="preserve">in accordance with Chapter 3 of the </w:t>
            </w:r>
            <w:r w:rsidRPr="0021540E">
              <w:rPr>
                <w:rFonts w:ascii="Arial" w:hAnsi="Arial" w:cs="Arial"/>
                <w:i/>
                <w:iCs/>
              </w:rPr>
              <w:t>Retail Rules</w:t>
            </w:r>
            <w:r w:rsidRPr="0021540E">
              <w:rPr>
                <w:rFonts w:ascii="Arial" w:hAnsi="Arial" w:cs="Arial"/>
              </w:rPr>
              <w:t xml:space="preserve">. Provided, however, that the </w:t>
            </w:r>
            <w:r w:rsidRPr="0021540E">
              <w:rPr>
                <w:rFonts w:ascii="Arial" w:hAnsi="Arial" w:cs="Arial"/>
                <w:i/>
                <w:iCs/>
              </w:rPr>
              <w:t xml:space="preserve">Contestable Customers </w:t>
            </w:r>
            <w:r w:rsidRPr="0021540E">
              <w:rPr>
                <w:rFonts w:ascii="Arial" w:hAnsi="Arial" w:cs="Arial"/>
                <w:b/>
                <w:bCs/>
                <w:i/>
                <w:iCs/>
                <w:u w:val="single"/>
              </w:rPr>
              <w:t>and GEOP End-users</w:t>
            </w:r>
            <w:r w:rsidRPr="0021540E">
              <w:rPr>
                <w:rFonts w:ascii="Arial" w:hAnsi="Arial" w:cs="Arial"/>
                <w:i/>
                <w:iCs/>
              </w:rPr>
              <w:t xml:space="preserve"> </w:t>
            </w:r>
            <w:r w:rsidRPr="0021540E">
              <w:rPr>
                <w:rFonts w:ascii="Arial" w:hAnsi="Arial" w:cs="Arial"/>
              </w:rPr>
              <w:t xml:space="preserve">shall have the option to voluntarily register in the WESM as a </w:t>
            </w:r>
            <w:r w:rsidRPr="0021540E">
              <w:rPr>
                <w:rFonts w:ascii="Arial" w:hAnsi="Arial" w:cs="Arial"/>
                <w:i/>
                <w:iCs/>
              </w:rPr>
              <w:t>Direct WESM Member</w:t>
            </w:r>
            <w:r w:rsidRPr="0021540E">
              <w:rPr>
                <w:rFonts w:ascii="Arial" w:hAnsi="Arial" w:cs="Arial"/>
              </w:rPr>
              <w:t xml:space="preserve">. </w:t>
            </w:r>
          </w:p>
        </w:tc>
        <w:tc>
          <w:tcPr>
            <w:tcW w:w="497" w:type="pct"/>
          </w:tcPr>
          <w:p w14:paraId="1D6CF9B9" w14:textId="77777777" w:rsidR="00916F49" w:rsidRPr="0021540E" w:rsidRDefault="00916F49" w:rsidP="00916F49">
            <w:pPr>
              <w:spacing w:line="276" w:lineRule="auto"/>
              <w:rPr>
                <w:rFonts w:ascii="Arial" w:hAnsi="Arial" w:cs="Arial"/>
              </w:rPr>
            </w:pPr>
            <w:r w:rsidRPr="0021540E">
              <w:rPr>
                <w:rFonts w:ascii="Arial" w:hAnsi="Arial" w:cs="Arial"/>
              </w:rPr>
              <w:t>To harmonize the term used across the Manual.</w:t>
            </w:r>
          </w:p>
          <w:p w14:paraId="78B4EABF" w14:textId="77777777" w:rsidR="00916F49" w:rsidRPr="0021540E" w:rsidRDefault="00916F49" w:rsidP="00916F49">
            <w:pPr>
              <w:spacing w:line="276" w:lineRule="auto"/>
              <w:rPr>
                <w:rFonts w:ascii="Arial" w:hAnsi="Arial" w:cs="Arial"/>
              </w:rPr>
            </w:pPr>
          </w:p>
          <w:p w14:paraId="5262625B" w14:textId="4D130C8F" w:rsidR="00916F49" w:rsidRPr="0021540E" w:rsidRDefault="00916F49" w:rsidP="00916F49">
            <w:pPr>
              <w:spacing w:line="276" w:lineRule="auto"/>
              <w:rPr>
                <w:rFonts w:ascii="Arial" w:hAnsi="Arial" w:cs="Arial"/>
              </w:rPr>
            </w:pPr>
            <w:r w:rsidRPr="0021540E">
              <w:rPr>
                <w:rFonts w:ascii="Arial" w:hAnsi="Arial" w:cs="Arial"/>
              </w:rPr>
              <w:t>To cover GEOP end-users that are DCCs.</w:t>
            </w:r>
          </w:p>
        </w:tc>
        <w:tc>
          <w:tcPr>
            <w:tcW w:w="442" w:type="pct"/>
          </w:tcPr>
          <w:p w14:paraId="70CC3617" w14:textId="77777777" w:rsidR="00916F49" w:rsidRPr="0021540E" w:rsidRDefault="00916F49" w:rsidP="00916F49">
            <w:pPr>
              <w:spacing w:line="276" w:lineRule="auto"/>
              <w:rPr>
                <w:rFonts w:ascii="Arial" w:hAnsi="Arial" w:cs="Arial"/>
              </w:rPr>
            </w:pPr>
          </w:p>
        </w:tc>
        <w:tc>
          <w:tcPr>
            <w:tcW w:w="442" w:type="pct"/>
          </w:tcPr>
          <w:p w14:paraId="5DBF0388" w14:textId="77777777" w:rsidR="00916F49" w:rsidRPr="0021540E" w:rsidRDefault="00916F49" w:rsidP="00916F49">
            <w:pPr>
              <w:spacing w:line="276" w:lineRule="auto"/>
              <w:rPr>
                <w:rFonts w:ascii="Arial" w:hAnsi="Arial" w:cs="Arial"/>
              </w:rPr>
            </w:pPr>
          </w:p>
        </w:tc>
        <w:tc>
          <w:tcPr>
            <w:tcW w:w="442" w:type="pct"/>
          </w:tcPr>
          <w:p w14:paraId="7F89DA14" w14:textId="77777777" w:rsidR="00916F49" w:rsidRPr="0021540E" w:rsidRDefault="00916F49" w:rsidP="00916F49">
            <w:pPr>
              <w:spacing w:line="276" w:lineRule="auto"/>
              <w:rPr>
                <w:rFonts w:ascii="Arial" w:hAnsi="Arial" w:cs="Arial"/>
              </w:rPr>
            </w:pPr>
          </w:p>
        </w:tc>
        <w:tc>
          <w:tcPr>
            <w:tcW w:w="435" w:type="pct"/>
          </w:tcPr>
          <w:p w14:paraId="79A005D1" w14:textId="77777777" w:rsidR="00916F49" w:rsidRPr="0021540E" w:rsidRDefault="00916F49" w:rsidP="00916F49">
            <w:pPr>
              <w:spacing w:line="276" w:lineRule="auto"/>
              <w:rPr>
                <w:rFonts w:ascii="Arial" w:hAnsi="Arial" w:cs="Arial"/>
              </w:rPr>
            </w:pPr>
          </w:p>
        </w:tc>
      </w:tr>
      <w:tr w:rsidR="00916F49" w:rsidRPr="0021540E" w14:paraId="4F37626A" w14:textId="603FA297" w:rsidTr="00845106">
        <w:trPr>
          <w:trHeight w:val="1983"/>
        </w:trPr>
        <w:tc>
          <w:tcPr>
            <w:tcW w:w="501" w:type="pct"/>
          </w:tcPr>
          <w:p w14:paraId="15A16ACC" w14:textId="17322296" w:rsidR="00916F49" w:rsidRPr="0021540E" w:rsidRDefault="00916F49" w:rsidP="00916F49">
            <w:pPr>
              <w:spacing w:line="276" w:lineRule="auto"/>
              <w:rPr>
                <w:rFonts w:ascii="Arial" w:hAnsi="Arial" w:cs="Arial"/>
              </w:rPr>
            </w:pPr>
            <w:permStart w:id="1279281875" w:edGrp="everyone" w:colFirst="5" w:colLast="5"/>
            <w:permStart w:id="363357738" w:edGrp="everyone" w:colFirst="6" w:colLast="6"/>
            <w:permStart w:id="533922132" w:edGrp="everyone" w:colFirst="7" w:colLast="7"/>
            <w:permStart w:id="336929143" w:edGrp="everyone" w:colFirst="8" w:colLast="8"/>
            <w:permEnd w:id="859462666"/>
            <w:permEnd w:id="36726787"/>
            <w:permEnd w:id="1364074182"/>
            <w:permEnd w:id="1972590754"/>
            <w:r w:rsidRPr="0021540E">
              <w:rPr>
                <w:rFonts w:ascii="Arial" w:hAnsi="Arial" w:cs="Arial"/>
              </w:rPr>
              <w:lastRenderedPageBreak/>
              <w:t>Responsibilities</w:t>
            </w:r>
          </w:p>
        </w:tc>
        <w:tc>
          <w:tcPr>
            <w:tcW w:w="362" w:type="pct"/>
          </w:tcPr>
          <w:p w14:paraId="6C8AD60B" w14:textId="7E6EECB4" w:rsidR="00916F49" w:rsidRPr="0021540E" w:rsidRDefault="00916F49" w:rsidP="00916F49">
            <w:pPr>
              <w:spacing w:line="276" w:lineRule="auto"/>
              <w:jc w:val="center"/>
              <w:rPr>
                <w:rFonts w:ascii="Arial" w:hAnsi="Arial" w:cs="Arial"/>
              </w:rPr>
            </w:pPr>
            <w:r w:rsidRPr="0021540E">
              <w:rPr>
                <w:rFonts w:ascii="Arial" w:hAnsi="Arial" w:cs="Arial"/>
              </w:rPr>
              <w:t>Clause 5, Chapter 1</w:t>
            </w:r>
          </w:p>
        </w:tc>
        <w:tc>
          <w:tcPr>
            <w:tcW w:w="940" w:type="pct"/>
          </w:tcPr>
          <w:p w14:paraId="4B28D835" w14:textId="77777777" w:rsidR="00916F49" w:rsidRPr="0021540E" w:rsidRDefault="00916F49" w:rsidP="00916F49">
            <w:pPr>
              <w:spacing w:line="276" w:lineRule="auto"/>
              <w:rPr>
                <w:rFonts w:ascii="Arial" w:hAnsi="Arial" w:cs="Arial"/>
              </w:rPr>
            </w:pPr>
            <w:r w:rsidRPr="0021540E">
              <w:rPr>
                <w:rFonts w:ascii="Arial" w:hAnsi="Arial" w:cs="Arial"/>
              </w:rPr>
              <w:t xml:space="preserve">5.1.1. </w:t>
            </w:r>
            <w:r w:rsidRPr="0021540E">
              <w:rPr>
                <w:rFonts w:ascii="Arial" w:hAnsi="Arial" w:cs="Arial"/>
                <w:i/>
                <w:iCs/>
              </w:rPr>
              <w:t>Suppliers</w:t>
            </w:r>
            <w:r w:rsidRPr="0021540E">
              <w:rPr>
                <w:rFonts w:ascii="Arial" w:hAnsi="Arial" w:cs="Arial"/>
              </w:rPr>
              <w:t xml:space="preserve">. All persons or entities who are duly licensed by the </w:t>
            </w:r>
            <w:r w:rsidRPr="0021540E">
              <w:rPr>
                <w:rFonts w:ascii="Arial" w:hAnsi="Arial" w:cs="Arial"/>
                <w:i/>
                <w:iCs/>
              </w:rPr>
              <w:t xml:space="preserve">Energy Regulatory Commission </w:t>
            </w:r>
            <w:r w:rsidRPr="0021540E">
              <w:rPr>
                <w:rFonts w:ascii="Arial" w:hAnsi="Arial" w:cs="Arial"/>
              </w:rPr>
              <w:t xml:space="preserve">as </w:t>
            </w:r>
            <w:r w:rsidRPr="0021540E">
              <w:rPr>
                <w:rFonts w:ascii="Arial" w:hAnsi="Arial" w:cs="Arial"/>
                <w:i/>
                <w:iCs/>
              </w:rPr>
              <w:t xml:space="preserve">Suppliers </w:t>
            </w:r>
            <w:r w:rsidRPr="0021540E">
              <w:rPr>
                <w:rFonts w:ascii="Arial" w:hAnsi="Arial" w:cs="Arial"/>
              </w:rPr>
              <w:t xml:space="preserve">to </w:t>
            </w:r>
            <w:r w:rsidRPr="0021540E">
              <w:rPr>
                <w:rFonts w:ascii="Arial" w:hAnsi="Arial" w:cs="Arial"/>
                <w:i/>
                <w:iCs/>
              </w:rPr>
              <w:t xml:space="preserve">Contestable Customers </w:t>
            </w:r>
            <w:r w:rsidRPr="0021540E">
              <w:rPr>
                <w:rFonts w:ascii="Arial" w:hAnsi="Arial" w:cs="Arial"/>
              </w:rPr>
              <w:t xml:space="preserve">shall comply with the requirements and procedures set forth in this Manual, in the </w:t>
            </w:r>
            <w:r w:rsidRPr="0021540E">
              <w:rPr>
                <w:rFonts w:ascii="Arial" w:hAnsi="Arial" w:cs="Arial"/>
                <w:i/>
                <w:iCs/>
              </w:rPr>
              <w:t>WESM Rules</w:t>
            </w:r>
            <w:r w:rsidRPr="0021540E">
              <w:rPr>
                <w:rFonts w:ascii="Arial" w:hAnsi="Arial" w:cs="Arial"/>
              </w:rPr>
              <w:t xml:space="preserve">, and </w:t>
            </w:r>
            <w:r w:rsidRPr="0021540E">
              <w:rPr>
                <w:rFonts w:ascii="Arial" w:hAnsi="Arial" w:cs="Arial"/>
                <w:i/>
                <w:iCs/>
              </w:rPr>
              <w:t>Retail Rules</w:t>
            </w:r>
            <w:r w:rsidRPr="0021540E">
              <w:rPr>
                <w:rFonts w:ascii="Arial" w:hAnsi="Arial" w:cs="Arial"/>
              </w:rPr>
              <w:t xml:space="preserve">. </w:t>
            </w:r>
          </w:p>
          <w:p w14:paraId="78FB4F61" w14:textId="77777777" w:rsidR="00916F49" w:rsidRPr="0021540E" w:rsidRDefault="00916F49" w:rsidP="00916F49">
            <w:pPr>
              <w:spacing w:line="276" w:lineRule="auto"/>
              <w:rPr>
                <w:rFonts w:ascii="Arial" w:hAnsi="Arial" w:cs="Arial"/>
              </w:rPr>
            </w:pPr>
          </w:p>
          <w:p w14:paraId="5C212C2E" w14:textId="77777777" w:rsidR="00916F49" w:rsidRPr="0021540E" w:rsidRDefault="00916F49" w:rsidP="00916F49">
            <w:pPr>
              <w:spacing w:line="276" w:lineRule="auto"/>
              <w:rPr>
                <w:rFonts w:ascii="Arial" w:hAnsi="Arial" w:cs="Arial"/>
              </w:rPr>
            </w:pPr>
            <w:r w:rsidRPr="0021540E">
              <w:rPr>
                <w:rFonts w:ascii="Arial" w:hAnsi="Arial" w:cs="Arial"/>
              </w:rPr>
              <w:t xml:space="preserve">5.1.2. </w:t>
            </w:r>
            <w:r w:rsidRPr="0021540E">
              <w:rPr>
                <w:rFonts w:ascii="Arial" w:hAnsi="Arial" w:cs="Arial"/>
                <w:i/>
                <w:iCs/>
              </w:rPr>
              <w:t>Contestable Customers</w:t>
            </w:r>
            <w:r w:rsidRPr="0021540E">
              <w:rPr>
                <w:rFonts w:ascii="Arial" w:hAnsi="Arial" w:cs="Arial"/>
              </w:rPr>
              <w:t xml:space="preserve">. All persons or entities who are certified by the </w:t>
            </w:r>
            <w:r w:rsidRPr="0021540E">
              <w:rPr>
                <w:rFonts w:ascii="Arial" w:hAnsi="Arial" w:cs="Arial"/>
                <w:i/>
                <w:iCs/>
              </w:rPr>
              <w:t xml:space="preserve">Energy Regulatory Commission </w:t>
            </w:r>
            <w:r w:rsidRPr="0021540E">
              <w:rPr>
                <w:rFonts w:ascii="Arial" w:hAnsi="Arial" w:cs="Arial"/>
              </w:rPr>
              <w:t xml:space="preserve">as a </w:t>
            </w:r>
            <w:r w:rsidRPr="0021540E">
              <w:rPr>
                <w:rFonts w:ascii="Arial" w:hAnsi="Arial" w:cs="Arial"/>
                <w:i/>
                <w:iCs/>
              </w:rPr>
              <w:t xml:space="preserve">Contestable Customer </w:t>
            </w:r>
            <w:r w:rsidRPr="0021540E">
              <w:rPr>
                <w:rFonts w:ascii="Arial" w:hAnsi="Arial" w:cs="Arial"/>
              </w:rPr>
              <w:t xml:space="preserve">shall comply with the requirements and procedures set forth in this Manual, in the </w:t>
            </w:r>
            <w:r w:rsidRPr="0021540E">
              <w:rPr>
                <w:rFonts w:ascii="Arial" w:hAnsi="Arial" w:cs="Arial"/>
                <w:i/>
                <w:iCs/>
              </w:rPr>
              <w:t>WESM Rules</w:t>
            </w:r>
            <w:r w:rsidRPr="0021540E">
              <w:rPr>
                <w:rFonts w:ascii="Arial" w:hAnsi="Arial" w:cs="Arial"/>
              </w:rPr>
              <w:t xml:space="preserve">, and </w:t>
            </w:r>
            <w:r w:rsidRPr="0021540E">
              <w:rPr>
                <w:rFonts w:ascii="Arial" w:hAnsi="Arial" w:cs="Arial"/>
                <w:i/>
                <w:iCs/>
              </w:rPr>
              <w:t>Retail Rules</w:t>
            </w:r>
            <w:r w:rsidRPr="0021540E">
              <w:rPr>
                <w:rFonts w:ascii="Arial" w:hAnsi="Arial" w:cs="Arial"/>
              </w:rPr>
              <w:t xml:space="preserve">. </w:t>
            </w:r>
          </w:p>
          <w:p w14:paraId="7FA8C8EF" w14:textId="77777777" w:rsidR="00916F49" w:rsidRPr="0021540E" w:rsidRDefault="00916F49" w:rsidP="00916F49">
            <w:pPr>
              <w:spacing w:line="276" w:lineRule="auto"/>
              <w:rPr>
                <w:rFonts w:ascii="Arial" w:hAnsi="Arial" w:cs="Arial"/>
              </w:rPr>
            </w:pPr>
          </w:p>
          <w:p w14:paraId="09316C11" w14:textId="77777777" w:rsidR="00916F49" w:rsidRPr="0021540E" w:rsidRDefault="00916F49" w:rsidP="00916F49">
            <w:pPr>
              <w:spacing w:line="276" w:lineRule="auto"/>
              <w:rPr>
                <w:rFonts w:ascii="Arial" w:hAnsi="Arial" w:cs="Arial"/>
              </w:rPr>
            </w:pPr>
            <w:r w:rsidRPr="0021540E">
              <w:rPr>
                <w:rFonts w:ascii="Arial" w:hAnsi="Arial" w:cs="Arial"/>
              </w:rPr>
              <w:t xml:space="preserve">5.1.3. </w:t>
            </w:r>
            <w:r w:rsidRPr="0021540E">
              <w:rPr>
                <w:rFonts w:ascii="Arial" w:hAnsi="Arial" w:cs="Arial"/>
                <w:i/>
                <w:iCs/>
              </w:rPr>
              <w:t>Central Registration Body</w:t>
            </w:r>
            <w:r w:rsidRPr="0021540E">
              <w:rPr>
                <w:rFonts w:ascii="Arial" w:hAnsi="Arial" w:cs="Arial"/>
              </w:rPr>
              <w:t xml:space="preserve">. The </w:t>
            </w:r>
            <w:r w:rsidRPr="0021540E">
              <w:rPr>
                <w:rFonts w:ascii="Arial" w:hAnsi="Arial" w:cs="Arial"/>
                <w:i/>
                <w:iCs/>
              </w:rPr>
              <w:t xml:space="preserve">Central Registration </w:t>
            </w:r>
            <w:r w:rsidRPr="0021540E">
              <w:rPr>
                <w:rFonts w:ascii="Arial" w:hAnsi="Arial" w:cs="Arial"/>
                <w:i/>
                <w:iCs/>
              </w:rPr>
              <w:lastRenderedPageBreak/>
              <w:t xml:space="preserve">Body </w:t>
            </w:r>
            <w:r w:rsidRPr="0021540E">
              <w:rPr>
                <w:rFonts w:ascii="Arial" w:hAnsi="Arial" w:cs="Arial"/>
              </w:rPr>
              <w:t xml:space="preserve">shall be responsible for implementing the guidelines and procedures set forth in this Manual. </w:t>
            </w:r>
          </w:p>
          <w:p w14:paraId="480B89BD" w14:textId="77777777" w:rsidR="00916F49" w:rsidRPr="0021540E" w:rsidRDefault="00916F49" w:rsidP="00916F49">
            <w:pPr>
              <w:spacing w:line="276" w:lineRule="auto"/>
              <w:rPr>
                <w:rFonts w:ascii="Arial" w:hAnsi="Arial" w:cs="Arial"/>
              </w:rPr>
            </w:pPr>
          </w:p>
          <w:p w14:paraId="7DAFEF06" w14:textId="77777777" w:rsidR="00916F49" w:rsidRPr="0021540E" w:rsidRDefault="00916F49" w:rsidP="00916F49">
            <w:pPr>
              <w:spacing w:line="276" w:lineRule="auto"/>
              <w:rPr>
                <w:rFonts w:ascii="Arial" w:hAnsi="Arial" w:cs="Arial"/>
              </w:rPr>
            </w:pPr>
            <w:r w:rsidRPr="0021540E">
              <w:rPr>
                <w:rFonts w:ascii="Arial" w:hAnsi="Arial" w:cs="Arial"/>
              </w:rPr>
              <w:t xml:space="preserve">5.1.4. Service Providers. The relevant </w:t>
            </w:r>
            <w:r w:rsidRPr="0021540E">
              <w:rPr>
                <w:rFonts w:ascii="Arial" w:hAnsi="Arial" w:cs="Arial"/>
                <w:i/>
                <w:iCs/>
              </w:rPr>
              <w:t xml:space="preserve">Network Service Provider </w:t>
            </w:r>
            <w:r w:rsidRPr="0021540E">
              <w:rPr>
                <w:rFonts w:ascii="Arial" w:hAnsi="Arial" w:cs="Arial"/>
              </w:rPr>
              <w:t xml:space="preserve">and </w:t>
            </w:r>
            <w:r w:rsidRPr="0021540E">
              <w:rPr>
                <w:rFonts w:ascii="Arial" w:hAnsi="Arial" w:cs="Arial"/>
                <w:i/>
                <w:iCs/>
              </w:rPr>
              <w:t xml:space="preserve">Retail Metering Services Provider </w:t>
            </w:r>
            <w:r w:rsidRPr="0021540E">
              <w:rPr>
                <w:rFonts w:ascii="Arial" w:hAnsi="Arial" w:cs="Arial"/>
              </w:rPr>
              <w:t xml:space="preserve">shall provide the information or document required of them to enable the timely assessment and action on </w:t>
            </w:r>
            <w:r w:rsidRPr="0021540E">
              <w:rPr>
                <w:rFonts w:ascii="Arial" w:hAnsi="Arial" w:cs="Arial"/>
                <w:i/>
                <w:iCs/>
              </w:rPr>
              <w:t xml:space="preserve">Customer Switching </w:t>
            </w:r>
            <w:r w:rsidRPr="0021540E">
              <w:rPr>
                <w:rFonts w:ascii="Arial" w:hAnsi="Arial" w:cs="Arial"/>
              </w:rPr>
              <w:t xml:space="preserve">and relocation requests. </w:t>
            </w:r>
          </w:p>
          <w:p w14:paraId="6171B170" w14:textId="77777777" w:rsidR="00916F49" w:rsidRPr="0021540E" w:rsidRDefault="00916F49" w:rsidP="00916F49">
            <w:pPr>
              <w:spacing w:line="276" w:lineRule="auto"/>
              <w:rPr>
                <w:rFonts w:ascii="Arial" w:hAnsi="Arial" w:cs="Arial"/>
              </w:rPr>
            </w:pPr>
          </w:p>
          <w:p w14:paraId="61B1040E" w14:textId="77777777" w:rsidR="00916F49" w:rsidRPr="0021540E" w:rsidRDefault="00916F49" w:rsidP="00916F49">
            <w:pPr>
              <w:spacing w:line="276" w:lineRule="auto"/>
              <w:rPr>
                <w:rFonts w:ascii="Arial" w:hAnsi="Arial" w:cs="Arial"/>
              </w:rPr>
            </w:pPr>
          </w:p>
          <w:p w14:paraId="5EF57C47" w14:textId="77777777" w:rsidR="00916F49" w:rsidRPr="0021540E" w:rsidRDefault="00916F49" w:rsidP="00916F49">
            <w:pPr>
              <w:spacing w:line="276" w:lineRule="auto"/>
              <w:rPr>
                <w:rFonts w:ascii="Arial" w:hAnsi="Arial" w:cs="Arial"/>
              </w:rPr>
            </w:pPr>
          </w:p>
          <w:p w14:paraId="0AAD9EEA" w14:textId="77777777" w:rsidR="00916F49" w:rsidRPr="0021540E" w:rsidRDefault="00916F49" w:rsidP="00916F49">
            <w:pPr>
              <w:spacing w:line="276" w:lineRule="auto"/>
              <w:rPr>
                <w:rFonts w:ascii="Arial" w:hAnsi="Arial" w:cs="Arial"/>
              </w:rPr>
            </w:pPr>
          </w:p>
          <w:p w14:paraId="41B638CC" w14:textId="77777777" w:rsidR="00916F49" w:rsidRPr="0021540E" w:rsidRDefault="00916F49" w:rsidP="00916F49">
            <w:pPr>
              <w:spacing w:line="276" w:lineRule="auto"/>
              <w:rPr>
                <w:rFonts w:ascii="Arial" w:hAnsi="Arial" w:cs="Arial"/>
              </w:rPr>
            </w:pPr>
          </w:p>
          <w:p w14:paraId="25425E35" w14:textId="77777777" w:rsidR="00916F49" w:rsidRPr="0021540E" w:rsidRDefault="00916F49" w:rsidP="00916F49">
            <w:pPr>
              <w:spacing w:line="276" w:lineRule="auto"/>
              <w:rPr>
                <w:rFonts w:ascii="Arial" w:hAnsi="Arial" w:cs="Arial"/>
              </w:rPr>
            </w:pPr>
          </w:p>
        </w:tc>
        <w:tc>
          <w:tcPr>
            <w:tcW w:w="939" w:type="pct"/>
          </w:tcPr>
          <w:p w14:paraId="06ADB005" w14:textId="00DB0C02" w:rsidR="00916F49" w:rsidRPr="0021540E" w:rsidRDefault="00916F49" w:rsidP="00916F49">
            <w:pPr>
              <w:spacing w:line="276" w:lineRule="auto"/>
              <w:rPr>
                <w:rFonts w:ascii="Arial" w:hAnsi="Arial" w:cs="Arial"/>
              </w:rPr>
            </w:pPr>
            <w:r w:rsidRPr="0021540E">
              <w:rPr>
                <w:rFonts w:ascii="Arial" w:hAnsi="Arial" w:cs="Arial"/>
              </w:rPr>
              <w:lastRenderedPageBreak/>
              <w:t xml:space="preserve">5.1.1. </w:t>
            </w:r>
            <w:r w:rsidRPr="0021540E">
              <w:rPr>
                <w:rFonts w:ascii="Arial" w:hAnsi="Arial" w:cs="Arial"/>
                <w:b/>
                <w:bCs/>
                <w:i/>
                <w:iCs/>
                <w:u w:val="single"/>
              </w:rPr>
              <w:t>Retail Electricity</w:t>
            </w:r>
            <w:r w:rsidRPr="0021540E">
              <w:rPr>
                <w:rFonts w:ascii="Arial" w:hAnsi="Arial" w:cs="Arial"/>
              </w:rPr>
              <w:t xml:space="preserve"> Suppliers. All persons or entities who are duly licensed by the </w:t>
            </w:r>
            <w:r w:rsidRPr="0021540E">
              <w:rPr>
                <w:rFonts w:ascii="Arial" w:hAnsi="Arial" w:cs="Arial"/>
                <w:i/>
                <w:iCs/>
              </w:rPr>
              <w:t xml:space="preserve">Energy Regulatory Commission </w:t>
            </w:r>
            <w:r w:rsidRPr="0021540E">
              <w:rPr>
                <w:rFonts w:ascii="Arial" w:hAnsi="Arial" w:cs="Arial"/>
              </w:rPr>
              <w:t xml:space="preserve">as </w:t>
            </w:r>
            <w:r w:rsidRPr="0021540E">
              <w:rPr>
                <w:rFonts w:ascii="Arial" w:hAnsi="Arial" w:cs="Arial"/>
                <w:i/>
                <w:iCs/>
              </w:rPr>
              <w:t xml:space="preserve">Suppliers </w:t>
            </w:r>
            <w:r w:rsidRPr="0021540E">
              <w:rPr>
                <w:rFonts w:ascii="Arial" w:hAnsi="Arial" w:cs="Arial"/>
              </w:rPr>
              <w:t xml:space="preserve">to </w:t>
            </w:r>
            <w:r w:rsidRPr="0021540E">
              <w:rPr>
                <w:rFonts w:ascii="Arial" w:hAnsi="Arial" w:cs="Arial"/>
                <w:i/>
                <w:iCs/>
              </w:rPr>
              <w:t xml:space="preserve">Contestable Customers </w:t>
            </w:r>
            <w:r w:rsidRPr="0021540E">
              <w:rPr>
                <w:rFonts w:ascii="Arial" w:hAnsi="Arial" w:cs="Arial"/>
              </w:rPr>
              <w:t xml:space="preserve">shall comply with the requirements and procedures set forth in this Manual, in the </w:t>
            </w:r>
            <w:r w:rsidRPr="0021540E">
              <w:rPr>
                <w:rFonts w:ascii="Arial" w:hAnsi="Arial" w:cs="Arial"/>
                <w:i/>
                <w:iCs/>
              </w:rPr>
              <w:t>WESM Rules</w:t>
            </w:r>
            <w:r w:rsidRPr="0021540E">
              <w:rPr>
                <w:rFonts w:ascii="Arial" w:hAnsi="Arial" w:cs="Arial"/>
              </w:rPr>
              <w:t xml:space="preserve">, and </w:t>
            </w:r>
            <w:r w:rsidRPr="0021540E">
              <w:rPr>
                <w:rFonts w:ascii="Arial" w:hAnsi="Arial" w:cs="Arial"/>
                <w:i/>
                <w:iCs/>
              </w:rPr>
              <w:t>Retail Rules</w:t>
            </w:r>
            <w:r w:rsidRPr="0021540E">
              <w:rPr>
                <w:rFonts w:ascii="Arial" w:hAnsi="Arial" w:cs="Arial"/>
              </w:rPr>
              <w:t xml:space="preserve">. </w:t>
            </w:r>
          </w:p>
          <w:p w14:paraId="50467559" w14:textId="77777777" w:rsidR="00916F49" w:rsidRPr="0021540E" w:rsidRDefault="00916F49" w:rsidP="00916F49">
            <w:pPr>
              <w:spacing w:line="276" w:lineRule="auto"/>
              <w:rPr>
                <w:rFonts w:ascii="Arial" w:hAnsi="Arial" w:cs="Arial"/>
              </w:rPr>
            </w:pPr>
          </w:p>
          <w:p w14:paraId="3A10C6C0" w14:textId="5A12B32B" w:rsidR="00916F49" w:rsidRDefault="00916F49" w:rsidP="00916F49">
            <w:pPr>
              <w:spacing w:line="276" w:lineRule="auto"/>
              <w:rPr>
                <w:rFonts w:ascii="Arial" w:hAnsi="Arial" w:cs="Arial"/>
                <w:b/>
                <w:bCs/>
                <w:u w:val="single"/>
              </w:rPr>
            </w:pPr>
            <w:r w:rsidRPr="0021540E">
              <w:rPr>
                <w:rFonts w:ascii="Arial" w:hAnsi="Arial" w:cs="Arial"/>
                <w:b/>
                <w:bCs/>
                <w:i/>
                <w:iCs/>
                <w:u w:val="single"/>
              </w:rPr>
              <w:t>Renewable Energy Suppliers</w:t>
            </w:r>
            <w:r w:rsidRPr="0021540E">
              <w:rPr>
                <w:rFonts w:ascii="Arial" w:hAnsi="Arial" w:cs="Arial"/>
                <w:b/>
                <w:bCs/>
                <w:u w:val="single"/>
              </w:rPr>
              <w:t xml:space="preserve">. All persons or entities who possess Retail Electricity Supply licensed from the </w:t>
            </w:r>
            <w:r w:rsidRPr="0021540E">
              <w:rPr>
                <w:rFonts w:ascii="Arial" w:hAnsi="Arial" w:cs="Arial"/>
                <w:b/>
                <w:bCs/>
                <w:i/>
                <w:iCs/>
                <w:u w:val="single"/>
              </w:rPr>
              <w:t xml:space="preserve">Energy Regulatory Commission and GEOP Operating Permit from the DOE as Suppliers to GEOP End-users </w:t>
            </w:r>
            <w:r w:rsidRPr="0021540E">
              <w:rPr>
                <w:rFonts w:ascii="Arial" w:hAnsi="Arial" w:cs="Arial"/>
                <w:b/>
                <w:bCs/>
                <w:u w:val="single"/>
              </w:rPr>
              <w:t>shall</w:t>
            </w:r>
            <w:r>
              <w:rPr>
                <w:rFonts w:ascii="Arial" w:hAnsi="Arial" w:cs="Arial"/>
                <w:b/>
                <w:bCs/>
                <w:u w:val="single"/>
              </w:rPr>
              <w:t xml:space="preserve"> register in the </w:t>
            </w:r>
            <w:r w:rsidRPr="00B56D0F">
              <w:rPr>
                <w:rFonts w:ascii="Arial" w:hAnsi="Arial" w:cs="Arial"/>
                <w:b/>
                <w:bCs/>
                <w:i/>
                <w:iCs/>
                <w:u w:val="single"/>
              </w:rPr>
              <w:t xml:space="preserve">WESM </w:t>
            </w:r>
            <w:r w:rsidRPr="00B56D0F">
              <w:rPr>
                <w:rStyle w:val="normaltextrun"/>
                <w:rFonts w:ascii="Arial" w:hAnsi="Arial" w:cs="Arial"/>
                <w:b/>
                <w:bCs/>
                <w:i/>
                <w:iCs/>
                <w:sz w:val="22"/>
                <w:szCs w:val="22"/>
                <w:u w:val="single"/>
              </w:rPr>
              <w:t xml:space="preserve"> under the Customer Trading Participant </w:t>
            </w:r>
            <w:r w:rsidRPr="00B56D0F">
              <w:rPr>
                <w:rStyle w:val="normaltextrun"/>
                <w:rFonts w:ascii="Arial" w:hAnsi="Arial" w:cs="Arial"/>
                <w:b/>
                <w:bCs/>
                <w:i/>
                <w:iCs/>
                <w:sz w:val="22"/>
                <w:szCs w:val="22"/>
                <w:u w:val="single"/>
              </w:rPr>
              <w:lastRenderedPageBreak/>
              <w:t xml:space="preserve">category </w:t>
            </w:r>
            <w:r w:rsidRPr="00B56D0F">
              <w:rPr>
                <w:rFonts w:ascii="Arial" w:hAnsi="Arial" w:cs="Arial"/>
                <w:b/>
                <w:bCs/>
                <w:i/>
                <w:iCs/>
                <w:u w:val="single"/>
              </w:rPr>
              <w:t>comply with the requirements and procedures</w:t>
            </w:r>
            <w:r w:rsidRPr="0021540E">
              <w:rPr>
                <w:rFonts w:ascii="Arial" w:hAnsi="Arial" w:cs="Arial"/>
                <w:b/>
                <w:bCs/>
                <w:u w:val="single"/>
              </w:rPr>
              <w:t xml:space="preserve"> set forth in this Manual, in the </w:t>
            </w:r>
            <w:r w:rsidRPr="0021540E">
              <w:rPr>
                <w:rFonts w:ascii="Arial" w:hAnsi="Arial" w:cs="Arial"/>
                <w:b/>
                <w:bCs/>
                <w:i/>
                <w:iCs/>
                <w:u w:val="single"/>
              </w:rPr>
              <w:t>WESM Rules</w:t>
            </w:r>
            <w:r w:rsidRPr="0021540E">
              <w:rPr>
                <w:rFonts w:ascii="Arial" w:hAnsi="Arial" w:cs="Arial"/>
                <w:b/>
                <w:bCs/>
                <w:u w:val="single"/>
              </w:rPr>
              <w:t xml:space="preserve">, and </w:t>
            </w:r>
            <w:r w:rsidRPr="0021540E">
              <w:rPr>
                <w:rFonts w:ascii="Arial" w:hAnsi="Arial" w:cs="Arial"/>
                <w:b/>
                <w:bCs/>
                <w:i/>
                <w:iCs/>
                <w:u w:val="single"/>
              </w:rPr>
              <w:t>Retail Rules</w:t>
            </w:r>
            <w:r w:rsidRPr="0021540E">
              <w:rPr>
                <w:rFonts w:ascii="Arial" w:hAnsi="Arial" w:cs="Arial"/>
                <w:b/>
                <w:bCs/>
                <w:u w:val="single"/>
              </w:rPr>
              <w:t>.</w:t>
            </w:r>
          </w:p>
          <w:p w14:paraId="3428EC71" w14:textId="77777777" w:rsidR="00916F49" w:rsidRDefault="00916F49" w:rsidP="00916F49">
            <w:pPr>
              <w:spacing w:line="276" w:lineRule="auto"/>
              <w:rPr>
                <w:rFonts w:ascii="Arial" w:hAnsi="Arial" w:cs="Arial"/>
                <w:b/>
                <w:bCs/>
                <w:u w:val="single"/>
              </w:rPr>
            </w:pPr>
          </w:p>
          <w:p w14:paraId="5F1D2BDA" w14:textId="2F5E8CA2" w:rsidR="00916F49" w:rsidRPr="00B56D0F" w:rsidRDefault="00916F49" w:rsidP="00916F49">
            <w:pPr>
              <w:spacing w:line="276" w:lineRule="auto"/>
              <w:rPr>
                <w:rFonts w:ascii="Arial" w:hAnsi="Arial" w:cs="Arial"/>
                <w:b/>
                <w:bCs/>
                <w:i/>
                <w:iCs/>
                <w:u w:val="single"/>
              </w:rPr>
            </w:pPr>
            <w:r w:rsidRPr="00B56D0F">
              <w:rPr>
                <w:rStyle w:val="normaltextrun"/>
                <w:rFonts w:ascii="Arial" w:hAnsi="Arial" w:cs="Arial"/>
                <w:b/>
                <w:bCs/>
                <w:i/>
                <w:iCs/>
                <w:sz w:val="22"/>
                <w:szCs w:val="22"/>
                <w:u w:val="single"/>
              </w:rPr>
              <w:t xml:space="preserve">Registration of Retail Electricity Suppliers and RE Suppliers in the WESM shall be separate. </w:t>
            </w:r>
          </w:p>
          <w:p w14:paraId="30A59169" w14:textId="77777777" w:rsidR="00916F49" w:rsidRPr="0021540E" w:rsidRDefault="00916F49" w:rsidP="00916F49">
            <w:pPr>
              <w:spacing w:line="276" w:lineRule="auto"/>
              <w:rPr>
                <w:rFonts w:ascii="Arial" w:hAnsi="Arial" w:cs="Arial"/>
              </w:rPr>
            </w:pPr>
          </w:p>
          <w:p w14:paraId="5AC844EE" w14:textId="5B30CA9C" w:rsidR="00916F49" w:rsidRPr="0021540E" w:rsidRDefault="00916F49" w:rsidP="00916F49">
            <w:pPr>
              <w:spacing w:line="276" w:lineRule="auto"/>
              <w:rPr>
                <w:rFonts w:ascii="Arial" w:hAnsi="Arial" w:cs="Arial"/>
              </w:rPr>
            </w:pPr>
            <w:r w:rsidRPr="00B56D0F">
              <w:rPr>
                <w:rFonts w:ascii="Arial" w:hAnsi="Arial" w:cs="Arial"/>
              </w:rPr>
              <w:t>5.1.2.</w:t>
            </w:r>
            <w:r>
              <w:rPr>
                <w:rFonts w:ascii="Arial" w:hAnsi="Arial" w:cs="Arial"/>
                <w:i/>
                <w:iCs/>
                <w:strike/>
              </w:rPr>
              <w:t xml:space="preserve"> </w:t>
            </w:r>
            <w:r w:rsidRPr="0021540E">
              <w:rPr>
                <w:rFonts w:ascii="Arial" w:hAnsi="Arial" w:cs="Arial"/>
                <w:i/>
                <w:iCs/>
                <w:strike/>
              </w:rPr>
              <w:t>Contestable</w:t>
            </w:r>
            <w:r w:rsidRPr="0021540E">
              <w:rPr>
                <w:rFonts w:ascii="Arial" w:hAnsi="Arial" w:cs="Arial"/>
                <w:i/>
                <w:iCs/>
              </w:rPr>
              <w:t xml:space="preserve"> </w:t>
            </w:r>
            <w:r w:rsidRPr="0021540E">
              <w:rPr>
                <w:rFonts w:ascii="Arial" w:hAnsi="Arial" w:cs="Arial"/>
                <w:b/>
                <w:bCs/>
                <w:i/>
                <w:iCs/>
                <w:u w:val="single"/>
              </w:rPr>
              <w:t>Retail</w:t>
            </w:r>
            <w:r w:rsidRPr="0021540E">
              <w:rPr>
                <w:rFonts w:ascii="Arial" w:hAnsi="Arial" w:cs="Arial"/>
                <w:i/>
                <w:iCs/>
              </w:rPr>
              <w:t xml:space="preserve"> Customers</w:t>
            </w:r>
            <w:r w:rsidRPr="0021540E">
              <w:rPr>
                <w:rFonts w:ascii="Arial" w:hAnsi="Arial" w:cs="Arial"/>
              </w:rPr>
              <w:t xml:space="preserve">. All persons or entities who are certified by the </w:t>
            </w:r>
            <w:r w:rsidRPr="0021540E">
              <w:rPr>
                <w:rFonts w:ascii="Arial" w:hAnsi="Arial" w:cs="Arial"/>
                <w:i/>
                <w:iCs/>
                <w:strike/>
              </w:rPr>
              <w:t>Energy Regulatory Commission</w:t>
            </w:r>
            <w:r w:rsidRPr="0021540E">
              <w:rPr>
                <w:rFonts w:ascii="Arial" w:hAnsi="Arial" w:cs="Arial"/>
                <w:b/>
                <w:bCs/>
                <w:i/>
                <w:iCs/>
              </w:rPr>
              <w:t xml:space="preserve"> </w:t>
            </w:r>
            <w:r w:rsidRPr="0021540E">
              <w:rPr>
                <w:rFonts w:ascii="Arial" w:hAnsi="Arial" w:cs="Arial"/>
                <w:b/>
                <w:bCs/>
                <w:i/>
                <w:iCs/>
                <w:u w:val="single"/>
              </w:rPr>
              <w:t>relevant Distribution Utility</w:t>
            </w:r>
            <w:r w:rsidRPr="0021540E">
              <w:rPr>
                <w:rFonts w:ascii="Arial" w:hAnsi="Arial" w:cs="Arial"/>
                <w:i/>
                <w:iCs/>
              </w:rPr>
              <w:t xml:space="preserve"> </w:t>
            </w:r>
            <w:r w:rsidRPr="0021540E">
              <w:rPr>
                <w:rFonts w:ascii="Arial" w:hAnsi="Arial" w:cs="Arial"/>
              </w:rPr>
              <w:t xml:space="preserve">as a </w:t>
            </w:r>
            <w:r w:rsidRPr="0021540E">
              <w:rPr>
                <w:rFonts w:ascii="Arial" w:hAnsi="Arial" w:cs="Arial"/>
                <w:b/>
                <w:bCs/>
                <w:i/>
                <w:iCs/>
                <w:u w:val="single"/>
              </w:rPr>
              <w:t xml:space="preserve">qualified </w:t>
            </w:r>
            <w:r w:rsidRPr="0021540E">
              <w:rPr>
                <w:rFonts w:ascii="Arial" w:hAnsi="Arial" w:cs="Arial"/>
                <w:i/>
                <w:iCs/>
              </w:rPr>
              <w:t xml:space="preserve">Contestable Customer </w:t>
            </w:r>
            <w:r w:rsidRPr="0021540E">
              <w:rPr>
                <w:rFonts w:ascii="Arial" w:hAnsi="Arial" w:cs="Arial"/>
                <w:b/>
                <w:bCs/>
                <w:i/>
                <w:iCs/>
                <w:u w:val="single"/>
              </w:rPr>
              <w:t>or</w:t>
            </w:r>
            <w:r w:rsidRPr="0021540E">
              <w:rPr>
                <w:rFonts w:ascii="Arial" w:hAnsi="Arial" w:cs="Arial"/>
                <w:i/>
                <w:iCs/>
              </w:rPr>
              <w:t xml:space="preserve"> </w:t>
            </w:r>
            <w:r w:rsidRPr="0021540E">
              <w:rPr>
                <w:rFonts w:ascii="Arial" w:hAnsi="Arial" w:cs="Arial"/>
                <w:b/>
                <w:bCs/>
                <w:i/>
                <w:iCs/>
                <w:u w:val="single"/>
              </w:rPr>
              <w:t>GEOP End-user, or by the Retail Aggregator as Retail Aggregated Group,</w:t>
            </w:r>
            <w:r w:rsidRPr="0021540E">
              <w:rPr>
                <w:rFonts w:ascii="Arial" w:hAnsi="Arial" w:cs="Arial"/>
                <w:i/>
                <w:iCs/>
              </w:rPr>
              <w:t xml:space="preserve"> </w:t>
            </w:r>
            <w:r w:rsidRPr="0021540E">
              <w:rPr>
                <w:rFonts w:ascii="Arial" w:hAnsi="Arial" w:cs="Arial"/>
              </w:rPr>
              <w:t xml:space="preserve">shall comply with the </w:t>
            </w:r>
            <w:r w:rsidRPr="0021540E">
              <w:rPr>
                <w:rFonts w:ascii="Arial" w:hAnsi="Arial" w:cs="Arial"/>
              </w:rPr>
              <w:lastRenderedPageBreak/>
              <w:t xml:space="preserve">requirements and procedures set forth in this Manual, in the </w:t>
            </w:r>
            <w:r w:rsidRPr="0021540E">
              <w:rPr>
                <w:rFonts w:ascii="Arial" w:hAnsi="Arial" w:cs="Arial"/>
                <w:i/>
                <w:iCs/>
              </w:rPr>
              <w:t>WESM Rules</w:t>
            </w:r>
            <w:r w:rsidRPr="0021540E">
              <w:rPr>
                <w:rFonts w:ascii="Arial" w:hAnsi="Arial" w:cs="Arial"/>
              </w:rPr>
              <w:t xml:space="preserve">, and </w:t>
            </w:r>
            <w:r w:rsidRPr="0021540E">
              <w:rPr>
                <w:rFonts w:ascii="Arial" w:hAnsi="Arial" w:cs="Arial"/>
                <w:i/>
                <w:iCs/>
              </w:rPr>
              <w:t xml:space="preserve">Retail Rules </w:t>
            </w:r>
            <w:r w:rsidRPr="0021540E">
              <w:rPr>
                <w:rFonts w:ascii="Arial" w:hAnsi="Arial" w:cs="Arial"/>
                <w:b/>
                <w:bCs/>
                <w:i/>
                <w:iCs/>
                <w:u w:val="single"/>
              </w:rPr>
              <w:t>in participating in Customer Choice Programs</w:t>
            </w:r>
            <w:r w:rsidRPr="0021540E">
              <w:rPr>
                <w:rFonts w:ascii="Arial" w:hAnsi="Arial" w:cs="Arial"/>
              </w:rPr>
              <w:t xml:space="preserve">. </w:t>
            </w:r>
          </w:p>
          <w:p w14:paraId="50094BDB" w14:textId="77777777" w:rsidR="00916F49" w:rsidRPr="0021540E" w:rsidRDefault="00916F49" w:rsidP="00916F49">
            <w:pPr>
              <w:spacing w:line="276" w:lineRule="auto"/>
              <w:rPr>
                <w:rFonts w:ascii="Arial" w:hAnsi="Arial" w:cs="Arial"/>
              </w:rPr>
            </w:pPr>
          </w:p>
          <w:p w14:paraId="0FAFF1E5" w14:textId="77777777" w:rsidR="00916F49" w:rsidRPr="0021540E" w:rsidRDefault="00916F49" w:rsidP="00916F49">
            <w:pPr>
              <w:spacing w:line="276" w:lineRule="auto"/>
              <w:rPr>
                <w:rFonts w:ascii="Arial" w:hAnsi="Arial" w:cs="Arial"/>
              </w:rPr>
            </w:pPr>
            <w:r w:rsidRPr="0021540E">
              <w:rPr>
                <w:rFonts w:ascii="Arial" w:hAnsi="Arial" w:cs="Arial"/>
              </w:rPr>
              <w:t xml:space="preserve">5.1.3. </w:t>
            </w:r>
            <w:r w:rsidRPr="0021540E">
              <w:rPr>
                <w:rFonts w:ascii="Arial" w:hAnsi="Arial" w:cs="Arial"/>
                <w:i/>
                <w:iCs/>
              </w:rPr>
              <w:t>Central Registration Body</w:t>
            </w:r>
            <w:r w:rsidRPr="0021540E">
              <w:rPr>
                <w:rFonts w:ascii="Arial" w:hAnsi="Arial" w:cs="Arial"/>
              </w:rPr>
              <w:t xml:space="preserve">. The </w:t>
            </w:r>
            <w:r w:rsidRPr="0021540E">
              <w:rPr>
                <w:rFonts w:ascii="Arial" w:hAnsi="Arial" w:cs="Arial"/>
                <w:i/>
                <w:iCs/>
              </w:rPr>
              <w:t xml:space="preserve">Central Registration Body </w:t>
            </w:r>
            <w:r w:rsidRPr="0021540E">
              <w:rPr>
                <w:rFonts w:ascii="Arial" w:hAnsi="Arial" w:cs="Arial"/>
              </w:rPr>
              <w:t xml:space="preserve">shall be responsible for implementing the guidelines and procedures set forth in this Manual. </w:t>
            </w:r>
          </w:p>
          <w:p w14:paraId="6BDF8FCB" w14:textId="77777777" w:rsidR="00916F49" w:rsidRPr="0021540E" w:rsidRDefault="00916F49" w:rsidP="00916F49">
            <w:pPr>
              <w:spacing w:line="276" w:lineRule="auto"/>
              <w:rPr>
                <w:rFonts w:ascii="Arial" w:hAnsi="Arial" w:cs="Arial"/>
              </w:rPr>
            </w:pPr>
          </w:p>
          <w:p w14:paraId="7A9C4206" w14:textId="77777777" w:rsidR="00916F49" w:rsidRPr="0021540E" w:rsidRDefault="00916F49" w:rsidP="00916F49">
            <w:pPr>
              <w:spacing w:line="276" w:lineRule="auto"/>
              <w:rPr>
                <w:rFonts w:ascii="Arial" w:hAnsi="Arial" w:cs="Arial"/>
              </w:rPr>
            </w:pPr>
            <w:r w:rsidRPr="0021540E">
              <w:rPr>
                <w:rFonts w:ascii="Arial" w:hAnsi="Arial" w:cs="Arial"/>
              </w:rPr>
              <w:t xml:space="preserve">5.1.4. Service Providers. The relevant </w:t>
            </w:r>
            <w:r w:rsidRPr="0021540E">
              <w:rPr>
                <w:rFonts w:ascii="Arial" w:hAnsi="Arial" w:cs="Arial"/>
                <w:i/>
                <w:iCs/>
              </w:rPr>
              <w:t xml:space="preserve">Network Service Provider </w:t>
            </w:r>
            <w:r w:rsidRPr="0021540E">
              <w:rPr>
                <w:rFonts w:ascii="Arial" w:hAnsi="Arial" w:cs="Arial"/>
              </w:rPr>
              <w:t xml:space="preserve">and </w:t>
            </w:r>
            <w:r w:rsidRPr="0021540E">
              <w:rPr>
                <w:rFonts w:ascii="Arial" w:hAnsi="Arial" w:cs="Arial"/>
                <w:i/>
                <w:iCs/>
              </w:rPr>
              <w:t xml:space="preserve">Retail Metering Services Provider </w:t>
            </w:r>
            <w:r w:rsidRPr="0021540E">
              <w:rPr>
                <w:rFonts w:ascii="Arial" w:hAnsi="Arial" w:cs="Arial"/>
              </w:rPr>
              <w:t xml:space="preserve">shall provide the information or document required of them to enable the timely assessment and action on </w:t>
            </w:r>
            <w:r w:rsidRPr="0021540E">
              <w:rPr>
                <w:rFonts w:ascii="Arial" w:hAnsi="Arial" w:cs="Arial"/>
                <w:i/>
                <w:iCs/>
              </w:rPr>
              <w:t xml:space="preserve">Customer Switching </w:t>
            </w:r>
            <w:r w:rsidRPr="0021540E">
              <w:rPr>
                <w:rFonts w:ascii="Arial" w:hAnsi="Arial" w:cs="Arial"/>
              </w:rPr>
              <w:t xml:space="preserve">and relocation requests. </w:t>
            </w:r>
          </w:p>
          <w:p w14:paraId="7E24D49E" w14:textId="77777777" w:rsidR="00916F49" w:rsidRPr="0021540E" w:rsidRDefault="00916F49" w:rsidP="00916F49">
            <w:pPr>
              <w:spacing w:line="276" w:lineRule="auto"/>
              <w:rPr>
                <w:rFonts w:ascii="Arial" w:hAnsi="Arial" w:cs="Arial"/>
                <w:b/>
                <w:bCs/>
                <w:u w:val="single"/>
              </w:rPr>
            </w:pPr>
          </w:p>
        </w:tc>
        <w:tc>
          <w:tcPr>
            <w:tcW w:w="497" w:type="pct"/>
          </w:tcPr>
          <w:p w14:paraId="690C4868" w14:textId="77777777" w:rsidR="00916F49" w:rsidRPr="0021540E" w:rsidRDefault="00916F49" w:rsidP="00916F49">
            <w:pPr>
              <w:spacing w:line="276" w:lineRule="auto"/>
              <w:rPr>
                <w:rFonts w:ascii="Arial" w:hAnsi="Arial" w:cs="Arial"/>
              </w:rPr>
            </w:pPr>
            <w:r w:rsidRPr="0021540E">
              <w:rPr>
                <w:rFonts w:ascii="Arial" w:hAnsi="Arial" w:cs="Arial"/>
              </w:rPr>
              <w:lastRenderedPageBreak/>
              <w:t>To harmonize with the Omnibus Rules.</w:t>
            </w:r>
          </w:p>
          <w:p w14:paraId="74DE70F8" w14:textId="77777777" w:rsidR="00916F49" w:rsidRPr="0021540E" w:rsidRDefault="00916F49" w:rsidP="00916F49">
            <w:pPr>
              <w:spacing w:line="276" w:lineRule="auto"/>
              <w:rPr>
                <w:rFonts w:ascii="Arial" w:hAnsi="Arial" w:cs="Arial"/>
              </w:rPr>
            </w:pPr>
          </w:p>
          <w:p w14:paraId="65FDA888" w14:textId="258D2E89" w:rsidR="00916F49" w:rsidRPr="0021540E" w:rsidRDefault="00916F49" w:rsidP="00916F49">
            <w:pPr>
              <w:spacing w:line="276" w:lineRule="auto"/>
              <w:rPr>
                <w:rFonts w:ascii="Arial" w:hAnsi="Arial" w:cs="Arial"/>
              </w:rPr>
            </w:pPr>
            <w:r w:rsidRPr="0021540E">
              <w:rPr>
                <w:rFonts w:ascii="Arial" w:hAnsi="Arial" w:cs="Arial"/>
              </w:rPr>
              <w:t>We defer to PEMC the harmonization of numbering of clauses.</w:t>
            </w:r>
          </w:p>
        </w:tc>
        <w:tc>
          <w:tcPr>
            <w:tcW w:w="442" w:type="pct"/>
          </w:tcPr>
          <w:p w14:paraId="2F7992F8" w14:textId="77777777" w:rsidR="00916F49" w:rsidRPr="0021540E" w:rsidRDefault="00916F49" w:rsidP="00916F49">
            <w:pPr>
              <w:spacing w:line="276" w:lineRule="auto"/>
              <w:rPr>
                <w:rFonts w:ascii="Arial" w:hAnsi="Arial" w:cs="Arial"/>
              </w:rPr>
            </w:pPr>
          </w:p>
        </w:tc>
        <w:tc>
          <w:tcPr>
            <w:tcW w:w="442" w:type="pct"/>
          </w:tcPr>
          <w:p w14:paraId="6285B5CC" w14:textId="77777777" w:rsidR="00916F49" w:rsidRPr="0021540E" w:rsidRDefault="00916F49" w:rsidP="00916F49">
            <w:pPr>
              <w:spacing w:line="276" w:lineRule="auto"/>
              <w:rPr>
                <w:rFonts w:ascii="Arial" w:hAnsi="Arial" w:cs="Arial"/>
              </w:rPr>
            </w:pPr>
          </w:p>
        </w:tc>
        <w:tc>
          <w:tcPr>
            <w:tcW w:w="442" w:type="pct"/>
          </w:tcPr>
          <w:p w14:paraId="3B10CE0B" w14:textId="77777777" w:rsidR="00916F49" w:rsidRPr="0021540E" w:rsidRDefault="00916F49" w:rsidP="00916F49">
            <w:pPr>
              <w:spacing w:line="276" w:lineRule="auto"/>
              <w:rPr>
                <w:rFonts w:ascii="Arial" w:hAnsi="Arial" w:cs="Arial"/>
              </w:rPr>
            </w:pPr>
          </w:p>
        </w:tc>
        <w:tc>
          <w:tcPr>
            <w:tcW w:w="435" w:type="pct"/>
          </w:tcPr>
          <w:p w14:paraId="044D66AE" w14:textId="77777777" w:rsidR="00916F49" w:rsidRPr="0021540E" w:rsidRDefault="00916F49" w:rsidP="00916F49">
            <w:pPr>
              <w:spacing w:line="276" w:lineRule="auto"/>
              <w:rPr>
                <w:rFonts w:ascii="Arial" w:hAnsi="Arial" w:cs="Arial"/>
              </w:rPr>
            </w:pPr>
          </w:p>
        </w:tc>
      </w:tr>
      <w:tr w:rsidR="00916F49" w:rsidRPr="0021540E" w14:paraId="390FC529" w14:textId="141C23BE" w:rsidTr="00845106">
        <w:trPr>
          <w:trHeight w:val="1983"/>
        </w:trPr>
        <w:tc>
          <w:tcPr>
            <w:tcW w:w="501" w:type="pct"/>
          </w:tcPr>
          <w:p w14:paraId="54706335" w14:textId="14DE8B00" w:rsidR="00916F49" w:rsidRPr="0021540E" w:rsidRDefault="00916F49" w:rsidP="00916F49">
            <w:pPr>
              <w:spacing w:line="276" w:lineRule="auto"/>
              <w:rPr>
                <w:rFonts w:ascii="Arial" w:hAnsi="Arial" w:cs="Arial"/>
              </w:rPr>
            </w:pPr>
            <w:permStart w:id="662642520" w:edGrp="everyone" w:colFirst="5" w:colLast="5"/>
            <w:permStart w:id="815754071" w:edGrp="everyone" w:colFirst="6" w:colLast="6"/>
            <w:permStart w:id="908490924" w:edGrp="everyone" w:colFirst="7" w:colLast="7"/>
            <w:permStart w:id="550141907" w:edGrp="everyone" w:colFirst="8" w:colLast="8"/>
            <w:permEnd w:id="1279281875"/>
            <w:permEnd w:id="363357738"/>
            <w:permEnd w:id="533922132"/>
            <w:permEnd w:id="336929143"/>
            <w:r w:rsidRPr="0021540E">
              <w:rPr>
                <w:rFonts w:ascii="Arial" w:hAnsi="Arial" w:cs="Arial"/>
              </w:rPr>
              <w:lastRenderedPageBreak/>
              <w:t>Overview</w:t>
            </w:r>
          </w:p>
        </w:tc>
        <w:tc>
          <w:tcPr>
            <w:tcW w:w="362" w:type="pct"/>
          </w:tcPr>
          <w:p w14:paraId="769ABC9F" w14:textId="0378B79D" w:rsidR="00916F49" w:rsidRPr="0021540E" w:rsidRDefault="00916F49" w:rsidP="00916F49">
            <w:pPr>
              <w:spacing w:line="276" w:lineRule="auto"/>
              <w:jc w:val="center"/>
              <w:rPr>
                <w:rFonts w:ascii="Arial" w:hAnsi="Arial" w:cs="Arial"/>
              </w:rPr>
            </w:pPr>
            <w:r w:rsidRPr="0021540E">
              <w:rPr>
                <w:rFonts w:ascii="Arial" w:hAnsi="Arial" w:cs="Arial"/>
              </w:rPr>
              <w:t>Clause 2.1, Chapter 2</w:t>
            </w:r>
          </w:p>
        </w:tc>
        <w:tc>
          <w:tcPr>
            <w:tcW w:w="940" w:type="pct"/>
          </w:tcPr>
          <w:p w14:paraId="2943194C" w14:textId="3FD42E2E" w:rsidR="00916F49" w:rsidRPr="0021540E" w:rsidRDefault="00916F49" w:rsidP="00916F49">
            <w:pPr>
              <w:spacing w:line="276" w:lineRule="auto"/>
              <w:rPr>
                <w:rFonts w:ascii="Arial" w:hAnsi="Arial" w:cs="Arial"/>
              </w:rPr>
            </w:pPr>
            <w:r w:rsidRPr="0021540E">
              <w:rPr>
                <w:rFonts w:ascii="Arial" w:hAnsi="Arial" w:cs="Arial"/>
              </w:rPr>
              <w:t>2.1. Customer Switching shall apply to all transfers of Contestable Customers from one Supplier to another.</w:t>
            </w:r>
          </w:p>
        </w:tc>
        <w:tc>
          <w:tcPr>
            <w:tcW w:w="939" w:type="pct"/>
          </w:tcPr>
          <w:p w14:paraId="0E2E4411" w14:textId="6A972337" w:rsidR="00916F49" w:rsidRPr="0021540E" w:rsidRDefault="00916F49" w:rsidP="00916F49">
            <w:pPr>
              <w:spacing w:line="276" w:lineRule="auto"/>
              <w:rPr>
                <w:rFonts w:ascii="Arial" w:hAnsi="Arial" w:cs="Arial"/>
                <w:b/>
              </w:rPr>
            </w:pPr>
            <w:r w:rsidRPr="0021540E">
              <w:rPr>
                <w:rFonts w:ascii="Arial" w:hAnsi="Arial" w:cs="Arial"/>
              </w:rPr>
              <w:t xml:space="preserve">2.1. Customer Switching shall apply to all transfers of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Customers from one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Supplier to another.</w:t>
            </w:r>
          </w:p>
        </w:tc>
        <w:tc>
          <w:tcPr>
            <w:tcW w:w="497" w:type="pct"/>
          </w:tcPr>
          <w:p w14:paraId="67A5EC53" w14:textId="77777777" w:rsidR="00916F49" w:rsidRPr="0021540E" w:rsidRDefault="00916F49" w:rsidP="00916F49">
            <w:pPr>
              <w:spacing w:line="276" w:lineRule="auto"/>
              <w:rPr>
                <w:rFonts w:ascii="Arial" w:hAnsi="Arial" w:cs="Arial"/>
              </w:rPr>
            </w:pPr>
            <w:r w:rsidRPr="0021540E">
              <w:rPr>
                <w:rFonts w:ascii="Arial" w:hAnsi="Arial" w:cs="Arial"/>
              </w:rPr>
              <w:t>To harmonize with the Omnibus Rules.</w:t>
            </w:r>
          </w:p>
          <w:p w14:paraId="1FF5F048" w14:textId="77777777" w:rsidR="00916F49" w:rsidRPr="0021540E" w:rsidRDefault="00916F49" w:rsidP="00916F49">
            <w:pPr>
              <w:spacing w:line="276" w:lineRule="auto"/>
              <w:rPr>
                <w:rFonts w:ascii="Arial" w:hAnsi="Arial" w:cs="Arial"/>
              </w:rPr>
            </w:pPr>
          </w:p>
        </w:tc>
        <w:tc>
          <w:tcPr>
            <w:tcW w:w="442" w:type="pct"/>
          </w:tcPr>
          <w:p w14:paraId="4FD5712D" w14:textId="77777777" w:rsidR="00916F49" w:rsidRPr="0021540E" w:rsidRDefault="00916F49" w:rsidP="00916F49">
            <w:pPr>
              <w:spacing w:line="276" w:lineRule="auto"/>
              <w:rPr>
                <w:rFonts w:ascii="Arial" w:hAnsi="Arial" w:cs="Arial"/>
              </w:rPr>
            </w:pPr>
          </w:p>
        </w:tc>
        <w:tc>
          <w:tcPr>
            <w:tcW w:w="442" w:type="pct"/>
          </w:tcPr>
          <w:p w14:paraId="5589C8A9" w14:textId="77777777" w:rsidR="00916F49" w:rsidRPr="0021540E" w:rsidRDefault="00916F49" w:rsidP="00916F49">
            <w:pPr>
              <w:spacing w:line="276" w:lineRule="auto"/>
              <w:rPr>
                <w:rFonts w:ascii="Arial" w:hAnsi="Arial" w:cs="Arial"/>
              </w:rPr>
            </w:pPr>
          </w:p>
        </w:tc>
        <w:tc>
          <w:tcPr>
            <w:tcW w:w="442" w:type="pct"/>
          </w:tcPr>
          <w:p w14:paraId="73EC72B6" w14:textId="77777777" w:rsidR="00916F49" w:rsidRPr="0021540E" w:rsidRDefault="00916F49" w:rsidP="00916F49">
            <w:pPr>
              <w:spacing w:line="276" w:lineRule="auto"/>
              <w:rPr>
                <w:rFonts w:ascii="Arial" w:hAnsi="Arial" w:cs="Arial"/>
              </w:rPr>
            </w:pPr>
          </w:p>
        </w:tc>
        <w:tc>
          <w:tcPr>
            <w:tcW w:w="435" w:type="pct"/>
          </w:tcPr>
          <w:p w14:paraId="1693FA94" w14:textId="77777777" w:rsidR="00916F49" w:rsidRPr="0021540E" w:rsidRDefault="00916F49" w:rsidP="00916F49">
            <w:pPr>
              <w:spacing w:line="276" w:lineRule="auto"/>
              <w:rPr>
                <w:rFonts w:ascii="Arial" w:hAnsi="Arial" w:cs="Arial"/>
              </w:rPr>
            </w:pPr>
          </w:p>
        </w:tc>
      </w:tr>
      <w:tr w:rsidR="00916F49" w:rsidRPr="0021540E" w14:paraId="7B24660C" w14:textId="4B1D2B8D" w:rsidTr="00845106">
        <w:trPr>
          <w:trHeight w:val="1983"/>
        </w:trPr>
        <w:tc>
          <w:tcPr>
            <w:tcW w:w="501" w:type="pct"/>
          </w:tcPr>
          <w:p w14:paraId="0F55DE6C" w14:textId="5E56B88C" w:rsidR="00916F49" w:rsidRPr="0021540E" w:rsidRDefault="00916F49" w:rsidP="00916F49">
            <w:pPr>
              <w:spacing w:line="276" w:lineRule="auto"/>
              <w:rPr>
                <w:rFonts w:ascii="Arial" w:hAnsi="Arial" w:cs="Arial"/>
              </w:rPr>
            </w:pPr>
            <w:permStart w:id="317399862" w:edGrp="everyone" w:colFirst="5" w:colLast="5"/>
            <w:permStart w:id="13526242" w:edGrp="everyone" w:colFirst="6" w:colLast="6"/>
            <w:permStart w:id="489557590" w:edGrp="everyone" w:colFirst="7" w:colLast="7"/>
            <w:permStart w:id="2042049538" w:edGrp="everyone" w:colFirst="8" w:colLast="8"/>
            <w:permEnd w:id="662642520"/>
            <w:permEnd w:id="815754071"/>
            <w:permEnd w:id="908490924"/>
            <w:permEnd w:id="550141907"/>
            <w:r w:rsidRPr="0021540E">
              <w:rPr>
                <w:rFonts w:ascii="Arial" w:hAnsi="Arial" w:cs="Arial"/>
              </w:rPr>
              <w:t>Overview</w:t>
            </w:r>
          </w:p>
        </w:tc>
        <w:tc>
          <w:tcPr>
            <w:tcW w:w="362" w:type="pct"/>
          </w:tcPr>
          <w:p w14:paraId="6C427F57" w14:textId="146A387A" w:rsidR="00916F49" w:rsidRPr="0021540E" w:rsidRDefault="00916F49" w:rsidP="00916F49">
            <w:pPr>
              <w:spacing w:line="276" w:lineRule="auto"/>
              <w:jc w:val="center"/>
              <w:rPr>
                <w:rFonts w:ascii="Arial" w:hAnsi="Arial" w:cs="Arial"/>
              </w:rPr>
            </w:pPr>
            <w:r w:rsidRPr="0021540E">
              <w:rPr>
                <w:rFonts w:ascii="Arial" w:hAnsi="Arial" w:cs="Arial"/>
              </w:rPr>
              <w:t>Clause 2.2, Chapter 2</w:t>
            </w:r>
          </w:p>
        </w:tc>
        <w:tc>
          <w:tcPr>
            <w:tcW w:w="940" w:type="pct"/>
          </w:tcPr>
          <w:p w14:paraId="4E1C2FF4" w14:textId="7BB1BB8B" w:rsidR="00916F49" w:rsidRPr="0021540E" w:rsidRDefault="00916F49" w:rsidP="00916F49">
            <w:pPr>
              <w:spacing w:line="276" w:lineRule="auto"/>
              <w:rPr>
                <w:rFonts w:ascii="Arial" w:hAnsi="Arial" w:cs="Arial"/>
              </w:rPr>
            </w:pPr>
            <w:r w:rsidRPr="0021540E">
              <w:rPr>
                <w:rFonts w:ascii="Arial" w:hAnsi="Arial" w:cs="Arial"/>
              </w:rPr>
              <w:t xml:space="preserve">2.2. Customer Switching is only applied to Retail Supply Contracts between Suppliers and Contestable Customers. Bilateral supply contracts of Directly Connected Customers or Suppliers with Generation Companies are covered by the customer enrolment procedures as provided for in </w:t>
            </w:r>
            <w:r w:rsidRPr="0021540E">
              <w:rPr>
                <w:rFonts w:ascii="Arial" w:hAnsi="Arial" w:cs="Arial"/>
              </w:rPr>
              <w:lastRenderedPageBreak/>
              <w:t>the WESM Manual on Registration, Suspension, and DeRegistration Criteria and Procedures.</w:t>
            </w:r>
          </w:p>
        </w:tc>
        <w:tc>
          <w:tcPr>
            <w:tcW w:w="939" w:type="pct"/>
          </w:tcPr>
          <w:p w14:paraId="2A688D84" w14:textId="5949F6E8" w:rsidR="00916F49" w:rsidRPr="0021540E" w:rsidRDefault="00916F49" w:rsidP="00916F49">
            <w:pPr>
              <w:spacing w:line="276" w:lineRule="auto"/>
              <w:rPr>
                <w:rFonts w:ascii="Arial" w:hAnsi="Arial" w:cs="Arial"/>
              </w:rPr>
            </w:pPr>
            <w:r w:rsidRPr="0021540E">
              <w:rPr>
                <w:rFonts w:ascii="Arial" w:hAnsi="Arial" w:cs="Arial"/>
              </w:rPr>
              <w:lastRenderedPageBreak/>
              <w:t xml:space="preserve">2.2. Customer Switching is only applied to Retail Supply Contracts between </w:t>
            </w:r>
            <w:r w:rsidRPr="0021540E">
              <w:rPr>
                <w:rFonts w:ascii="Arial" w:hAnsi="Arial" w:cs="Arial"/>
                <w:b/>
                <w:bCs/>
                <w:u w:val="single"/>
              </w:rPr>
              <w:t xml:space="preserve"> Retail</w:t>
            </w:r>
            <w:r w:rsidRPr="0021540E">
              <w:rPr>
                <w:rFonts w:ascii="Arial" w:hAnsi="Arial" w:cs="Arial"/>
              </w:rPr>
              <w:t xml:space="preserve"> Suppliers and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Customers. Bilateral supply contracts of Directly Connected Customers or Suppliers with Generation Companies are covered by the customer enrolment </w:t>
            </w:r>
            <w:r w:rsidRPr="0021540E">
              <w:rPr>
                <w:rFonts w:ascii="Arial" w:hAnsi="Arial" w:cs="Arial"/>
              </w:rPr>
              <w:lastRenderedPageBreak/>
              <w:t>procedures as provided for in the WESM Manual on Registration, Suspension, and DeRegistration Criteria and Procedures.</w:t>
            </w:r>
          </w:p>
        </w:tc>
        <w:tc>
          <w:tcPr>
            <w:tcW w:w="497" w:type="pct"/>
          </w:tcPr>
          <w:p w14:paraId="2E1E74DF" w14:textId="77777777" w:rsidR="00916F49" w:rsidRPr="0021540E" w:rsidRDefault="00916F49" w:rsidP="00916F49">
            <w:pPr>
              <w:spacing w:line="276" w:lineRule="auto"/>
              <w:rPr>
                <w:rFonts w:ascii="Arial" w:hAnsi="Arial" w:cs="Arial"/>
              </w:rPr>
            </w:pPr>
            <w:r w:rsidRPr="0021540E">
              <w:rPr>
                <w:rFonts w:ascii="Arial" w:hAnsi="Arial" w:cs="Arial"/>
              </w:rPr>
              <w:lastRenderedPageBreak/>
              <w:t>To harmonize with the Omnibus Rules.</w:t>
            </w:r>
          </w:p>
          <w:p w14:paraId="0809CDAF" w14:textId="77777777" w:rsidR="00916F49" w:rsidRPr="0021540E" w:rsidRDefault="00916F49" w:rsidP="00916F49">
            <w:pPr>
              <w:spacing w:line="276" w:lineRule="auto"/>
              <w:rPr>
                <w:rFonts w:ascii="Arial" w:hAnsi="Arial" w:cs="Arial"/>
              </w:rPr>
            </w:pPr>
          </w:p>
        </w:tc>
        <w:tc>
          <w:tcPr>
            <w:tcW w:w="442" w:type="pct"/>
          </w:tcPr>
          <w:p w14:paraId="62C96B03" w14:textId="77777777" w:rsidR="00916F49" w:rsidRPr="0021540E" w:rsidRDefault="00916F49" w:rsidP="00916F49">
            <w:pPr>
              <w:spacing w:line="276" w:lineRule="auto"/>
              <w:rPr>
                <w:rFonts w:ascii="Arial" w:hAnsi="Arial" w:cs="Arial"/>
              </w:rPr>
            </w:pPr>
          </w:p>
        </w:tc>
        <w:tc>
          <w:tcPr>
            <w:tcW w:w="442" w:type="pct"/>
          </w:tcPr>
          <w:p w14:paraId="38EB2080" w14:textId="77777777" w:rsidR="00916F49" w:rsidRPr="0021540E" w:rsidRDefault="00916F49" w:rsidP="00916F49">
            <w:pPr>
              <w:spacing w:line="276" w:lineRule="auto"/>
              <w:rPr>
                <w:rFonts w:ascii="Arial" w:hAnsi="Arial" w:cs="Arial"/>
              </w:rPr>
            </w:pPr>
          </w:p>
        </w:tc>
        <w:tc>
          <w:tcPr>
            <w:tcW w:w="442" w:type="pct"/>
          </w:tcPr>
          <w:p w14:paraId="0BF55B32" w14:textId="77777777" w:rsidR="00916F49" w:rsidRPr="0021540E" w:rsidRDefault="00916F49" w:rsidP="00916F49">
            <w:pPr>
              <w:spacing w:line="276" w:lineRule="auto"/>
              <w:rPr>
                <w:rFonts w:ascii="Arial" w:hAnsi="Arial" w:cs="Arial"/>
              </w:rPr>
            </w:pPr>
          </w:p>
        </w:tc>
        <w:tc>
          <w:tcPr>
            <w:tcW w:w="435" w:type="pct"/>
          </w:tcPr>
          <w:p w14:paraId="391CA7D9" w14:textId="77777777" w:rsidR="00916F49" w:rsidRPr="0021540E" w:rsidRDefault="00916F49" w:rsidP="00916F49">
            <w:pPr>
              <w:spacing w:line="276" w:lineRule="auto"/>
              <w:rPr>
                <w:rFonts w:ascii="Arial" w:hAnsi="Arial" w:cs="Arial"/>
              </w:rPr>
            </w:pPr>
          </w:p>
        </w:tc>
      </w:tr>
      <w:tr w:rsidR="00916F49" w:rsidRPr="0021540E" w14:paraId="4A2FA942" w14:textId="66226338" w:rsidTr="00845106">
        <w:trPr>
          <w:trHeight w:val="1983"/>
        </w:trPr>
        <w:tc>
          <w:tcPr>
            <w:tcW w:w="501" w:type="pct"/>
          </w:tcPr>
          <w:p w14:paraId="14831B90" w14:textId="77777777" w:rsidR="00916F49" w:rsidRPr="0021540E" w:rsidRDefault="00916F49" w:rsidP="00916F49">
            <w:pPr>
              <w:spacing w:line="276" w:lineRule="auto"/>
              <w:rPr>
                <w:rFonts w:ascii="Arial" w:hAnsi="Arial" w:cs="Arial"/>
              </w:rPr>
            </w:pPr>
            <w:permStart w:id="936655476" w:edGrp="everyone" w:colFirst="5" w:colLast="5"/>
            <w:permStart w:id="2071660036" w:edGrp="everyone" w:colFirst="6" w:colLast="6"/>
            <w:permStart w:id="814049901" w:edGrp="everyone" w:colFirst="7" w:colLast="7"/>
            <w:permStart w:id="1451568105" w:edGrp="everyone" w:colFirst="8" w:colLast="8"/>
            <w:permEnd w:id="317399862"/>
            <w:permEnd w:id="13526242"/>
            <w:permEnd w:id="489557590"/>
            <w:permEnd w:id="2042049538"/>
          </w:p>
        </w:tc>
        <w:tc>
          <w:tcPr>
            <w:tcW w:w="362" w:type="pct"/>
          </w:tcPr>
          <w:p w14:paraId="04C511D9" w14:textId="7C974461" w:rsidR="00916F49" w:rsidRPr="0021540E" w:rsidRDefault="00916F49" w:rsidP="00916F49">
            <w:pPr>
              <w:spacing w:line="276" w:lineRule="auto"/>
              <w:jc w:val="center"/>
              <w:rPr>
                <w:rFonts w:ascii="Arial" w:hAnsi="Arial" w:cs="Arial"/>
              </w:rPr>
            </w:pPr>
            <w:r w:rsidRPr="0021540E">
              <w:rPr>
                <w:rFonts w:ascii="Arial" w:hAnsi="Arial" w:cs="Arial"/>
              </w:rPr>
              <w:t>Clause 2.3, Chapter 2</w:t>
            </w:r>
          </w:p>
        </w:tc>
        <w:tc>
          <w:tcPr>
            <w:tcW w:w="940" w:type="pct"/>
          </w:tcPr>
          <w:p w14:paraId="65D4D10E" w14:textId="77777777" w:rsidR="00916F49" w:rsidRPr="0021540E" w:rsidRDefault="00916F49" w:rsidP="00916F49">
            <w:pPr>
              <w:spacing w:line="276" w:lineRule="auto"/>
              <w:rPr>
                <w:rFonts w:ascii="Arial" w:hAnsi="Arial" w:cs="Arial"/>
              </w:rPr>
            </w:pPr>
            <w:r w:rsidRPr="0021540E">
              <w:rPr>
                <w:rFonts w:ascii="Arial" w:hAnsi="Arial" w:cs="Arial"/>
              </w:rPr>
              <w:t xml:space="preserve">Before a Switch Request can be submitted by a Supplier, the following must be present: </w:t>
            </w:r>
          </w:p>
          <w:p w14:paraId="306505FD" w14:textId="77777777" w:rsidR="00916F49" w:rsidRPr="0021540E" w:rsidRDefault="00916F49" w:rsidP="00916F49">
            <w:pPr>
              <w:spacing w:line="276" w:lineRule="auto"/>
              <w:rPr>
                <w:rFonts w:ascii="Arial" w:hAnsi="Arial" w:cs="Arial"/>
              </w:rPr>
            </w:pPr>
          </w:p>
          <w:p w14:paraId="2EA39713" w14:textId="77777777" w:rsidR="00916F49" w:rsidRPr="0021540E" w:rsidRDefault="00916F49" w:rsidP="00916F49">
            <w:pPr>
              <w:spacing w:line="276" w:lineRule="auto"/>
              <w:rPr>
                <w:rFonts w:ascii="Arial" w:hAnsi="Arial" w:cs="Arial"/>
              </w:rPr>
            </w:pPr>
            <w:r w:rsidRPr="0021540E">
              <w:rPr>
                <w:rFonts w:ascii="Arial" w:hAnsi="Arial" w:cs="Arial"/>
              </w:rPr>
              <w:t xml:space="preserve">2.3.1. A valid Retail Supply Contract between a Supplier and the Contestable Customer for which the request is made; and </w:t>
            </w:r>
          </w:p>
          <w:p w14:paraId="54E77769" w14:textId="77777777" w:rsidR="00916F49" w:rsidRPr="0021540E" w:rsidRDefault="00916F49" w:rsidP="00916F49">
            <w:pPr>
              <w:spacing w:line="276" w:lineRule="auto"/>
              <w:rPr>
                <w:rFonts w:ascii="Arial" w:hAnsi="Arial" w:cs="Arial"/>
              </w:rPr>
            </w:pPr>
          </w:p>
          <w:p w14:paraId="4EDCEA3C" w14:textId="77777777" w:rsidR="00916F49" w:rsidRPr="0021540E" w:rsidRDefault="00916F49" w:rsidP="00916F49">
            <w:pPr>
              <w:spacing w:line="276" w:lineRule="auto"/>
              <w:rPr>
                <w:rFonts w:ascii="Arial" w:hAnsi="Arial" w:cs="Arial"/>
              </w:rPr>
            </w:pPr>
            <w:r w:rsidRPr="0021540E">
              <w:rPr>
                <w:rFonts w:ascii="Arial" w:hAnsi="Arial" w:cs="Arial"/>
              </w:rPr>
              <w:t xml:space="preserve">2.3.2. An existing and valid wheeling service agreement with the relevant Distribution Utility or Network Service Provider and a metering services agreement with a </w:t>
            </w:r>
            <w:r w:rsidRPr="0021540E">
              <w:rPr>
                <w:rFonts w:ascii="Arial" w:hAnsi="Arial" w:cs="Arial"/>
              </w:rPr>
              <w:lastRenderedPageBreak/>
              <w:t xml:space="preserve">registered Retail Metering Services Provider covering the Contestable Customer. </w:t>
            </w:r>
          </w:p>
          <w:p w14:paraId="0C12D9A4" w14:textId="77777777" w:rsidR="00916F49" w:rsidRPr="0021540E" w:rsidRDefault="00916F49" w:rsidP="00916F49">
            <w:pPr>
              <w:spacing w:line="276" w:lineRule="auto"/>
              <w:rPr>
                <w:rFonts w:ascii="Arial" w:hAnsi="Arial" w:cs="Arial"/>
              </w:rPr>
            </w:pPr>
          </w:p>
          <w:p w14:paraId="174A5D98" w14:textId="4A3413E3" w:rsidR="00916F49" w:rsidRPr="0021540E" w:rsidRDefault="00916F49" w:rsidP="00916F49">
            <w:pPr>
              <w:spacing w:line="276" w:lineRule="auto"/>
              <w:rPr>
                <w:rFonts w:ascii="Arial" w:hAnsi="Arial" w:cs="Arial"/>
              </w:rPr>
            </w:pPr>
            <w:r w:rsidRPr="0021540E">
              <w:rPr>
                <w:rFonts w:ascii="Arial" w:hAnsi="Arial" w:cs="Arial"/>
              </w:rPr>
              <w:t>2.3.3. A certification from the incumbent Supplier or relevant Distribution Utility that the Contestable Customer does not have any outstanding balance.</w:t>
            </w:r>
          </w:p>
        </w:tc>
        <w:tc>
          <w:tcPr>
            <w:tcW w:w="939" w:type="pct"/>
          </w:tcPr>
          <w:p w14:paraId="0F3DBB6A" w14:textId="60BC2BCA" w:rsidR="00916F49" w:rsidRPr="0021540E" w:rsidRDefault="00916F49" w:rsidP="00916F49">
            <w:pPr>
              <w:spacing w:line="276" w:lineRule="auto"/>
              <w:rPr>
                <w:rFonts w:ascii="Arial" w:hAnsi="Arial" w:cs="Arial"/>
              </w:rPr>
            </w:pPr>
            <w:r w:rsidRPr="0021540E">
              <w:rPr>
                <w:rFonts w:ascii="Arial" w:hAnsi="Arial" w:cs="Arial"/>
              </w:rPr>
              <w:lastRenderedPageBreak/>
              <w:t xml:space="preserve">Before a Switch Request can be submitted by a </w:t>
            </w:r>
            <w:r w:rsidRPr="0021540E">
              <w:rPr>
                <w:rFonts w:ascii="Arial" w:hAnsi="Arial" w:cs="Arial"/>
                <w:b/>
                <w:bCs/>
                <w:u w:val="single"/>
              </w:rPr>
              <w:t xml:space="preserve">Retail </w:t>
            </w:r>
            <w:r w:rsidRPr="0021540E">
              <w:rPr>
                <w:rFonts w:ascii="Arial" w:hAnsi="Arial" w:cs="Arial"/>
              </w:rPr>
              <w:t xml:space="preserve">Supplier, the following must be present: </w:t>
            </w:r>
          </w:p>
          <w:p w14:paraId="42CF027E" w14:textId="77777777" w:rsidR="00916F49" w:rsidRPr="0021540E" w:rsidRDefault="00916F49" w:rsidP="00916F49">
            <w:pPr>
              <w:spacing w:line="276" w:lineRule="auto"/>
              <w:rPr>
                <w:rFonts w:ascii="Arial" w:hAnsi="Arial" w:cs="Arial"/>
              </w:rPr>
            </w:pPr>
          </w:p>
          <w:p w14:paraId="74BFFF10" w14:textId="5D17C4CC" w:rsidR="00916F49" w:rsidRPr="0021540E" w:rsidRDefault="00916F49" w:rsidP="00916F49">
            <w:pPr>
              <w:spacing w:line="276" w:lineRule="auto"/>
              <w:rPr>
                <w:rFonts w:ascii="Arial" w:hAnsi="Arial" w:cs="Arial"/>
              </w:rPr>
            </w:pPr>
            <w:r w:rsidRPr="0021540E">
              <w:rPr>
                <w:rFonts w:ascii="Arial" w:hAnsi="Arial" w:cs="Arial"/>
              </w:rPr>
              <w:t xml:space="preserve">2.3.1. A valid Retail Supply Contract between a </w:t>
            </w:r>
            <w:r w:rsidRPr="0021540E">
              <w:rPr>
                <w:rFonts w:ascii="Arial" w:hAnsi="Arial" w:cs="Arial"/>
                <w:b/>
                <w:bCs/>
                <w:u w:val="single"/>
              </w:rPr>
              <w:t>Retail</w:t>
            </w:r>
            <w:r w:rsidRPr="0021540E">
              <w:rPr>
                <w:rFonts w:ascii="Arial" w:hAnsi="Arial" w:cs="Arial"/>
              </w:rPr>
              <w:t xml:space="preserve"> Supplier and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for which the request is made; </w:t>
            </w:r>
            <w:r w:rsidRPr="0021540E">
              <w:rPr>
                <w:rFonts w:ascii="Arial" w:hAnsi="Arial" w:cs="Arial"/>
                <w:strike/>
              </w:rPr>
              <w:t>and</w:t>
            </w:r>
            <w:r w:rsidRPr="0021540E">
              <w:rPr>
                <w:rFonts w:ascii="Arial" w:hAnsi="Arial" w:cs="Arial"/>
              </w:rPr>
              <w:t xml:space="preserve"> </w:t>
            </w:r>
          </w:p>
          <w:p w14:paraId="62FCB982" w14:textId="77777777" w:rsidR="00916F49" w:rsidRPr="0021540E" w:rsidRDefault="00916F49" w:rsidP="00916F49">
            <w:pPr>
              <w:spacing w:line="276" w:lineRule="auto"/>
              <w:rPr>
                <w:rFonts w:ascii="Arial" w:hAnsi="Arial" w:cs="Arial"/>
              </w:rPr>
            </w:pPr>
          </w:p>
          <w:p w14:paraId="1BA163F9" w14:textId="2296F6FD" w:rsidR="00916F49" w:rsidRPr="0021540E" w:rsidRDefault="00916F49" w:rsidP="00916F49">
            <w:pPr>
              <w:spacing w:line="276" w:lineRule="auto"/>
              <w:rPr>
                <w:rFonts w:ascii="Arial" w:hAnsi="Arial" w:cs="Arial"/>
              </w:rPr>
            </w:pPr>
            <w:r w:rsidRPr="0021540E">
              <w:rPr>
                <w:rFonts w:ascii="Arial" w:hAnsi="Arial" w:cs="Arial"/>
              </w:rPr>
              <w:t xml:space="preserve">2.3.2. An existing and valid wheeling service agreement </w:t>
            </w:r>
            <w:r w:rsidRPr="0021540E">
              <w:rPr>
                <w:rFonts w:ascii="Arial" w:hAnsi="Arial" w:cs="Arial"/>
                <w:b/>
                <w:bCs/>
                <w:i/>
                <w:iCs/>
                <w:u w:val="single"/>
              </w:rPr>
              <w:t xml:space="preserve">or transmission services agreement </w:t>
            </w:r>
            <w:r w:rsidRPr="0021540E">
              <w:rPr>
                <w:rFonts w:ascii="Arial" w:hAnsi="Arial" w:cs="Arial"/>
              </w:rPr>
              <w:t xml:space="preserve">with the relevant </w:t>
            </w:r>
            <w:r w:rsidRPr="0021540E">
              <w:rPr>
                <w:rFonts w:ascii="Arial" w:hAnsi="Arial" w:cs="Arial"/>
                <w:strike/>
              </w:rPr>
              <w:t>Distribution Utility or</w:t>
            </w:r>
            <w:r w:rsidRPr="0021540E">
              <w:rPr>
                <w:rFonts w:ascii="Arial" w:hAnsi="Arial" w:cs="Arial"/>
              </w:rPr>
              <w:t xml:space="preserve"> Network </w:t>
            </w:r>
            <w:r w:rsidRPr="0021540E">
              <w:rPr>
                <w:rFonts w:ascii="Arial" w:hAnsi="Arial" w:cs="Arial"/>
              </w:rPr>
              <w:lastRenderedPageBreak/>
              <w:t xml:space="preserve">Service Provider </w:t>
            </w:r>
            <w:r w:rsidRPr="0021540E">
              <w:rPr>
                <w:rFonts w:ascii="Arial" w:hAnsi="Arial" w:cs="Arial"/>
                <w:b/>
                <w:bCs/>
                <w:color w:val="000000"/>
                <w:u w:val="single"/>
              </w:rPr>
              <w:t>for a single billing arrangement;</w:t>
            </w:r>
            <w:r w:rsidRPr="0021540E">
              <w:rPr>
                <w:rFonts w:ascii="Arial" w:hAnsi="Arial" w:cs="Arial"/>
                <w:strike/>
                <w:color w:val="000000"/>
              </w:rPr>
              <w:t xml:space="preserve"> </w:t>
            </w:r>
            <w:r w:rsidRPr="0021540E">
              <w:rPr>
                <w:rFonts w:ascii="Arial" w:hAnsi="Arial" w:cs="Arial"/>
                <w:strike/>
              </w:rPr>
              <w:t>and a metering services agreement with a registered Retail Metering Services Provider covering the Contestable Customer.</w:t>
            </w:r>
            <w:r w:rsidRPr="0021540E">
              <w:rPr>
                <w:rFonts w:ascii="Arial" w:hAnsi="Arial" w:cs="Arial"/>
              </w:rPr>
              <w:t xml:space="preserve"> </w:t>
            </w:r>
          </w:p>
          <w:p w14:paraId="3B29A71A" w14:textId="77777777" w:rsidR="00916F49" w:rsidRPr="0021540E" w:rsidRDefault="00916F49" w:rsidP="00916F49">
            <w:pPr>
              <w:spacing w:line="276" w:lineRule="auto"/>
              <w:rPr>
                <w:rFonts w:ascii="Arial" w:hAnsi="Arial" w:cs="Arial"/>
              </w:rPr>
            </w:pPr>
          </w:p>
          <w:p w14:paraId="359D92D9" w14:textId="77777777" w:rsidR="00916F49" w:rsidRPr="0021540E" w:rsidRDefault="00916F49" w:rsidP="00916F49">
            <w:pPr>
              <w:autoSpaceDE w:val="0"/>
              <w:autoSpaceDN w:val="0"/>
              <w:adjustRightInd w:val="0"/>
              <w:spacing w:after="53"/>
              <w:jc w:val="both"/>
              <w:rPr>
                <w:rFonts w:ascii="Arial" w:hAnsi="Arial" w:cs="Arial"/>
                <w:b/>
                <w:bCs/>
                <w:color w:val="000000"/>
                <w:u w:val="single"/>
              </w:rPr>
            </w:pPr>
            <w:r w:rsidRPr="0021540E">
              <w:rPr>
                <w:rFonts w:ascii="Arial" w:hAnsi="Arial" w:cs="Arial"/>
              </w:rPr>
              <w:t xml:space="preserve">2.3.3. </w:t>
            </w:r>
            <w:r w:rsidRPr="0021540E">
              <w:rPr>
                <w:rFonts w:ascii="Arial" w:hAnsi="Arial" w:cs="Arial"/>
                <w:strike/>
              </w:rPr>
              <w:t xml:space="preserve">A certification from the incumbent Supplier or relevant Distribution Utility that the Contestable Customer does not have any outstanding balance. </w:t>
            </w:r>
            <w:r w:rsidRPr="0021540E">
              <w:rPr>
                <w:rFonts w:ascii="Arial" w:hAnsi="Arial" w:cs="Arial"/>
                <w:b/>
                <w:bCs/>
                <w:color w:val="000000"/>
                <w:u w:val="single"/>
              </w:rPr>
              <w:t xml:space="preserve">A connection agreement with an NSP and an MSA with an RMSP has been executed covering the Retail Customer; </w:t>
            </w:r>
          </w:p>
          <w:p w14:paraId="495F9EA2" w14:textId="77777777" w:rsidR="00916F49" w:rsidRPr="0021540E" w:rsidRDefault="00916F49" w:rsidP="00916F49">
            <w:pPr>
              <w:autoSpaceDE w:val="0"/>
              <w:autoSpaceDN w:val="0"/>
              <w:adjustRightInd w:val="0"/>
              <w:spacing w:after="53"/>
              <w:jc w:val="both"/>
              <w:rPr>
                <w:rFonts w:ascii="Arial" w:hAnsi="Arial" w:cs="Arial"/>
                <w:b/>
                <w:bCs/>
                <w:color w:val="000000"/>
                <w:u w:val="single"/>
              </w:rPr>
            </w:pPr>
          </w:p>
          <w:p w14:paraId="236558EB" w14:textId="4886FD30" w:rsidR="00916F49" w:rsidRPr="0021540E" w:rsidRDefault="00916F49" w:rsidP="00916F49">
            <w:pPr>
              <w:autoSpaceDE w:val="0"/>
              <w:autoSpaceDN w:val="0"/>
              <w:adjustRightInd w:val="0"/>
              <w:spacing w:after="53"/>
              <w:jc w:val="both"/>
              <w:rPr>
                <w:rFonts w:ascii="Arial" w:hAnsi="Arial" w:cs="Arial"/>
                <w:b/>
                <w:bCs/>
                <w:color w:val="000000"/>
                <w:u w:val="single"/>
              </w:rPr>
            </w:pPr>
            <w:r w:rsidRPr="0021540E">
              <w:rPr>
                <w:rFonts w:ascii="Arial" w:hAnsi="Arial" w:cs="Arial"/>
                <w:b/>
                <w:bCs/>
                <w:color w:val="000000"/>
                <w:u w:val="single"/>
              </w:rPr>
              <w:t>2.3.4. The applicable cooling-off period has expired;</w:t>
            </w:r>
          </w:p>
          <w:p w14:paraId="0F764D7A" w14:textId="77777777" w:rsidR="00916F49" w:rsidRPr="0021540E" w:rsidRDefault="00916F49" w:rsidP="00916F49">
            <w:pPr>
              <w:autoSpaceDE w:val="0"/>
              <w:autoSpaceDN w:val="0"/>
              <w:adjustRightInd w:val="0"/>
              <w:spacing w:after="53"/>
              <w:jc w:val="both"/>
              <w:rPr>
                <w:rFonts w:ascii="Arial" w:hAnsi="Arial" w:cs="Arial"/>
                <w:b/>
                <w:bCs/>
                <w:color w:val="000000"/>
                <w:u w:val="single"/>
              </w:rPr>
            </w:pPr>
          </w:p>
          <w:p w14:paraId="5586D434" w14:textId="7A43CB7A" w:rsidR="00916F49" w:rsidRPr="0021540E" w:rsidRDefault="00916F49" w:rsidP="00916F49">
            <w:pPr>
              <w:autoSpaceDE w:val="0"/>
              <w:autoSpaceDN w:val="0"/>
              <w:adjustRightInd w:val="0"/>
              <w:spacing w:after="53"/>
              <w:jc w:val="both"/>
              <w:rPr>
                <w:rFonts w:ascii="Arial" w:hAnsi="Arial" w:cs="Arial"/>
                <w:b/>
                <w:bCs/>
                <w:color w:val="000000"/>
                <w:u w:val="single"/>
              </w:rPr>
            </w:pPr>
            <w:r w:rsidRPr="0021540E">
              <w:rPr>
                <w:rFonts w:ascii="Arial" w:hAnsi="Arial" w:cs="Arial"/>
                <w:b/>
                <w:bCs/>
                <w:color w:val="000000"/>
                <w:u w:val="single"/>
              </w:rPr>
              <w:t>2.3.5. In case of initial switch:</w:t>
            </w:r>
          </w:p>
          <w:p w14:paraId="3A513130" w14:textId="77777777" w:rsidR="00916F49" w:rsidRPr="0021540E" w:rsidRDefault="00916F49" w:rsidP="00916F49">
            <w:pPr>
              <w:pStyle w:val="ListParagraph"/>
              <w:numPr>
                <w:ilvl w:val="1"/>
                <w:numId w:val="12"/>
              </w:numPr>
              <w:autoSpaceDE w:val="0"/>
              <w:autoSpaceDN w:val="0"/>
              <w:adjustRightInd w:val="0"/>
              <w:spacing w:after="53"/>
              <w:ind w:left="354" w:firstLine="0"/>
              <w:jc w:val="both"/>
              <w:rPr>
                <w:rFonts w:ascii="Arial" w:hAnsi="Arial" w:cs="Arial"/>
                <w:b/>
                <w:bCs/>
                <w:color w:val="000000"/>
              </w:rPr>
            </w:pPr>
            <w:r w:rsidRPr="0021540E">
              <w:rPr>
                <w:rFonts w:ascii="Arial" w:hAnsi="Arial" w:cs="Arial"/>
                <w:b/>
                <w:bCs/>
                <w:i/>
                <w:iCs/>
                <w:color w:val="000000"/>
              </w:rPr>
              <w:lastRenderedPageBreak/>
              <w:t xml:space="preserve">The Retail Customer </w:t>
            </w:r>
            <w:r w:rsidRPr="0021540E">
              <w:rPr>
                <w:rFonts w:ascii="Arial" w:hAnsi="Arial" w:cs="Arial"/>
                <w:b/>
                <w:bCs/>
                <w:color w:val="000000"/>
              </w:rPr>
              <w:t xml:space="preserve">has no </w:t>
            </w:r>
            <w:r w:rsidRPr="0021540E">
              <w:rPr>
                <w:rFonts w:ascii="Arial" w:hAnsi="Arial" w:cs="Arial"/>
                <w:b/>
                <w:bCs/>
                <w:color w:val="000000"/>
                <w:u w:val="single"/>
              </w:rPr>
              <w:t>outstanding balance</w:t>
            </w:r>
            <w:r w:rsidRPr="0021540E">
              <w:rPr>
                <w:rFonts w:ascii="Arial" w:hAnsi="Arial" w:cs="Arial"/>
                <w:b/>
                <w:bCs/>
                <w:color w:val="000000"/>
              </w:rPr>
              <w:t xml:space="preserve"> with its </w:t>
            </w:r>
            <w:r w:rsidRPr="0021540E">
              <w:rPr>
                <w:rFonts w:ascii="Arial" w:hAnsi="Arial" w:cs="Arial"/>
                <w:b/>
                <w:bCs/>
                <w:i/>
                <w:iCs/>
                <w:color w:val="000000"/>
              </w:rPr>
              <w:t xml:space="preserve">Network Service Provider </w:t>
            </w:r>
          </w:p>
          <w:p w14:paraId="1345649B" w14:textId="10B88C32" w:rsidR="00916F49" w:rsidRPr="0021540E" w:rsidRDefault="00916F49" w:rsidP="00916F49">
            <w:pPr>
              <w:pStyle w:val="ListParagraph"/>
              <w:numPr>
                <w:ilvl w:val="1"/>
                <w:numId w:val="12"/>
              </w:numPr>
              <w:autoSpaceDE w:val="0"/>
              <w:autoSpaceDN w:val="0"/>
              <w:adjustRightInd w:val="0"/>
              <w:spacing w:after="53"/>
              <w:ind w:left="354" w:firstLine="0"/>
              <w:jc w:val="both"/>
              <w:rPr>
                <w:rFonts w:ascii="Arial" w:hAnsi="Arial" w:cs="Arial"/>
                <w:b/>
                <w:bCs/>
                <w:color w:val="000000"/>
              </w:rPr>
            </w:pPr>
            <w:r w:rsidRPr="6C42BCDC">
              <w:rPr>
                <w:rFonts w:ascii="Arial" w:hAnsi="Arial" w:cs="Arial"/>
                <w:b/>
                <w:color w:val="000000" w:themeColor="text1"/>
                <w:u w:val="single"/>
              </w:rPr>
              <w:t>The Retail Customer has notified the NSP in writing of its intention to switch and such notification is received by the NSP, at least ninety (90) calendar days prior to its intended switch date, provided, however, that concerned NSP may wa</w:t>
            </w:r>
            <w:r>
              <w:rPr>
                <w:rFonts w:ascii="Arial" w:hAnsi="Arial" w:cs="Arial"/>
                <w:b/>
                <w:color w:val="000000" w:themeColor="text1"/>
                <w:u w:val="single"/>
              </w:rPr>
              <w:t>i</w:t>
            </w:r>
            <w:r w:rsidRPr="6C42BCDC">
              <w:rPr>
                <w:rFonts w:ascii="Arial" w:hAnsi="Arial" w:cs="Arial"/>
                <w:b/>
                <w:color w:val="000000" w:themeColor="text1"/>
                <w:u w:val="single"/>
              </w:rPr>
              <w:t>ve such notification requirement and issue switching documents to the Retail Customer;</w:t>
            </w:r>
          </w:p>
          <w:p w14:paraId="4987B0CD" w14:textId="77777777" w:rsidR="00916F49" w:rsidRPr="0021540E" w:rsidRDefault="00916F49" w:rsidP="00916F49">
            <w:pPr>
              <w:pStyle w:val="ListParagraph"/>
              <w:autoSpaceDE w:val="0"/>
              <w:autoSpaceDN w:val="0"/>
              <w:adjustRightInd w:val="0"/>
              <w:spacing w:after="53"/>
              <w:ind w:left="354"/>
              <w:jc w:val="both"/>
              <w:rPr>
                <w:rFonts w:ascii="Arial" w:hAnsi="Arial" w:cs="Arial"/>
                <w:b/>
                <w:bCs/>
                <w:color w:val="000000"/>
              </w:rPr>
            </w:pPr>
          </w:p>
          <w:p w14:paraId="2842E000" w14:textId="53C24964" w:rsidR="00916F49" w:rsidRPr="0021540E" w:rsidRDefault="00916F49" w:rsidP="00916F49">
            <w:pPr>
              <w:pStyle w:val="ListParagraph"/>
              <w:numPr>
                <w:ilvl w:val="2"/>
                <w:numId w:val="98"/>
              </w:numPr>
              <w:autoSpaceDE w:val="0"/>
              <w:autoSpaceDN w:val="0"/>
              <w:adjustRightInd w:val="0"/>
              <w:spacing w:after="53"/>
              <w:ind w:left="0" w:firstLine="0"/>
              <w:jc w:val="both"/>
              <w:rPr>
                <w:rFonts w:ascii="Arial" w:hAnsi="Arial" w:cs="Arial"/>
                <w:b/>
                <w:bCs/>
                <w:color w:val="000000"/>
              </w:rPr>
            </w:pPr>
            <w:r w:rsidRPr="6C42BCDC">
              <w:rPr>
                <w:rFonts w:ascii="Arial" w:hAnsi="Arial" w:cs="Arial"/>
                <w:b/>
                <w:color w:val="000000" w:themeColor="text1"/>
                <w:u w:val="single"/>
              </w:rPr>
              <w:t xml:space="preserve">In case of an aggregated group, the Retail Supplier has notified the concerned DU in writing that an aggregated group has been formed, at least ninety </w:t>
            </w:r>
            <w:r w:rsidRPr="6C42BCDC">
              <w:rPr>
                <w:rFonts w:ascii="Arial" w:hAnsi="Arial" w:cs="Arial"/>
                <w:b/>
                <w:color w:val="000000" w:themeColor="text1"/>
                <w:u w:val="single"/>
              </w:rPr>
              <w:lastRenderedPageBreak/>
              <w:t>(90) calendar days prior to the intended switch date, provided, however, that concerned NSP may wa</w:t>
            </w:r>
            <w:r>
              <w:rPr>
                <w:rFonts w:ascii="Arial" w:hAnsi="Arial" w:cs="Arial"/>
                <w:b/>
                <w:color w:val="000000" w:themeColor="text1"/>
                <w:u w:val="single"/>
              </w:rPr>
              <w:t>i</w:t>
            </w:r>
            <w:r w:rsidRPr="6C42BCDC">
              <w:rPr>
                <w:rFonts w:ascii="Arial" w:hAnsi="Arial" w:cs="Arial"/>
                <w:b/>
                <w:color w:val="000000" w:themeColor="text1"/>
                <w:u w:val="single"/>
              </w:rPr>
              <w:t>ve such notification requirement and issue switching documents to the Retail Customer.</w:t>
            </w:r>
          </w:p>
          <w:p w14:paraId="28E15672" w14:textId="77777777" w:rsidR="00916F49" w:rsidRPr="0021540E" w:rsidRDefault="00916F49" w:rsidP="00916F49">
            <w:pPr>
              <w:pStyle w:val="ListParagraph"/>
              <w:autoSpaceDE w:val="0"/>
              <w:autoSpaceDN w:val="0"/>
              <w:adjustRightInd w:val="0"/>
              <w:spacing w:after="53"/>
              <w:ind w:left="0"/>
              <w:jc w:val="both"/>
              <w:rPr>
                <w:rFonts w:ascii="Arial" w:hAnsi="Arial" w:cs="Arial"/>
                <w:b/>
                <w:bCs/>
                <w:color w:val="000000"/>
              </w:rPr>
            </w:pPr>
          </w:p>
          <w:p w14:paraId="289817F9" w14:textId="4C1B73D1" w:rsidR="00916F49" w:rsidRPr="0021540E" w:rsidRDefault="00916F49" w:rsidP="00916F49">
            <w:pPr>
              <w:pStyle w:val="ListParagraph"/>
              <w:numPr>
                <w:ilvl w:val="2"/>
                <w:numId w:val="98"/>
              </w:numPr>
              <w:autoSpaceDE w:val="0"/>
              <w:autoSpaceDN w:val="0"/>
              <w:adjustRightInd w:val="0"/>
              <w:spacing w:after="53"/>
              <w:ind w:left="0" w:firstLine="0"/>
              <w:jc w:val="both"/>
              <w:rPr>
                <w:rFonts w:ascii="Arial" w:hAnsi="Arial" w:cs="Arial"/>
                <w:color w:val="000000"/>
              </w:rPr>
            </w:pPr>
            <w:r w:rsidRPr="0021540E">
              <w:rPr>
                <w:rFonts w:ascii="Arial" w:hAnsi="Arial" w:cs="Arial"/>
                <w:b/>
                <w:bCs/>
                <w:color w:val="000000"/>
                <w:u w:val="single"/>
              </w:rPr>
              <w:t>In case of switch to the Retail Competition and Open Access under the Retail Aggregation Program, the specific conditions therefor under Clause 3.2.3 of the Retail Rules have been complied with;</w:t>
            </w:r>
          </w:p>
          <w:p w14:paraId="3D6EDB1B" w14:textId="77777777" w:rsidR="00916F49" w:rsidRPr="0021540E" w:rsidRDefault="00916F49" w:rsidP="00916F49">
            <w:pPr>
              <w:autoSpaceDE w:val="0"/>
              <w:autoSpaceDN w:val="0"/>
              <w:adjustRightInd w:val="0"/>
              <w:spacing w:after="53"/>
              <w:jc w:val="both"/>
              <w:rPr>
                <w:rFonts w:ascii="Arial" w:hAnsi="Arial" w:cs="Arial"/>
              </w:rPr>
            </w:pPr>
          </w:p>
          <w:p w14:paraId="6695F63D" w14:textId="3AD92D21" w:rsidR="00916F49" w:rsidRPr="0021540E" w:rsidRDefault="00916F49" w:rsidP="00916F49">
            <w:pPr>
              <w:spacing w:line="276" w:lineRule="auto"/>
              <w:jc w:val="both"/>
              <w:rPr>
                <w:rFonts w:ascii="Arial" w:hAnsi="Arial" w:cs="Arial"/>
              </w:rPr>
            </w:pPr>
            <w:r w:rsidRPr="0021540E">
              <w:rPr>
                <w:rFonts w:ascii="Arial" w:hAnsi="Arial" w:cs="Arial"/>
                <w:b/>
                <w:bCs/>
                <w:u w:val="single"/>
              </w:rPr>
              <w:t>Once all the conditions set above are met,</w:t>
            </w:r>
            <w:r w:rsidRPr="0021540E">
              <w:rPr>
                <w:rFonts w:ascii="Arial" w:hAnsi="Arial" w:cs="Arial"/>
                <w:u w:val="single"/>
              </w:rPr>
              <w:t xml:space="preserve"> </w:t>
            </w:r>
            <w:r w:rsidRPr="0021540E">
              <w:rPr>
                <w:rFonts w:ascii="Arial" w:hAnsi="Arial" w:cs="Arial"/>
                <w:b/>
                <w:bCs/>
                <w:u w:val="single"/>
              </w:rPr>
              <w:t xml:space="preserve">the prospective Retail Supplier may submit a switch request to the CRB copy furnish its NSP at least thirty (30) </w:t>
            </w:r>
            <w:r w:rsidRPr="0021540E">
              <w:rPr>
                <w:rFonts w:ascii="Arial" w:hAnsi="Arial" w:cs="Arial"/>
                <w:b/>
                <w:bCs/>
                <w:u w:val="single"/>
              </w:rPr>
              <w:lastRenderedPageBreak/>
              <w:t>calendar days before the intended switch date. The submission of switch request to the CRB later than the said period shall not be a ground for the denial of such request, provided that the Retail Supplier may still comply with the timeline provided under Clause 3.2.2 of the Retail Rules.</w:t>
            </w:r>
          </w:p>
          <w:p w14:paraId="1F0E43D1" w14:textId="77777777" w:rsidR="00916F49" w:rsidRPr="0021540E" w:rsidRDefault="00916F49" w:rsidP="00916F49">
            <w:pPr>
              <w:spacing w:line="276" w:lineRule="auto"/>
              <w:rPr>
                <w:rFonts w:ascii="Arial" w:hAnsi="Arial" w:cs="Arial"/>
              </w:rPr>
            </w:pPr>
          </w:p>
          <w:p w14:paraId="1AF546B2" w14:textId="1985049A" w:rsidR="00916F49" w:rsidRPr="0021540E" w:rsidRDefault="00916F49" w:rsidP="00916F49">
            <w:pPr>
              <w:spacing w:line="276" w:lineRule="auto"/>
              <w:rPr>
                <w:rFonts w:ascii="Arial" w:hAnsi="Arial" w:cs="Arial"/>
                <w:strike/>
              </w:rPr>
            </w:pPr>
            <w:r w:rsidRPr="0021540E">
              <w:rPr>
                <w:rFonts w:ascii="Arial" w:hAnsi="Arial" w:cs="Arial"/>
                <w:strike/>
              </w:rPr>
              <w:t>2.3.3. A certification from the incumbent Supplier or relevant Distribution Utility that the Contestable Customer does not have any outstanding balance.</w:t>
            </w:r>
          </w:p>
        </w:tc>
        <w:tc>
          <w:tcPr>
            <w:tcW w:w="497" w:type="pct"/>
          </w:tcPr>
          <w:p w14:paraId="522741A3" w14:textId="77777777" w:rsidR="00916F49" w:rsidRPr="0021540E" w:rsidRDefault="00916F49" w:rsidP="00916F49">
            <w:pPr>
              <w:spacing w:line="276" w:lineRule="auto"/>
              <w:rPr>
                <w:rFonts w:ascii="Arial" w:hAnsi="Arial" w:cs="Arial"/>
              </w:rPr>
            </w:pPr>
            <w:r w:rsidRPr="0021540E">
              <w:rPr>
                <w:rFonts w:ascii="Arial" w:hAnsi="Arial" w:cs="Arial"/>
              </w:rPr>
              <w:lastRenderedPageBreak/>
              <w:t>To harmonize with the Omnibus Rules.</w:t>
            </w:r>
          </w:p>
          <w:p w14:paraId="35B15E5F" w14:textId="77777777" w:rsidR="00916F49" w:rsidRPr="0021540E" w:rsidRDefault="00916F49" w:rsidP="00916F49">
            <w:pPr>
              <w:autoSpaceDE w:val="0"/>
              <w:autoSpaceDN w:val="0"/>
              <w:adjustRightInd w:val="0"/>
              <w:spacing w:after="53"/>
              <w:jc w:val="both"/>
              <w:rPr>
                <w:rFonts w:ascii="Arial" w:hAnsi="Arial" w:cs="Arial"/>
                <w:i/>
                <w:iCs/>
              </w:rPr>
            </w:pPr>
          </w:p>
          <w:p w14:paraId="3FE00AC9" w14:textId="77777777" w:rsidR="00916F49" w:rsidRPr="0021540E" w:rsidRDefault="00916F49" w:rsidP="00916F49">
            <w:pPr>
              <w:autoSpaceDE w:val="0"/>
              <w:autoSpaceDN w:val="0"/>
              <w:adjustRightInd w:val="0"/>
              <w:spacing w:after="53"/>
              <w:jc w:val="both"/>
              <w:rPr>
                <w:rFonts w:ascii="Arial" w:hAnsi="Arial" w:cs="Arial"/>
              </w:rPr>
            </w:pPr>
            <w:r w:rsidRPr="0021540E">
              <w:rPr>
                <w:rFonts w:ascii="Arial" w:hAnsi="Arial" w:cs="Arial"/>
              </w:rPr>
              <w:t>To harmonize with Module E of the Omnibus Rules.</w:t>
            </w:r>
          </w:p>
          <w:p w14:paraId="60620A64" w14:textId="77777777" w:rsidR="00916F49" w:rsidRPr="0021540E" w:rsidRDefault="00916F49" w:rsidP="00916F49">
            <w:pPr>
              <w:autoSpaceDE w:val="0"/>
              <w:autoSpaceDN w:val="0"/>
              <w:adjustRightInd w:val="0"/>
              <w:spacing w:after="53"/>
              <w:jc w:val="both"/>
              <w:rPr>
                <w:rFonts w:ascii="Arial" w:hAnsi="Arial" w:cs="Arial"/>
              </w:rPr>
            </w:pPr>
          </w:p>
          <w:p w14:paraId="33C4FEFE" w14:textId="77777777" w:rsidR="00916F49" w:rsidRPr="0021540E" w:rsidRDefault="00916F49" w:rsidP="00916F49">
            <w:pPr>
              <w:autoSpaceDE w:val="0"/>
              <w:autoSpaceDN w:val="0"/>
              <w:adjustRightInd w:val="0"/>
              <w:spacing w:after="53"/>
              <w:jc w:val="both"/>
              <w:rPr>
                <w:rFonts w:ascii="Arial" w:hAnsi="Arial" w:cs="Arial"/>
              </w:rPr>
            </w:pPr>
            <w:r w:rsidRPr="0021540E">
              <w:rPr>
                <w:rFonts w:ascii="Arial" w:hAnsi="Arial" w:cs="Arial"/>
              </w:rPr>
              <w:t>We defer to PEMC the harmonization of numbering of clauses.</w:t>
            </w:r>
          </w:p>
          <w:p w14:paraId="1E086D8D" w14:textId="77777777" w:rsidR="00916F49" w:rsidRPr="0021540E" w:rsidRDefault="00916F49" w:rsidP="00916F49">
            <w:pPr>
              <w:autoSpaceDE w:val="0"/>
              <w:autoSpaceDN w:val="0"/>
              <w:adjustRightInd w:val="0"/>
              <w:spacing w:after="53"/>
              <w:jc w:val="both"/>
              <w:rPr>
                <w:rFonts w:ascii="Arial" w:hAnsi="Arial" w:cs="Arial"/>
              </w:rPr>
            </w:pPr>
          </w:p>
          <w:p w14:paraId="4FB043E2" w14:textId="2BD1B1BB" w:rsidR="00916F49" w:rsidRPr="0021540E" w:rsidRDefault="00916F49" w:rsidP="00916F49">
            <w:pPr>
              <w:autoSpaceDE w:val="0"/>
              <w:autoSpaceDN w:val="0"/>
              <w:adjustRightInd w:val="0"/>
              <w:spacing w:after="53"/>
              <w:jc w:val="both"/>
              <w:rPr>
                <w:rFonts w:ascii="Arial" w:hAnsi="Arial" w:cs="Arial"/>
              </w:rPr>
            </w:pPr>
            <w:r w:rsidRPr="0021540E">
              <w:rPr>
                <w:rFonts w:ascii="Arial" w:hAnsi="Arial" w:cs="Arial"/>
              </w:rPr>
              <w:lastRenderedPageBreak/>
              <w:t>With regard to the 90-day notice to the NSP, this may be waived by the NSP as agreed during the RCOA-TWG Meeting with ERC and DOE.</w:t>
            </w:r>
          </w:p>
          <w:p w14:paraId="19714DC3" w14:textId="77777777" w:rsidR="00916F49" w:rsidRPr="0021540E" w:rsidRDefault="00916F49" w:rsidP="00916F49">
            <w:pPr>
              <w:autoSpaceDE w:val="0"/>
              <w:autoSpaceDN w:val="0"/>
              <w:adjustRightInd w:val="0"/>
              <w:spacing w:after="53"/>
              <w:jc w:val="both"/>
              <w:rPr>
                <w:rFonts w:ascii="Arial" w:hAnsi="Arial" w:cs="Arial"/>
              </w:rPr>
            </w:pPr>
          </w:p>
          <w:p w14:paraId="4EA5D02A" w14:textId="445F860D" w:rsidR="00916F49" w:rsidRPr="0021540E" w:rsidRDefault="00916F49" w:rsidP="00916F49">
            <w:pPr>
              <w:autoSpaceDE w:val="0"/>
              <w:autoSpaceDN w:val="0"/>
              <w:adjustRightInd w:val="0"/>
              <w:spacing w:after="53"/>
              <w:jc w:val="both"/>
              <w:rPr>
                <w:rFonts w:ascii="Arial" w:hAnsi="Arial" w:cs="Arial"/>
              </w:rPr>
            </w:pPr>
          </w:p>
        </w:tc>
        <w:tc>
          <w:tcPr>
            <w:tcW w:w="442" w:type="pct"/>
          </w:tcPr>
          <w:p w14:paraId="66BDC744" w14:textId="77777777" w:rsidR="00916F49" w:rsidRPr="0021540E" w:rsidRDefault="00916F49" w:rsidP="00916F49">
            <w:pPr>
              <w:spacing w:line="276" w:lineRule="auto"/>
              <w:rPr>
                <w:rFonts w:ascii="Arial" w:hAnsi="Arial" w:cs="Arial"/>
              </w:rPr>
            </w:pPr>
          </w:p>
        </w:tc>
        <w:tc>
          <w:tcPr>
            <w:tcW w:w="442" w:type="pct"/>
          </w:tcPr>
          <w:p w14:paraId="0AD69F55" w14:textId="77777777" w:rsidR="00916F49" w:rsidRPr="0021540E" w:rsidRDefault="00916F49" w:rsidP="00916F49">
            <w:pPr>
              <w:spacing w:line="276" w:lineRule="auto"/>
              <w:rPr>
                <w:rFonts w:ascii="Arial" w:hAnsi="Arial" w:cs="Arial"/>
              </w:rPr>
            </w:pPr>
          </w:p>
        </w:tc>
        <w:tc>
          <w:tcPr>
            <w:tcW w:w="442" w:type="pct"/>
          </w:tcPr>
          <w:p w14:paraId="120E8DD4" w14:textId="77777777" w:rsidR="00916F49" w:rsidRPr="0021540E" w:rsidRDefault="00916F49" w:rsidP="00916F49">
            <w:pPr>
              <w:spacing w:line="276" w:lineRule="auto"/>
              <w:rPr>
                <w:rFonts w:ascii="Arial" w:hAnsi="Arial" w:cs="Arial"/>
              </w:rPr>
            </w:pPr>
          </w:p>
        </w:tc>
        <w:tc>
          <w:tcPr>
            <w:tcW w:w="435" w:type="pct"/>
          </w:tcPr>
          <w:p w14:paraId="504551A8" w14:textId="77777777" w:rsidR="00916F49" w:rsidRPr="0021540E" w:rsidRDefault="00916F49" w:rsidP="00916F49">
            <w:pPr>
              <w:spacing w:line="276" w:lineRule="auto"/>
              <w:rPr>
                <w:rFonts w:ascii="Arial" w:hAnsi="Arial" w:cs="Arial"/>
              </w:rPr>
            </w:pPr>
          </w:p>
        </w:tc>
      </w:tr>
      <w:tr w:rsidR="00916F49" w:rsidRPr="0021540E" w14:paraId="23B1532F" w14:textId="68180A91" w:rsidTr="00845106">
        <w:trPr>
          <w:trHeight w:val="783"/>
        </w:trPr>
        <w:tc>
          <w:tcPr>
            <w:tcW w:w="501" w:type="pct"/>
          </w:tcPr>
          <w:p w14:paraId="334E3E41" w14:textId="77777777" w:rsidR="00916F49" w:rsidRPr="0021540E" w:rsidRDefault="00916F49" w:rsidP="00916F49">
            <w:pPr>
              <w:spacing w:line="276" w:lineRule="auto"/>
              <w:rPr>
                <w:rFonts w:ascii="Arial" w:hAnsi="Arial" w:cs="Arial"/>
              </w:rPr>
            </w:pPr>
            <w:permStart w:id="2105113311" w:edGrp="everyone" w:colFirst="5" w:colLast="5"/>
            <w:permStart w:id="1661881991" w:edGrp="everyone" w:colFirst="6" w:colLast="6"/>
            <w:permStart w:id="1530421373" w:edGrp="everyone" w:colFirst="7" w:colLast="7"/>
            <w:permStart w:id="1774339489" w:edGrp="everyone" w:colFirst="8" w:colLast="8"/>
            <w:permEnd w:id="936655476"/>
            <w:permEnd w:id="2071660036"/>
            <w:permEnd w:id="814049901"/>
            <w:permEnd w:id="1451568105"/>
          </w:p>
        </w:tc>
        <w:tc>
          <w:tcPr>
            <w:tcW w:w="362" w:type="pct"/>
          </w:tcPr>
          <w:p w14:paraId="5BB71549" w14:textId="67CC6ABC" w:rsidR="00916F49" w:rsidRPr="0021540E" w:rsidRDefault="00916F49" w:rsidP="00916F49">
            <w:pPr>
              <w:spacing w:line="276" w:lineRule="auto"/>
              <w:jc w:val="center"/>
              <w:rPr>
                <w:rFonts w:ascii="Arial" w:hAnsi="Arial" w:cs="Arial"/>
              </w:rPr>
            </w:pPr>
            <w:r w:rsidRPr="0021540E">
              <w:rPr>
                <w:rFonts w:ascii="Arial" w:hAnsi="Arial" w:cs="Arial"/>
              </w:rPr>
              <w:t>2.4</w:t>
            </w:r>
          </w:p>
        </w:tc>
        <w:tc>
          <w:tcPr>
            <w:tcW w:w="940" w:type="pct"/>
          </w:tcPr>
          <w:p w14:paraId="662F4C7B" w14:textId="1E3A9D75" w:rsidR="00916F49" w:rsidRPr="0021540E" w:rsidRDefault="00916F49" w:rsidP="00916F49">
            <w:pPr>
              <w:spacing w:line="276" w:lineRule="auto"/>
              <w:rPr>
                <w:rFonts w:ascii="Arial" w:hAnsi="Arial" w:cs="Arial"/>
              </w:rPr>
            </w:pPr>
            <w:r w:rsidRPr="0021540E">
              <w:rPr>
                <w:rFonts w:ascii="Arial" w:hAnsi="Arial" w:cs="Arial"/>
              </w:rPr>
              <w:t xml:space="preserve">2.4 If a Contestable Customer wishes to switch to a Renewable Energy Supplier, the new Renewable Energy </w:t>
            </w:r>
            <w:r w:rsidRPr="0021540E">
              <w:rPr>
                <w:rFonts w:ascii="Arial" w:hAnsi="Arial" w:cs="Arial"/>
              </w:rPr>
              <w:lastRenderedPageBreak/>
              <w:t xml:space="preserve">Supplier shall submit a switch request in accordance with the procedures under the Retail Manual on Green Energy Option Program Procedures, provided that the end-user is also qualified under applicable laws and issuances to be a GEOP End-User. </w:t>
            </w:r>
          </w:p>
          <w:p w14:paraId="47063B46" w14:textId="77777777" w:rsidR="00916F49" w:rsidRPr="0021540E" w:rsidRDefault="00916F49" w:rsidP="00916F49">
            <w:pPr>
              <w:spacing w:line="276" w:lineRule="auto"/>
              <w:rPr>
                <w:rFonts w:ascii="Arial" w:hAnsi="Arial" w:cs="Arial"/>
              </w:rPr>
            </w:pPr>
          </w:p>
          <w:p w14:paraId="19B86AE9" w14:textId="5534008E" w:rsidR="00916F49" w:rsidRPr="0021540E" w:rsidRDefault="00916F49" w:rsidP="00916F49">
            <w:pPr>
              <w:spacing w:line="276" w:lineRule="auto"/>
              <w:rPr>
                <w:rFonts w:ascii="Arial" w:hAnsi="Arial" w:cs="Arial"/>
              </w:rPr>
            </w:pPr>
            <w:r w:rsidRPr="0021540E">
              <w:rPr>
                <w:rFonts w:ascii="Arial" w:hAnsi="Arial" w:cs="Arial"/>
              </w:rPr>
              <w:t>The Central Registration Body shall update the registration category of the Contestable Customer at the switch effective date to the Renewable Energy Supplier to a GEOP End-User.</w:t>
            </w:r>
          </w:p>
        </w:tc>
        <w:tc>
          <w:tcPr>
            <w:tcW w:w="939" w:type="pct"/>
          </w:tcPr>
          <w:p w14:paraId="733D758F" w14:textId="0190342E" w:rsidR="00916F49" w:rsidRPr="0021540E" w:rsidRDefault="00916F49" w:rsidP="00916F49">
            <w:pPr>
              <w:spacing w:line="276" w:lineRule="auto"/>
              <w:rPr>
                <w:rFonts w:ascii="Arial" w:hAnsi="Arial" w:cs="Arial"/>
              </w:rPr>
            </w:pPr>
            <w:r w:rsidRPr="0021540E">
              <w:rPr>
                <w:rFonts w:ascii="Arial" w:hAnsi="Arial" w:cs="Arial"/>
              </w:rPr>
              <w:lastRenderedPageBreak/>
              <w:t xml:space="preserve">2.4 If a Contestable Customer wishes to switch to a Renewable Energy Supplier </w:t>
            </w:r>
            <w:r w:rsidRPr="0021540E">
              <w:rPr>
                <w:rFonts w:ascii="Arial" w:hAnsi="Arial" w:cs="Arial"/>
                <w:b/>
                <w:bCs/>
                <w:u w:val="single"/>
              </w:rPr>
              <w:t xml:space="preserve">or a GEOP End-user wishes to </w:t>
            </w:r>
            <w:r w:rsidRPr="0021540E">
              <w:rPr>
                <w:rFonts w:ascii="Arial" w:hAnsi="Arial" w:cs="Arial"/>
                <w:b/>
                <w:bCs/>
                <w:u w:val="single"/>
              </w:rPr>
              <w:lastRenderedPageBreak/>
              <w:t>switch to a Retail Electricity Supplier</w:t>
            </w:r>
            <w:r w:rsidRPr="0021540E">
              <w:rPr>
                <w:rFonts w:ascii="Arial" w:hAnsi="Arial" w:cs="Arial"/>
              </w:rPr>
              <w:t xml:space="preserve">, the new </w:t>
            </w:r>
            <w:r w:rsidRPr="0021540E">
              <w:rPr>
                <w:rFonts w:ascii="Arial" w:hAnsi="Arial" w:cs="Arial"/>
                <w:strike/>
              </w:rPr>
              <w:t>Renewable Energy</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Supplier shall submit a switch request in accordance with the procedures </w:t>
            </w:r>
            <w:r w:rsidRPr="0021540E">
              <w:rPr>
                <w:rFonts w:ascii="Arial" w:hAnsi="Arial" w:cs="Arial"/>
                <w:b/>
                <w:bCs/>
                <w:u w:val="single"/>
              </w:rPr>
              <w:t>and requirements</w:t>
            </w:r>
            <w:r w:rsidRPr="0021540E">
              <w:rPr>
                <w:rFonts w:ascii="Arial" w:hAnsi="Arial" w:cs="Arial"/>
              </w:rPr>
              <w:t xml:space="preserve"> under the </w:t>
            </w:r>
            <w:r w:rsidRPr="0021540E">
              <w:rPr>
                <w:rFonts w:ascii="Arial" w:hAnsi="Arial" w:cs="Arial"/>
                <w:b/>
                <w:bCs/>
                <w:u w:val="single"/>
              </w:rPr>
              <w:t>respective Retail Market Program</w:t>
            </w:r>
            <w:r w:rsidRPr="0021540E">
              <w:rPr>
                <w:rFonts w:ascii="Arial" w:hAnsi="Arial" w:cs="Arial"/>
                <w:strike/>
              </w:rPr>
              <w:t xml:space="preserve"> Retail Manual on Green Energy Option Program Procedures, provided that the end-user is also qualified under applicable laws and issuances to be a GEOP End-User</w:t>
            </w:r>
            <w:r w:rsidRPr="0021540E">
              <w:rPr>
                <w:rFonts w:ascii="Arial" w:hAnsi="Arial" w:cs="Arial"/>
              </w:rPr>
              <w:t xml:space="preserve">. </w:t>
            </w:r>
          </w:p>
          <w:p w14:paraId="340CB0A5" w14:textId="77777777" w:rsidR="00916F49" w:rsidRPr="0021540E" w:rsidRDefault="00916F49" w:rsidP="00916F49">
            <w:pPr>
              <w:spacing w:line="276" w:lineRule="auto"/>
              <w:rPr>
                <w:rFonts w:ascii="Arial" w:hAnsi="Arial" w:cs="Arial"/>
              </w:rPr>
            </w:pPr>
          </w:p>
          <w:p w14:paraId="77E1FA03" w14:textId="2FC521AE" w:rsidR="00916F49" w:rsidRPr="0021540E" w:rsidRDefault="00916F49" w:rsidP="00916F49">
            <w:pPr>
              <w:spacing w:line="276" w:lineRule="auto"/>
              <w:rPr>
                <w:rFonts w:ascii="Arial" w:hAnsi="Arial" w:cs="Arial"/>
                <w:b/>
                <w:bCs/>
                <w:i/>
                <w:iCs/>
                <w:u w:val="single"/>
              </w:rPr>
            </w:pPr>
            <w:r w:rsidRPr="0021540E">
              <w:rPr>
                <w:rFonts w:ascii="Arial" w:hAnsi="Arial" w:cs="Arial"/>
                <w:b/>
                <w:bCs/>
                <w:i/>
                <w:iCs/>
                <w:u w:val="single"/>
              </w:rPr>
              <w:t xml:space="preserve">2.5 A GEOP End-User that wishes to switch to RCOA under the Retail Aggregation Program shall cease its registration as a GEOP End-user and switch to the RCOA under RAP in accordance </w:t>
            </w:r>
            <w:r w:rsidRPr="0021540E">
              <w:rPr>
                <w:rFonts w:ascii="Arial" w:hAnsi="Arial" w:cs="Arial"/>
                <w:b/>
                <w:bCs/>
                <w:i/>
                <w:iCs/>
                <w:u w:val="single"/>
              </w:rPr>
              <w:lastRenderedPageBreak/>
              <w:t>with the procedures under the Retail Rules and Market Manuals.</w:t>
            </w:r>
          </w:p>
          <w:p w14:paraId="2295534A" w14:textId="77777777" w:rsidR="00916F49" w:rsidRPr="0021540E" w:rsidRDefault="00916F49" w:rsidP="00916F49">
            <w:pPr>
              <w:spacing w:line="276" w:lineRule="auto"/>
              <w:rPr>
                <w:rFonts w:ascii="Arial" w:hAnsi="Arial" w:cs="Arial"/>
                <w:b/>
                <w:bCs/>
                <w:i/>
                <w:iCs/>
                <w:u w:val="single"/>
              </w:rPr>
            </w:pPr>
          </w:p>
          <w:p w14:paraId="4F960D31" w14:textId="4EDBA0ED" w:rsidR="00916F49" w:rsidRPr="0021540E" w:rsidRDefault="00916F49" w:rsidP="00916F49">
            <w:pPr>
              <w:spacing w:line="276" w:lineRule="auto"/>
              <w:rPr>
                <w:rFonts w:ascii="Arial" w:hAnsi="Arial" w:cs="Arial"/>
                <w:i/>
                <w:iCs/>
                <w:u w:val="single"/>
              </w:rPr>
            </w:pPr>
            <w:r w:rsidRPr="0021540E">
              <w:rPr>
                <w:rFonts w:ascii="Arial" w:hAnsi="Arial" w:cs="Arial"/>
                <w:b/>
                <w:bCs/>
                <w:i/>
                <w:iCs/>
                <w:u w:val="single"/>
              </w:rPr>
              <w:t>2.6 A Retail Aggregated Member may not register as a single Contestable Customer or GEOP End-user during the registration of its Retail Aggregated Group in the RCOA.</w:t>
            </w:r>
          </w:p>
          <w:p w14:paraId="2F2CD12E" w14:textId="77777777" w:rsidR="00916F49" w:rsidRPr="0021540E" w:rsidRDefault="00916F49" w:rsidP="00916F49">
            <w:pPr>
              <w:spacing w:line="276" w:lineRule="auto"/>
              <w:rPr>
                <w:rFonts w:ascii="Arial" w:hAnsi="Arial" w:cs="Arial"/>
              </w:rPr>
            </w:pPr>
          </w:p>
          <w:p w14:paraId="082AFD2D" w14:textId="38A511F2" w:rsidR="00916F49" w:rsidRPr="0021540E" w:rsidRDefault="00916F49" w:rsidP="00916F49">
            <w:pPr>
              <w:spacing w:line="276" w:lineRule="auto"/>
              <w:rPr>
                <w:rFonts w:ascii="Arial" w:hAnsi="Arial" w:cs="Arial"/>
                <w:b/>
                <w:bCs/>
                <w:i/>
                <w:iCs/>
                <w:u w:val="single"/>
              </w:rPr>
            </w:pPr>
            <w:r w:rsidRPr="0021540E">
              <w:rPr>
                <w:rFonts w:ascii="Arial" w:hAnsi="Arial" w:cs="Arial"/>
                <w:b/>
                <w:bCs/>
                <w:i/>
                <w:iCs/>
                <w:u w:val="single"/>
              </w:rPr>
              <w:t xml:space="preserve">2.7 End-users may not join an existing Retail Aggregated Group that is already registered with the CRB. If so, the Retail Aggregated Group shall cease its registration in accordance with Clause 2.2, register as a new Retail Aggregated Group and </w:t>
            </w:r>
            <w:r w:rsidRPr="0021540E">
              <w:rPr>
                <w:rFonts w:ascii="Arial" w:hAnsi="Arial" w:cs="Arial"/>
                <w:b/>
                <w:bCs/>
                <w:i/>
                <w:iCs/>
                <w:u w:val="single"/>
              </w:rPr>
              <w:lastRenderedPageBreak/>
              <w:t>facilitate switching under the Retail Aggregated Program.</w:t>
            </w:r>
          </w:p>
          <w:p w14:paraId="1E779BA2" w14:textId="77777777" w:rsidR="00916F49" w:rsidRPr="0021540E" w:rsidRDefault="00916F49" w:rsidP="00916F49">
            <w:pPr>
              <w:spacing w:line="276" w:lineRule="auto"/>
              <w:rPr>
                <w:rFonts w:ascii="Arial" w:hAnsi="Arial" w:cs="Arial"/>
              </w:rPr>
            </w:pPr>
          </w:p>
          <w:p w14:paraId="52EA3ADE" w14:textId="44313CD4" w:rsidR="00916F49" w:rsidRPr="0021540E" w:rsidRDefault="00916F49" w:rsidP="00916F49">
            <w:pPr>
              <w:spacing w:line="276" w:lineRule="auto"/>
              <w:rPr>
                <w:rFonts w:ascii="Arial" w:hAnsi="Arial" w:cs="Arial"/>
              </w:rPr>
            </w:pPr>
            <w:r w:rsidRPr="0021540E">
              <w:rPr>
                <w:rFonts w:ascii="Arial" w:hAnsi="Arial" w:cs="Arial"/>
                <w:b/>
                <w:bCs/>
                <w:i/>
                <w:iCs/>
                <w:u w:val="single"/>
              </w:rPr>
              <w:t xml:space="preserve">2.8 </w:t>
            </w:r>
            <w:r w:rsidRPr="0021540E">
              <w:rPr>
                <w:rFonts w:ascii="Arial" w:hAnsi="Arial" w:cs="Arial"/>
              </w:rPr>
              <w:t xml:space="preserve">The Central Registration Body shall update the registration category of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at the switch effective date </w:t>
            </w:r>
            <w:r w:rsidRPr="0021540E">
              <w:rPr>
                <w:rFonts w:ascii="Arial" w:hAnsi="Arial" w:cs="Arial"/>
                <w:strike/>
              </w:rPr>
              <w:t>to the Renewable Energy Supplier to a GEOP End-User</w:t>
            </w:r>
            <w:r w:rsidRPr="0021540E">
              <w:rPr>
                <w:rFonts w:ascii="Arial" w:hAnsi="Arial" w:cs="Arial"/>
              </w:rPr>
              <w:t>.</w:t>
            </w:r>
          </w:p>
        </w:tc>
        <w:tc>
          <w:tcPr>
            <w:tcW w:w="497" w:type="pct"/>
          </w:tcPr>
          <w:p w14:paraId="7EE148C3" w14:textId="3677AAE5" w:rsidR="00916F49" w:rsidRPr="0021540E" w:rsidRDefault="00916F49" w:rsidP="00916F49">
            <w:pPr>
              <w:spacing w:line="276" w:lineRule="auto"/>
              <w:rPr>
                <w:rFonts w:ascii="Arial" w:hAnsi="Arial" w:cs="Arial"/>
              </w:rPr>
            </w:pPr>
            <w:r w:rsidRPr="0021540E">
              <w:rPr>
                <w:rFonts w:ascii="Arial" w:hAnsi="Arial" w:cs="Arial"/>
              </w:rPr>
              <w:lastRenderedPageBreak/>
              <w:t xml:space="preserve">To harmonize with the provision with the Omnibus </w:t>
            </w:r>
            <w:r w:rsidRPr="0021540E">
              <w:rPr>
                <w:rFonts w:ascii="Arial" w:hAnsi="Arial" w:cs="Arial"/>
              </w:rPr>
              <w:lastRenderedPageBreak/>
              <w:t>Rules and integrate provisions for a GEOP-End-user.</w:t>
            </w:r>
          </w:p>
        </w:tc>
        <w:tc>
          <w:tcPr>
            <w:tcW w:w="442" w:type="pct"/>
          </w:tcPr>
          <w:p w14:paraId="2613C51B" w14:textId="77777777" w:rsidR="00916F49" w:rsidRPr="0021540E" w:rsidRDefault="00916F49" w:rsidP="00916F49">
            <w:pPr>
              <w:spacing w:line="276" w:lineRule="auto"/>
              <w:rPr>
                <w:rFonts w:ascii="Arial" w:hAnsi="Arial" w:cs="Arial"/>
              </w:rPr>
            </w:pPr>
          </w:p>
        </w:tc>
        <w:tc>
          <w:tcPr>
            <w:tcW w:w="442" w:type="pct"/>
          </w:tcPr>
          <w:p w14:paraId="4E1F96C6" w14:textId="77777777" w:rsidR="00916F49" w:rsidRPr="0021540E" w:rsidRDefault="00916F49" w:rsidP="00916F49">
            <w:pPr>
              <w:spacing w:line="276" w:lineRule="auto"/>
              <w:rPr>
                <w:rFonts w:ascii="Arial" w:hAnsi="Arial" w:cs="Arial"/>
              </w:rPr>
            </w:pPr>
          </w:p>
        </w:tc>
        <w:tc>
          <w:tcPr>
            <w:tcW w:w="442" w:type="pct"/>
          </w:tcPr>
          <w:p w14:paraId="6D5E7017" w14:textId="77777777" w:rsidR="00916F49" w:rsidRPr="0021540E" w:rsidRDefault="00916F49" w:rsidP="00916F49">
            <w:pPr>
              <w:spacing w:line="276" w:lineRule="auto"/>
              <w:rPr>
                <w:rFonts w:ascii="Arial" w:hAnsi="Arial" w:cs="Arial"/>
              </w:rPr>
            </w:pPr>
          </w:p>
        </w:tc>
        <w:tc>
          <w:tcPr>
            <w:tcW w:w="435" w:type="pct"/>
          </w:tcPr>
          <w:p w14:paraId="7D5A5349" w14:textId="77777777" w:rsidR="00916F49" w:rsidRPr="0021540E" w:rsidRDefault="00916F49" w:rsidP="00916F49">
            <w:pPr>
              <w:spacing w:line="276" w:lineRule="auto"/>
              <w:rPr>
                <w:rFonts w:ascii="Arial" w:hAnsi="Arial" w:cs="Arial"/>
              </w:rPr>
            </w:pPr>
          </w:p>
        </w:tc>
      </w:tr>
      <w:tr w:rsidR="00916F49" w:rsidRPr="0021540E" w14:paraId="53365AFD" w14:textId="54D179C8" w:rsidTr="00845106">
        <w:trPr>
          <w:trHeight w:val="1983"/>
        </w:trPr>
        <w:tc>
          <w:tcPr>
            <w:tcW w:w="501" w:type="pct"/>
          </w:tcPr>
          <w:p w14:paraId="38D14F27" w14:textId="5235BC9D" w:rsidR="00916F49" w:rsidRPr="0021540E" w:rsidRDefault="00916F49" w:rsidP="00916F49">
            <w:pPr>
              <w:spacing w:line="276" w:lineRule="auto"/>
              <w:rPr>
                <w:rFonts w:ascii="Arial" w:hAnsi="Arial" w:cs="Arial"/>
              </w:rPr>
            </w:pPr>
            <w:permStart w:id="1433145313" w:edGrp="everyone" w:colFirst="5" w:colLast="5"/>
            <w:permStart w:id="1509905315" w:edGrp="everyone" w:colFirst="6" w:colLast="6"/>
            <w:permStart w:id="1053909380" w:edGrp="everyone" w:colFirst="7" w:colLast="7"/>
            <w:permStart w:id="550638603" w:edGrp="everyone" w:colFirst="8" w:colLast="8"/>
            <w:permEnd w:id="2105113311"/>
            <w:permEnd w:id="1661881991"/>
            <w:permEnd w:id="1530421373"/>
            <w:permEnd w:id="1774339489"/>
            <w:r w:rsidRPr="0021540E">
              <w:rPr>
                <w:rFonts w:ascii="Arial" w:hAnsi="Arial" w:cs="Arial"/>
              </w:rPr>
              <w:lastRenderedPageBreak/>
              <w:t>Submission and Processing of Switch Request</w:t>
            </w:r>
          </w:p>
        </w:tc>
        <w:tc>
          <w:tcPr>
            <w:tcW w:w="362" w:type="pct"/>
          </w:tcPr>
          <w:p w14:paraId="50D66F7F" w14:textId="72F3D412" w:rsidR="00916F49" w:rsidRPr="0021540E" w:rsidRDefault="00916F49" w:rsidP="00916F49">
            <w:pPr>
              <w:spacing w:line="276" w:lineRule="auto"/>
              <w:jc w:val="center"/>
              <w:rPr>
                <w:rFonts w:ascii="Arial" w:hAnsi="Arial" w:cs="Arial"/>
              </w:rPr>
            </w:pPr>
            <w:r w:rsidRPr="0021540E">
              <w:rPr>
                <w:rFonts w:ascii="Arial" w:hAnsi="Arial" w:cs="Arial"/>
              </w:rPr>
              <w:t>3.1</w:t>
            </w:r>
          </w:p>
        </w:tc>
        <w:tc>
          <w:tcPr>
            <w:tcW w:w="940" w:type="pct"/>
          </w:tcPr>
          <w:p w14:paraId="42F2FEF8" w14:textId="2EA18134" w:rsidR="00916F49" w:rsidRPr="0021540E" w:rsidRDefault="00916F49" w:rsidP="00916F49">
            <w:pPr>
              <w:spacing w:line="276" w:lineRule="auto"/>
              <w:rPr>
                <w:rFonts w:ascii="Arial" w:hAnsi="Arial" w:cs="Arial"/>
              </w:rPr>
            </w:pPr>
            <w:r w:rsidRPr="0021540E">
              <w:rPr>
                <w:rFonts w:ascii="Arial" w:hAnsi="Arial" w:cs="Arial"/>
              </w:rPr>
              <w:t xml:space="preserve">3.1 Once all requirements are met, the new Supplier shall submit the switch request to the Central Registration Body not later than seven (7) working days before the proposed switch effective date. The switch request form shall be electronically filled out and shall include a confirmation by the authorized representatives of the following: </w:t>
            </w:r>
          </w:p>
          <w:p w14:paraId="638FCB4D" w14:textId="77777777" w:rsidR="00916F49" w:rsidRPr="0021540E" w:rsidRDefault="00916F49" w:rsidP="00916F49">
            <w:pPr>
              <w:spacing w:line="276" w:lineRule="auto"/>
              <w:rPr>
                <w:rFonts w:ascii="Arial" w:hAnsi="Arial" w:cs="Arial"/>
              </w:rPr>
            </w:pPr>
          </w:p>
          <w:p w14:paraId="5EC6B178" w14:textId="77777777" w:rsidR="00916F49" w:rsidRPr="0021540E" w:rsidRDefault="00916F49" w:rsidP="00916F49">
            <w:pPr>
              <w:spacing w:line="276" w:lineRule="auto"/>
              <w:rPr>
                <w:rFonts w:ascii="Arial" w:hAnsi="Arial" w:cs="Arial"/>
              </w:rPr>
            </w:pPr>
            <w:r w:rsidRPr="0021540E">
              <w:rPr>
                <w:rFonts w:ascii="Arial" w:hAnsi="Arial" w:cs="Arial"/>
              </w:rPr>
              <w:t xml:space="preserve">a) The Supplier and the Contestable Customer of the existence of a retail supply contract between the two parties, and the term of the retail supply contract including the effectivity dates; </w:t>
            </w:r>
          </w:p>
          <w:p w14:paraId="362EE4DF" w14:textId="77777777" w:rsidR="00916F49" w:rsidRPr="0021540E" w:rsidRDefault="00916F49" w:rsidP="00916F49">
            <w:pPr>
              <w:spacing w:line="276" w:lineRule="auto"/>
              <w:rPr>
                <w:rFonts w:ascii="Arial" w:hAnsi="Arial" w:cs="Arial"/>
              </w:rPr>
            </w:pPr>
          </w:p>
          <w:p w14:paraId="1D3C4040" w14:textId="77777777" w:rsidR="00916F49" w:rsidRPr="0021540E" w:rsidRDefault="00916F49" w:rsidP="00916F49">
            <w:pPr>
              <w:spacing w:line="276" w:lineRule="auto"/>
              <w:rPr>
                <w:rFonts w:ascii="Arial" w:hAnsi="Arial" w:cs="Arial"/>
              </w:rPr>
            </w:pPr>
            <w:r w:rsidRPr="0021540E">
              <w:rPr>
                <w:rFonts w:ascii="Arial" w:hAnsi="Arial" w:cs="Arial"/>
              </w:rPr>
              <w:t xml:space="preserve">b) The Supplier or the Contestable Customer, as applicable, and the relevant Distribution Utility or Network Service Provider of the existence of a valid wheeling service agreement covering the Contestable Customer; </w:t>
            </w:r>
          </w:p>
          <w:p w14:paraId="73557603" w14:textId="77777777" w:rsidR="00916F49" w:rsidRPr="0021540E" w:rsidRDefault="00916F49" w:rsidP="00916F49">
            <w:pPr>
              <w:spacing w:line="276" w:lineRule="auto"/>
              <w:rPr>
                <w:rFonts w:ascii="Arial" w:hAnsi="Arial" w:cs="Arial"/>
              </w:rPr>
            </w:pPr>
          </w:p>
          <w:p w14:paraId="1C9B0F23" w14:textId="77777777" w:rsidR="00916F49" w:rsidRPr="0021540E" w:rsidRDefault="00916F49" w:rsidP="00916F49">
            <w:pPr>
              <w:spacing w:line="276" w:lineRule="auto"/>
              <w:rPr>
                <w:rFonts w:ascii="Arial" w:hAnsi="Arial" w:cs="Arial"/>
              </w:rPr>
            </w:pPr>
            <w:r w:rsidRPr="0021540E">
              <w:rPr>
                <w:rFonts w:ascii="Arial" w:hAnsi="Arial" w:cs="Arial"/>
              </w:rPr>
              <w:t xml:space="preserve">c) The Supplier or the Contestable Customer, as applicable, and the registered Retail Metering Services </w:t>
            </w:r>
            <w:r w:rsidRPr="0021540E">
              <w:rPr>
                <w:rFonts w:ascii="Arial" w:hAnsi="Arial" w:cs="Arial"/>
              </w:rPr>
              <w:lastRenderedPageBreak/>
              <w:t xml:space="preserve">Provider of the existence of a valid metering services agreement covering the Contestable Customer; and </w:t>
            </w:r>
          </w:p>
          <w:p w14:paraId="3BBB75F2" w14:textId="77777777" w:rsidR="00916F49" w:rsidRPr="0021540E" w:rsidRDefault="00916F49" w:rsidP="00916F49">
            <w:pPr>
              <w:spacing w:line="276" w:lineRule="auto"/>
              <w:rPr>
                <w:rFonts w:ascii="Arial" w:hAnsi="Arial" w:cs="Arial"/>
              </w:rPr>
            </w:pPr>
          </w:p>
          <w:p w14:paraId="39EB3CA3" w14:textId="03A067D1" w:rsidR="00916F49" w:rsidRPr="0021540E" w:rsidRDefault="00916F49" w:rsidP="00916F49">
            <w:pPr>
              <w:spacing w:line="276" w:lineRule="auto"/>
              <w:rPr>
                <w:rFonts w:ascii="Arial" w:hAnsi="Arial" w:cs="Arial"/>
              </w:rPr>
            </w:pPr>
            <w:r w:rsidRPr="0021540E">
              <w:rPr>
                <w:rFonts w:ascii="Arial" w:hAnsi="Arial" w:cs="Arial"/>
              </w:rPr>
              <w:t>d) The incumbent Supplier or, if not served by a Supplier, the relevant Distribution Utility that the Contestable Customer has no outstanding balance.</w:t>
            </w:r>
          </w:p>
          <w:p w14:paraId="67F11F77" w14:textId="77777777" w:rsidR="00916F49" w:rsidRPr="0021540E" w:rsidRDefault="00916F49" w:rsidP="00916F49">
            <w:pPr>
              <w:spacing w:line="276" w:lineRule="auto"/>
              <w:rPr>
                <w:rFonts w:ascii="Arial" w:hAnsi="Arial" w:cs="Arial"/>
              </w:rPr>
            </w:pPr>
          </w:p>
          <w:p w14:paraId="5E2F74A7" w14:textId="77777777" w:rsidR="00916F49" w:rsidRPr="0021540E" w:rsidRDefault="00916F49" w:rsidP="00916F49">
            <w:pPr>
              <w:spacing w:line="276" w:lineRule="auto"/>
              <w:rPr>
                <w:rFonts w:ascii="Arial" w:hAnsi="Arial" w:cs="Arial"/>
              </w:rPr>
            </w:pPr>
            <w:r w:rsidRPr="0021540E">
              <w:rPr>
                <w:rFonts w:ascii="Arial" w:hAnsi="Arial" w:cs="Arial"/>
              </w:rPr>
              <w:t xml:space="preserve">The Central Registration Body may require submission of appropriate documentation to ensure the authorized representatives have authority to represent their respective organizations. </w:t>
            </w:r>
          </w:p>
          <w:p w14:paraId="2172C518" w14:textId="77777777" w:rsidR="00916F49" w:rsidRPr="0021540E" w:rsidRDefault="00916F49" w:rsidP="00916F49">
            <w:pPr>
              <w:spacing w:line="276" w:lineRule="auto"/>
              <w:rPr>
                <w:rFonts w:ascii="Arial" w:hAnsi="Arial" w:cs="Arial"/>
              </w:rPr>
            </w:pPr>
          </w:p>
          <w:p w14:paraId="59F73DBC" w14:textId="77777777" w:rsidR="00916F49" w:rsidRPr="0021540E" w:rsidRDefault="00916F49" w:rsidP="00916F49">
            <w:pPr>
              <w:spacing w:line="276" w:lineRule="auto"/>
              <w:rPr>
                <w:rFonts w:ascii="Arial" w:hAnsi="Arial" w:cs="Arial"/>
              </w:rPr>
            </w:pPr>
            <w:r w:rsidRPr="0021540E">
              <w:rPr>
                <w:rFonts w:ascii="Arial" w:hAnsi="Arial" w:cs="Arial"/>
              </w:rPr>
              <w:t xml:space="preserve">The Supplier or Contestable Customer registering as a Direct WESM Member shall </w:t>
            </w:r>
            <w:r w:rsidRPr="0021540E">
              <w:rPr>
                <w:rFonts w:ascii="Arial" w:hAnsi="Arial" w:cs="Arial"/>
              </w:rPr>
              <w:lastRenderedPageBreak/>
              <w:t xml:space="preserve">also submit the projected metering quantities and the percentage that will be purchased from the WESM by the Contestable Customer, as applicable. </w:t>
            </w:r>
          </w:p>
          <w:p w14:paraId="3D6CCA3E" w14:textId="77777777" w:rsidR="00916F49" w:rsidRPr="0021540E" w:rsidRDefault="00916F49" w:rsidP="00916F49">
            <w:pPr>
              <w:spacing w:line="276" w:lineRule="auto"/>
              <w:rPr>
                <w:rFonts w:ascii="Arial" w:hAnsi="Arial" w:cs="Arial"/>
              </w:rPr>
            </w:pPr>
          </w:p>
          <w:p w14:paraId="4D803D4B" w14:textId="7D082B29" w:rsidR="00916F49" w:rsidRPr="0021540E" w:rsidRDefault="00916F49" w:rsidP="00916F49">
            <w:pPr>
              <w:spacing w:line="276" w:lineRule="auto"/>
              <w:rPr>
                <w:rFonts w:ascii="Arial" w:hAnsi="Arial" w:cs="Arial"/>
              </w:rPr>
            </w:pPr>
            <w:r w:rsidRPr="0021540E">
              <w:rPr>
                <w:rFonts w:ascii="Arial" w:hAnsi="Arial" w:cs="Arial"/>
              </w:rPr>
              <w:t>In view of the need for enhancements to the Central Registration and Settlement System (CRSS) to implement the electronic-based switching process, it is understood that the electronic-based switching shall take effect no later than fifteen (15) days from the date of issuance of the audit software certificate of the system enhancements.</w:t>
            </w:r>
          </w:p>
        </w:tc>
        <w:tc>
          <w:tcPr>
            <w:tcW w:w="939" w:type="pct"/>
          </w:tcPr>
          <w:p w14:paraId="59C9E2C4" w14:textId="3915645D" w:rsidR="00916F49" w:rsidRPr="0021540E" w:rsidRDefault="00916F49" w:rsidP="00916F49">
            <w:pPr>
              <w:spacing w:line="276" w:lineRule="auto"/>
              <w:rPr>
                <w:rFonts w:ascii="Arial" w:hAnsi="Arial" w:cs="Arial"/>
              </w:rPr>
            </w:pPr>
            <w:r w:rsidRPr="0021540E">
              <w:rPr>
                <w:rFonts w:ascii="Arial" w:hAnsi="Arial" w:cs="Arial"/>
              </w:rPr>
              <w:lastRenderedPageBreak/>
              <w:t xml:space="preserve">3.1 Once all the </w:t>
            </w:r>
            <w:r w:rsidRPr="0021540E">
              <w:rPr>
                <w:rFonts w:ascii="Arial" w:hAnsi="Arial" w:cs="Arial"/>
                <w:b/>
                <w:bCs/>
                <w:u w:val="single"/>
              </w:rPr>
              <w:t>applicable conditions under Clause 2.3.3</w:t>
            </w:r>
            <w:r w:rsidRPr="0021540E">
              <w:rPr>
                <w:rFonts w:ascii="Arial" w:hAnsi="Arial" w:cs="Arial"/>
              </w:rPr>
              <w:t xml:space="preserve"> </w:t>
            </w:r>
            <w:r w:rsidRPr="0021540E">
              <w:rPr>
                <w:rFonts w:ascii="Arial" w:hAnsi="Arial" w:cs="Arial"/>
                <w:strike/>
              </w:rPr>
              <w:t>requirements</w:t>
            </w:r>
            <w:r w:rsidRPr="0021540E">
              <w:rPr>
                <w:rFonts w:ascii="Arial" w:hAnsi="Arial" w:cs="Arial"/>
              </w:rPr>
              <w:t xml:space="preserve"> are met, the new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 xml:space="preserve">Supplier shall submit the switch request to the Central Registration Body not later than seven (7) working days before the proposed switch effective date. The switch request form shall be electronically filled out and shall include a confirmation by </w:t>
            </w:r>
            <w:r w:rsidRPr="0021540E">
              <w:rPr>
                <w:rFonts w:ascii="Arial" w:hAnsi="Arial" w:cs="Arial"/>
              </w:rPr>
              <w:lastRenderedPageBreak/>
              <w:t xml:space="preserve">the authorized representatives by the requesting </w:t>
            </w:r>
            <w:r w:rsidRPr="0021540E">
              <w:rPr>
                <w:rFonts w:ascii="Arial" w:hAnsi="Arial" w:cs="Arial"/>
                <w:b/>
                <w:bCs/>
                <w:i/>
                <w:iCs/>
                <w:u w:val="single"/>
              </w:rPr>
              <w:t>Retail Supplier, Retail Customer, Distribution Utility and Network Service Provider/Transmission Network Provider that the applicable conditions under Clause 2.3.3 have been met</w:t>
            </w:r>
            <w:r w:rsidRPr="0021540E">
              <w:rPr>
                <w:rFonts w:ascii="Arial" w:hAnsi="Arial" w:cs="Arial"/>
              </w:rPr>
              <w:t>.</w:t>
            </w:r>
            <w:r w:rsidRPr="0021540E">
              <w:rPr>
                <w:rFonts w:ascii="Arial" w:hAnsi="Arial" w:cs="Arial"/>
                <w:strike/>
              </w:rPr>
              <w:t>of the following:</w:t>
            </w:r>
            <w:r w:rsidRPr="0021540E">
              <w:rPr>
                <w:rFonts w:ascii="Arial" w:hAnsi="Arial" w:cs="Arial"/>
              </w:rPr>
              <w:t xml:space="preserve"> </w:t>
            </w:r>
          </w:p>
          <w:p w14:paraId="310D707D" w14:textId="77777777" w:rsidR="00916F49" w:rsidRPr="0021540E" w:rsidRDefault="00916F49" w:rsidP="00916F49">
            <w:pPr>
              <w:spacing w:line="276" w:lineRule="auto"/>
              <w:rPr>
                <w:rFonts w:ascii="Arial" w:hAnsi="Arial" w:cs="Arial"/>
                <w:strike/>
              </w:rPr>
            </w:pPr>
          </w:p>
          <w:p w14:paraId="6BA14BD7"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a) The Supplier and the Contestable Customer of the existence of a retail supply contract between the two parties, and the term of the retail supply contract including the effectivity dates; </w:t>
            </w:r>
          </w:p>
          <w:p w14:paraId="25E76E8B" w14:textId="77777777" w:rsidR="00916F49" w:rsidRPr="0021540E" w:rsidRDefault="00916F49" w:rsidP="00916F49">
            <w:pPr>
              <w:spacing w:line="276" w:lineRule="auto"/>
              <w:rPr>
                <w:rFonts w:ascii="Arial" w:hAnsi="Arial" w:cs="Arial"/>
                <w:strike/>
              </w:rPr>
            </w:pPr>
          </w:p>
          <w:p w14:paraId="3A8892A7"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b) The Supplier or the Contestable Customer, as applicable, and the relevant </w:t>
            </w:r>
            <w:r w:rsidRPr="0021540E">
              <w:rPr>
                <w:rFonts w:ascii="Arial" w:hAnsi="Arial" w:cs="Arial"/>
                <w:strike/>
              </w:rPr>
              <w:lastRenderedPageBreak/>
              <w:t xml:space="preserve">Distribution Utility or Network Service Provider of the existence of a valid wheeling service agreement covering the Contestable Customer; </w:t>
            </w:r>
          </w:p>
          <w:p w14:paraId="246EE770" w14:textId="77777777" w:rsidR="00916F49" w:rsidRPr="0021540E" w:rsidRDefault="00916F49" w:rsidP="00916F49">
            <w:pPr>
              <w:spacing w:line="276" w:lineRule="auto"/>
              <w:rPr>
                <w:rFonts w:ascii="Arial" w:hAnsi="Arial" w:cs="Arial"/>
                <w:strike/>
              </w:rPr>
            </w:pPr>
          </w:p>
          <w:p w14:paraId="4DB17433"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c) The Supplier or the Contestable Customer, as applicable, and the registered Retail Metering Services Provider of the existence of a valid metering services agreement covering the Contestable Customer; and </w:t>
            </w:r>
          </w:p>
          <w:p w14:paraId="2BC3B16E" w14:textId="77777777" w:rsidR="00916F49" w:rsidRPr="0021540E" w:rsidRDefault="00916F49" w:rsidP="00916F49">
            <w:pPr>
              <w:spacing w:line="276" w:lineRule="auto"/>
              <w:rPr>
                <w:rFonts w:ascii="Arial" w:hAnsi="Arial" w:cs="Arial"/>
              </w:rPr>
            </w:pPr>
          </w:p>
          <w:p w14:paraId="0D7A87D4" w14:textId="77777777" w:rsidR="00916F49" w:rsidRPr="0021540E" w:rsidRDefault="00916F49" w:rsidP="00916F49">
            <w:pPr>
              <w:spacing w:line="276" w:lineRule="auto"/>
              <w:rPr>
                <w:rFonts w:ascii="Arial" w:hAnsi="Arial" w:cs="Arial"/>
                <w:strike/>
              </w:rPr>
            </w:pPr>
            <w:r w:rsidRPr="0021540E">
              <w:rPr>
                <w:rFonts w:ascii="Arial" w:hAnsi="Arial" w:cs="Arial"/>
                <w:strike/>
              </w:rPr>
              <w:t>d) The incumbent Supplier or, if not served by a Supplier, the relevant Distribution Utility that the Contestable Customer has no outstanding balance.</w:t>
            </w:r>
          </w:p>
          <w:p w14:paraId="30B992B4" w14:textId="77777777" w:rsidR="00916F49" w:rsidRPr="0021540E" w:rsidRDefault="00916F49" w:rsidP="00916F49">
            <w:pPr>
              <w:spacing w:line="276" w:lineRule="auto"/>
              <w:rPr>
                <w:rFonts w:ascii="Arial" w:hAnsi="Arial" w:cs="Arial"/>
              </w:rPr>
            </w:pPr>
          </w:p>
          <w:p w14:paraId="5A3DD031" w14:textId="1C1CF4B6" w:rsidR="00916F49" w:rsidRPr="0021540E" w:rsidRDefault="00916F49" w:rsidP="00916F49">
            <w:pPr>
              <w:spacing w:line="276" w:lineRule="auto"/>
              <w:rPr>
                <w:rFonts w:ascii="Arial" w:hAnsi="Arial" w:cs="Arial"/>
              </w:rPr>
            </w:pPr>
            <w:r w:rsidRPr="0021540E">
              <w:rPr>
                <w:rFonts w:ascii="Arial" w:hAnsi="Arial" w:cs="Arial"/>
              </w:rPr>
              <w:lastRenderedPageBreak/>
              <w:t xml:space="preserve">The Central Registration Body may require submission of appropriate documentation to ensure the authorized representatives have authority to represent their respective organizations. </w:t>
            </w:r>
            <w:r w:rsidRPr="0021540E">
              <w:rPr>
                <w:rFonts w:ascii="Arial" w:hAnsi="Arial" w:cs="Arial"/>
                <w:b/>
                <w:bCs/>
                <w:u w:val="single"/>
              </w:rPr>
              <w:t>Provided that in case of a Retail Aggregated Group, its Retail Aggregator/Retail Electricity Supplier shall be deemed to be duly authorized to represent such Retail Aggregated Group.</w:t>
            </w:r>
          </w:p>
          <w:p w14:paraId="1068C89D" w14:textId="77777777" w:rsidR="00916F49" w:rsidRPr="0021540E" w:rsidRDefault="00916F49" w:rsidP="00916F49">
            <w:pPr>
              <w:spacing w:line="276" w:lineRule="auto"/>
              <w:rPr>
                <w:rFonts w:ascii="Arial" w:hAnsi="Arial" w:cs="Arial"/>
              </w:rPr>
            </w:pPr>
          </w:p>
          <w:p w14:paraId="1EE4D63A" w14:textId="48BAB89A" w:rsidR="00916F49" w:rsidRPr="0021540E" w:rsidRDefault="00916F49" w:rsidP="00916F49">
            <w:pPr>
              <w:spacing w:line="276" w:lineRule="auto"/>
              <w:rPr>
                <w:rFonts w:ascii="Arial" w:hAnsi="Arial" w:cs="Arial"/>
              </w:rPr>
            </w:pPr>
            <w:r w:rsidRPr="0021540E">
              <w:rPr>
                <w:rFonts w:ascii="Arial" w:hAnsi="Arial" w:cs="Arial"/>
              </w:rPr>
              <w:t xml:space="preserve">The </w:t>
            </w:r>
            <w:r w:rsidRPr="0021540E">
              <w:rPr>
                <w:rFonts w:ascii="Arial" w:hAnsi="Arial" w:cs="Arial"/>
                <w:b/>
                <w:bCs/>
                <w:u w:val="single"/>
              </w:rPr>
              <w:t>Retail</w:t>
            </w:r>
            <w:r w:rsidRPr="0021540E">
              <w:rPr>
                <w:rFonts w:ascii="Arial" w:hAnsi="Arial" w:cs="Arial"/>
              </w:rPr>
              <w:t xml:space="preserve"> Supplier or Contestable Customer registering as a Direct WESM Member shall also submit the projected metering quantities and the percentage that will be purchased from the WESM by </w:t>
            </w:r>
            <w:r w:rsidRPr="0021540E">
              <w:rPr>
                <w:rFonts w:ascii="Arial" w:hAnsi="Arial" w:cs="Arial"/>
              </w:rPr>
              <w:lastRenderedPageBreak/>
              <w:t xml:space="preserve">the Contestable Customer, as applicable. </w:t>
            </w:r>
          </w:p>
          <w:p w14:paraId="4BFB2279" w14:textId="77777777" w:rsidR="00916F49" w:rsidRPr="0021540E" w:rsidRDefault="00916F49" w:rsidP="00916F49">
            <w:pPr>
              <w:spacing w:line="276" w:lineRule="auto"/>
              <w:rPr>
                <w:rFonts w:ascii="Arial" w:hAnsi="Arial" w:cs="Arial"/>
              </w:rPr>
            </w:pPr>
          </w:p>
          <w:p w14:paraId="4BBC3E23" w14:textId="7C6646A8" w:rsidR="00916F49" w:rsidRPr="0021540E" w:rsidRDefault="00916F49" w:rsidP="00916F49">
            <w:pPr>
              <w:spacing w:line="276" w:lineRule="auto"/>
              <w:rPr>
                <w:rFonts w:ascii="Arial" w:hAnsi="Arial" w:cs="Arial"/>
              </w:rPr>
            </w:pPr>
            <w:r w:rsidRPr="0021540E">
              <w:rPr>
                <w:rFonts w:ascii="Arial" w:hAnsi="Arial" w:cs="Arial"/>
              </w:rPr>
              <w:t>In view of the need for enhancements to the Central Registration and Settlement System (CRSS) to implement the electronic-based switching process, it is understood that the electronic-based switching shall take effect no later than fifteen (15) days from the date of issuance of the audit software certificate of the system enhancements.</w:t>
            </w:r>
          </w:p>
        </w:tc>
        <w:tc>
          <w:tcPr>
            <w:tcW w:w="497" w:type="pct"/>
          </w:tcPr>
          <w:p w14:paraId="0FA8A108" w14:textId="5EA2B640" w:rsidR="00916F49" w:rsidRPr="0021540E" w:rsidRDefault="00916F49" w:rsidP="00916F49">
            <w:pPr>
              <w:spacing w:line="276" w:lineRule="auto"/>
              <w:rPr>
                <w:rFonts w:ascii="Arial" w:hAnsi="Arial" w:cs="Arial"/>
              </w:rPr>
            </w:pPr>
            <w:r w:rsidRPr="0021540E">
              <w:rPr>
                <w:rFonts w:ascii="Arial" w:hAnsi="Arial" w:cs="Arial"/>
              </w:rPr>
              <w:lastRenderedPageBreak/>
              <w:t>To harmonize Clause 3.1 with Clause 2.3.3 and avoid conflict in laying down the requirements for customer switching.</w:t>
            </w:r>
          </w:p>
        </w:tc>
        <w:tc>
          <w:tcPr>
            <w:tcW w:w="442" w:type="pct"/>
          </w:tcPr>
          <w:p w14:paraId="54942E35" w14:textId="77777777" w:rsidR="00916F49" w:rsidRPr="0021540E" w:rsidRDefault="00916F49" w:rsidP="00916F49">
            <w:pPr>
              <w:spacing w:line="276" w:lineRule="auto"/>
              <w:rPr>
                <w:rFonts w:ascii="Arial" w:hAnsi="Arial" w:cs="Arial"/>
              </w:rPr>
            </w:pPr>
          </w:p>
        </w:tc>
        <w:tc>
          <w:tcPr>
            <w:tcW w:w="442" w:type="pct"/>
          </w:tcPr>
          <w:p w14:paraId="0C63DA1A" w14:textId="77777777" w:rsidR="00916F49" w:rsidRPr="0021540E" w:rsidRDefault="00916F49" w:rsidP="00916F49">
            <w:pPr>
              <w:spacing w:line="276" w:lineRule="auto"/>
              <w:rPr>
                <w:rFonts w:ascii="Arial" w:hAnsi="Arial" w:cs="Arial"/>
              </w:rPr>
            </w:pPr>
          </w:p>
        </w:tc>
        <w:tc>
          <w:tcPr>
            <w:tcW w:w="442" w:type="pct"/>
          </w:tcPr>
          <w:p w14:paraId="14E4AAB1" w14:textId="77777777" w:rsidR="00916F49" w:rsidRPr="0021540E" w:rsidRDefault="00916F49" w:rsidP="00916F49">
            <w:pPr>
              <w:spacing w:line="276" w:lineRule="auto"/>
              <w:rPr>
                <w:rFonts w:ascii="Arial" w:hAnsi="Arial" w:cs="Arial"/>
              </w:rPr>
            </w:pPr>
          </w:p>
        </w:tc>
        <w:tc>
          <w:tcPr>
            <w:tcW w:w="435" w:type="pct"/>
          </w:tcPr>
          <w:p w14:paraId="0339CDF1" w14:textId="77777777" w:rsidR="00916F49" w:rsidRPr="0021540E" w:rsidRDefault="00916F49" w:rsidP="00916F49">
            <w:pPr>
              <w:spacing w:line="276" w:lineRule="auto"/>
              <w:rPr>
                <w:rFonts w:ascii="Arial" w:hAnsi="Arial" w:cs="Arial"/>
              </w:rPr>
            </w:pPr>
          </w:p>
        </w:tc>
      </w:tr>
      <w:tr w:rsidR="00916F49" w:rsidRPr="0021540E" w14:paraId="5DB84B84" w14:textId="07796186" w:rsidTr="00845106">
        <w:trPr>
          <w:trHeight w:val="1983"/>
        </w:trPr>
        <w:tc>
          <w:tcPr>
            <w:tcW w:w="501" w:type="pct"/>
          </w:tcPr>
          <w:p w14:paraId="674D86C1" w14:textId="77777777" w:rsidR="00916F49" w:rsidRPr="0021540E" w:rsidRDefault="00916F49" w:rsidP="00916F49">
            <w:pPr>
              <w:spacing w:line="276" w:lineRule="auto"/>
              <w:rPr>
                <w:rFonts w:ascii="Arial" w:hAnsi="Arial" w:cs="Arial"/>
              </w:rPr>
            </w:pPr>
            <w:permStart w:id="177819065" w:edGrp="everyone" w:colFirst="5" w:colLast="5"/>
            <w:permStart w:id="1385574064" w:edGrp="everyone" w:colFirst="6" w:colLast="6"/>
            <w:permStart w:id="997982669" w:edGrp="everyone" w:colFirst="7" w:colLast="7"/>
            <w:permStart w:id="1122389925" w:edGrp="everyone" w:colFirst="8" w:colLast="8"/>
            <w:permEnd w:id="1433145313"/>
            <w:permEnd w:id="1509905315"/>
            <w:permEnd w:id="1053909380"/>
            <w:permEnd w:id="550638603"/>
          </w:p>
        </w:tc>
        <w:tc>
          <w:tcPr>
            <w:tcW w:w="362" w:type="pct"/>
          </w:tcPr>
          <w:p w14:paraId="24379B11" w14:textId="77777777" w:rsidR="00916F49" w:rsidRPr="0021540E" w:rsidRDefault="00916F49" w:rsidP="00916F49">
            <w:pPr>
              <w:spacing w:line="276" w:lineRule="auto"/>
              <w:jc w:val="center"/>
              <w:rPr>
                <w:rFonts w:ascii="Arial" w:hAnsi="Arial" w:cs="Arial"/>
              </w:rPr>
            </w:pPr>
          </w:p>
        </w:tc>
        <w:tc>
          <w:tcPr>
            <w:tcW w:w="940" w:type="pct"/>
          </w:tcPr>
          <w:p w14:paraId="0444A5CF" w14:textId="0036E269" w:rsidR="00916F49" w:rsidRPr="0021540E" w:rsidRDefault="00916F49" w:rsidP="00916F49">
            <w:pPr>
              <w:spacing w:line="276" w:lineRule="auto"/>
              <w:rPr>
                <w:rFonts w:ascii="Arial" w:hAnsi="Arial" w:cs="Arial"/>
              </w:rPr>
            </w:pPr>
            <w:r w:rsidRPr="0021540E">
              <w:rPr>
                <w:rFonts w:ascii="Arial" w:hAnsi="Arial" w:cs="Arial"/>
              </w:rPr>
              <w:t xml:space="preserve">3.1.2. Initial Assessment – The Central Registration Body shall immediately evaluate the switch application for completeness of requirements in accordance with Retail Rules Clause 3.2.2.1. The </w:t>
            </w:r>
            <w:r w:rsidRPr="0021540E">
              <w:rPr>
                <w:rFonts w:ascii="Arial" w:hAnsi="Arial" w:cs="Arial"/>
              </w:rPr>
              <w:lastRenderedPageBreak/>
              <w:t>Central Registration Body shall notify the requesting Supplier and the Contestable Customer, applicable, on the status and further requirements, if any, such as prudential requirement, for the approval of switch request, within two (2) working days from the receipt of switch request.</w:t>
            </w:r>
          </w:p>
        </w:tc>
        <w:tc>
          <w:tcPr>
            <w:tcW w:w="939" w:type="pct"/>
          </w:tcPr>
          <w:p w14:paraId="5899A660" w14:textId="45335DCF" w:rsidR="00916F49" w:rsidRPr="0021540E" w:rsidRDefault="00916F49" w:rsidP="00916F49">
            <w:pPr>
              <w:spacing w:line="276" w:lineRule="auto"/>
              <w:rPr>
                <w:rFonts w:ascii="Arial" w:hAnsi="Arial" w:cs="Arial"/>
              </w:rPr>
            </w:pPr>
            <w:r w:rsidRPr="0021540E">
              <w:rPr>
                <w:rFonts w:ascii="Arial" w:hAnsi="Arial" w:cs="Arial"/>
              </w:rPr>
              <w:lastRenderedPageBreak/>
              <w:t xml:space="preserve">3.1.2. Initial Assessment – The Central Registration Body shall immediately evaluate the switch application for completeness of requirements in accordance with Retail Rules Clause 3.2.2.1. The </w:t>
            </w:r>
            <w:r w:rsidRPr="0021540E">
              <w:rPr>
                <w:rFonts w:ascii="Arial" w:hAnsi="Arial" w:cs="Arial"/>
              </w:rPr>
              <w:lastRenderedPageBreak/>
              <w:t xml:space="preserve">Central Registration Body shall notify the requesting </w:t>
            </w:r>
            <w:r w:rsidRPr="0021540E">
              <w:rPr>
                <w:rFonts w:ascii="Arial" w:hAnsi="Arial" w:cs="Arial"/>
                <w:b/>
                <w:bCs/>
                <w:u w:val="single"/>
              </w:rPr>
              <w:t xml:space="preserve">Retail </w:t>
            </w:r>
            <w:r w:rsidRPr="0021540E">
              <w:rPr>
                <w:rFonts w:ascii="Arial" w:hAnsi="Arial" w:cs="Arial"/>
              </w:rPr>
              <w:t xml:space="preserve">Supplier and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applicable, on the status and further requirements, if any, such as prudential</w:t>
            </w:r>
            <w:r w:rsidRPr="0021540E">
              <w:rPr>
                <w:rFonts w:ascii="Arial" w:hAnsi="Arial" w:cs="Arial"/>
                <w:b/>
                <w:bCs/>
                <w:u w:val="single"/>
              </w:rPr>
              <w:t>, documentary or metering</w:t>
            </w:r>
            <w:r w:rsidRPr="0021540E">
              <w:rPr>
                <w:rFonts w:ascii="Arial" w:hAnsi="Arial" w:cs="Arial"/>
              </w:rPr>
              <w:t xml:space="preserve"> requirement, for the approval of switch request, within </w:t>
            </w:r>
            <w:r w:rsidRPr="0021540E">
              <w:rPr>
                <w:rFonts w:ascii="Arial" w:hAnsi="Arial" w:cs="Arial"/>
                <w:strike/>
              </w:rPr>
              <w:t>two (2)</w:t>
            </w:r>
            <w:r w:rsidRPr="0021540E">
              <w:rPr>
                <w:rFonts w:ascii="Arial" w:hAnsi="Arial" w:cs="Arial"/>
              </w:rPr>
              <w:t xml:space="preserve"> </w:t>
            </w:r>
            <w:r w:rsidRPr="0021540E">
              <w:rPr>
                <w:rFonts w:ascii="Arial" w:hAnsi="Arial" w:cs="Arial"/>
                <w:b/>
                <w:bCs/>
                <w:u w:val="single"/>
              </w:rPr>
              <w:t xml:space="preserve">three (3) </w:t>
            </w:r>
            <w:r w:rsidRPr="0021540E">
              <w:rPr>
                <w:rFonts w:ascii="Arial" w:hAnsi="Arial" w:cs="Arial"/>
              </w:rPr>
              <w:t>working days from the receipt of switch request.</w:t>
            </w:r>
          </w:p>
        </w:tc>
        <w:tc>
          <w:tcPr>
            <w:tcW w:w="497" w:type="pct"/>
          </w:tcPr>
          <w:p w14:paraId="1990A936" w14:textId="2374372F" w:rsidR="00916F49" w:rsidRPr="0021540E" w:rsidRDefault="00916F49" w:rsidP="00916F49">
            <w:pPr>
              <w:spacing w:line="276" w:lineRule="auto"/>
              <w:rPr>
                <w:rFonts w:ascii="Arial" w:hAnsi="Arial" w:cs="Arial"/>
              </w:rPr>
            </w:pPr>
            <w:r w:rsidRPr="0021540E">
              <w:rPr>
                <w:rFonts w:ascii="Arial" w:hAnsi="Arial" w:cs="Arial"/>
              </w:rPr>
              <w:lastRenderedPageBreak/>
              <w:t>To reflect Module E6 of the Omnibus Rules.</w:t>
            </w:r>
          </w:p>
        </w:tc>
        <w:tc>
          <w:tcPr>
            <w:tcW w:w="442" w:type="pct"/>
          </w:tcPr>
          <w:p w14:paraId="5FC2C6B5" w14:textId="77777777" w:rsidR="00916F49" w:rsidRPr="0021540E" w:rsidRDefault="00916F49" w:rsidP="00916F49">
            <w:pPr>
              <w:spacing w:line="276" w:lineRule="auto"/>
              <w:rPr>
                <w:rFonts w:ascii="Arial" w:hAnsi="Arial" w:cs="Arial"/>
              </w:rPr>
            </w:pPr>
          </w:p>
        </w:tc>
        <w:tc>
          <w:tcPr>
            <w:tcW w:w="442" w:type="pct"/>
          </w:tcPr>
          <w:p w14:paraId="58BC7041" w14:textId="77777777" w:rsidR="00916F49" w:rsidRPr="0021540E" w:rsidRDefault="00916F49" w:rsidP="00916F49">
            <w:pPr>
              <w:spacing w:line="276" w:lineRule="auto"/>
              <w:rPr>
                <w:rFonts w:ascii="Arial" w:hAnsi="Arial" w:cs="Arial"/>
              </w:rPr>
            </w:pPr>
          </w:p>
        </w:tc>
        <w:tc>
          <w:tcPr>
            <w:tcW w:w="442" w:type="pct"/>
          </w:tcPr>
          <w:p w14:paraId="4C3C3E23" w14:textId="77777777" w:rsidR="00916F49" w:rsidRPr="0021540E" w:rsidRDefault="00916F49" w:rsidP="00916F49">
            <w:pPr>
              <w:spacing w:line="276" w:lineRule="auto"/>
              <w:rPr>
                <w:rFonts w:ascii="Arial" w:hAnsi="Arial" w:cs="Arial"/>
              </w:rPr>
            </w:pPr>
          </w:p>
        </w:tc>
        <w:tc>
          <w:tcPr>
            <w:tcW w:w="435" w:type="pct"/>
          </w:tcPr>
          <w:p w14:paraId="569F1869" w14:textId="77777777" w:rsidR="00916F49" w:rsidRPr="0021540E" w:rsidRDefault="00916F49" w:rsidP="00916F49">
            <w:pPr>
              <w:spacing w:line="276" w:lineRule="auto"/>
              <w:rPr>
                <w:rFonts w:ascii="Arial" w:hAnsi="Arial" w:cs="Arial"/>
              </w:rPr>
            </w:pPr>
          </w:p>
        </w:tc>
      </w:tr>
      <w:tr w:rsidR="00916F49" w:rsidRPr="0021540E" w14:paraId="0501148D" w14:textId="32E4197E" w:rsidTr="00845106">
        <w:trPr>
          <w:trHeight w:val="1983"/>
        </w:trPr>
        <w:tc>
          <w:tcPr>
            <w:tcW w:w="501" w:type="pct"/>
          </w:tcPr>
          <w:p w14:paraId="446D520E" w14:textId="77777777" w:rsidR="00916F49" w:rsidRPr="0021540E" w:rsidRDefault="00916F49" w:rsidP="00916F49">
            <w:pPr>
              <w:spacing w:line="276" w:lineRule="auto"/>
              <w:rPr>
                <w:rFonts w:ascii="Arial" w:hAnsi="Arial" w:cs="Arial"/>
              </w:rPr>
            </w:pPr>
            <w:permStart w:id="1847278808" w:edGrp="everyone" w:colFirst="5" w:colLast="5"/>
            <w:permStart w:id="194005934" w:edGrp="everyone" w:colFirst="6" w:colLast="6"/>
            <w:permStart w:id="841765777" w:edGrp="everyone" w:colFirst="7" w:colLast="7"/>
            <w:permStart w:id="974548593" w:edGrp="everyone" w:colFirst="8" w:colLast="8"/>
            <w:permEnd w:id="177819065"/>
            <w:permEnd w:id="1385574064"/>
            <w:permEnd w:id="997982669"/>
            <w:permEnd w:id="1122389925"/>
          </w:p>
        </w:tc>
        <w:tc>
          <w:tcPr>
            <w:tcW w:w="362" w:type="pct"/>
          </w:tcPr>
          <w:p w14:paraId="30F1C997" w14:textId="77777777" w:rsidR="00916F49" w:rsidRPr="0021540E" w:rsidRDefault="00916F49" w:rsidP="00916F49">
            <w:pPr>
              <w:spacing w:line="276" w:lineRule="auto"/>
              <w:jc w:val="center"/>
              <w:rPr>
                <w:rFonts w:ascii="Arial" w:hAnsi="Arial" w:cs="Arial"/>
              </w:rPr>
            </w:pPr>
          </w:p>
        </w:tc>
        <w:tc>
          <w:tcPr>
            <w:tcW w:w="940" w:type="pct"/>
          </w:tcPr>
          <w:p w14:paraId="46CF6BEA" w14:textId="1FB05E58" w:rsidR="00916F49" w:rsidRPr="0021540E" w:rsidRDefault="00916F49" w:rsidP="00916F49">
            <w:pPr>
              <w:spacing w:line="276" w:lineRule="auto"/>
              <w:rPr>
                <w:rFonts w:ascii="Arial" w:hAnsi="Arial" w:cs="Arial"/>
              </w:rPr>
            </w:pPr>
            <w:r w:rsidRPr="0021540E">
              <w:rPr>
                <w:rFonts w:ascii="Arial" w:hAnsi="Arial" w:cs="Arial"/>
              </w:rPr>
              <w:t xml:space="preserve">3.1.3. Approval of Switch Request – The Central Registration Body shall verify that all conditions set out in Retail Rules Clause 3.2.2.1 to 3.2.2.3 and Section II3.1.1 of this Market Manual are met and verify the membership type of the Contestable Customer whether or not it </w:t>
            </w:r>
            <w:r w:rsidRPr="0021540E">
              <w:rPr>
                <w:rFonts w:ascii="Arial" w:hAnsi="Arial" w:cs="Arial"/>
              </w:rPr>
              <w:lastRenderedPageBreak/>
              <w:t>voluntarily registered as a Direct WESM Member. Based on the foregoing and subject to compliance with prudential requirements, the Central Registration Body will be able to confirm whether the switch is to take effect and when it will take effect.</w:t>
            </w:r>
          </w:p>
        </w:tc>
        <w:tc>
          <w:tcPr>
            <w:tcW w:w="939" w:type="pct"/>
          </w:tcPr>
          <w:p w14:paraId="5CD3F171" w14:textId="4C8ABEE1" w:rsidR="00916F49" w:rsidRPr="0021540E" w:rsidRDefault="00916F49" w:rsidP="00916F49">
            <w:pPr>
              <w:spacing w:line="276" w:lineRule="auto"/>
              <w:rPr>
                <w:rFonts w:ascii="Arial" w:hAnsi="Arial" w:cs="Arial"/>
              </w:rPr>
            </w:pPr>
            <w:r w:rsidRPr="0021540E">
              <w:rPr>
                <w:rFonts w:ascii="Arial" w:hAnsi="Arial" w:cs="Arial"/>
              </w:rPr>
              <w:lastRenderedPageBreak/>
              <w:t xml:space="preserve">3.1.3. Approval of Switch Request – </w:t>
            </w:r>
            <w:r w:rsidRPr="0021540E">
              <w:rPr>
                <w:rFonts w:ascii="Arial" w:hAnsi="Arial" w:cs="Arial"/>
                <w:b/>
                <w:bCs/>
                <w:u w:val="single"/>
              </w:rPr>
              <w:t>For a period of not exceeding seven (7) working days,</w:t>
            </w:r>
            <w:r w:rsidRPr="0021540E">
              <w:rPr>
                <w:rFonts w:ascii="Arial" w:hAnsi="Arial" w:cs="Arial"/>
              </w:rPr>
              <w:t xml:space="preserve"> </w:t>
            </w:r>
            <w:r w:rsidRPr="0021540E">
              <w:rPr>
                <w:rFonts w:ascii="Arial" w:hAnsi="Arial" w:cs="Arial"/>
                <w:strike/>
              </w:rPr>
              <w:t>T</w:t>
            </w:r>
            <w:r w:rsidRPr="0021540E">
              <w:rPr>
                <w:rFonts w:ascii="Arial" w:hAnsi="Arial" w:cs="Arial"/>
                <w:b/>
                <w:bCs/>
                <w:u w:val="single"/>
              </w:rPr>
              <w:t>t</w:t>
            </w:r>
            <w:r w:rsidRPr="0021540E">
              <w:rPr>
                <w:rFonts w:ascii="Arial" w:hAnsi="Arial" w:cs="Arial"/>
              </w:rPr>
              <w:t xml:space="preserve">he Central Registration Body shall verify that all conditions set out in Retail Rules Clause </w:t>
            </w:r>
            <w:r w:rsidRPr="00B56D0F">
              <w:rPr>
                <w:rFonts w:ascii="Arial" w:hAnsi="Arial" w:cs="Arial"/>
                <w:strike/>
              </w:rPr>
              <w:t>3.2.2.1</w:t>
            </w:r>
            <w:r w:rsidRPr="0021540E">
              <w:rPr>
                <w:rFonts w:ascii="Arial" w:hAnsi="Arial" w:cs="Arial"/>
              </w:rPr>
              <w:t xml:space="preserve"> </w:t>
            </w:r>
            <w:r>
              <w:rPr>
                <w:rFonts w:ascii="Arial" w:hAnsi="Arial" w:cs="Arial"/>
              </w:rPr>
              <w:t xml:space="preserve">3.2.1 </w:t>
            </w:r>
            <w:r w:rsidRPr="0021540E">
              <w:rPr>
                <w:rFonts w:ascii="Arial" w:hAnsi="Arial" w:cs="Arial"/>
              </w:rPr>
              <w:t xml:space="preserve">to </w:t>
            </w:r>
            <w:r w:rsidRPr="00B56D0F">
              <w:rPr>
                <w:rFonts w:ascii="Arial" w:hAnsi="Arial" w:cs="Arial"/>
                <w:b/>
                <w:bCs/>
                <w:i/>
                <w:iCs/>
                <w:u w:val="single"/>
              </w:rPr>
              <w:t>3.2.</w:t>
            </w:r>
            <w:r>
              <w:rPr>
                <w:rFonts w:ascii="Arial" w:hAnsi="Arial" w:cs="Arial"/>
                <w:b/>
                <w:bCs/>
                <w:i/>
                <w:iCs/>
                <w:u w:val="single"/>
              </w:rPr>
              <w:t>3</w:t>
            </w:r>
            <w:r w:rsidRPr="0021540E">
              <w:rPr>
                <w:rFonts w:ascii="Arial" w:hAnsi="Arial" w:cs="Arial"/>
                <w:strike/>
              </w:rPr>
              <w:t xml:space="preserve"> </w:t>
            </w:r>
            <w:r w:rsidRPr="00B56D0F">
              <w:rPr>
                <w:rFonts w:ascii="Arial" w:hAnsi="Arial" w:cs="Arial"/>
                <w:strike/>
              </w:rPr>
              <w:t>3.2.2.3 and Section II3.1.1</w:t>
            </w:r>
            <w:r w:rsidRPr="0021540E">
              <w:rPr>
                <w:rFonts w:ascii="Arial" w:hAnsi="Arial" w:cs="Arial"/>
              </w:rPr>
              <w:t xml:space="preserve"> of this Market Manual are met and verify the </w:t>
            </w:r>
            <w:r w:rsidRPr="0021540E">
              <w:rPr>
                <w:rFonts w:ascii="Arial" w:hAnsi="Arial" w:cs="Arial"/>
              </w:rPr>
              <w:lastRenderedPageBreak/>
              <w:t xml:space="preserve">membership type of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w:t>
            </w:r>
            <w:r w:rsidRPr="0021540E">
              <w:rPr>
                <w:rFonts w:ascii="Arial" w:hAnsi="Arial" w:cs="Arial"/>
                <w:b/>
                <w:bCs/>
                <w:u w:val="single"/>
              </w:rPr>
              <w:t>and</w:t>
            </w:r>
            <w:r w:rsidRPr="0021540E">
              <w:rPr>
                <w:rFonts w:ascii="Arial" w:hAnsi="Arial" w:cs="Arial"/>
              </w:rPr>
              <w:t xml:space="preserve"> whether or not it voluntarily registered as a Direct WESM Member </w:t>
            </w:r>
            <w:r w:rsidRPr="0021540E">
              <w:rPr>
                <w:rFonts w:ascii="Arial" w:hAnsi="Arial" w:cs="Arial"/>
                <w:b/>
                <w:bCs/>
                <w:u w:val="single"/>
              </w:rPr>
              <w:t>in the case of a Contestable Customer</w:t>
            </w:r>
            <w:r w:rsidRPr="0021540E">
              <w:rPr>
                <w:rFonts w:ascii="Arial" w:hAnsi="Arial" w:cs="Arial"/>
              </w:rPr>
              <w:t xml:space="preserve">. Based on the foregoing and subject to compliance with </w:t>
            </w:r>
            <w:r w:rsidRPr="0021540E">
              <w:rPr>
                <w:rFonts w:ascii="Arial" w:hAnsi="Arial" w:cs="Arial"/>
                <w:strike/>
              </w:rPr>
              <w:t>prudential</w:t>
            </w:r>
            <w:r w:rsidRPr="0021540E">
              <w:rPr>
                <w:rFonts w:ascii="Arial" w:hAnsi="Arial" w:cs="Arial"/>
              </w:rPr>
              <w:t xml:space="preserve"> </w:t>
            </w:r>
            <w:r w:rsidRPr="0021540E">
              <w:rPr>
                <w:rFonts w:ascii="Arial" w:hAnsi="Arial" w:cs="Arial"/>
                <w:b/>
                <w:bCs/>
                <w:u w:val="single"/>
              </w:rPr>
              <w:t xml:space="preserve">switch </w:t>
            </w:r>
            <w:r w:rsidRPr="0021540E">
              <w:rPr>
                <w:rFonts w:ascii="Arial" w:hAnsi="Arial" w:cs="Arial"/>
              </w:rPr>
              <w:t>requirements, the Central Registration Body will be able to confirm whether the switch is to take effect and when it will take effect.</w:t>
            </w:r>
          </w:p>
          <w:p w14:paraId="0E7E158B" w14:textId="77777777" w:rsidR="00916F49" w:rsidRPr="0021540E" w:rsidRDefault="00916F49" w:rsidP="00916F49">
            <w:pPr>
              <w:spacing w:line="276" w:lineRule="auto"/>
              <w:rPr>
                <w:rFonts w:ascii="Arial" w:hAnsi="Arial" w:cs="Arial"/>
              </w:rPr>
            </w:pPr>
          </w:p>
          <w:p w14:paraId="1E6BC37B" w14:textId="27740312" w:rsidR="00916F49" w:rsidRPr="0021540E" w:rsidRDefault="00916F49" w:rsidP="00916F49">
            <w:pPr>
              <w:spacing w:line="276" w:lineRule="auto"/>
              <w:rPr>
                <w:rFonts w:ascii="Arial" w:hAnsi="Arial" w:cs="Arial"/>
              </w:rPr>
            </w:pPr>
          </w:p>
        </w:tc>
        <w:tc>
          <w:tcPr>
            <w:tcW w:w="497" w:type="pct"/>
          </w:tcPr>
          <w:p w14:paraId="29720946" w14:textId="77777777" w:rsidR="00916F49" w:rsidRPr="0021540E" w:rsidRDefault="00916F49" w:rsidP="00916F49">
            <w:pPr>
              <w:spacing w:line="276" w:lineRule="auto"/>
              <w:rPr>
                <w:rFonts w:ascii="Arial" w:hAnsi="Arial" w:cs="Arial"/>
              </w:rPr>
            </w:pPr>
            <w:r w:rsidRPr="0021540E">
              <w:rPr>
                <w:rFonts w:ascii="Arial" w:hAnsi="Arial" w:cs="Arial"/>
              </w:rPr>
              <w:lastRenderedPageBreak/>
              <w:t xml:space="preserve">To harmonize with the Omnibus Rules. </w:t>
            </w:r>
          </w:p>
          <w:p w14:paraId="046951F5" w14:textId="77777777" w:rsidR="00916F49" w:rsidRPr="0021540E" w:rsidRDefault="00916F49" w:rsidP="00916F49">
            <w:pPr>
              <w:spacing w:line="276" w:lineRule="auto"/>
              <w:rPr>
                <w:rFonts w:ascii="Arial" w:hAnsi="Arial" w:cs="Arial"/>
              </w:rPr>
            </w:pPr>
          </w:p>
          <w:p w14:paraId="27370680" w14:textId="2A150A19" w:rsidR="00916F49" w:rsidRPr="0021540E" w:rsidRDefault="00916F49" w:rsidP="00916F49">
            <w:pPr>
              <w:spacing w:line="276" w:lineRule="auto"/>
              <w:rPr>
                <w:rFonts w:ascii="Arial" w:hAnsi="Arial" w:cs="Arial"/>
              </w:rPr>
            </w:pPr>
            <w:r w:rsidRPr="0021540E">
              <w:rPr>
                <w:rFonts w:ascii="Arial" w:hAnsi="Arial" w:cs="Arial"/>
              </w:rPr>
              <w:t xml:space="preserve">We defer to PEMC on the harmonization of the </w:t>
            </w:r>
            <w:r w:rsidRPr="0021540E">
              <w:rPr>
                <w:rFonts w:ascii="Arial" w:hAnsi="Arial" w:cs="Arial"/>
              </w:rPr>
              <w:lastRenderedPageBreak/>
              <w:t>reference clauses.</w:t>
            </w:r>
          </w:p>
        </w:tc>
        <w:tc>
          <w:tcPr>
            <w:tcW w:w="442" w:type="pct"/>
          </w:tcPr>
          <w:p w14:paraId="795C5C5E" w14:textId="77777777" w:rsidR="00916F49" w:rsidRPr="0021540E" w:rsidRDefault="00916F49" w:rsidP="00916F49">
            <w:pPr>
              <w:spacing w:line="276" w:lineRule="auto"/>
              <w:rPr>
                <w:rFonts w:ascii="Arial" w:hAnsi="Arial" w:cs="Arial"/>
              </w:rPr>
            </w:pPr>
          </w:p>
        </w:tc>
        <w:tc>
          <w:tcPr>
            <w:tcW w:w="442" w:type="pct"/>
          </w:tcPr>
          <w:p w14:paraId="603DBCE7" w14:textId="77777777" w:rsidR="00916F49" w:rsidRPr="0021540E" w:rsidRDefault="00916F49" w:rsidP="00916F49">
            <w:pPr>
              <w:spacing w:line="276" w:lineRule="auto"/>
              <w:rPr>
                <w:rFonts w:ascii="Arial" w:hAnsi="Arial" w:cs="Arial"/>
              </w:rPr>
            </w:pPr>
          </w:p>
        </w:tc>
        <w:tc>
          <w:tcPr>
            <w:tcW w:w="442" w:type="pct"/>
          </w:tcPr>
          <w:p w14:paraId="448FF718" w14:textId="77777777" w:rsidR="00916F49" w:rsidRPr="0021540E" w:rsidRDefault="00916F49" w:rsidP="00916F49">
            <w:pPr>
              <w:spacing w:line="276" w:lineRule="auto"/>
              <w:rPr>
                <w:rFonts w:ascii="Arial" w:hAnsi="Arial" w:cs="Arial"/>
              </w:rPr>
            </w:pPr>
          </w:p>
        </w:tc>
        <w:tc>
          <w:tcPr>
            <w:tcW w:w="435" w:type="pct"/>
          </w:tcPr>
          <w:p w14:paraId="73B2D22F" w14:textId="77777777" w:rsidR="00916F49" w:rsidRPr="0021540E" w:rsidRDefault="00916F49" w:rsidP="00916F49">
            <w:pPr>
              <w:spacing w:line="276" w:lineRule="auto"/>
              <w:rPr>
                <w:rFonts w:ascii="Arial" w:hAnsi="Arial" w:cs="Arial"/>
              </w:rPr>
            </w:pPr>
          </w:p>
        </w:tc>
      </w:tr>
      <w:tr w:rsidR="00916F49" w:rsidRPr="0021540E" w14:paraId="6A73E089" w14:textId="5E526ACB" w:rsidTr="00845106">
        <w:trPr>
          <w:trHeight w:val="1983"/>
        </w:trPr>
        <w:tc>
          <w:tcPr>
            <w:tcW w:w="501" w:type="pct"/>
          </w:tcPr>
          <w:p w14:paraId="7072F1EA" w14:textId="77777777" w:rsidR="00916F49" w:rsidRPr="0021540E" w:rsidRDefault="00916F49" w:rsidP="00916F49">
            <w:pPr>
              <w:spacing w:line="276" w:lineRule="auto"/>
              <w:rPr>
                <w:rFonts w:ascii="Arial" w:hAnsi="Arial" w:cs="Arial"/>
              </w:rPr>
            </w:pPr>
            <w:permStart w:id="1658334359" w:edGrp="everyone" w:colFirst="5" w:colLast="5"/>
            <w:permStart w:id="176835332" w:edGrp="everyone" w:colFirst="6" w:colLast="6"/>
            <w:permStart w:id="1949265776" w:edGrp="everyone" w:colFirst="7" w:colLast="7"/>
            <w:permStart w:id="1969097944" w:edGrp="everyone" w:colFirst="8" w:colLast="8"/>
            <w:permEnd w:id="1847278808"/>
            <w:permEnd w:id="194005934"/>
            <w:permEnd w:id="841765777"/>
            <w:permEnd w:id="974548593"/>
          </w:p>
        </w:tc>
        <w:tc>
          <w:tcPr>
            <w:tcW w:w="362" w:type="pct"/>
          </w:tcPr>
          <w:p w14:paraId="04B79E84" w14:textId="77777777" w:rsidR="00916F49" w:rsidRPr="0021540E" w:rsidRDefault="00916F49" w:rsidP="00916F49">
            <w:pPr>
              <w:spacing w:line="276" w:lineRule="auto"/>
              <w:jc w:val="center"/>
              <w:rPr>
                <w:rFonts w:ascii="Arial" w:hAnsi="Arial" w:cs="Arial"/>
              </w:rPr>
            </w:pPr>
          </w:p>
        </w:tc>
        <w:tc>
          <w:tcPr>
            <w:tcW w:w="940" w:type="pct"/>
          </w:tcPr>
          <w:p w14:paraId="2114AB2F" w14:textId="77777777" w:rsidR="00916F49" w:rsidRPr="0021540E" w:rsidRDefault="00916F49" w:rsidP="00916F49">
            <w:pPr>
              <w:spacing w:line="276" w:lineRule="auto"/>
              <w:rPr>
                <w:rFonts w:ascii="Arial" w:hAnsi="Arial" w:cs="Arial"/>
              </w:rPr>
            </w:pPr>
            <w:r w:rsidRPr="0021540E">
              <w:rPr>
                <w:rFonts w:ascii="Arial" w:hAnsi="Arial" w:cs="Arial"/>
              </w:rPr>
              <w:t xml:space="preserve">3.1.3.1. Contestable Customer is registered as Direct WESM Member: </w:t>
            </w:r>
          </w:p>
          <w:p w14:paraId="30F7E38C" w14:textId="77777777" w:rsidR="00916F49" w:rsidRPr="0021540E" w:rsidRDefault="00916F49" w:rsidP="00916F49">
            <w:pPr>
              <w:spacing w:line="276" w:lineRule="auto"/>
              <w:rPr>
                <w:rFonts w:ascii="Arial" w:hAnsi="Arial" w:cs="Arial"/>
              </w:rPr>
            </w:pPr>
          </w:p>
          <w:p w14:paraId="30E1318D" w14:textId="77777777" w:rsidR="00916F49" w:rsidRPr="0021540E" w:rsidRDefault="00916F49" w:rsidP="00916F49">
            <w:pPr>
              <w:spacing w:line="276" w:lineRule="auto"/>
              <w:rPr>
                <w:rFonts w:ascii="Arial" w:hAnsi="Arial" w:cs="Arial"/>
              </w:rPr>
            </w:pPr>
            <w:r w:rsidRPr="0021540E">
              <w:rPr>
                <w:rFonts w:ascii="Arial" w:hAnsi="Arial" w:cs="Arial"/>
              </w:rPr>
              <w:t xml:space="preserve">a) The Central Registration Body shall inform the </w:t>
            </w:r>
            <w:r w:rsidRPr="0021540E">
              <w:rPr>
                <w:rFonts w:ascii="Arial" w:hAnsi="Arial" w:cs="Arial"/>
              </w:rPr>
              <w:lastRenderedPageBreak/>
              <w:t xml:space="preserve">Contestable Customer of their updated Prudential Requirements within two (2) working days from the receipt of switch request. </w:t>
            </w:r>
          </w:p>
          <w:p w14:paraId="4A36B0D5" w14:textId="77777777" w:rsidR="00916F49" w:rsidRPr="0021540E" w:rsidRDefault="00916F49" w:rsidP="00916F49">
            <w:pPr>
              <w:spacing w:line="276" w:lineRule="auto"/>
              <w:rPr>
                <w:rFonts w:ascii="Arial" w:hAnsi="Arial" w:cs="Arial"/>
              </w:rPr>
            </w:pPr>
          </w:p>
          <w:p w14:paraId="2F2AC794" w14:textId="77777777" w:rsidR="00916F49" w:rsidRPr="0021540E" w:rsidRDefault="00916F49" w:rsidP="00916F49">
            <w:pPr>
              <w:spacing w:line="276" w:lineRule="auto"/>
              <w:rPr>
                <w:rFonts w:ascii="Arial" w:hAnsi="Arial" w:cs="Arial"/>
              </w:rPr>
            </w:pPr>
            <w:r w:rsidRPr="0021540E">
              <w:rPr>
                <w:rFonts w:ascii="Arial" w:hAnsi="Arial" w:cs="Arial"/>
              </w:rPr>
              <w:t xml:space="preserve">b) The Contestable Customer shall update its Prudential Requirements if so required by the Market Operator to ensure that it fully satisfies the Prudential Requirements as set out in the WESM Rules. 7 The Contestable Customer shall post the Prudential Requirements within two (2) working days from Central Registration Body notification. </w:t>
            </w:r>
          </w:p>
          <w:p w14:paraId="17373755" w14:textId="77777777" w:rsidR="00916F49" w:rsidRPr="0021540E" w:rsidRDefault="00916F49" w:rsidP="00916F49">
            <w:pPr>
              <w:spacing w:line="276" w:lineRule="auto"/>
              <w:rPr>
                <w:rFonts w:ascii="Arial" w:hAnsi="Arial" w:cs="Arial"/>
              </w:rPr>
            </w:pPr>
          </w:p>
          <w:p w14:paraId="3C52850E" w14:textId="77777777" w:rsidR="00916F49" w:rsidRPr="0021540E" w:rsidRDefault="00916F49" w:rsidP="00916F49">
            <w:pPr>
              <w:spacing w:line="276" w:lineRule="auto"/>
              <w:rPr>
                <w:rFonts w:ascii="Arial" w:hAnsi="Arial" w:cs="Arial"/>
              </w:rPr>
            </w:pPr>
            <w:r w:rsidRPr="0021540E">
              <w:rPr>
                <w:rFonts w:ascii="Arial" w:hAnsi="Arial" w:cs="Arial"/>
              </w:rPr>
              <w:t xml:space="preserve">c) Within two (2) working days from confirming that the Contestable Customer has </w:t>
            </w:r>
            <w:r w:rsidRPr="0021540E">
              <w:rPr>
                <w:rFonts w:ascii="Arial" w:hAnsi="Arial" w:cs="Arial"/>
              </w:rPr>
              <w:lastRenderedPageBreak/>
              <w:t xml:space="preserve">complied with the Prudential Requirements, the Central Registration Body shall notify the new Supplier, the incumbent Supplier, the Contestable Customer and the relevant Distribution Utility or Network Service Provider of the confirmation and approval of the Switch Request and the effective date of the switch in accordance with Retail Rules Clause 3.2.2.2. 8 </w:t>
            </w:r>
          </w:p>
          <w:p w14:paraId="44C7475F" w14:textId="77777777" w:rsidR="00916F49" w:rsidRPr="0021540E" w:rsidRDefault="00916F49" w:rsidP="00916F49">
            <w:pPr>
              <w:spacing w:line="276" w:lineRule="auto"/>
              <w:rPr>
                <w:rFonts w:ascii="Arial" w:hAnsi="Arial" w:cs="Arial"/>
              </w:rPr>
            </w:pPr>
          </w:p>
          <w:p w14:paraId="2C09E6D2" w14:textId="77777777" w:rsidR="00916F49" w:rsidRPr="0021540E" w:rsidRDefault="00916F49" w:rsidP="00916F49">
            <w:pPr>
              <w:spacing w:line="276" w:lineRule="auto"/>
              <w:rPr>
                <w:rFonts w:ascii="Arial" w:hAnsi="Arial" w:cs="Arial"/>
              </w:rPr>
            </w:pPr>
            <w:r w:rsidRPr="0021540E">
              <w:rPr>
                <w:rFonts w:ascii="Arial" w:hAnsi="Arial" w:cs="Arial"/>
              </w:rPr>
              <w:t xml:space="preserve">d) The Contestable Customer shall be responsible for ensuring that it has fully complied with its obligations to the incumbent Supplier and the new Supplier, including but not limited to the payment of </w:t>
            </w:r>
            <w:r w:rsidRPr="0021540E">
              <w:rPr>
                <w:rFonts w:ascii="Arial" w:hAnsi="Arial" w:cs="Arial"/>
              </w:rPr>
              <w:lastRenderedPageBreak/>
              <w:t xml:space="preserve">outstanding obligations and posting of security deposits. </w:t>
            </w:r>
          </w:p>
          <w:p w14:paraId="12E8E1EE" w14:textId="77777777" w:rsidR="00916F49" w:rsidRPr="0021540E" w:rsidRDefault="00916F49" w:rsidP="00916F49">
            <w:pPr>
              <w:spacing w:line="276" w:lineRule="auto"/>
              <w:rPr>
                <w:rFonts w:ascii="Arial" w:hAnsi="Arial" w:cs="Arial"/>
              </w:rPr>
            </w:pPr>
          </w:p>
          <w:p w14:paraId="1348CEDA" w14:textId="0B30208F" w:rsidR="00916F49" w:rsidRPr="0021540E" w:rsidRDefault="00916F49" w:rsidP="00916F49">
            <w:pPr>
              <w:spacing w:line="276" w:lineRule="auto"/>
              <w:rPr>
                <w:rFonts w:ascii="Arial" w:hAnsi="Arial" w:cs="Arial"/>
              </w:rPr>
            </w:pPr>
            <w:r w:rsidRPr="0021540E">
              <w:rPr>
                <w:rFonts w:ascii="Arial" w:hAnsi="Arial" w:cs="Arial"/>
              </w:rPr>
              <w:t>Compliance with such requirements will not be verified by the Central Registration Body and are not pre-requisites to its confirmation of the switch. Thus, the contracting parties should be responsible for ensuring that conditions set out in their contracts affected by the switch are fulfilled.</w:t>
            </w:r>
          </w:p>
        </w:tc>
        <w:tc>
          <w:tcPr>
            <w:tcW w:w="939" w:type="pct"/>
          </w:tcPr>
          <w:p w14:paraId="7883F710" w14:textId="3271D0EF" w:rsidR="00916F49" w:rsidRPr="0021540E" w:rsidRDefault="00916F49" w:rsidP="00916F49">
            <w:pPr>
              <w:spacing w:line="276" w:lineRule="auto"/>
              <w:rPr>
                <w:rFonts w:ascii="Arial" w:hAnsi="Arial" w:cs="Arial"/>
              </w:rPr>
            </w:pPr>
            <w:r w:rsidRPr="0021540E">
              <w:rPr>
                <w:rFonts w:ascii="Arial" w:hAnsi="Arial" w:cs="Arial"/>
              </w:rPr>
              <w:lastRenderedPageBreak/>
              <w:t xml:space="preserve">3.1.3.1. Contestable Customer is registered as Direct WESM Member: </w:t>
            </w:r>
          </w:p>
          <w:p w14:paraId="79AA28E1" w14:textId="77777777" w:rsidR="00916F49" w:rsidRPr="0021540E" w:rsidRDefault="00916F49" w:rsidP="00916F49">
            <w:pPr>
              <w:spacing w:line="276" w:lineRule="auto"/>
              <w:rPr>
                <w:rFonts w:ascii="Arial" w:hAnsi="Arial" w:cs="Arial"/>
              </w:rPr>
            </w:pPr>
          </w:p>
          <w:p w14:paraId="0FEF3A8D" w14:textId="3CD23AAB" w:rsidR="00916F49" w:rsidRPr="0021540E" w:rsidRDefault="00916F49" w:rsidP="00916F49">
            <w:pPr>
              <w:spacing w:line="276" w:lineRule="auto"/>
              <w:rPr>
                <w:rFonts w:ascii="Arial" w:hAnsi="Arial" w:cs="Arial"/>
                <w:strike/>
              </w:rPr>
            </w:pPr>
            <w:r w:rsidRPr="0021540E">
              <w:rPr>
                <w:rFonts w:ascii="Arial" w:hAnsi="Arial" w:cs="Arial"/>
              </w:rPr>
              <w:t xml:space="preserve">a) </w:t>
            </w:r>
            <w:r w:rsidRPr="0021540E">
              <w:rPr>
                <w:rFonts w:ascii="Arial" w:hAnsi="Arial" w:cs="Arial"/>
                <w:b/>
                <w:bCs/>
                <w:i/>
                <w:iCs/>
                <w:u w:val="single"/>
              </w:rPr>
              <w:t xml:space="preserve">In accordance with the timeline provided under </w:t>
            </w:r>
            <w:r w:rsidRPr="0021540E">
              <w:rPr>
                <w:rFonts w:ascii="Arial" w:hAnsi="Arial" w:cs="Arial"/>
                <w:b/>
                <w:bCs/>
                <w:i/>
                <w:iCs/>
                <w:u w:val="single"/>
              </w:rPr>
              <w:lastRenderedPageBreak/>
              <w:t>Clause 3.2.2  of the Retail Rules,</w:t>
            </w:r>
            <w:r w:rsidRPr="0021540E">
              <w:rPr>
                <w:rFonts w:ascii="Arial" w:hAnsi="Arial" w:cs="Arial"/>
              </w:rPr>
              <w:t xml:space="preserve"> </w:t>
            </w:r>
            <w:r w:rsidRPr="0021540E">
              <w:rPr>
                <w:rFonts w:ascii="Arial" w:hAnsi="Arial" w:cs="Arial"/>
                <w:strike/>
              </w:rPr>
              <w:t>T</w:t>
            </w:r>
            <w:r w:rsidRPr="0021540E">
              <w:rPr>
                <w:rFonts w:ascii="Arial" w:hAnsi="Arial" w:cs="Arial"/>
                <w:b/>
                <w:bCs/>
                <w:i/>
                <w:iCs/>
                <w:u w:val="single"/>
              </w:rPr>
              <w:t>t</w:t>
            </w:r>
            <w:r w:rsidRPr="0021540E">
              <w:rPr>
                <w:rFonts w:ascii="Arial" w:hAnsi="Arial" w:cs="Arial"/>
              </w:rPr>
              <w:t>he Central Registration Body shall inform the Contestable Customer of their updated Prudential Requirements</w:t>
            </w:r>
            <w:r w:rsidRPr="0021540E">
              <w:rPr>
                <w:rFonts w:ascii="Arial" w:hAnsi="Arial" w:cs="Arial"/>
                <w:b/>
                <w:bCs/>
                <w:i/>
                <w:iCs/>
                <w:u w:val="single"/>
              </w:rPr>
              <w:t>, and the latter shall comply with the same.</w:t>
            </w:r>
            <w:r w:rsidRPr="0021540E">
              <w:rPr>
                <w:rFonts w:ascii="Arial" w:hAnsi="Arial" w:cs="Arial"/>
              </w:rPr>
              <w:t xml:space="preserve"> </w:t>
            </w:r>
            <w:r w:rsidRPr="0021540E">
              <w:rPr>
                <w:rFonts w:ascii="Arial" w:hAnsi="Arial" w:cs="Arial"/>
                <w:strike/>
              </w:rPr>
              <w:t xml:space="preserve">within two (2) working days from the receipt of switch request. </w:t>
            </w:r>
          </w:p>
          <w:p w14:paraId="67A5DB9B" w14:textId="77777777" w:rsidR="00916F49" w:rsidRPr="0021540E" w:rsidRDefault="00916F49" w:rsidP="00916F49">
            <w:pPr>
              <w:spacing w:line="276" w:lineRule="auto"/>
              <w:rPr>
                <w:rFonts w:ascii="Arial" w:hAnsi="Arial" w:cs="Arial"/>
                <w:strike/>
              </w:rPr>
            </w:pPr>
          </w:p>
          <w:p w14:paraId="60E6C5D6"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b) The Contestable Customer shall update its Prudential Requirements if so required by the Market Operator to ensure that it fully satisfies the Prudential Requirements as set out in the WESM Rules. 7 The Contestable Customer shall post the Prudential Requirements within two (2) </w:t>
            </w:r>
            <w:r w:rsidRPr="0021540E">
              <w:rPr>
                <w:rFonts w:ascii="Arial" w:hAnsi="Arial" w:cs="Arial"/>
                <w:strike/>
              </w:rPr>
              <w:lastRenderedPageBreak/>
              <w:t xml:space="preserve">working days from Central Registration Body notification. </w:t>
            </w:r>
          </w:p>
          <w:p w14:paraId="10409E9A" w14:textId="77777777" w:rsidR="00916F49" w:rsidRPr="0021540E" w:rsidRDefault="00916F49" w:rsidP="00916F49">
            <w:pPr>
              <w:spacing w:line="276" w:lineRule="auto"/>
              <w:rPr>
                <w:rFonts w:ascii="Arial" w:hAnsi="Arial" w:cs="Arial"/>
                <w:strike/>
              </w:rPr>
            </w:pPr>
          </w:p>
          <w:p w14:paraId="1A113717"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c) Within two (2) working days from confirming that the Contestable Customer has complied with the Prudential Requirements, the Central Registration Body shall notify the new Supplier, the incumbent Supplier, the Contestable Customer and the relevant Distribution Utility or Network Service Provider of the confirmation and approval of the Switch Request and the effective date of the switch in accordance with Retail Rules Clause 3.2.2.2. 8 </w:t>
            </w:r>
          </w:p>
          <w:p w14:paraId="217B293A" w14:textId="77777777" w:rsidR="00916F49" w:rsidRPr="0021540E" w:rsidRDefault="00916F49" w:rsidP="00916F49">
            <w:pPr>
              <w:spacing w:line="276" w:lineRule="auto"/>
              <w:rPr>
                <w:rFonts w:ascii="Arial" w:hAnsi="Arial" w:cs="Arial"/>
              </w:rPr>
            </w:pPr>
          </w:p>
          <w:p w14:paraId="0CE94E92" w14:textId="3C049806" w:rsidR="00916F49" w:rsidRPr="0021540E" w:rsidRDefault="00916F49" w:rsidP="00916F49">
            <w:pPr>
              <w:spacing w:line="276" w:lineRule="auto"/>
              <w:rPr>
                <w:rFonts w:ascii="Arial" w:hAnsi="Arial" w:cs="Arial"/>
              </w:rPr>
            </w:pPr>
            <w:r w:rsidRPr="0021540E">
              <w:rPr>
                <w:rFonts w:ascii="Arial" w:hAnsi="Arial" w:cs="Arial"/>
                <w:strike/>
              </w:rPr>
              <w:t xml:space="preserve">d) </w:t>
            </w:r>
            <w:r w:rsidRPr="0021540E">
              <w:rPr>
                <w:rFonts w:ascii="Arial" w:hAnsi="Arial" w:cs="Arial"/>
                <w:b/>
                <w:bCs/>
                <w:i/>
                <w:iCs/>
                <w:u w:val="single"/>
              </w:rPr>
              <w:t>b)</w:t>
            </w:r>
            <w:r w:rsidRPr="0021540E">
              <w:rPr>
                <w:rFonts w:ascii="Arial" w:hAnsi="Arial" w:cs="Arial"/>
              </w:rPr>
              <w:t xml:space="preserve"> The Contestable Customer shall be responsible </w:t>
            </w:r>
            <w:r w:rsidRPr="0021540E">
              <w:rPr>
                <w:rFonts w:ascii="Arial" w:hAnsi="Arial" w:cs="Arial"/>
              </w:rPr>
              <w:lastRenderedPageBreak/>
              <w:t xml:space="preserve">for ensuring that it has fully complied with its obligations to the incumbent Supplier and the new Supplier, including but not limited to the payment of outstanding obligations and posting of security deposits. </w:t>
            </w:r>
          </w:p>
          <w:p w14:paraId="6D77E8DD" w14:textId="77777777" w:rsidR="00916F49" w:rsidRPr="0021540E" w:rsidRDefault="00916F49" w:rsidP="00916F49">
            <w:pPr>
              <w:spacing w:line="276" w:lineRule="auto"/>
              <w:rPr>
                <w:rFonts w:ascii="Arial" w:hAnsi="Arial" w:cs="Arial"/>
              </w:rPr>
            </w:pPr>
          </w:p>
          <w:p w14:paraId="6B342AB4" w14:textId="2C2D5E79" w:rsidR="00916F49" w:rsidRPr="0021540E" w:rsidRDefault="00916F49" w:rsidP="00916F49">
            <w:pPr>
              <w:spacing w:line="276" w:lineRule="auto"/>
              <w:rPr>
                <w:rFonts w:ascii="Arial" w:hAnsi="Arial" w:cs="Arial"/>
              </w:rPr>
            </w:pPr>
            <w:r w:rsidRPr="0021540E">
              <w:rPr>
                <w:rFonts w:ascii="Arial" w:hAnsi="Arial" w:cs="Arial"/>
              </w:rPr>
              <w:t>Compliance with such requirements will not be verified by the Central Registration Body and are not pre-requisites to its confirmation of the switch. Thus, the contracting parties should be responsible for ensuring that conditions set out in their contracts affected by the switch are fulfilled.</w:t>
            </w:r>
          </w:p>
        </w:tc>
        <w:tc>
          <w:tcPr>
            <w:tcW w:w="497" w:type="pct"/>
          </w:tcPr>
          <w:p w14:paraId="4B572D5B" w14:textId="51D6CCAA" w:rsidR="00916F49" w:rsidRPr="0021540E" w:rsidRDefault="00916F49" w:rsidP="00916F49">
            <w:pPr>
              <w:spacing w:line="276" w:lineRule="auto"/>
              <w:rPr>
                <w:rFonts w:ascii="Arial" w:hAnsi="Arial" w:cs="Arial"/>
              </w:rPr>
            </w:pPr>
            <w:r w:rsidRPr="0021540E">
              <w:rPr>
                <w:rFonts w:ascii="Arial" w:hAnsi="Arial" w:cs="Arial"/>
              </w:rPr>
              <w:lastRenderedPageBreak/>
              <w:t>To harmonize the timeline with the Omnibus Rules.</w:t>
            </w:r>
          </w:p>
        </w:tc>
        <w:tc>
          <w:tcPr>
            <w:tcW w:w="442" w:type="pct"/>
          </w:tcPr>
          <w:p w14:paraId="3AFEF502" w14:textId="77777777" w:rsidR="00916F49" w:rsidRPr="0021540E" w:rsidRDefault="00916F49" w:rsidP="00916F49">
            <w:pPr>
              <w:spacing w:line="276" w:lineRule="auto"/>
              <w:rPr>
                <w:rFonts w:ascii="Arial" w:hAnsi="Arial" w:cs="Arial"/>
              </w:rPr>
            </w:pPr>
          </w:p>
        </w:tc>
        <w:tc>
          <w:tcPr>
            <w:tcW w:w="442" w:type="pct"/>
          </w:tcPr>
          <w:p w14:paraId="0A802417" w14:textId="77777777" w:rsidR="00916F49" w:rsidRPr="0021540E" w:rsidRDefault="00916F49" w:rsidP="00916F49">
            <w:pPr>
              <w:spacing w:line="276" w:lineRule="auto"/>
              <w:rPr>
                <w:rFonts w:ascii="Arial" w:hAnsi="Arial" w:cs="Arial"/>
              </w:rPr>
            </w:pPr>
          </w:p>
        </w:tc>
        <w:tc>
          <w:tcPr>
            <w:tcW w:w="442" w:type="pct"/>
          </w:tcPr>
          <w:p w14:paraId="31FB6117" w14:textId="77777777" w:rsidR="00916F49" w:rsidRPr="0021540E" w:rsidRDefault="00916F49" w:rsidP="00916F49">
            <w:pPr>
              <w:spacing w:line="276" w:lineRule="auto"/>
              <w:rPr>
                <w:rFonts w:ascii="Arial" w:hAnsi="Arial" w:cs="Arial"/>
              </w:rPr>
            </w:pPr>
          </w:p>
        </w:tc>
        <w:tc>
          <w:tcPr>
            <w:tcW w:w="435" w:type="pct"/>
          </w:tcPr>
          <w:p w14:paraId="1AD7DEAA" w14:textId="77777777" w:rsidR="00916F49" w:rsidRPr="0021540E" w:rsidRDefault="00916F49" w:rsidP="00916F49">
            <w:pPr>
              <w:spacing w:line="276" w:lineRule="auto"/>
              <w:rPr>
                <w:rFonts w:ascii="Arial" w:hAnsi="Arial" w:cs="Arial"/>
              </w:rPr>
            </w:pPr>
          </w:p>
        </w:tc>
      </w:tr>
      <w:tr w:rsidR="00916F49" w:rsidRPr="0021540E" w14:paraId="332B2FEB" w14:textId="70C3CFFB" w:rsidTr="00845106">
        <w:trPr>
          <w:trHeight w:val="1983"/>
        </w:trPr>
        <w:tc>
          <w:tcPr>
            <w:tcW w:w="501" w:type="pct"/>
          </w:tcPr>
          <w:p w14:paraId="1D718558" w14:textId="77777777" w:rsidR="00916F49" w:rsidRPr="0021540E" w:rsidRDefault="00916F49" w:rsidP="00916F49">
            <w:pPr>
              <w:spacing w:line="276" w:lineRule="auto"/>
              <w:rPr>
                <w:rFonts w:ascii="Arial" w:hAnsi="Arial" w:cs="Arial"/>
              </w:rPr>
            </w:pPr>
            <w:permStart w:id="1097097080" w:edGrp="everyone" w:colFirst="5" w:colLast="5"/>
            <w:permStart w:id="882796982" w:edGrp="everyone" w:colFirst="6" w:colLast="6"/>
            <w:permStart w:id="282023921" w:edGrp="everyone" w:colFirst="7" w:colLast="7"/>
            <w:permStart w:id="1016796849" w:edGrp="everyone" w:colFirst="8" w:colLast="8"/>
            <w:permEnd w:id="1658334359"/>
            <w:permEnd w:id="176835332"/>
            <w:permEnd w:id="1949265776"/>
            <w:permEnd w:id="1969097944"/>
          </w:p>
        </w:tc>
        <w:tc>
          <w:tcPr>
            <w:tcW w:w="362" w:type="pct"/>
          </w:tcPr>
          <w:p w14:paraId="27154083" w14:textId="77777777" w:rsidR="00916F49" w:rsidRPr="0021540E" w:rsidRDefault="00916F49" w:rsidP="00916F49">
            <w:pPr>
              <w:spacing w:line="276" w:lineRule="auto"/>
              <w:jc w:val="center"/>
              <w:rPr>
                <w:rFonts w:ascii="Arial" w:hAnsi="Arial" w:cs="Arial"/>
              </w:rPr>
            </w:pPr>
          </w:p>
        </w:tc>
        <w:tc>
          <w:tcPr>
            <w:tcW w:w="940" w:type="pct"/>
          </w:tcPr>
          <w:p w14:paraId="012A8673" w14:textId="77777777" w:rsidR="00916F49" w:rsidRPr="0021540E" w:rsidRDefault="00916F49" w:rsidP="00916F49">
            <w:pPr>
              <w:spacing w:line="276" w:lineRule="auto"/>
              <w:rPr>
                <w:rFonts w:ascii="Arial" w:hAnsi="Arial" w:cs="Arial"/>
              </w:rPr>
            </w:pPr>
            <w:r w:rsidRPr="0021540E">
              <w:rPr>
                <w:rFonts w:ascii="Arial" w:hAnsi="Arial" w:cs="Arial"/>
              </w:rPr>
              <w:t xml:space="preserve">3.1.3.2. Contestable Customer is not a WESM Member: </w:t>
            </w:r>
          </w:p>
          <w:p w14:paraId="5774A5F2" w14:textId="77777777" w:rsidR="00916F49" w:rsidRPr="0021540E" w:rsidRDefault="00916F49" w:rsidP="00916F49">
            <w:pPr>
              <w:spacing w:line="276" w:lineRule="auto"/>
              <w:rPr>
                <w:rFonts w:ascii="Arial" w:hAnsi="Arial" w:cs="Arial"/>
              </w:rPr>
            </w:pPr>
          </w:p>
          <w:p w14:paraId="310F0949" w14:textId="77777777" w:rsidR="00916F49" w:rsidRPr="0021540E" w:rsidRDefault="00916F49" w:rsidP="00916F49">
            <w:pPr>
              <w:spacing w:line="276" w:lineRule="auto"/>
              <w:rPr>
                <w:rFonts w:ascii="Arial" w:hAnsi="Arial" w:cs="Arial"/>
              </w:rPr>
            </w:pPr>
            <w:r w:rsidRPr="0021540E">
              <w:rPr>
                <w:rFonts w:ascii="Arial" w:hAnsi="Arial" w:cs="Arial"/>
              </w:rPr>
              <w:t xml:space="preserve">a) The Central Registration Body shall inform the new and incumbent Suppliers of their updated Prudential Requirements within two (2) working days from receipt of the switch request. </w:t>
            </w:r>
          </w:p>
          <w:p w14:paraId="28E408B1" w14:textId="77777777" w:rsidR="00916F49" w:rsidRPr="0021540E" w:rsidRDefault="00916F49" w:rsidP="00916F49">
            <w:pPr>
              <w:spacing w:line="276" w:lineRule="auto"/>
              <w:rPr>
                <w:rFonts w:ascii="Arial" w:hAnsi="Arial" w:cs="Arial"/>
              </w:rPr>
            </w:pPr>
          </w:p>
          <w:p w14:paraId="4F2E399A" w14:textId="77777777" w:rsidR="00916F49" w:rsidRPr="00B56D0F" w:rsidRDefault="00916F49" w:rsidP="00916F49">
            <w:pPr>
              <w:spacing w:line="276" w:lineRule="auto"/>
              <w:rPr>
                <w:rFonts w:ascii="Arial" w:hAnsi="Arial" w:cs="Arial"/>
              </w:rPr>
            </w:pPr>
            <w:r w:rsidRPr="0021540E">
              <w:rPr>
                <w:rFonts w:ascii="Arial" w:hAnsi="Arial" w:cs="Arial"/>
              </w:rPr>
              <w:t xml:space="preserve">b) The new Supplier shall submit the additional securities required by the Market Operator to fully satisfy the prudential requirement as set out in the WESM Rules. </w:t>
            </w:r>
            <w:r w:rsidRPr="00B56D0F">
              <w:rPr>
                <w:rFonts w:ascii="Arial" w:hAnsi="Arial" w:cs="Arial"/>
              </w:rPr>
              <w:t xml:space="preserve"> </w:t>
            </w:r>
          </w:p>
          <w:p w14:paraId="3B64B7D7" w14:textId="77777777" w:rsidR="00916F49" w:rsidRPr="00B56D0F" w:rsidRDefault="00916F49" w:rsidP="00916F49">
            <w:pPr>
              <w:spacing w:line="276" w:lineRule="auto"/>
              <w:rPr>
                <w:rFonts w:ascii="Arial" w:hAnsi="Arial" w:cs="Arial"/>
              </w:rPr>
            </w:pPr>
          </w:p>
          <w:p w14:paraId="21ED865A" w14:textId="77777777" w:rsidR="00916F49" w:rsidRPr="0021540E" w:rsidRDefault="00916F49" w:rsidP="00916F49">
            <w:pPr>
              <w:spacing w:line="276" w:lineRule="auto"/>
              <w:rPr>
                <w:rFonts w:ascii="Arial" w:hAnsi="Arial" w:cs="Arial"/>
              </w:rPr>
            </w:pPr>
            <w:r w:rsidRPr="0021540E">
              <w:rPr>
                <w:rFonts w:ascii="Arial" w:hAnsi="Arial" w:cs="Arial"/>
              </w:rPr>
              <w:t xml:space="preserve">c) Within two (2) working days from confirmation that the Prudential Requirements are satisfied, the Central </w:t>
            </w:r>
            <w:r w:rsidRPr="0021540E">
              <w:rPr>
                <w:rFonts w:ascii="Arial" w:hAnsi="Arial" w:cs="Arial"/>
              </w:rPr>
              <w:lastRenderedPageBreak/>
              <w:t xml:space="preserve">Registration Body shall notify the new Supplier, the incumbent Supplier and the relevant Distribution Utility or Network Service Provider of the confirmation and approval of the switch request and the effective date of the switch in accordance with Retail Rules Clause 3.2.2.3. </w:t>
            </w:r>
          </w:p>
          <w:p w14:paraId="3047FCF8" w14:textId="77777777" w:rsidR="00916F49" w:rsidRPr="0021540E" w:rsidRDefault="00916F49" w:rsidP="00916F49">
            <w:pPr>
              <w:spacing w:line="276" w:lineRule="auto"/>
              <w:rPr>
                <w:rFonts w:ascii="Arial" w:hAnsi="Arial" w:cs="Arial"/>
              </w:rPr>
            </w:pPr>
          </w:p>
          <w:p w14:paraId="54C07A81" w14:textId="77777777" w:rsidR="00916F49" w:rsidRPr="0021540E" w:rsidRDefault="00916F49" w:rsidP="00916F49">
            <w:pPr>
              <w:spacing w:line="276" w:lineRule="auto"/>
              <w:rPr>
                <w:rFonts w:ascii="Arial" w:hAnsi="Arial" w:cs="Arial"/>
              </w:rPr>
            </w:pPr>
            <w:r w:rsidRPr="0021540E">
              <w:rPr>
                <w:rFonts w:ascii="Arial" w:hAnsi="Arial" w:cs="Arial"/>
              </w:rPr>
              <w:t>d) The Contestable Customer shall be responsible for ensuring that it has fully complied with its obligations to the incumbent Supplier and Direct WESM Member counterparty, and the new Supplier, including but not limited to the payment of outstanding obligations and posting of security deposits.</w:t>
            </w:r>
          </w:p>
          <w:p w14:paraId="77287A7B" w14:textId="77777777" w:rsidR="00916F49" w:rsidRPr="0021540E" w:rsidRDefault="00916F49" w:rsidP="00916F49">
            <w:pPr>
              <w:spacing w:line="276" w:lineRule="auto"/>
              <w:rPr>
                <w:rFonts w:ascii="Arial" w:hAnsi="Arial" w:cs="Arial"/>
              </w:rPr>
            </w:pPr>
          </w:p>
          <w:p w14:paraId="75589643" w14:textId="66EFB5CB" w:rsidR="00916F49" w:rsidRPr="0021540E" w:rsidRDefault="00916F49" w:rsidP="00916F49">
            <w:pPr>
              <w:spacing w:line="276" w:lineRule="auto"/>
              <w:rPr>
                <w:rFonts w:ascii="Arial" w:hAnsi="Arial" w:cs="Arial"/>
              </w:rPr>
            </w:pPr>
            <w:r w:rsidRPr="0021540E">
              <w:rPr>
                <w:rFonts w:ascii="Arial" w:hAnsi="Arial" w:cs="Arial"/>
              </w:rPr>
              <w:t>Compliance with such requirements will not be verified by the Central Registration Body and are not pre-requisites to its confirmation of the switch.</w:t>
            </w:r>
          </w:p>
        </w:tc>
        <w:tc>
          <w:tcPr>
            <w:tcW w:w="939" w:type="pct"/>
          </w:tcPr>
          <w:p w14:paraId="03DA072F" w14:textId="5E23AF37" w:rsidR="00916F49" w:rsidRPr="0021540E" w:rsidRDefault="00916F49" w:rsidP="00916F49">
            <w:pPr>
              <w:spacing w:line="276" w:lineRule="auto"/>
              <w:rPr>
                <w:rFonts w:ascii="Arial" w:hAnsi="Arial" w:cs="Arial"/>
              </w:rPr>
            </w:pPr>
            <w:r w:rsidRPr="0021540E">
              <w:rPr>
                <w:rFonts w:ascii="Arial" w:hAnsi="Arial" w:cs="Arial"/>
              </w:rPr>
              <w:lastRenderedPageBreak/>
              <w:t xml:space="preserve">3.1.3.2. Contestable Customer </w:t>
            </w:r>
            <w:r w:rsidRPr="0021540E">
              <w:rPr>
                <w:rFonts w:ascii="Arial" w:hAnsi="Arial" w:cs="Arial"/>
                <w:b/>
                <w:bCs/>
                <w:i/>
                <w:iCs/>
                <w:u w:val="single"/>
              </w:rPr>
              <w:t>or GEOP End-user</w:t>
            </w:r>
            <w:r w:rsidRPr="0021540E">
              <w:rPr>
                <w:rFonts w:ascii="Arial" w:hAnsi="Arial" w:cs="Arial"/>
              </w:rPr>
              <w:t xml:space="preserve"> is not a WESM Member: </w:t>
            </w:r>
          </w:p>
          <w:p w14:paraId="5E52571C" w14:textId="77777777" w:rsidR="00916F49" w:rsidRPr="0021540E" w:rsidRDefault="00916F49" w:rsidP="00916F49">
            <w:pPr>
              <w:spacing w:line="276" w:lineRule="auto"/>
              <w:rPr>
                <w:rFonts w:ascii="Arial" w:hAnsi="Arial" w:cs="Arial"/>
              </w:rPr>
            </w:pPr>
          </w:p>
          <w:p w14:paraId="17E4C07D" w14:textId="3F5FF34B" w:rsidR="00916F49" w:rsidRPr="0021540E" w:rsidRDefault="00916F49" w:rsidP="00916F49">
            <w:pPr>
              <w:spacing w:line="276" w:lineRule="auto"/>
              <w:rPr>
                <w:rFonts w:ascii="Arial" w:hAnsi="Arial" w:cs="Arial"/>
              </w:rPr>
            </w:pPr>
            <w:r w:rsidRPr="0021540E">
              <w:rPr>
                <w:rFonts w:ascii="Arial" w:hAnsi="Arial" w:cs="Arial"/>
              </w:rPr>
              <w:t xml:space="preserve">a) </w:t>
            </w:r>
            <w:r w:rsidRPr="0021540E">
              <w:rPr>
                <w:rFonts w:ascii="Arial" w:hAnsi="Arial" w:cs="Arial"/>
                <w:b/>
                <w:bCs/>
                <w:i/>
                <w:iCs/>
                <w:u w:val="single"/>
              </w:rPr>
              <w:t xml:space="preserve">In accordance with the timeline under Clause 3.2.2 of the Retail Rules, </w:t>
            </w:r>
            <w:r w:rsidRPr="0021540E">
              <w:rPr>
                <w:rFonts w:ascii="Arial" w:hAnsi="Arial" w:cs="Arial"/>
                <w:strike/>
              </w:rPr>
              <w:t>T</w:t>
            </w:r>
            <w:r w:rsidRPr="0021540E">
              <w:rPr>
                <w:rFonts w:ascii="Arial" w:hAnsi="Arial" w:cs="Arial"/>
                <w:b/>
                <w:bCs/>
                <w:i/>
                <w:iCs/>
                <w:u w:val="single"/>
              </w:rPr>
              <w:t>t</w:t>
            </w:r>
            <w:r w:rsidRPr="0021540E">
              <w:rPr>
                <w:rFonts w:ascii="Arial" w:hAnsi="Arial" w:cs="Arial"/>
              </w:rPr>
              <w:t>he Central Registration Body shall inform the new and incumbent Suppliers of their updated Prudential Requirements</w:t>
            </w:r>
            <w:r w:rsidRPr="0021540E">
              <w:rPr>
                <w:rFonts w:ascii="Arial" w:hAnsi="Arial" w:cs="Arial"/>
                <w:b/>
                <w:bCs/>
                <w:i/>
                <w:iCs/>
                <w:u w:val="single"/>
              </w:rPr>
              <w:t>, and the latter shall comply with the same.</w:t>
            </w:r>
            <w:r w:rsidRPr="0021540E">
              <w:rPr>
                <w:rFonts w:ascii="Arial" w:hAnsi="Arial" w:cs="Arial"/>
              </w:rPr>
              <w:t xml:space="preserve"> </w:t>
            </w:r>
            <w:r w:rsidRPr="0021540E">
              <w:rPr>
                <w:rFonts w:ascii="Arial" w:hAnsi="Arial" w:cs="Arial"/>
                <w:strike/>
              </w:rPr>
              <w:t>within two (2) working days from receipt of the switch request.</w:t>
            </w:r>
            <w:r w:rsidRPr="0021540E">
              <w:rPr>
                <w:rFonts w:ascii="Arial" w:hAnsi="Arial" w:cs="Arial"/>
              </w:rPr>
              <w:t xml:space="preserve"> </w:t>
            </w:r>
          </w:p>
          <w:p w14:paraId="3DB943CB" w14:textId="77777777" w:rsidR="00916F49" w:rsidRPr="0021540E" w:rsidRDefault="00916F49" w:rsidP="00916F49">
            <w:pPr>
              <w:spacing w:line="276" w:lineRule="auto"/>
              <w:rPr>
                <w:rFonts w:ascii="Arial" w:hAnsi="Arial" w:cs="Arial"/>
              </w:rPr>
            </w:pPr>
          </w:p>
          <w:p w14:paraId="076A880F" w14:textId="77777777" w:rsidR="00916F49" w:rsidRPr="00B56D0F" w:rsidRDefault="00916F49" w:rsidP="00916F49">
            <w:pPr>
              <w:spacing w:line="276" w:lineRule="auto"/>
              <w:rPr>
                <w:rFonts w:ascii="Arial" w:hAnsi="Arial" w:cs="Arial"/>
                <w:strike/>
              </w:rPr>
            </w:pPr>
            <w:r w:rsidRPr="0021540E">
              <w:rPr>
                <w:rFonts w:ascii="Arial" w:hAnsi="Arial" w:cs="Arial"/>
                <w:strike/>
              </w:rPr>
              <w:t xml:space="preserve">b) The new Supplier shall submit the additional securities required by the Market Operator to fully satisfy the prudential requirement as set out in the WESM Rules. </w:t>
            </w:r>
            <w:r w:rsidRPr="00B56D0F">
              <w:rPr>
                <w:rFonts w:ascii="Arial" w:hAnsi="Arial" w:cs="Arial"/>
                <w:strike/>
              </w:rPr>
              <w:t xml:space="preserve"> </w:t>
            </w:r>
          </w:p>
          <w:p w14:paraId="1CF25B9A" w14:textId="77777777" w:rsidR="00916F49" w:rsidRPr="00B56D0F" w:rsidRDefault="00916F49" w:rsidP="00916F49">
            <w:pPr>
              <w:spacing w:line="276" w:lineRule="auto"/>
              <w:rPr>
                <w:rFonts w:ascii="Arial" w:hAnsi="Arial" w:cs="Arial"/>
              </w:rPr>
            </w:pPr>
          </w:p>
          <w:p w14:paraId="18B0E69C"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c) Within two (2) working days from confirmation that the Prudential Requirements are satisfied, the Central Registration Body shall notify the new Supplier, the incumbent Supplier and the relevant Distribution Utility or Network Service Provider of the confirmation and approval of the switch request and the effective date of the switch in accordance with Retail Rules Clause 3.2.2.3. </w:t>
            </w:r>
          </w:p>
          <w:p w14:paraId="558BA2F9" w14:textId="77777777" w:rsidR="00916F49" w:rsidRPr="0021540E" w:rsidRDefault="00916F49" w:rsidP="00916F49">
            <w:pPr>
              <w:spacing w:line="276" w:lineRule="auto"/>
              <w:rPr>
                <w:rFonts w:ascii="Arial" w:hAnsi="Arial" w:cs="Arial"/>
              </w:rPr>
            </w:pPr>
          </w:p>
          <w:p w14:paraId="68F7FC0D" w14:textId="0714EF90" w:rsidR="00916F49" w:rsidRPr="0021540E" w:rsidRDefault="00916F49" w:rsidP="00916F49">
            <w:pPr>
              <w:spacing w:line="276" w:lineRule="auto"/>
              <w:rPr>
                <w:rFonts w:ascii="Arial" w:hAnsi="Arial" w:cs="Arial"/>
              </w:rPr>
            </w:pPr>
            <w:r w:rsidRPr="0021540E">
              <w:rPr>
                <w:rFonts w:ascii="Arial" w:hAnsi="Arial" w:cs="Arial"/>
                <w:strike/>
              </w:rPr>
              <w:t xml:space="preserve">d) </w:t>
            </w:r>
            <w:r w:rsidRPr="0021540E">
              <w:rPr>
                <w:rFonts w:ascii="Arial" w:hAnsi="Arial" w:cs="Arial"/>
                <w:b/>
                <w:bCs/>
                <w:i/>
                <w:iCs/>
                <w:u w:val="single"/>
              </w:rPr>
              <w:t>b)</w:t>
            </w:r>
            <w:r w:rsidRPr="0021540E">
              <w:rPr>
                <w:rFonts w:ascii="Arial" w:hAnsi="Arial" w:cs="Arial"/>
              </w:rPr>
              <w:t xml:space="preserve"> The Contestable Customer shall be responsible for ensuring that it has fully complied with its obligations to the incumbent Supplier and Direct WESM Member </w:t>
            </w:r>
            <w:r w:rsidRPr="0021540E">
              <w:rPr>
                <w:rFonts w:ascii="Arial" w:hAnsi="Arial" w:cs="Arial"/>
              </w:rPr>
              <w:lastRenderedPageBreak/>
              <w:t>counterparty, and the new Supplier, including but not limited to the payment of outstanding obligations and posting of security deposits.</w:t>
            </w:r>
          </w:p>
          <w:p w14:paraId="0C8D7783" w14:textId="77777777" w:rsidR="00916F49" w:rsidRPr="0021540E" w:rsidRDefault="00916F49" w:rsidP="00916F49">
            <w:pPr>
              <w:spacing w:line="276" w:lineRule="auto"/>
              <w:rPr>
                <w:rFonts w:ascii="Arial" w:hAnsi="Arial" w:cs="Arial"/>
              </w:rPr>
            </w:pPr>
          </w:p>
          <w:p w14:paraId="62897CC7" w14:textId="2A2E8893" w:rsidR="00916F49" w:rsidRPr="0021540E" w:rsidRDefault="00916F49" w:rsidP="00916F49">
            <w:pPr>
              <w:spacing w:line="276" w:lineRule="auto"/>
              <w:rPr>
                <w:rFonts w:ascii="Arial" w:hAnsi="Arial" w:cs="Arial"/>
              </w:rPr>
            </w:pPr>
            <w:r w:rsidRPr="0021540E">
              <w:rPr>
                <w:rFonts w:ascii="Arial" w:hAnsi="Arial" w:cs="Arial"/>
              </w:rPr>
              <w:t>Compliance with such requirements will not be verified by the Central Registration Body and are not pre-requisites to its confirmation of the switch.</w:t>
            </w:r>
          </w:p>
        </w:tc>
        <w:tc>
          <w:tcPr>
            <w:tcW w:w="497" w:type="pct"/>
          </w:tcPr>
          <w:p w14:paraId="4F84C29F" w14:textId="4733C86B" w:rsidR="00916F49" w:rsidRPr="0021540E" w:rsidRDefault="00916F49" w:rsidP="00916F49">
            <w:pPr>
              <w:spacing w:line="276" w:lineRule="auto"/>
              <w:rPr>
                <w:rFonts w:ascii="Arial" w:hAnsi="Arial" w:cs="Arial"/>
              </w:rPr>
            </w:pPr>
            <w:r w:rsidRPr="0021540E">
              <w:rPr>
                <w:rFonts w:ascii="Arial" w:hAnsi="Arial" w:cs="Arial"/>
              </w:rPr>
              <w:lastRenderedPageBreak/>
              <w:t>To harmonize the timeline with the Omnibus Rules.</w:t>
            </w:r>
          </w:p>
        </w:tc>
        <w:tc>
          <w:tcPr>
            <w:tcW w:w="442" w:type="pct"/>
          </w:tcPr>
          <w:p w14:paraId="071A6B05" w14:textId="77777777" w:rsidR="00916F49" w:rsidRPr="0021540E" w:rsidRDefault="00916F49" w:rsidP="00916F49">
            <w:pPr>
              <w:spacing w:line="276" w:lineRule="auto"/>
              <w:rPr>
                <w:rFonts w:ascii="Arial" w:hAnsi="Arial" w:cs="Arial"/>
              </w:rPr>
            </w:pPr>
          </w:p>
        </w:tc>
        <w:tc>
          <w:tcPr>
            <w:tcW w:w="442" w:type="pct"/>
          </w:tcPr>
          <w:p w14:paraId="06CD40F7" w14:textId="77777777" w:rsidR="00916F49" w:rsidRPr="0021540E" w:rsidRDefault="00916F49" w:rsidP="00916F49">
            <w:pPr>
              <w:spacing w:line="276" w:lineRule="auto"/>
              <w:rPr>
                <w:rFonts w:ascii="Arial" w:hAnsi="Arial" w:cs="Arial"/>
              </w:rPr>
            </w:pPr>
          </w:p>
        </w:tc>
        <w:tc>
          <w:tcPr>
            <w:tcW w:w="442" w:type="pct"/>
          </w:tcPr>
          <w:p w14:paraId="28923BD0" w14:textId="77777777" w:rsidR="00916F49" w:rsidRPr="0021540E" w:rsidRDefault="00916F49" w:rsidP="00916F49">
            <w:pPr>
              <w:spacing w:line="276" w:lineRule="auto"/>
              <w:rPr>
                <w:rFonts w:ascii="Arial" w:hAnsi="Arial" w:cs="Arial"/>
              </w:rPr>
            </w:pPr>
          </w:p>
        </w:tc>
        <w:tc>
          <w:tcPr>
            <w:tcW w:w="435" w:type="pct"/>
          </w:tcPr>
          <w:p w14:paraId="230EB7D0" w14:textId="77777777" w:rsidR="00916F49" w:rsidRPr="0021540E" w:rsidRDefault="00916F49" w:rsidP="00916F49">
            <w:pPr>
              <w:spacing w:line="276" w:lineRule="auto"/>
              <w:rPr>
                <w:rFonts w:ascii="Arial" w:hAnsi="Arial" w:cs="Arial"/>
              </w:rPr>
            </w:pPr>
          </w:p>
        </w:tc>
      </w:tr>
      <w:tr w:rsidR="00916F49" w:rsidRPr="0021540E" w14:paraId="31AEAA0E" w14:textId="325D4CEB" w:rsidTr="00845106">
        <w:trPr>
          <w:trHeight w:val="1983"/>
        </w:trPr>
        <w:tc>
          <w:tcPr>
            <w:tcW w:w="501" w:type="pct"/>
          </w:tcPr>
          <w:p w14:paraId="1B3382DA" w14:textId="77777777" w:rsidR="00916F49" w:rsidRPr="0021540E" w:rsidRDefault="00916F49" w:rsidP="00916F49">
            <w:pPr>
              <w:spacing w:line="276" w:lineRule="auto"/>
              <w:rPr>
                <w:rFonts w:ascii="Arial" w:hAnsi="Arial" w:cs="Arial"/>
              </w:rPr>
            </w:pPr>
            <w:permStart w:id="1759855602" w:edGrp="everyone" w:colFirst="5" w:colLast="5"/>
            <w:permStart w:id="399008658" w:edGrp="everyone" w:colFirst="6" w:colLast="6"/>
            <w:permStart w:id="1248100125" w:edGrp="everyone" w:colFirst="7" w:colLast="7"/>
            <w:permStart w:id="992162310" w:edGrp="everyone" w:colFirst="8" w:colLast="8"/>
            <w:permEnd w:id="1097097080"/>
            <w:permEnd w:id="882796982"/>
            <w:permEnd w:id="282023921"/>
            <w:permEnd w:id="1016796849"/>
          </w:p>
        </w:tc>
        <w:tc>
          <w:tcPr>
            <w:tcW w:w="362" w:type="pct"/>
          </w:tcPr>
          <w:p w14:paraId="222FA87C" w14:textId="77777777" w:rsidR="00916F49" w:rsidRPr="0021540E" w:rsidRDefault="00916F49" w:rsidP="00916F49">
            <w:pPr>
              <w:spacing w:line="276" w:lineRule="auto"/>
              <w:jc w:val="center"/>
              <w:rPr>
                <w:rFonts w:ascii="Arial" w:hAnsi="Arial" w:cs="Arial"/>
              </w:rPr>
            </w:pPr>
          </w:p>
        </w:tc>
        <w:tc>
          <w:tcPr>
            <w:tcW w:w="940" w:type="pct"/>
          </w:tcPr>
          <w:p w14:paraId="195F54DF" w14:textId="1B2C9E7F" w:rsidR="00916F49" w:rsidRPr="0021540E" w:rsidRDefault="00916F49" w:rsidP="00916F49">
            <w:pPr>
              <w:spacing w:line="276" w:lineRule="auto"/>
              <w:rPr>
                <w:rFonts w:ascii="Arial" w:hAnsi="Arial" w:cs="Arial"/>
              </w:rPr>
            </w:pPr>
            <w:r w:rsidRPr="0021540E">
              <w:rPr>
                <w:rFonts w:ascii="Arial" w:hAnsi="Arial" w:cs="Arial"/>
              </w:rPr>
              <w:t>New</w:t>
            </w:r>
          </w:p>
        </w:tc>
        <w:tc>
          <w:tcPr>
            <w:tcW w:w="939" w:type="pct"/>
          </w:tcPr>
          <w:p w14:paraId="3DEED3CC" w14:textId="14229B73" w:rsidR="00916F49" w:rsidRPr="0021540E" w:rsidRDefault="00916F49" w:rsidP="00916F49">
            <w:pPr>
              <w:spacing w:line="276" w:lineRule="auto"/>
              <w:rPr>
                <w:rFonts w:ascii="Arial" w:hAnsi="Arial" w:cs="Arial"/>
                <w:b/>
                <w:bCs/>
                <w:u w:val="single"/>
              </w:rPr>
            </w:pPr>
            <w:r w:rsidRPr="0021540E">
              <w:rPr>
                <w:rFonts w:ascii="Arial" w:hAnsi="Arial" w:cs="Arial"/>
                <w:b/>
                <w:bCs/>
                <w:u w:val="single"/>
              </w:rPr>
              <w:t xml:space="preserve">3.1.4. Rectification of Switch Request Deficiencies - All deficiencies in its submission should be completed by the Retail Supplier, Retail Customer/Eligible End-user, DU, NSP/TNP, or RMSP, whichever is applicable, within five (5) working days </w:t>
            </w:r>
            <w:r w:rsidRPr="0021540E">
              <w:rPr>
                <w:rFonts w:ascii="Arial" w:hAnsi="Arial" w:cs="Arial"/>
                <w:b/>
                <w:bCs/>
                <w:u w:val="single"/>
              </w:rPr>
              <w:lastRenderedPageBreak/>
              <w:t>after receipt of the CRB’s notice. The maximum seven (7) day period to complete the switch request evaluation shall be tolled pending the submission of the deficiencies, if any.</w:t>
            </w:r>
          </w:p>
          <w:p w14:paraId="3C9EF549" w14:textId="77777777" w:rsidR="00916F49" w:rsidRPr="0021540E" w:rsidRDefault="00916F49" w:rsidP="00916F49">
            <w:pPr>
              <w:spacing w:line="276" w:lineRule="auto"/>
              <w:rPr>
                <w:rFonts w:ascii="Arial" w:hAnsi="Arial" w:cs="Arial"/>
              </w:rPr>
            </w:pPr>
          </w:p>
          <w:p w14:paraId="7947AED9" w14:textId="70F970D0" w:rsidR="00916F49" w:rsidRPr="0021540E" w:rsidRDefault="00916F49" w:rsidP="00916F49">
            <w:pPr>
              <w:numPr>
                <w:ilvl w:val="0"/>
                <w:numId w:val="49"/>
              </w:numPr>
              <w:spacing w:line="276" w:lineRule="auto"/>
              <w:rPr>
                <w:rFonts w:ascii="Arial" w:hAnsi="Arial" w:cs="Arial"/>
              </w:rPr>
            </w:pPr>
          </w:p>
        </w:tc>
        <w:tc>
          <w:tcPr>
            <w:tcW w:w="497" w:type="pct"/>
          </w:tcPr>
          <w:p w14:paraId="4E0BB1BE" w14:textId="2069CD4A" w:rsidR="00916F49" w:rsidRPr="0021540E" w:rsidRDefault="00916F49" w:rsidP="00916F49">
            <w:pPr>
              <w:spacing w:line="276" w:lineRule="auto"/>
              <w:rPr>
                <w:rFonts w:ascii="Arial" w:hAnsi="Arial" w:cs="Arial"/>
              </w:rPr>
            </w:pPr>
            <w:r w:rsidRPr="0021540E">
              <w:rPr>
                <w:rFonts w:ascii="Arial" w:hAnsi="Arial" w:cs="Arial"/>
              </w:rPr>
              <w:lastRenderedPageBreak/>
              <w:t>To harmonize with the Omnibus Rules.</w:t>
            </w:r>
          </w:p>
        </w:tc>
        <w:tc>
          <w:tcPr>
            <w:tcW w:w="442" w:type="pct"/>
          </w:tcPr>
          <w:p w14:paraId="1D64B4C8" w14:textId="77777777" w:rsidR="00916F49" w:rsidRPr="0021540E" w:rsidRDefault="00916F49" w:rsidP="00916F49">
            <w:pPr>
              <w:spacing w:line="276" w:lineRule="auto"/>
              <w:rPr>
                <w:rFonts w:ascii="Arial" w:hAnsi="Arial" w:cs="Arial"/>
              </w:rPr>
            </w:pPr>
          </w:p>
        </w:tc>
        <w:tc>
          <w:tcPr>
            <w:tcW w:w="442" w:type="pct"/>
          </w:tcPr>
          <w:p w14:paraId="29DC6452" w14:textId="77777777" w:rsidR="00916F49" w:rsidRPr="0021540E" w:rsidRDefault="00916F49" w:rsidP="00916F49">
            <w:pPr>
              <w:spacing w:line="276" w:lineRule="auto"/>
              <w:rPr>
                <w:rFonts w:ascii="Arial" w:hAnsi="Arial" w:cs="Arial"/>
              </w:rPr>
            </w:pPr>
          </w:p>
        </w:tc>
        <w:tc>
          <w:tcPr>
            <w:tcW w:w="442" w:type="pct"/>
          </w:tcPr>
          <w:p w14:paraId="0B91B4BB" w14:textId="77777777" w:rsidR="00916F49" w:rsidRPr="0021540E" w:rsidRDefault="00916F49" w:rsidP="00916F49">
            <w:pPr>
              <w:spacing w:line="276" w:lineRule="auto"/>
              <w:rPr>
                <w:rFonts w:ascii="Arial" w:hAnsi="Arial" w:cs="Arial"/>
              </w:rPr>
            </w:pPr>
          </w:p>
        </w:tc>
        <w:tc>
          <w:tcPr>
            <w:tcW w:w="435" w:type="pct"/>
          </w:tcPr>
          <w:p w14:paraId="405CA3C5" w14:textId="77777777" w:rsidR="00916F49" w:rsidRPr="0021540E" w:rsidRDefault="00916F49" w:rsidP="00916F49">
            <w:pPr>
              <w:spacing w:line="276" w:lineRule="auto"/>
              <w:rPr>
                <w:rFonts w:ascii="Arial" w:hAnsi="Arial" w:cs="Arial"/>
              </w:rPr>
            </w:pPr>
          </w:p>
        </w:tc>
      </w:tr>
      <w:tr w:rsidR="00916F49" w:rsidRPr="0021540E" w14:paraId="29B8F6A8" w14:textId="2B41541C" w:rsidTr="00845106">
        <w:trPr>
          <w:trHeight w:val="1983"/>
        </w:trPr>
        <w:tc>
          <w:tcPr>
            <w:tcW w:w="501" w:type="pct"/>
          </w:tcPr>
          <w:p w14:paraId="40F196DA" w14:textId="77777777" w:rsidR="00916F49" w:rsidRPr="0021540E" w:rsidRDefault="00916F49" w:rsidP="00916F49">
            <w:pPr>
              <w:spacing w:line="276" w:lineRule="auto"/>
              <w:rPr>
                <w:rFonts w:ascii="Arial" w:hAnsi="Arial" w:cs="Arial"/>
              </w:rPr>
            </w:pPr>
            <w:permStart w:id="281376842" w:edGrp="everyone" w:colFirst="5" w:colLast="5"/>
            <w:permStart w:id="1690242077" w:edGrp="everyone" w:colFirst="6" w:colLast="6"/>
            <w:permStart w:id="694825007" w:edGrp="everyone" w:colFirst="7" w:colLast="7"/>
            <w:permStart w:id="1912475027" w:edGrp="everyone" w:colFirst="8" w:colLast="8"/>
            <w:permEnd w:id="1759855602"/>
            <w:permEnd w:id="399008658"/>
            <w:permEnd w:id="1248100125"/>
            <w:permEnd w:id="992162310"/>
          </w:p>
        </w:tc>
        <w:tc>
          <w:tcPr>
            <w:tcW w:w="362" w:type="pct"/>
          </w:tcPr>
          <w:p w14:paraId="0F350330" w14:textId="77777777" w:rsidR="00916F49" w:rsidRPr="0021540E" w:rsidRDefault="00916F49" w:rsidP="00916F49">
            <w:pPr>
              <w:spacing w:line="276" w:lineRule="auto"/>
              <w:jc w:val="center"/>
              <w:rPr>
                <w:rFonts w:ascii="Arial" w:hAnsi="Arial" w:cs="Arial"/>
              </w:rPr>
            </w:pPr>
          </w:p>
        </w:tc>
        <w:tc>
          <w:tcPr>
            <w:tcW w:w="940" w:type="pct"/>
          </w:tcPr>
          <w:p w14:paraId="48B3FACB" w14:textId="77777777" w:rsidR="00916F49" w:rsidRPr="0021540E" w:rsidRDefault="00916F49" w:rsidP="00916F49">
            <w:pPr>
              <w:spacing w:line="276" w:lineRule="auto"/>
              <w:rPr>
                <w:rFonts w:ascii="Arial" w:hAnsi="Arial" w:cs="Arial"/>
              </w:rPr>
            </w:pPr>
            <w:r w:rsidRPr="0021540E">
              <w:rPr>
                <w:rFonts w:ascii="Arial" w:hAnsi="Arial" w:cs="Arial"/>
              </w:rPr>
              <w:t xml:space="preserve">3.2. Disapproval of Customer Switch </w:t>
            </w:r>
          </w:p>
          <w:p w14:paraId="6242586B" w14:textId="77777777" w:rsidR="00916F49" w:rsidRPr="0021540E" w:rsidRDefault="00916F49" w:rsidP="00916F49">
            <w:pPr>
              <w:spacing w:line="276" w:lineRule="auto"/>
              <w:rPr>
                <w:rFonts w:ascii="Arial" w:hAnsi="Arial" w:cs="Arial"/>
              </w:rPr>
            </w:pPr>
          </w:p>
          <w:p w14:paraId="0B8598A6" w14:textId="77777777" w:rsidR="00916F49" w:rsidRPr="0021540E" w:rsidRDefault="00916F49" w:rsidP="00916F49">
            <w:pPr>
              <w:spacing w:line="276" w:lineRule="auto"/>
              <w:rPr>
                <w:rFonts w:ascii="Arial" w:hAnsi="Arial" w:cs="Arial"/>
              </w:rPr>
            </w:pPr>
            <w:r w:rsidRPr="0021540E">
              <w:rPr>
                <w:rFonts w:ascii="Arial" w:hAnsi="Arial" w:cs="Arial"/>
              </w:rPr>
              <w:t xml:space="preserve">3.2.1. The Central Registration Body shall disapprove a switch request if the Supplier does not submit all the requirements under this Market Manual within the prescribed timeframe. </w:t>
            </w:r>
          </w:p>
          <w:p w14:paraId="21B6BE35" w14:textId="77777777" w:rsidR="00916F49" w:rsidRPr="0021540E" w:rsidRDefault="00916F49" w:rsidP="00916F49">
            <w:pPr>
              <w:spacing w:line="276" w:lineRule="auto"/>
              <w:rPr>
                <w:rFonts w:ascii="Arial" w:hAnsi="Arial" w:cs="Arial"/>
              </w:rPr>
            </w:pPr>
          </w:p>
          <w:p w14:paraId="2B1167F2" w14:textId="77777777" w:rsidR="00916F49" w:rsidRPr="0021540E" w:rsidRDefault="00916F49" w:rsidP="00916F49">
            <w:pPr>
              <w:spacing w:line="276" w:lineRule="auto"/>
              <w:rPr>
                <w:rFonts w:ascii="Arial" w:hAnsi="Arial" w:cs="Arial"/>
              </w:rPr>
            </w:pPr>
            <w:r w:rsidRPr="0021540E">
              <w:rPr>
                <w:rFonts w:ascii="Arial" w:hAnsi="Arial" w:cs="Arial"/>
              </w:rPr>
              <w:t xml:space="preserve">3.2.2. Notwithstanding the disapproval of switch request </w:t>
            </w:r>
            <w:r w:rsidRPr="0021540E">
              <w:rPr>
                <w:rFonts w:ascii="Arial" w:hAnsi="Arial" w:cs="Arial"/>
              </w:rPr>
              <w:lastRenderedPageBreak/>
              <w:t xml:space="preserve">under Section 3.2.1, the Supplier may submit a new switch request when all conditions have been met. </w:t>
            </w:r>
          </w:p>
          <w:p w14:paraId="4788B6DB" w14:textId="77777777" w:rsidR="00916F49" w:rsidRPr="0021540E" w:rsidRDefault="00916F49" w:rsidP="00916F49">
            <w:pPr>
              <w:spacing w:line="276" w:lineRule="auto"/>
              <w:rPr>
                <w:rFonts w:ascii="Arial" w:hAnsi="Arial" w:cs="Arial"/>
              </w:rPr>
            </w:pPr>
          </w:p>
          <w:p w14:paraId="7FC801AE" w14:textId="55CD7EDD" w:rsidR="00916F49" w:rsidRPr="0021540E" w:rsidRDefault="00916F49" w:rsidP="00916F49">
            <w:pPr>
              <w:spacing w:line="276" w:lineRule="auto"/>
              <w:rPr>
                <w:rFonts w:ascii="Arial" w:hAnsi="Arial" w:cs="Arial"/>
              </w:rPr>
            </w:pPr>
            <w:r w:rsidRPr="0021540E">
              <w:rPr>
                <w:rFonts w:ascii="Arial" w:hAnsi="Arial" w:cs="Arial"/>
              </w:rPr>
              <w:t>3.2.3. Non-compliance by the Distribution Utility in the submission of customer information should not result in the disapproval of the switch request.</w:t>
            </w:r>
          </w:p>
        </w:tc>
        <w:tc>
          <w:tcPr>
            <w:tcW w:w="939" w:type="pct"/>
          </w:tcPr>
          <w:p w14:paraId="0A66AB33" w14:textId="77777777" w:rsidR="00916F49" w:rsidRPr="0021540E" w:rsidRDefault="00916F49" w:rsidP="00916F49">
            <w:pPr>
              <w:spacing w:line="276" w:lineRule="auto"/>
              <w:rPr>
                <w:rFonts w:ascii="Arial" w:hAnsi="Arial" w:cs="Arial"/>
              </w:rPr>
            </w:pPr>
            <w:r w:rsidRPr="0021540E">
              <w:rPr>
                <w:rFonts w:ascii="Arial" w:hAnsi="Arial" w:cs="Arial"/>
              </w:rPr>
              <w:lastRenderedPageBreak/>
              <w:t xml:space="preserve">3.2. Disapproval of Customer Switch </w:t>
            </w:r>
          </w:p>
          <w:p w14:paraId="1FC276C8" w14:textId="77777777" w:rsidR="00916F49" w:rsidRPr="0021540E" w:rsidRDefault="00916F49" w:rsidP="00916F49">
            <w:pPr>
              <w:spacing w:line="276" w:lineRule="auto"/>
              <w:rPr>
                <w:rFonts w:ascii="Arial" w:hAnsi="Arial" w:cs="Arial"/>
              </w:rPr>
            </w:pPr>
          </w:p>
          <w:p w14:paraId="0253936D" w14:textId="0962657A" w:rsidR="00916F49" w:rsidRPr="0021540E" w:rsidRDefault="00916F49" w:rsidP="00916F49">
            <w:pPr>
              <w:spacing w:line="276" w:lineRule="auto"/>
              <w:rPr>
                <w:rFonts w:ascii="Arial" w:hAnsi="Arial" w:cs="Arial"/>
              </w:rPr>
            </w:pPr>
            <w:r w:rsidRPr="0021540E">
              <w:rPr>
                <w:rFonts w:ascii="Arial" w:hAnsi="Arial" w:cs="Arial"/>
              </w:rPr>
              <w:t xml:space="preserve">3.2.1. The Central Registration Body shall disapprove a switch request if the </w:t>
            </w:r>
            <w:r w:rsidRPr="0021540E">
              <w:rPr>
                <w:rFonts w:ascii="Arial" w:hAnsi="Arial" w:cs="Arial"/>
                <w:b/>
                <w:bCs/>
                <w:u w:val="single"/>
              </w:rPr>
              <w:t xml:space="preserve">Retail </w:t>
            </w:r>
            <w:r w:rsidRPr="0021540E">
              <w:rPr>
                <w:rFonts w:ascii="Arial" w:hAnsi="Arial" w:cs="Arial"/>
              </w:rPr>
              <w:t xml:space="preserve">Supplier does not submit all the requirements under this Market Manual within the prescribed timeframe. </w:t>
            </w:r>
          </w:p>
          <w:p w14:paraId="5B4B7BFC" w14:textId="77777777" w:rsidR="00916F49" w:rsidRPr="0021540E" w:rsidRDefault="00916F49" w:rsidP="00916F49">
            <w:pPr>
              <w:spacing w:line="276" w:lineRule="auto"/>
              <w:rPr>
                <w:rFonts w:ascii="Arial" w:hAnsi="Arial" w:cs="Arial"/>
              </w:rPr>
            </w:pPr>
          </w:p>
          <w:p w14:paraId="79E06603" w14:textId="4AE7D1C5" w:rsidR="00916F49" w:rsidRPr="0021540E" w:rsidRDefault="00916F49" w:rsidP="00916F49">
            <w:pPr>
              <w:spacing w:line="276" w:lineRule="auto"/>
              <w:rPr>
                <w:rFonts w:ascii="Arial" w:hAnsi="Arial" w:cs="Arial"/>
              </w:rPr>
            </w:pPr>
            <w:r w:rsidRPr="0021540E">
              <w:rPr>
                <w:rFonts w:ascii="Arial" w:hAnsi="Arial" w:cs="Arial"/>
              </w:rPr>
              <w:t xml:space="preserve">3.2.2. Notwithstanding the disapproval of switch request </w:t>
            </w:r>
            <w:r w:rsidRPr="0021540E">
              <w:rPr>
                <w:rFonts w:ascii="Arial" w:hAnsi="Arial" w:cs="Arial"/>
              </w:rPr>
              <w:lastRenderedPageBreak/>
              <w:t xml:space="preserve">under Section 3.2.1, the </w:t>
            </w:r>
            <w:r w:rsidRPr="0021540E">
              <w:rPr>
                <w:rFonts w:ascii="Arial" w:hAnsi="Arial" w:cs="Arial"/>
                <w:b/>
                <w:bCs/>
                <w:u w:val="single"/>
              </w:rPr>
              <w:t xml:space="preserve">Retail </w:t>
            </w:r>
            <w:r w:rsidRPr="0021540E">
              <w:rPr>
                <w:rFonts w:ascii="Arial" w:hAnsi="Arial" w:cs="Arial"/>
              </w:rPr>
              <w:t xml:space="preserve">Supplier may submit a new switch request when all conditions have been met. </w:t>
            </w:r>
          </w:p>
          <w:p w14:paraId="30B66E69" w14:textId="77777777" w:rsidR="00916F49" w:rsidRPr="0021540E" w:rsidRDefault="00916F49" w:rsidP="00916F49">
            <w:pPr>
              <w:spacing w:line="276" w:lineRule="auto"/>
              <w:rPr>
                <w:rFonts w:ascii="Arial" w:hAnsi="Arial" w:cs="Arial"/>
              </w:rPr>
            </w:pPr>
          </w:p>
          <w:p w14:paraId="36815E02" w14:textId="16797974" w:rsidR="00916F49" w:rsidRPr="0021540E" w:rsidRDefault="00916F49" w:rsidP="00916F49">
            <w:pPr>
              <w:spacing w:line="276" w:lineRule="auto"/>
              <w:rPr>
                <w:rFonts w:ascii="Arial" w:hAnsi="Arial" w:cs="Arial"/>
                <w:b/>
                <w:bCs/>
                <w:u w:val="single"/>
              </w:rPr>
            </w:pPr>
            <w:r w:rsidRPr="0021540E">
              <w:rPr>
                <w:rFonts w:ascii="Arial" w:hAnsi="Arial" w:cs="Arial"/>
              </w:rPr>
              <w:t>3.2.3. Non-compliance by the Distribution Utility in the submission of customer information should not result in the disapproval of the switch request.</w:t>
            </w:r>
          </w:p>
          <w:p w14:paraId="36F567B9" w14:textId="77777777" w:rsidR="00916F49" w:rsidRPr="0021540E" w:rsidRDefault="00916F49" w:rsidP="00916F49">
            <w:pPr>
              <w:spacing w:line="276" w:lineRule="auto"/>
              <w:rPr>
                <w:rFonts w:ascii="Arial" w:hAnsi="Arial" w:cs="Arial"/>
                <w:b/>
                <w:bCs/>
                <w:u w:val="single"/>
              </w:rPr>
            </w:pPr>
          </w:p>
        </w:tc>
        <w:tc>
          <w:tcPr>
            <w:tcW w:w="497" w:type="pct"/>
          </w:tcPr>
          <w:p w14:paraId="7F98F341" w14:textId="16D4D92C" w:rsidR="00916F49" w:rsidRPr="0021540E" w:rsidRDefault="00916F49" w:rsidP="00916F49">
            <w:pPr>
              <w:spacing w:line="276" w:lineRule="auto"/>
              <w:rPr>
                <w:rFonts w:ascii="Arial" w:hAnsi="Arial" w:cs="Arial"/>
              </w:rPr>
            </w:pPr>
            <w:r w:rsidRPr="0021540E">
              <w:rPr>
                <w:rFonts w:ascii="Arial" w:hAnsi="Arial" w:cs="Arial"/>
              </w:rPr>
              <w:lastRenderedPageBreak/>
              <w:t>To harmonize the term used across the Manual.</w:t>
            </w:r>
          </w:p>
        </w:tc>
        <w:tc>
          <w:tcPr>
            <w:tcW w:w="442" w:type="pct"/>
          </w:tcPr>
          <w:p w14:paraId="5F67B641" w14:textId="77777777" w:rsidR="00916F49" w:rsidRPr="0021540E" w:rsidRDefault="00916F49" w:rsidP="00916F49">
            <w:pPr>
              <w:spacing w:line="276" w:lineRule="auto"/>
              <w:rPr>
                <w:rFonts w:ascii="Arial" w:hAnsi="Arial" w:cs="Arial"/>
              </w:rPr>
            </w:pPr>
          </w:p>
        </w:tc>
        <w:tc>
          <w:tcPr>
            <w:tcW w:w="442" w:type="pct"/>
          </w:tcPr>
          <w:p w14:paraId="413C4235" w14:textId="77777777" w:rsidR="00916F49" w:rsidRPr="0021540E" w:rsidRDefault="00916F49" w:rsidP="00916F49">
            <w:pPr>
              <w:spacing w:line="276" w:lineRule="auto"/>
              <w:rPr>
                <w:rFonts w:ascii="Arial" w:hAnsi="Arial" w:cs="Arial"/>
              </w:rPr>
            </w:pPr>
          </w:p>
        </w:tc>
        <w:tc>
          <w:tcPr>
            <w:tcW w:w="442" w:type="pct"/>
          </w:tcPr>
          <w:p w14:paraId="42D4CAD6" w14:textId="77777777" w:rsidR="00916F49" w:rsidRPr="0021540E" w:rsidRDefault="00916F49" w:rsidP="00916F49">
            <w:pPr>
              <w:spacing w:line="276" w:lineRule="auto"/>
              <w:rPr>
                <w:rFonts w:ascii="Arial" w:hAnsi="Arial" w:cs="Arial"/>
              </w:rPr>
            </w:pPr>
          </w:p>
        </w:tc>
        <w:tc>
          <w:tcPr>
            <w:tcW w:w="435" w:type="pct"/>
          </w:tcPr>
          <w:p w14:paraId="0444714B" w14:textId="77777777" w:rsidR="00916F49" w:rsidRPr="0021540E" w:rsidRDefault="00916F49" w:rsidP="00916F49">
            <w:pPr>
              <w:spacing w:line="276" w:lineRule="auto"/>
              <w:rPr>
                <w:rFonts w:ascii="Arial" w:hAnsi="Arial" w:cs="Arial"/>
              </w:rPr>
            </w:pPr>
          </w:p>
        </w:tc>
      </w:tr>
      <w:tr w:rsidR="00916F49" w:rsidRPr="0021540E" w14:paraId="06592CEF" w14:textId="0A46F087" w:rsidTr="00845106">
        <w:trPr>
          <w:trHeight w:val="1983"/>
        </w:trPr>
        <w:tc>
          <w:tcPr>
            <w:tcW w:w="501" w:type="pct"/>
          </w:tcPr>
          <w:p w14:paraId="65503771" w14:textId="3EBC68E1" w:rsidR="00916F49" w:rsidRPr="0021540E" w:rsidRDefault="00916F49" w:rsidP="00916F49">
            <w:pPr>
              <w:spacing w:line="276" w:lineRule="auto"/>
              <w:rPr>
                <w:rFonts w:ascii="Arial" w:hAnsi="Arial" w:cs="Arial"/>
              </w:rPr>
            </w:pPr>
            <w:permStart w:id="1115184208" w:edGrp="everyone" w:colFirst="5" w:colLast="5"/>
            <w:permStart w:id="253441427" w:edGrp="everyone" w:colFirst="6" w:colLast="6"/>
            <w:permStart w:id="2107981527" w:edGrp="everyone" w:colFirst="7" w:colLast="7"/>
            <w:permStart w:id="602176334" w:edGrp="everyone" w:colFirst="8" w:colLast="8"/>
            <w:permEnd w:id="281376842"/>
            <w:permEnd w:id="1690242077"/>
            <w:permEnd w:id="694825007"/>
            <w:permEnd w:id="1912475027"/>
            <w:r w:rsidRPr="0021540E">
              <w:rPr>
                <w:rFonts w:ascii="Arial" w:hAnsi="Arial" w:cs="Arial"/>
              </w:rPr>
              <w:t>Coverage</w:t>
            </w:r>
          </w:p>
        </w:tc>
        <w:tc>
          <w:tcPr>
            <w:tcW w:w="362" w:type="pct"/>
          </w:tcPr>
          <w:p w14:paraId="516BC8FC" w14:textId="5D10512F" w:rsidR="00916F49" w:rsidRPr="0021540E" w:rsidRDefault="00916F49" w:rsidP="00916F49">
            <w:pPr>
              <w:spacing w:line="276" w:lineRule="auto"/>
              <w:jc w:val="center"/>
              <w:rPr>
                <w:rFonts w:ascii="Arial" w:hAnsi="Arial" w:cs="Arial"/>
              </w:rPr>
            </w:pPr>
            <w:r w:rsidRPr="0021540E">
              <w:rPr>
                <w:rFonts w:ascii="Arial" w:hAnsi="Arial" w:cs="Arial"/>
              </w:rPr>
              <w:t>Clause 1, Chapter 3</w:t>
            </w:r>
          </w:p>
        </w:tc>
        <w:tc>
          <w:tcPr>
            <w:tcW w:w="940" w:type="pct"/>
          </w:tcPr>
          <w:p w14:paraId="2F0A4AB5" w14:textId="560762EC" w:rsidR="00916F49" w:rsidRPr="0021540E" w:rsidRDefault="00916F49" w:rsidP="00916F49">
            <w:pPr>
              <w:spacing w:line="276" w:lineRule="auto"/>
              <w:rPr>
                <w:rFonts w:ascii="Arial" w:hAnsi="Arial" w:cs="Arial"/>
              </w:rPr>
            </w:pPr>
            <w:r w:rsidRPr="0021540E">
              <w:rPr>
                <w:rFonts w:ascii="Arial" w:hAnsi="Arial" w:cs="Arial"/>
              </w:rPr>
              <w:t xml:space="preserve">This section provides for the conditions and procedures for implementing and giving effect to customer relocation upon the request of a </w:t>
            </w:r>
            <w:r w:rsidRPr="0021540E">
              <w:rPr>
                <w:rFonts w:ascii="Arial" w:hAnsi="Arial" w:cs="Arial"/>
                <w:i/>
                <w:iCs/>
              </w:rPr>
              <w:t>Contestable Customer</w:t>
            </w:r>
            <w:r w:rsidRPr="0021540E">
              <w:rPr>
                <w:rFonts w:ascii="Arial" w:hAnsi="Arial" w:cs="Arial"/>
              </w:rPr>
              <w:t>.</w:t>
            </w:r>
          </w:p>
        </w:tc>
        <w:tc>
          <w:tcPr>
            <w:tcW w:w="939" w:type="pct"/>
          </w:tcPr>
          <w:p w14:paraId="38E0CF75" w14:textId="746AD252" w:rsidR="00916F49" w:rsidRPr="0021540E" w:rsidRDefault="00916F49" w:rsidP="00916F49">
            <w:pPr>
              <w:spacing w:line="276" w:lineRule="auto"/>
              <w:rPr>
                <w:rFonts w:ascii="Arial" w:hAnsi="Arial" w:cs="Arial"/>
              </w:rPr>
            </w:pPr>
            <w:r w:rsidRPr="0021540E">
              <w:rPr>
                <w:rFonts w:ascii="Arial" w:hAnsi="Arial" w:cs="Arial"/>
              </w:rPr>
              <w:t xml:space="preserve">This section provides for the conditions and procedures for implementing and giving effect to customer relocation upon the request of a </w:t>
            </w:r>
            <w:r w:rsidRPr="0021540E">
              <w:rPr>
                <w:rFonts w:ascii="Arial" w:hAnsi="Arial" w:cs="Arial"/>
                <w:i/>
                <w:iCs/>
                <w:strike/>
              </w:rPr>
              <w:t>Contestable</w:t>
            </w:r>
            <w:r w:rsidRPr="0021540E">
              <w:rPr>
                <w:rFonts w:ascii="Arial" w:hAnsi="Arial" w:cs="Arial"/>
                <w:i/>
                <w:iCs/>
              </w:rPr>
              <w:t xml:space="preserve"> </w:t>
            </w:r>
            <w:r w:rsidRPr="0021540E">
              <w:rPr>
                <w:rFonts w:ascii="Arial" w:hAnsi="Arial" w:cs="Arial"/>
                <w:b/>
                <w:bCs/>
                <w:i/>
                <w:iCs/>
                <w:u w:val="single"/>
              </w:rPr>
              <w:t>Retail</w:t>
            </w:r>
            <w:r w:rsidRPr="0021540E">
              <w:rPr>
                <w:rFonts w:ascii="Arial" w:hAnsi="Arial" w:cs="Arial"/>
                <w:i/>
                <w:iCs/>
              </w:rPr>
              <w:t xml:space="preserve"> Customer</w:t>
            </w:r>
            <w:r w:rsidRPr="0021540E">
              <w:rPr>
                <w:rFonts w:ascii="Arial" w:hAnsi="Arial" w:cs="Arial"/>
              </w:rPr>
              <w:t>.</w:t>
            </w:r>
          </w:p>
        </w:tc>
        <w:tc>
          <w:tcPr>
            <w:tcW w:w="497" w:type="pct"/>
          </w:tcPr>
          <w:p w14:paraId="675E9E8F" w14:textId="16D4D92C" w:rsidR="00916F49" w:rsidRPr="0021540E" w:rsidRDefault="00916F49" w:rsidP="00916F49">
            <w:pPr>
              <w:spacing w:line="276" w:lineRule="auto"/>
              <w:rPr>
                <w:rFonts w:ascii="Arial" w:hAnsi="Arial" w:cs="Arial"/>
              </w:rPr>
            </w:pPr>
            <w:r w:rsidRPr="0021540E">
              <w:rPr>
                <w:rFonts w:ascii="Arial" w:hAnsi="Arial" w:cs="Arial"/>
              </w:rPr>
              <w:t>To harmonize the term used across the Manual.</w:t>
            </w:r>
          </w:p>
          <w:p w14:paraId="23837CD8" w14:textId="32D1E9D2" w:rsidR="00916F49" w:rsidRPr="0021540E" w:rsidRDefault="00916F49" w:rsidP="00916F49">
            <w:pPr>
              <w:spacing w:line="276" w:lineRule="auto"/>
              <w:rPr>
                <w:rFonts w:ascii="Arial" w:hAnsi="Arial" w:cs="Arial"/>
              </w:rPr>
            </w:pPr>
          </w:p>
        </w:tc>
        <w:tc>
          <w:tcPr>
            <w:tcW w:w="442" w:type="pct"/>
          </w:tcPr>
          <w:p w14:paraId="26472E34" w14:textId="77777777" w:rsidR="00916F49" w:rsidRPr="0021540E" w:rsidRDefault="00916F49" w:rsidP="00916F49">
            <w:pPr>
              <w:spacing w:line="276" w:lineRule="auto"/>
              <w:rPr>
                <w:rFonts w:ascii="Arial" w:hAnsi="Arial" w:cs="Arial"/>
              </w:rPr>
            </w:pPr>
          </w:p>
        </w:tc>
        <w:tc>
          <w:tcPr>
            <w:tcW w:w="442" w:type="pct"/>
          </w:tcPr>
          <w:p w14:paraId="4D88F4C2" w14:textId="77777777" w:rsidR="00916F49" w:rsidRPr="0021540E" w:rsidRDefault="00916F49" w:rsidP="00916F49">
            <w:pPr>
              <w:spacing w:line="276" w:lineRule="auto"/>
              <w:rPr>
                <w:rFonts w:ascii="Arial" w:hAnsi="Arial" w:cs="Arial"/>
              </w:rPr>
            </w:pPr>
          </w:p>
        </w:tc>
        <w:tc>
          <w:tcPr>
            <w:tcW w:w="442" w:type="pct"/>
          </w:tcPr>
          <w:p w14:paraId="115B4F12" w14:textId="77777777" w:rsidR="00916F49" w:rsidRPr="0021540E" w:rsidRDefault="00916F49" w:rsidP="00916F49">
            <w:pPr>
              <w:spacing w:line="276" w:lineRule="auto"/>
              <w:rPr>
                <w:rFonts w:ascii="Arial" w:hAnsi="Arial" w:cs="Arial"/>
              </w:rPr>
            </w:pPr>
          </w:p>
        </w:tc>
        <w:tc>
          <w:tcPr>
            <w:tcW w:w="435" w:type="pct"/>
          </w:tcPr>
          <w:p w14:paraId="5E8628DB" w14:textId="77777777" w:rsidR="00916F49" w:rsidRPr="0021540E" w:rsidRDefault="00916F49" w:rsidP="00916F49">
            <w:pPr>
              <w:spacing w:line="276" w:lineRule="auto"/>
              <w:rPr>
                <w:rFonts w:ascii="Arial" w:hAnsi="Arial" w:cs="Arial"/>
              </w:rPr>
            </w:pPr>
          </w:p>
        </w:tc>
      </w:tr>
      <w:tr w:rsidR="00916F49" w:rsidRPr="0021540E" w14:paraId="3BB21359" w14:textId="2165F82F" w:rsidTr="00845106">
        <w:trPr>
          <w:trHeight w:val="1983"/>
        </w:trPr>
        <w:tc>
          <w:tcPr>
            <w:tcW w:w="501" w:type="pct"/>
          </w:tcPr>
          <w:p w14:paraId="0DD2FA2A" w14:textId="1F7A619C" w:rsidR="00916F49" w:rsidRPr="0021540E" w:rsidRDefault="00916F49" w:rsidP="00916F49">
            <w:pPr>
              <w:spacing w:line="276" w:lineRule="auto"/>
              <w:rPr>
                <w:rFonts w:ascii="Arial" w:hAnsi="Arial" w:cs="Arial"/>
              </w:rPr>
            </w:pPr>
            <w:permStart w:id="1867456339" w:edGrp="everyone" w:colFirst="5" w:colLast="5"/>
            <w:permStart w:id="1002272380" w:edGrp="everyone" w:colFirst="6" w:colLast="6"/>
            <w:permStart w:id="810025130" w:edGrp="everyone" w:colFirst="7" w:colLast="7"/>
            <w:permStart w:id="39157271" w:edGrp="everyone" w:colFirst="8" w:colLast="8"/>
            <w:permEnd w:id="1115184208"/>
            <w:permEnd w:id="253441427"/>
            <w:permEnd w:id="2107981527"/>
            <w:permEnd w:id="602176334"/>
            <w:r w:rsidRPr="0021540E">
              <w:rPr>
                <w:rFonts w:ascii="Arial" w:hAnsi="Arial" w:cs="Arial"/>
              </w:rPr>
              <w:lastRenderedPageBreak/>
              <w:t>Overview</w:t>
            </w:r>
          </w:p>
        </w:tc>
        <w:tc>
          <w:tcPr>
            <w:tcW w:w="362" w:type="pct"/>
          </w:tcPr>
          <w:p w14:paraId="71D3D201" w14:textId="3BD244E5" w:rsidR="00916F49" w:rsidRPr="0021540E" w:rsidRDefault="00916F49" w:rsidP="00916F49">
            <w:pPr>
              <w:spacing w:line="276" w:lineRule="auto"/>
              <w:jc w:val="center"/>
              <w:rPr>
                <w:rFonts w:ascii="Arial" w:hAnsi="Arial" w:cs="Arial"/>
              </w:rPr>
            </w:pPr>
            <w:r w:rsidRPr="0021540E">
              <w:rPr>
                <w:rFonts w:ascii="Arial" w:hAnsi="Arial" w:cs="Arial"/>
              </w:rPr>
              <w:t>Clause 2.1, Chapter 3</w:t>
            </w:r>
          </w:p>
        </w:tc>
        <w:tc>
          <w:tcPr>
            <w:tcW w:w="940" w:type="pct"/>
          </w:tcPr>
          <w:p w14:paraId="662C6BC5" w14:textId="4BFB7BFE" w:rsidR="00916F49" w:rsidRPr="0021540E" w:rsidRDefault="00916F49" w:rsidP="00916F49">
            <w:pPr>
              <w:spacing w:line="276" w:lineRule="auto"/>
              <w:rPr>
                <w:rFonts w:ascii="Arial" w:hAnsi="Arial" w:cs="Arial"/>
              </w:rPr>
            </w:pPr>
            <w:r w:rsidRPr="0021540E">
              <w:rPr>
                <w:rFonts w:ascii="Arial" w:hAnsi="Arial" w:cs="Arial"/>
              </w:rPr>
              <w:t>2.1 A Contestable Customer that wishes to relocate to a new service address area and wishes to continue to be served by its present Supplier shall send a prior request for relocation of service to the Supplier and the relevant Distribution Utility or Network Service Provider</w:t>
            </w:r>
            <w:r w:rsidRPr="0021540E">
              <w:rPr>
                <w:rFonts w:ascii="Arial" w:hAnsi="Arial" w:cs="Arial"/>
                <w:strike/>
              </w:rPr>
              <w:t xml:space="preserve"> </w:t>
            </w:r>
          </w:p>
        </w:tc>
        <w:tc>
          <w:tcPr>
            <w:tcW w:w="939" w:type="pct"/>
          </w:tcPr>
          <w:p w14:paraId="6438567A" w14:textId="0C801B04" w:rsidR="00916F49" w:rsidRPr="0021540E" w:rsidRDefault="00916F49" w:rsidP="00916F49">
            <w:pPr>
              <w:spacing w:line="276" w:lineRule="auto"/>
              <w:rPr>
                <w:rFonts w:ascii="Arial" w:hAnsi="Arial" w:cs="Arial"/>
                <w:b/>
                <w:bCs/>
                <w:i/>
                <w:iCs/>
                <w:u w:val="single"/>
              </w:rPr>
            </w:pPr>
            <w:r w:rsidRPr="0021540E">
              <w:rPr>
                <w:rFonts w:ascii="Arial" w:hAnsi="Arial" w:cs="Arial"/>
                <w:b/>
                <w:bCs/>
                <w:i/>
                <w:iCs/>
                <w:u w:val="single"/>
              </w:rPr>
              <w:t xml:space="preserve">Customer Relocation within the DU Franchise Area </w:t>
            </w:r>
          </w:p>
          <w:p w14:paraId="7421707D" w14:textId="77777777" w:rsidR="00916F49" w:rsidRPr="0021540E" w:rsidRDefault="00916F49" w:rsidP="00916F49">
            <w:pPr>
              <w:spacing w:line="276" w:lineRule="auto"/>
              <w:rPr>
                <w:rFonts w:ascii="Arial" w:hAnsi="Arial" w:cs="Arial"/>
              </w:rPr>
            </w:pPr>
          </w:p>
          <w:p w14:paraId="5E2E5419" w14:textId="7801481C" w:rsidR="00916F49" w:rsidRPr="0021540E" w:rsidRDefault="00916F49" w:rsidP="00916F49">
            <w:pPr>
              <w:spacing w:line="276" w:lineRule="auto"/>
              <w:rPr>
                <w:rFonts w:ascii="Arial" w:hAnsi="Arial" w:cs="Arial"/>
                <w:b/>
                <w:bCs/>
              </w:rPr>
            </w:pPr>
            <w:r w:rsidRPr="0021540E">
              <w:rPr>
                <w:rFonts w:ascii="Arial" w:hAnsi="Arial" w:cs="Arial"/>
              </w:rPr>
              <w:t xml:space="preserve">2.1 A </w:t>
            </w:r>
            <w:r w:rsidRPr="0021540E">
              <w:rPr>
                <w:rFonts w:ascii="Arial" w:hAnsi="Arial" w:cs="Arial"/>
                <w:strike/>
              </w:rPr>
              <w:t xml:space="preserve"> 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that wishes to relocate to a new service address area and wishes to continue to be served by its present </w:t>
            </w:r>
            <w:r w:rsidRPr="0021540E">
              <w:rPr>
                <w:rFonts w:ascii="Arial" w:hAnsi="Arial" w:cs="Arial"/>
                <w:b/>
                <w:bCs/>
                <w:u w:val="single"/>
              </w:rPr>
              <w:t>Retail</w:t>
            </w:r>
            <w:r w:rsidRPr="0021540E">
              <w:rPr>
                <w:rFonts w:ascii="Arial" w:hAnsi="Arial" w:cs="Arial"/>
              </w:rPr>
              <w:t xml:space="preserve"> Supplier shall send a prior request for relocation of service to the </w:t>
            </w:r>
            <w:r w:rsidRPr="0021540E">
              <w:rPr>
                <w:rFonts w:ascii="Arial" w:hAnsi="Arial" w:cs="Arial"/>
                <w:b/>
                <w:bCs/>
                <w:u w:val="single"/>
              </w:rPr>
              <w:t xml:space="preserve">Retail </w:t>
            </w:r>
            <w:r w:rsidRPr="0021540E">
              <w:rPr>
                <w:rFonts w:ascii="Arial" w:hAnsi="Arial" w:cs="Arial"/>
              </w:rPr>
              <w:t>Supplier</w:t>
            </w:r>
            <w:r w:rsidRPr="0021540E">
              <w:rPr>
                <w:rFonts w:ascii="Arial" w:hAnsi="Arial" w:cs="Arial"/>
                <w:b/>
                <w:bCs/>
                <w:u w:val="single"/>
              </w:rPr>
              <w:t xml:space="preserve">, copy furnished the CRB, at least thirty (30) calendar days before the planned relocation date. </w:t>
            </w:r>
            <w:r w:rsidRPr="0021540E">
              <w:rPr>
                <w:rFonts w:ascii="Arial" w:hAnsi="Arial" w:cs="Arial"/>
              </w:rPr>
              <w:t xml:space="preserve"> </w:t>
            </w:r>
            <w:r w:rsidRPr="0021540E">
              <w:rPr>
                <w:rFonts w:ascii="Arial" w:hAnsi="Arial" w:cs="Arial"/>
                <w:strike/>
              </w:rPr>
              <w:t>and the relevant Distribution Utility or Network Service Provider</w:t>
            </w:r>
            <w:r w:rsidRPr="0021540E">
              <w:rPr>
                <w:rFonts w:ascii="Arial" w:hAnsi="Arial" w:cs="Arial"/>
              </w:rPr>
              <w:t xml:space="preserve"> </w:t>
            </w:r>
          </w:p>
          <w:p w14:paraId="3C7E3520" w14:textId="77777777" w:rsidR="00916F49" w:rsidRPr="0021540E" w:rsidRDefault="00916F49" w:rsidP="00916F49">
            <w:pPr>
              <w:spacing w:line="276" w:lineRule="auto"/>
              <w:rPr>
                <w:rFonts w:ascii="Arial" w:hAnsi="Arial" w:cs="Arial"/>
                <w:b/>
                <w:bCs/>
                <w:u w:val="single"/>
              </w:rPr>
            </w:pPr>
          </w:p>
          <w:p w14:paraId="50C8EDCE" w14:textId="37D3BA0E" w:rsidR="00916F49" w:rsidRPr="0021540E" w:rsidRDefault="00916F49" w:rsidP="00916F49">
            <w:pPr>
              <w:numPr>
                <w:ilvl w:val="0"/>
                <w:numId w:val="25"/>
              </w:num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Within one (1) working day from receipt of the Request for relocation, the Retail supplier shall:</w:t>
            </w:r>
          </w:p>
          <w:p w14:paraId="4757E83A" w14:textId="77777777" w:rsidR="00916F49" w:rsidRPr="0021540E" w:rsidRDefault="00916F49" w:rsidP="00916F49">
            <w:pPr>
              <w:numPr>
                <w:ilvl w:val="0"/>
                <w:numId w:val="25"/>
              </w:numPr>
              <w:autoSpaceDE w:val="0"/>
              <w:autoSpaceDN w:val="0"/>
              <w:adjustRightInd w:val="0"/>
              <w:jc w:val="both"/>
              <w:rPr>
                <w:rFonts w:ascii="Arial" w:hAnsi="Arial" w:cs="Arial"/>
                <w:b/>
                <w:bCs/>
                <w:color w:val="000000"/>
                <w:u w:val="single"/>
              </w:rPr>
            </w:pPr>
          </w:p>
          <w:p w14:paraId="1274E498" w14:textId="77777777" w:rsidR="00916F49" w:rsidRPr="0021540E" w:rsidRDefault="00916F49" w:rsidP="00916F49">
            <w:pPr>
              <w:numPr>
                <w:ilvl w:val="0"/>
                <w:numId w:val="30"/>
              </w:num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inform the Retail Customer whether it shall continue or discontinue its service at the Retail Customer's new location. In case of discontinuance, the Retail Supplier shall provide the reason therefor; and</w:t>
            </w:r>
          </w:p>
          <w:p w14:paraId="297267CC" w14:textId="77777777" w:rsidR="00916F49" w:rsidRPr="0021540E" w:rsidRDefault="00916F49" w:rsidP="00916F49">
            <w:pPr>
              <w:pStyle w:val="ListParagraph"/>
              <w:numPr>
                <w:ilvl w:val="0"/>
                <w:numId w:val="30"/>
              </w:num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provide CRB with a copy of the Request for Relocation of the Service and notice to continuance or discontinuance of service at the new location.</w:t>
            </w:r>
          </w:p>
          <w:p w14:paraId="2504C904" w14:textId="77777777" w:rsidR="00916F49" w:rsidRPr="0021540E" w:rsidRDefault="00916F49" w:rsidP="00916F49">
            <w:pPr>
              <w:pStyle w:val="ListParagraph"/>
              <w:rPr>
                <w:rFonts w:ascii="Arial" w:hAnsi="Arial" w:cs="Arial"/>
                <w:b/>
                <w:bCs/>
                <w:color w:val="000000"/>
                <w:u w:val="single"/>
              </w:rPr>
            </w:pPr>
          </w:p>
          <w:p w14:paraId="43A05201" w14:textId="77777777" w:rsidR="00916F49" w:rsidRPr="0021540E" w:rsidRDefault="00916F49" w:rsidP="00916F49">
            <w:pPr>
              <w:pStyle w:val="ListParagraph"/>
              <w:autoSpaceDE w:val="0"/>
              <w:autoSpaceDN w:val="0"/>
              <w:adjustRightInd w:val="0"/>
              <w:ind w:left="0"/>
              <w:jc w:val="both"/>
              <w:rPr>
                <w:rFonts w:ascii="Arial" w:hAnsi="Arial" w:cs="Arial"/>
                <w:b/>
                <w:bCs/>
                <w:color w:val="000000"/>
                <w:u w:val="single"/>
              </w:rPr>
            </w:pPr>
            <w:r w:rsidRPr="0021540E">
              <w:rPr>
                <w:rFonts w:ascii="Arial" w:hAnsi="Arial" w:cs="Arial"/>
                <w:b/>
                <w:bCs/>
                <w:color w:val="000000"/>
                <w:u w:val="single"/>
              </w:rPr>
              <w:t xml:space="preserve">In the event that the Retail Supplier opted not to continue the service at the new location, the Retail </w:t>
            </w:r>
            <w:r w:rsidRPr="0021540E">
              <w:rPr>
                <w:rFonts w:ascii="Arial" w:hAnsi="Arial" w:cs="Arial"/>
                <w:b/>
                <w:bCs/>
                <w:color w:val="000000"/>
                <w:u w:val="single"/>
              </w:rPr>
              <w:lastRenderedPageBreak/>
              <w:t>Customer shall have the following options:</w:t>
            </w:r>
          </w:p>
          <w:p w14:paraId="7876C900" w14:textId="77777777" w:rsidR="00916F49" w:rsidRPr="0021540E" w:rsidRDefault="00916F49" w:rsidP="00916F49">
            <w:pPr>
              <w:autoSpaceDE w:val="0"/>
              <w:autoSpaceDN w:val="0"/>
              <w:adjustRightInd w:val="0"/>
              <w:jc w:val="both"/>
              <w:rPr>
                <w:rFonts w:ascii="Arial" w:hAnsi="Arial" w:cs="Arial"/>
                <w:b/>
                <w:bCs/>
                <w:color w:val="000000"/>
                <w:u w:val="single"/>
              </w:rPr>
            </w:pPr>
          </w:p>
          <w:p w14:paraId="000A00A3" w14:textId="77777777" w:rsidR="00916F49" w:rsidRPr="0021540E" w:rsidRDefault="00916F49" w:rsidP="00916F49">
            <w:pPr>
              <w:pStyle w:val="ListParagraph"/>
              <w:numPr>
                <w:ilvl w:val="1"/>
                <w:numId w:val="38"/>
              </w:numPr>
              <w:autoSpaceDE w:val="0"/>
              <w:autoSpaceDN w:val="0"/>
              <w:adjustRightInd w:val="0"/>
              <w:ind w:left="779" w:hanging="425"/>
              <w:jc w:val="both"/>
              <w:rPr>
                <w:rFonts w:ascii="Arial" w:hAnsi="Arial" w:cs="Arial"/>
                <w:b/>
                <w:bCs/>
                <w:color w:val="000000"/>
                <w:u w:val="single"/>
              </w:rPr>
            </w:pPr>
            <w:r w:rsidRPr="0021540E">
              <w:rPr>
                <w:rFonts w:ascii="Arial" w:hAnsi="Arial" w:cs="Arial"/>
                <w:b/>
                <w:bCs/>
                <w:color w:val="000000"/>
                <w:u w:val="single"/>
              </w:rPr>
              <w:t>Remain under service of its incumbent Retail Supplier; or</w:t>
            </w:r>
          </w:p>
          <w:p w14:paraId="1AC7159B" w14:textId="77777777" w:rsidR="00916F49" w:rsidRPr="0021540E" w:rsidRDefault="00916F49" w:rsidP="00916F49">
            <w:pPr>
              <w:pStyle w:val="ListParagraph"/>
              <w:numPr>
                <w:ilvl w:val="1"/>
                <w:numId w:val="38"/>
              </w:numPr>
              <w:autoSpaceDE w:val="0"/>
              <w:autoSpaceDN w:val="0"/>
              <w:adjustRightInd w:val="0"/>
              <w:ind w:left="779" w:hanging="425"/>
              <w:jc w:val="both"/>
              <w:rPr>
                <w:rFonts w:ascii="Arial" w:hAnsi="Arial" w:cs="Arial"/>
                <w:b/>
                <w:bCs/>
                <w:color w:val="000000"/>
                <w:u w:val="single"/>
              </w:rPr>
            </w:pPr>
            <w:r w:rsidRPr="0021540E">
              <w:rPr>
                <w:rFonts w:ascii="Arial" w:hAnsi="Arial" w:cs="Arial"/>
                <w:b/>
                <w:bCs/>
                <w:color w:val="000000"/>
                <w:u w:val="single"/>
              </w:rPr>
              <w:t xml:space="preserve">Prior to relocation, find a new Retail Supplier and undergo the Switching Procedures. </w:t>
            </w:r>
          </w:p>
          <w:p w14:paraId="22E592E1" w14:textId="77777777" w:rsidR="00916F49" w:rsidRPr="0021540E" w:rsidRDefault="00916F49" w:rsidP="00916F49">
            <w:pPr>
              <w:numPr>
                <w:ilvl w:val="0"/>
                <w:numId w:val="25"/>
              </w:numPr>
              <w:autoSpaceDE w:val="0"/>
              <w:autoSpaceDN w:val="0"/>
              <w:adjustRightInd w:val="0"/>
              <w:jc w:val="both"/>
              <w:rPr>
                <w:rFonts w:ascii="Arial" w:hAnsi="Arial" w:cs="Arial"/>
                <w:color w:val="000000"/>
              </w:rPr>
            </w:pPr>
          </w:p>
          <w:p w14:paraId="77A9BAAA" w14:textId="5FA39DB2" w:rsidR="00916F49" w:rsidRPr="0021540E" w:rsidRDefault="00916F49" w:rsidP="00916F49">
            <w:pPr>
              <w:numPr>
                <w:ilvl w:val="0"/>
                <w:numId w:val="25"/>
              </w:numPr>
              <w:autoSpaceDE w:val="0"/>
              <w:autoSpaceDN w:val="0"/>
              <w:adjustRightInd w:val="0"/>
              <w:jc w:val="both"/>
              <w:rPr>
                <w:rFonts w:ascii="Arial" w:hAnsi="Arial" w:cs="Arial"/>
                <w:color w:val="000000"/>
              </w:rPr>
            </w:pPr>
            <w:r w:rsidRPr="0021540E">
              <w:rPr>
                <w:rFonts w:ascii="Arial" w:hAnsi="Arial" w:cs="Arial"/>
                <w:b/>
                <w:bCs/>
                <w:color w:val="000000"/>
                <w:u w:val="single"/>
              </w:rPr>
              <w:t xml:space="preserve">If the Retail Supplier shall continue its service, the CRB shall forward the request for relocation of service to the concerned DU within one (1) working day from receipt of notice from Retail Supplier. </w:t>
            </w:r>
          </w:p>
          <w:p w14:paraId="456AF183" w14:textId="77777777" w:rsidR="00916F49" w:rsidRPr="0021540E" w:rsidRDefault="00916F49" w:rsidP="00916F49">
            <w:pPr>
              <w:numPr>
                <w:ilvl w:val="0"/>
                <w:numId w:val="25"/>
              </w:numPr>
              <w:autoSpaceDE w:val="0"/>
              <w:autoSpaceDN w:val="0"/>
              <w:adjustRightInd w:val="0"/>
              <w:jc w:val="both"/>
              <w:rPr>
                <w:rFonts w:ascii="Arial" w:hAnsi="Arial" w:cs="Arial"/>
                <w:color w:val="000000"/>
              </w:rPr>
            </w:pPr>
          </w:p>
          <w:p w14:paraId="32BFFBD8" w14:textId="5C4073B7" w:rsidR="00916F49" w:rsidRPr="0021540E" w:rsidRDefault="00916F49" w:rsidP="00916F49">
            <w:pPr>
              <w:numPr>
                <w:ilvl w:val="0"/>
                <w:numId w:val="25"/>
              </w:numPr>
              <w:autoSpaceDE w:val="0"/>
              <w:autoSpaceDN w:val="0"/>
              <w:adjustRightInd w:val="0"/>
              <w:jc w:val="both"/>
              <w:rPr>
                <w:rFonts w:ascii="Arial" w:hAnsi="Arial" w:cs="Arial"/>
                <w:color w:val="000000"/>
              </w:rPr>
            </w:pPr>
            <w:r w:rsidRPr="0021540E">
              <w:rPr>
                <w:rFonts w:ascii="Arial" w:hAnsi="Arial" w:cs="Arial"/>
                <w:b/>
                <w:bCs/>
                <w:color w:val="000000"/>
                <w:u w:val="single"/>
              </w:rPr>
              <w:t xml:space="preserve">Within two (2) working days from receipt of the CRB’s notice, the DU shall send a notice of approval or </w:t>
            </w:r>
            <w:r w:rsidRPr="0021540E">
              <w:rPr>
                <w:rFonts w:ascii="Arial" w:hAnsi="Arial" w:cs="Arial"/>
                <w:b/>
                <w:bCs/>
                <w:color w:val="000000"/>
                <w:u w:val="single"/>
              </w:rPr>
              <w:lastRenderedPageBreak/>
              <w:t xml:space="preserve">disapproval of such request to CRB. </w:t>
            </w:r>
          </w:p>
          <w:p w14:paraId="0A2D4B5D" w14:textId="77777777" w:rsidR="00916F49" w:rsidRPr="0021540E" w:rsidRDefault="00916F49" w:rsidP="00916F49">
            <w:pPr>
              <w:pStyle w:val="ListParagraph"/>
              <w:autoSpaceDE w:val="0"/>
              <w:autoSpaceDN w:val="0"/>
              <w:adjustRightInd w:val="0"/>
              <w:ind w:left="0"/>
              <w:jc w:val="both"/>
              <w:rPr>
                <w:rFonts w:ascii="Arial" w:hAnsi="Arial" w:cs="Arial"/>
                <w:b/>
                <w:bCs/>
                <w:color w:val="000000"/>
                <w:u w:val="single"/>
              </w:rPr>
            </w:pPr>
          </w:p>
          <w:p w14:paraId="06B0E39D" w14:textId="77777777" w:rsidR="00916F49" w:rsidRPr="0021540E" w:rsidRDefault="00916F49" w:rsidP="00916F49">
            <w:pPr>
              <w:pStyle w:val="ListParagraph"/>
              <w:autoSpaceDE w:val="0"/>
              <w:autoSpaceDN w:val="0"/>
              <w:adjustRightInd w:val="0"/>
              <w:ind w:left="0"/>
              <w:jc w:val="both"/>
              <w:rPr>
                <w:rFonts w:ascii="Arial" w:hAnsi="Arial" w:cs="Arial"/>
                <w:b/>
                <w:bCs/>
                <w:color w:val="000000"/>
                <w:u w:val="single"/>
              </w:rPr>
            </w:pPr>
            <w:r w:rsidRPr="0021540E">
              <w:rPr>
                <w:rFonts w:ascii="Arial" w:hAnsi="Arial" w:cs="Arial"/>
                <w:b/>
                <w:color w:val="000000" w:themeColor="text1"/>
                <w:u w:val="single"/>
              </w:rPr>
              <w:t>Within one (1) working day from receipt, the CRB shall forward the DU’s notice to the Retail Supplier.</w:t>
            </w:r>
          </w:p>
          <w:p w14:paraId="4B18B3AF" w14:textId="77777777" w:rsidR="00916F49" w:rsidRPr="0021540E" w:rsidRDefault="00916F49" w:rsidP="00916F49">
            <w:pPr>
              <w:pStyle w:val="ListParagraph"/>
              <w:autoSpaceDE w:val="0"/>
              <w:autoSpaceDN w:val="0"/>
              <w:adjustRightInd w:val="0"/>
              <w:ind w:left="0"/>
              <w:jc w:val="both"/>
              <w:rPr>
                <w:rFonts w:ascii="Arial" w:hAnsi="Arial" w:cs="Arial"/>
                <w:b/>
                <w:bCs/>
                <w:color w:val="000000"/>
                <w:u w:val="single"/>
              </w:rPr>
            </w:pPr>
          </w:p>
          <w:p w14:paraId="0DB21C84" w14:textId="77777777" w:rsidR="00916F49" w:rsidRPr="0021540E" w:rsidRDefault="00916F49" w:rsidP="00916F49">
            <w:pPr>
              <w:pStyle w:val="ListParagraph"/>
              <w:autoSpaceDE w:val="0"/>
              <w:autoSpaceDN w:val="0"/>
              <w:adjustRightInd w:val="0"/>
              <w:ind w:left="0"/>
              <w:jc w:val="both"/>
              <w:rPr>
                <w:rFonts w:ascii="Arial" w:hAnsi="Arial" w:cs="Arial"/>
                <w:b/>
                <w:bCs/>
                <w:color w:val="000000"/>
                <w:u w:val="single"/>
              </w:rPr>
            </w:pPr>
            <w:r w:rsidRPr="0021540E">
              <w:rPr>
                <w:rFonts w:ascii="Arial" w:hAnsi="Arial" w:cs="Arial"/>
                <w:b/>
                <w:bCs/>
                <w:color w:val="000000"/>
                <w:u w:val="single"/>
              </w:rPr>
              <w:t>In case of approval, the Retail Supplier shall enter a new or amend the DWSA with the DU within three (3) working days from receipt of the approval.</w:t>
            </w:r>
          </w:p>
          <w:p w14:paraId="04FCA290" w14:textId="77777777" w:rsidR="00916F49" w:rsidRPr="0021540E" w:rsidRDefault="00916F49" w:rsidP="00916F49">
            <w:pPr>
              <w:pStyle w:val="ListParagraph"/>
              <w:rPr>
                <w:rFonts w:ascii="Arial" w:hAnsi="Arial" w:cs="Arial"/>
                <w:b/>
                <w:bCs/>
                <w:color w:val="000000"/>
                <w:u w:val="single"/>
              </w:rPr>
            </w:pPr>
          </w:p>
          <w:p w14:paraId="6AF52109" w14:textId="77777777" w:rsidR="00916F49" w:rsidRPr="0021540E" w:rsidRDefault="00916F49" w:rsidP="00916F49">
            <w:pPr>
              <w:pStyle w:val="ListParagraph"/>
              <w:autoSpaceDE w:val="0"/>
              <w:autoSpaceDN w:val="0"/>
              <w:adjustRightInd w:val="0"/>
              <w:ind w:left="0"/>
              <w:jc w:val="both"/>
              <w:rPr>
                <w:rFonts w:ascii="Arial" w:hAnsi="Arial" w:cs="Arial"/>
                <w:b/>
                <w:bCs/>
                <w:color w:val="000000"/>
                <w:u w:val="single"/>
              </w:rPr>
            </w:pPr>
            <w:r w:rsidRPr="0021540E">
              <w:rPr>
                <w:rFonts w:ascii="Arial" w:hAnsi="Arial" w:cs="Arial"/>
                <w:b/>
                <w:bCs/>
                <w:color w:val="000000"/>
                <w:u w:val="single"/>
              </w:rPr>
              <w:t xml:space="preserve">Within two (2) working days from execution of the DWSA, the DU Shall send a notice to the CRB that the DWSA has been entered into and the effective date and time for the commencement of the service in the new location, </w:t>
            </w:r>
          </w:p>
          <w:p w14:paraId="59015559" w14:textId="77777777" w:rsidR="00916F49" w:rsidRPr="0021540E" w:rsidRDefault="00916F49" w:rsidP="00916F49">
            <w:pPr>
              <w:pStyle w:val="ListParagraph"/>
              <w:autoSpaceDE w:val="0"/>
              <w:autoSpaceDN w:val="0"/>
              <w:adjustRightInd w:val="0"/>
              <w:ind w:left="0"/>
              <w:jc w:val="both"/>
              <w:rPr>
                <w:rFonts w:ascii="Arial" w:hAnsi="Arial" w:cs="Arial"/>
                <w:b/>
                <w:bCs/>
                <w:color w:val="000000"/>
                <w:u w:val="single"/>
              </w:rPr>
            </w:pPr>
          </w:p>
          <w:p w14:paraId="23341392" w14:textId="77777777" w:rsidR="00916F49" w:rsidRPr="0021540E" w:rsidRDefault="00916F49" w:rsidP="00916F49">
            <w:pPr>
              <w:pStyle w:val="ListParagraph"/>
              <w:ind w:left="0"/>
              <w:jc w:val="both"/>
              <w:rPr>
                <w:rFonts w:ascii="Arial" w:hAnsi="Arial" w:cs="Arial"/>
                <w:b/>
                <w:bCs/>
                <w:color w:val="000000"/>
                <w:u w:val="single"/>
              </w:rPr>
            </w:pPr>
            <w:r w:rsidRPr="0021540E">
              <w:rPr>
                <w:rFonts w:ascii="Arial" w:hAnsi="Arial" w:cs="Arial"/>
                <w:b/>
                <w:color w:val="000000" w:themeColor="text1"/>
                <w:u w:val="single"/>
              </w:rPr>
              <w:t xml:space="preserve">Within one (1) working day from receipt of such notice, </w:t>
            </w:r>
            <w:r w:rsidRPr="0021540E">
              <w:rPr>
                <w:rFonts w:ascii="Arial" w:hAnsi="Arial" w:cs="Arial"/>
                <w:b/>
                <w:color w:val="000000" w:themeColor="text1"/>
                <w:u w:val="single"/>
              </w:rPr>
              <w:lastRenderedPageBreak/>
              <w:t>the CRB shall forward the DU’s notice of the DWSA to the Retail Supplier.</w:t>
            </w:r>
          </w:p>
          <w:p w14:paraId="1FDF9285" w14:textId="77777777" w:rsidR="00916F49" w:rsidRPr="0021540E" w:rsidRDefault="00916F49" w:rsidP="00916F49">
            <w:pPr>
              <w:pStyle w:val="ListParagraph"/>
              <w:ind w:left="0"/>
              <w:jc w:val="both"/>
              <w:rPr>
                <w:rFonts w:ascii="Arial" w:hAnsi="Arial" w:cs="Arial"/>
                <w:b/>
                <w:bCs/>
                <w:color w:val="000000"/>
                <w:u w:val="single"/>
              </w:rPr>
            </w:pPr>
          </w:p>
          <w:p w14:paraId="5469F7F2" w14:textId="2FA4133D" w:rsidR="00916F49" w:rsidRPr="0021540E" w:rsidRDefault="00916F49" w:rsidP="00916F49">
            <w:pPr>
              <w:pStyle w:val="ListParagraph"/>
              <w:ind w:left="0"/>
              <w:jc w:val="both"/>
              <w:rPr>
                <w:rFonts w:ascii="Arial" w:hAnsi="Arial" w:cs="Arial"/>
                <w:b/>
                <w:bCs/>
                <w:color w:val="000000"/>
                <w:u w:val="single"/>
              </w:rPr>
            </w:pPr>
            <w:r w:rsidRPr="0021540E">
              <w:rPr>
                <w:rFonts w:ascii="Arial" w:hAnsi="Arial" w:cs="Arial"/>
                <w:b/>
                <w:bCs/>
                <w:color w:val="000000"/>
                <w:u w:val="single"/>
              </w:rPr>
              <w:t>Within one (1) working day from receipt of the CRB’s notice, the Retail Supplier shall forward the notice to its Retail Customer.</w:t>
            </w:r>
          </w:p>
          <w:p w14:paraId="6D61399E" w14:textId="77777777" w:rsidR="00916F49" w:rsidRPr="0021540E" w:rsidRDefault="00916F49" w:rsidP="00916F49">
            <w:pPr>
              <w:pStyle w:val="ListParagraph"/>
              <w:ind w:left="0"/>
              <w:jc w:val="both"/>
              <w:rPr>
                <w:rFonts w:ascii="Arial" w:hAnsi="Arial" w:cs="Arial"/>
                <w:b/>
                <w:bCs/>
                <w:color w:val="000000"/>
                <w:u w:val="single"/>
              </w:rPr>
            </w:pPr>
          </w:p>
          <w:p w14:paraId="0059F36F" w14:textId="77777777" w:rsidR="00916F49" w:rsidRPr="0021540E" w:rsidRDefault="00916F49" w:rsidP="00916F49">
            <w:pPr>
              <w:pStyle w:val="ListParagraph"/>
              <w:autoSpaceDE w:val="0"/>
              <w:autoSpaceDN w:val="0"/>
              <w:adjustRightInd w:val="0"/>
              <w:ind w:left="0"/>
              <w:jc w:val="both"/>
              <w:rPr>
                <w:rFonts w:ascii="Arial" w:hAnsi="Arial" w:cs="Arial"/>
                <w:b/>
                <w:bCs/>
                <w:color w:val="000000"/>
                <w:u w:val="single"/>
              </w:rPr>
            </w:pPr>
            <w:r w:rsidRPr="0021540E">
              <w:rPr>
                <w:rFonts w:ascii="Arial" w:hAnsi="Arial" w:cs="Arial"/>
                <w:b/>
                <w:bCs/>
                <w:color w:val="000000"/>
                <w:u w:val="single"/>
              </w:rPr>
              <w:t>The DU and the Retail Customer shall have a new connection agreement at the new location. The relocation date shall take into consideration the DU’s completion of connection facilities at the new location.</w:t>
            </w:r>
          </w:p>
          <w:p w14:paraId="15DC87BF" w14:textId="77777777" w:rsidR="00916F49" w:rsidRPr="0021540E" w:rsidRDefault="00916F49" w:rsidP="00916F49">
            <w:pPr>
              <w:pStyle w:val="ListParagraph"/>
              <w:autoSpaceDE w:val="0"/>
              <w:autoSpaceDN w:val="0"/>
              <w:adjustRightInd w:val="0"/>
              <w:ind w:left="0"/>
              <w:jc w:val="both"/>
              <w:rPr>
                <w:rFonts w:ascii="Arial" w:hAnsi="Arial" w:cs="Arial"/>
                <w:b/>
                <w:bCs/>
                <w:color w:val="000000"/>
                <w:u w:val="single"/>
              </w:rPr>
            </w:pPr>
          </w:p>
          <w:p w14:paraId="48507A7D" w14:textId="77777777" w:rsidR="00916F49" w:rsidRPr="0021540E" w:rsidRDefault="00916F49" w:rsidP="00916F49">
            <w:p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Customer Relocation to Another Franchise Area</w:t>
            </w:r>
          </w:p>
          <w:p w14:paraId="5277D5EC" w14:textId="77777777" w:rsidR="00916F49" w:rsidRPr="0021540E" w:rsidRDefault="00916F49" w:rsidP="00916F49">
            <w:pPr>
              <w:autoSpaceDE w:val="0"/>
              <w:autoSpaceDN w:val="0"/>
              <w:adjustRightInd w:val="0"/>
              <w:jc w:val="both"/>
              <w:rPr>
                <w:rFonts w:ascii="Arial" w:hAnsi="Arial" w:cs="Arial"/>
                <w:b/>
                <w:bCs/>
                <w:color w:val="000000"/>
                <w:u w:val="single"/>
              </w:rPr>
            </w:pPr>
          </w:p>
          <w:p w14:paraId="5A5699D9" w14:textId="3F58182F" w:rsidR="00916F49" w:rsidRPr="0021540E" w:rsidRDefault="00916F49" w:rsidP="00916F49">
            <w:pPr>
              <w:autoSpaceDE w:val="0"/>
              <w:autoSpaceDN w:val="0"/>
              <w:adjustRightInd w:val="0"/>
              <w:jc w:val="both"/>
              <w:rPr>
                <w:rFonts w:ascii="Arial" w:hAnsi="Arial" w:cs="Arial"/>
                <w:b/>
                <w:bCs/>
                <w:color w:val="000000"/>
                <w:u w:val="single"/>
              </w:rPr>
            </w:pPr>
            <w:r w:rsidRPr="0021540E">
              <w:rPr>
                <w:rFonts w:ascii="Arial" w:hAnsi="Arial" w:cs="Arial"/>
                <w:b/>
                <w:bCs/>
                <w:color w:val="000000"/>
                <w:u w:val="single"/>
              </w:rPr>
              <w:t xml:space="preserve">A Retail Customer who intends to transfer to a new service address in another </w:t>
            </w:r>
            <w:r w:rsidRPr="0021540E">
              <w:rPr>
                <w:rFonts w:ascii="Arial" w:hAnsi="Arial" w:cs="Arial"/>
                <w:b/>
                <w:bCs/>
                <w:color w:val="000000"/>
                <w:u w:val="single"/>
              </w:rPr>
              <w:lastRenderedPageBreak/>
              <w:t>Franchise Area shall be governed by the procedures for new applications.</w:t>
            </w:r>
          </w:p>
          <w:p w14:paraId="512F44B3" w14:textId="296EEC27" w:rsidR="00916F49" w:rsidRPr="0021540E" w:rsidRDefault="00916F49" w:rsidP="00916F49">
            <w:pPr>
              <w:spacing w:line="276" w:lineRule="auto"/>
              <w:rPr>
                <w:rFonts w:ascii="Arial" w:hAnsi="Arial" w:cs="Arial"/>
                <w:b/>
                <w:bCs/>
                <w:u w:val="single"/>
              </w:rPr>
            </w:pPr>
          </w:p>
        </w:tc>
        <w:tc>
          <w:tcPr>
            <w:tcW w:w="497" w:type="pct"/>
          </w:tcPr>
          <w:p w14:paraId="1D6B6298" w14:textId="47E74A36" w:rsidR="00916F49" w:rsidRPr="0021540E" w:rsidRDefault="00916F49" w:rsidP="00916F49">
            <w:pPr>
              <w:spacing w:line="276" w:lineRule="auto"/>
              <w:rPr>
                <w:rFonts w:ascii="Arial" w:hAnsi="Arial" w:cs="Arial"/>
              </w:rPr>
            </w:pPr>
            <w:r w:rsidRPr="0021540E">
              <w:rPr>
                <w:rFonts w:ascii="Arial" w:hAnsi="Arial" w:cs="Arial"/>
              </w:rPr>
              <w:lastRenderedPageBreak/>
              <w:t>To harmonize with the provisions of the Omnibus Rules.</w:t>
            </w:r>
          </w:p>
        </w:tc>
        <w:tc>
          <w:tcPr>
            <w:tcW w:w="442" w:type="pct"/>
          </w:tcPr>
          <w:p w14:paraId="41A2E396" w14:textId="77777777" w:rsidR="00916F49" w:rsidRPr="0021540E" w:rsidRDefault="00916F49" w:rsidP="00916F49">
            <w:pPr>
              <w:spacing w:line="276" w:lineRule="auto"/>
              <w:rPr>
                <w:rFonts w:ascii="Arial" w:hAnsi="Arial" w:cs="Arial"/>
              </w:rPr>
            </w:pPr>
          </w:p>
        </w:tc>
        <w:tc>
          <w:tcPr>
            <w:tcW w:w="442" w:type="pct"/>
          </w:tcPr>
          <w:p w14:paraId="2B85FE7E" w14:textId="77777777" w:rsidR="00916F49" w:rsidRPr="0021540E" w:rsidRDefault="00916F49" w:rsidP="00916F49">
            <w:pPr>
              <w:spacing w:line="276" w:lineRule="auto"/>
              <w:rPr>
                <w:rFonts w:ascii="Arial" w:hAnsi="Arial" w:cs="Arial"/>
              </w:rPr>
            </w:pPr>
          </w:p>
        </w:tc>
        <w:tc>
          <w:tcPr>
            <w:tcW w:w="442" w:type="pct"/>
          </w:tcPr>
          <w:p w14:paraId="77D557AE" w14:textId="77777777" w:rsidR="00916F49" w:rsidRPr="0021540E" w:rsidRDefault="00916F49" w:rsidP="00916F49">
            <w:pPr>
              <w:spacing w:line="276" w:lineRule="auto"/>
              <w:rPr>
                <w:rFonts w:ascii="Arial" w:hAnsi="Arial" w:cs="Arial"/>
              </w:rPr>
            </w:pPr>
          </w:p>
        </w:tc>
        <w:tc>
          <w:tcPr>
            <w:tcW w:w="435" w:type="pct"/>
          </w:tcPr>
          <w:p w14:paraId="5FEED533" w14:textId="77777777" w:rsidR="00916F49" w:rsidRPr="0021540E" w:rsidRDefault="00916F49" w:rsidP="00916F49">
            <w:pPr>
              <w:spacing w:line="276" w:lineRule="auto"/>
              <w:rPr>
                <w:rFonts w:ascii="Arial" w:hAnsi="Arial" w:cs="Arial"/>
              </w:rPr>
            </w:pPr>
          </w:p>
        </w:tc>
      </w:tr>
      <w:tr w:rsidR="00916F49" w:rsidRPr="0021540E" w14:paraId="7834C01E" w14:textId="044EF0B5" w:rsidTr="00845106">
        <w:trPr>
          <w:trHeight w:val="1983"/>
        </w:trPr>
        <w:tc>
          <w:tcPr>
            <w:tcW w:w="501" w:type="pct"/>
          </w:tcPr>
          <w:p w14:paraId="78622A0F" w14:textId="77777777" w:rsidR="00916F49" w:rsidRPr="0021540E" w:rsidRDefault="00916F49" w:rsidP="00916F49">
            <w:pPr>
              <w:spacing w:line="276" w:lineRule="auto"/>
              <w:rPr>
                <w:rFonts w:ascii="Arial" w:hAnsi="Arial" w:cs="Arial"/>
              </w:rPr>
            </w:pPr>
            <w:permStart w:id="634793940" w:edGrp="everyone" w:colFirst="5" w:colLast="5"/>
            <w:permStart w:id="392374708" w:edGrp="everyone" w:colFirst="6" w:colLast="6"/>
            <w:permStart w:id="2089642978" w:edGrp="everyone" w:colFirst="7" w:colLast="7"/>
            <w:permStart w:id="1511749004" w:edGrp="everyone" w:colFirst="8" w:colLast="8"/>
            <w:permEnd w:id="1867456339"/>
            <w:permEnd w:id="1002272380"/>
            <w:permEnd w:id="810025130"/>
            <w:permEnd w:id="39157271"/>
          </w:p>
        </w:tc>
        <w:tc>
          <w:tcPr>
            <w:tcW w:w="362" w:type="pct"/>
          </w:tcPr>
          <w:p w14:paraId="68F4809A" w14:textId="5B3E8478" w:rsidR="00916F49" w:rsidRPr="0021540E" w:rsidRDefault="00916F49" w:rsidP="00916F49">
            <w:pPr>
              <w:spacing w:line="276" w:lineRule="auto"/>
              <w:jc w:val="center"/>
              <w:rPr>
                <w:rFonts w:ascii="Arial" w:hAnsi="Arial" w:cs="Arial"/>
              </w:rPr>
            </w:pPr>
            <w:r w:rsidRPr="0021540E">
              <w:rPr>
                <w:rFonts w:ascii="Arial" w:hAnsi="Arial" w:cs="Arial"/>
              </w:rPr>
              <w:t>3.1</w:t>
            </w:r>
          </w:p>
        </w:tc>
        <w:tc>
          <w:tcPr>
            <w:tcW w:w="940" w:type="pct"/>
          </w:tcPr>
          <w:p w14:paraId="06F68E28" w14:textId="016F811D" w:rsidR="00916F49" w:rsidRPr="0021540E" w:rsidRDefault="00916F49" w:rsidP="00916F49">
            <w:pPr>
              <w:spacing w:line="276" w:lineRule="auto"/>
              <w:rPr>
                <w:rFonts w:ascii="Arial" w:hAnsi="Arial" w:cs="Arial"/>
              </w:rPr>
            </w:pPr>
            <w:r w:rsidRPr="0021540E">
              <w:rPr>
                <w:rFonts w:ascii="Arial" w:hAnsi="Arial" w:cs="Arial"/>
              </w:rPr>
              <w:t>3.1 If the present Supplier agrees to continue to provide service, the Contestable Customer shall submit a Customer Relocation Form to the Central Registration Body evidencing the concurrence of the Supplier and the relevant Distribution Utility or Network Service Provider</w:t>
            </w:r>
          </w:p>
        </w:tc>
        <w:tc>
          <w:tcPr>
            <w:tcW w:w="939" w:type="pct"/>
          </w:tcPr>
          <w:p w14:paraId="52DDF9D8" w14:textId="0599D475" w:rsidR="00916F49" w:rsidRPr="0021540E" w:rsidRDefault="00916F49" w:rsidP="00916F49">
            <w:pPr>
              <w:spacing w:line="276" w:lineRule="auto"/>
              <w:rPr>
                <w:rFonts w:ascii="Arial" w:hAnsi="Arial" w:cs="Arial"/>
                <w:b/>
                <w:bCs/>
                <w:strike/>
              </w:rPr>
            </w:pPr>
            <w:r w:rsidRPr="0021540E">
              <w:rPr>
                <w:rFonts w:ascii="Arial" w:hAnsi="Arial" w:cs="Arial"/>
                <w:strike/>
              </w:rPr>
              <w:t>3.1. If the present Supplier agrees to continue to provide service, the Contestable Customer shall submit a Customer Relocation Form to the Central Registration Body evidencing the concurrence of the Supplier and the relevant Distribution Utility or Network Service Provider</w:t>
            </w:r>
          </w:p>
          <w:p w14:paraId="1E742F59" w14:textId="77777777" w:rsidR="00916F49" w:rsidRPr="0021540E" w:rsidRDefault="00916F49" w:rsidP="00916F49">
            <w:pPr>
              <w:spacing w:line="276" w:lineRule="auto"/>
              <w:rPr>
                <w:rFonts w:ascii="Arial" w:hAnsi="Arial" w:cs="Arial"/>
                <w:b/>
                <w:bCs/>
              </w:rPr>
            </w:pPr>
          </w:p>
          <w:p w14:paraId="3BB851D3" w14:textId="7931F1FA" w:rsidR="00916F49" w:rsidRPr="0021540E" w:rsidRDefault="00916F49" w:rsidP="00916F49">
            <w:pPr>
              <w:numPr>
                <w:ilvl w:val="0"/>
                <w:numId w:val="50"/>
              </w:numPr>
              <w:spacing w:line="276" w:lineRule="auto"/>
              <w:rPr>
                <w:rFonts w:ascii="Arial" w:hAnsi="Arial" w:cs="Arial"/>
                <w:b/>
                <w:bCs/>
              </w:rPr>
            </w:pPr>
          </w:p>
        </w:tc>
        <w:tc>
          <w:tcPr>
            <w:tcW w:w="497" w:type="pct"/>
          </w:tcPr>
          <w:p w14:paraId="2927D575" w14:textId="100DF00C" w:rsidR="00916F49" w:rsidRPr="0021540E" w:rsidRDefault="00916F49" w:rsidP="00916F49">
            <w:pPr>
              <w:numPr>
                <w:ilvl w:val="0"/>
                <w:numId w:val="50"/>
              </w:numPr>
              <w:spacing w:line="276" w:lineRule="auto"/>
              <w:rPr>
                <w:rFonts w:ascii="Arial" w:hAnsi="Arial" w:cs="Arial"/>
              </w:rPr>
            </w:pPr>
            <w:r w:rsidRPr="0021540E">
              <w:rPr>
                <w:rFonts w:ascii="Arial" w:hAnsi="Arial" w:cs="Arial"/>
              </w:rPr>
              <w:t>Suggest deletion since proposed revision to Clause 2.1 already reflected the procedures for customer relocation.</w:t>
            </w:r>
          </w:p>
        </w:tc>
        <w:tc>
          <w:tcPr>
            <w:tcW w:w="442" w:type="pct"/>
          </w:tcPr>
          <w:p w14:paraId="252CA6D3" w14:textId="77777777" w:rsidR="00916F49" w:rsidRPr="0021540E" w:rsidRDefault="00916F49" w:rsidP="00916F49">
            <w:pPr>
              <w:numPr>
                <w:ilvl w:val="0"/>
                <w:numId w:val="50"/>
              </w:numPr>
              <w:spacing w:line="276" w:lineRule="auto"/>
              <w:rPr>
                <w:rFonts w:ascii="Arial" w:hAnsi="Arial" w:cs="Arial"/>
              </w:rPr>
            </w:pPr>
          </w:p>
        </w:tc>
        <w:tc>
          <w:tcPr>
            <w:tcW w:w="442" w:type="pct"/>
          </w:tcPr>
          <w:p w14:paraId="1DC9B897" w14:textId="77777777" w:rsidR="00916F49" w:rsidRPr="0021540E" w:rsidRDefault="00916F49" w:rsidP="00916F49">
            <w:pPr>
              <w:numPr>
                <w:ilvl w:val="0"/>
                <w:numId w:val="50"/>
              </w:numPr>
              <w:spacing w:line="276" w:lineRule="auto"/>
              <w:rPr>
                <w:rFonts w:ascii="Arial" w:hAnsi="Arial" w:cs="Arial"/>
              </w:rPr>
            </w:pPr>
          </w:p>
        </w:tc>
        <w:tc>
          <w:tcPr>
            <w:tcW w:w="442" w:type="pct"/>
          </w:tcPr>
          <w:p w14:paraId="5EF12672" w14:textId="77777777" w:rsidR="00916F49" w:rsidRPr="0021540E" w:rsidRDefault="00916F49" w:rsidP="00916F49">
            <w:pPr>
              <w:numPr>
                <w:ilvl w:val="0"/>
                <w:numId w:val="50"/>
              </w:numPr>
              <w:spacing w:line="276" w:lineRule="auto"/>
              <w:rPr>
                <w:rFonts w:ascii="Arial" w:hAnsi="Arial" w:cs="Arial"/>
              </w:rPr>
            </w:pPr>
          </w:p>
        </w:tc>
        <w:tc>
          <w:tcPr>
            <w:tcW w:w="435" w:type="pct"/>
          </w:tcPr>
          <w:p w14:paraId="63750E2B" w14:textId="77777777" w:rsidR="00916F49" w:rsidRPr="0021540E" w:rsidRDefault="00916F49" w:rsidP="00916F49">
            <w:pPr>
              <w:numPr>
                <w:ilvl w:val="0"/>
                <w:numId w:val="50"/>
              </w:numPr>
              <w:spacing w:line="276" w:lineRule="auto"/>
              <w:rPr>
                <w:rFonts w:ascii="Arial" w:hAnsi="Arial" w:cs="Arial"/>
              </w:rPr>
            </w:pPr>
          </w:p>
        </w:tc>
      </w:tr>
      <w:tr w:rsidR="00916F49" w:rsidRPr="0021540E" w14:paraId="376B2C2C" w14:textId="0123215C" w:rsidTr="00845106">
        <w:trPr>
          <w:trHeight w:val="642"/>
        </w:trPr>
        <w:tc>
          <w:tcPr>
            <w:tcW w:w="501" w:type="pct"/>
          </w:tcPr>
          <w:p w14:paraId="0A472C0B" w14:textId="77777777" w:rsidR="00916F49" w:rsidRPr="0021540E" w:rsidRDefault="00916F49" w:rsidP="00916F49">
            <w:pPr>
              <w:spacing w:line="276" w:lineRule="auto"/>
              <w:rPr>
                <w:rFonts w:ascii="Arial" w:hAnsi="Arial" w:cs="Arial"/>
              </w:rPr>
            </w:pPr>
            <w:permStart w:id="249722804" w:edGrp="everyone" w:colFirst="5" w:colLast="5"/>
            <w:permStart w:id="2119249362" w:edGrp="everyone" w:colFirst="6" w:colLast="6"/>
            <w:permStart w:id="989211495" w:edGrp="everyone" w:colFirst="7" w:colLast="7"/>
            <w:permStart w:id="555954696" w:edGrp="everyone" w:colFirst="8" w:colLast="8"/>
            <w:permEnd w:id="634793940"/>
            <w:permEnd w:id="392374708"/>
            <w:permEnd w:id="2089642978"/>
            <w:permEnd w:id="1511749004"/>
          </w:p>
        </w:tc>
        <w:tc>
          <w:tcPr>
            <w:tcW w:w="362" w:type="pct"/>
          </w:tcPr>
          <w:p w14:paraId="67716A86" w14:textId="515156B9" w:rsidR="00916F49" w:rsidRPr="0021540E" w:rsidRDefault="00916F49" w:rsidP="00916F49">
            <w:pPr>
              <w:spacing w:line="276" w:lineRule="auto"/>
              <w:jc w:val="center"/>
              <w:rPr>
                <w:rFonts w:ascii="Arial" w:hAnsi="Arial" w:cs="Arial"/>
              </w:rPr>
            </w:pPr>
            <w:r w:rsidRPr="0021540E">
              <w:rPr>
                <w:rFonts w:ascii="Arial" w:hAnsi="Arial" w:cs="Arial"/>
              </w:rPr>
              <w:t>3.2</w:t>
            </w:r>
          </w:p>
        </w:tc>
        <w:tc>
          <w:tcPr>
            <w:tcW w:w="940" w:type="pct"/>
          </w:tcPr>
          <w:p w14:paraId="211F431D" w14:textId="77777777" w:rsidR="00916F49" w:rsidRPr="0021540E" w:rsidRDefault="00916F49" w:rsidP="00916F49">
            <w:pPr>
              <w:spacing w:line="276" w:lineRule="auto"/>
              <w:rPr>
                <w:rFonts w:ascii="Arial" w:hAnsi="Arial" w:cs="Arial"/>
              </w:rPr>
            </w:pPr>
            <w:r w:rsidRPr="0021540E">
              <w:rPr>
                <w:rFonts w:ascii="Arial" w:hAnsi="Arial" w:cs="Arial"/>
              </w:rPr>
              <w:t xml:space="preserve">3.2. If the present Supplier does not agree to continue to provide service: </w:t>
            </w:r>
          </w:p>
          <w:p w14:paraId="475E8447" w14:textId="77777777" w:rsidR="00916F49" w:rsidRPr="0021540E" w:rsidRDefault="00916F49" w:rsidP="00916F49">
            <w:pPr>
              <w:spacing w:line="276" w:lineRule="auto"/>
              <w:rPr>
                <w:rFonts w:ascii="Arial" w:hAnsi="Arial" w:cs="Arial"/>
              </w:rPr>
            </w:pPr>
          </w:p>
          <w:p w14:paraId="10058258" w14:textId="77777777" w:rsidR="00916F49" w:rsidRPr="0021540E" w:rsidRDefault="00916F49" w:rsidP="00916F49">
            <w:pPr>
              <w:spacing w:line="276" w:lineRule="auto"/>
              <w:rPr>
                <w:rFonts w:ascii="Arial" w:hAnsi="Arial" w:cs="Arial"/>
              </w:rPr>
            </w:pPr>
          </w:p>
          <w:p w14:paraId="3E6628AF" w14:textId="77777777" w:rsidR="00916F49" w:rsidRPr="0021540E" w:rsidRDefault="00916F49" w:rsidP="00916F49">
            <w:pPr>
              <w:numPr>
                <w:ilvl w:val="0"/>
                <w:numId w:val="99"/>
              </w:numPr>
              <w:spacing w:line="276" w:lineRule="auto"/>
              <w:ind w:left="720" w:hanging="360"/>
              <w:rPr>
                <w:rFonts w:ascii="Arial" w:hAnsi="Arial" w:cs="Arial"/>
              </w:rPr>
            </w:pPr>
            <w:r w:rsidRPr="0021540E">
              <w:rPr>
                <w:rFonts w:ascii="Arial" w:hAnsi="Arial" w:cs="Arial"/>
              </w:rPr>
              <w:t xml:space="preserve">a) The </w:t>
            </w:r>
            <w:r w:rsidRPr="0021540E">
              <w:rPr>
                <w:rFonts w:ascii="Arial" w:hAnsi="Arial" w:cs="Arial"/>
                <w:i/>
                <w:iCs/>
              </w:rPr>
              <w:t xml:space="preserve">Contestable Customer </w:t>
            </w:r>
            <w:r w:rsidRPr="0021540E">
              <w:rPr>
                <w:rFonts w:ascii="Arial" w:hAnsi="Arial" w:cs="Arial"/>
              </w:rPr>
              <w:t xml:space="preserve">shall switch to a new </w:t>
            </w:r>
            <w:r w:rsidRPr="0021540E">
              <w:rPr>
                <w:rFonts w:ascii="Arial" w:hAnsi="Arial" w:cs="Arial"/>
                <w:i/>
                <w:iCs/>
              </w:rPr>
              <w:t xml:space="preserve">Supplier </w:t>
            </w:r>
            <w:r w:rsidRPr="0021540E">
              <w:rPr>
                <w:rFonts w:ascii="Arial" w:hAnsi="Arial" w:cs="Arial"/>
              </w:rPr>
              <w:t xml:space="preserve">in accordance with the requirements and procedures set out in Clause 3.2.2 of the </w:t>
            </w:r>
            <w:r w:rsidRPr="0021540E">
              <w:rPr>
                <w:rFonts w:ascii="Arial" w:hAnsi="Arial" w:cs="Arial"/>
                <w:i/>
                <w:iCs/>
              </w:rPr>
              <w:t xml:space="preserve">Retail Rules </w:t>
            </w:r>
            <w:r w:rsidRPr="0021540E">
              <w:rPr>
                <w:rFonts w:ascii="Arial" w:hAnsi="Arial" w:cs="Arial"/>
              </w:rPr>
              <w:t xml:space="preserve">and Chapter II of this Manual prior to relocation. </w:t>
            </w:r>
          </w:p>
          <w:p w14:paraId="0850EA7B" w14:textId="77777777" w:rsidR="00916F49" w:rsidRPr="0021540E" w:rsidRDefault="00916F49" w:rsidP="00916F49">
            <w:pPr>
              <w:numPr>
                <w:ilvl w:val="0"/>
                <w:numId w:val="99"/>
              </w:numPr>
              <w:spacing w:line="276" w:lineRule="auto"/>
              <w:ind w:left="720" w:hanging="360"/>
              <w:rPr>
                <w:rFonts w:ascii="Arial" w:hAnsi="Arial" w:cs="Arial"/>
              </w:rPr>
            </w:pPr>
          </w:p>
          <w:p w14:paraId="50822BD0" w14:textId="77777777" w:rsidR="00916F49" w:rsidRPr="0021540E" w:rsidRDefault="00916F49" w:rsidP="00916F49">
            <w:pPr>
              <w:numPr>
                <w:ilvl w:val="0"/>
                <w:numId w:val="99"/>
              </w:numPr>
              <w:spacing w:line="276" w:lineRule="auto"/>
              <w:ind w:left="720" w:hanging="360"/>
              <w:rPr>
                <w:rFonts w:ascii="Arial" w:hAnsi="Arial" w:cs="Arial"/>
              </w:rPr>
            </w:pPr>
            <w:r w:rsidRPr="0021540E">
              <w:rPr>
                <w:rFonts w:ascii="Arial" w:hAnsi="Arial" w:cs="Arial"/>
              </w:rPr>
              <w:t xml:space="preserve">b) If a </w:t>
            </w:r>
            <w:r w:rsidRPr="0021540E">
              <w:rPr>
                <w:rFonts w:ascii="Arial" w:hAnsi="Arial" w:cs="Arial"/>
                <w:i/>
                <w:iCs/>
              </w:rPr>
              <w:t xml:space="preserve">Contestable Customer </w:t>
            </w:r>
            <w:r w:rsidRPr="0021540E">
              <w:rPr>
                <w:rFonts w:ascii="Arial" w:hAnsi="Arial" w:cs="Arial"/>
              </w:rPr>
              <w:t xml:space="preserve">fails to comply with the conditions set out in the previous paragraph, the </w:t>
            </w:r>
            <w:r w:rsidRPr="0021540E">
              <w:rPr>
                <w:rFonts w:ascii="Arial" w:hAnsi="Arial" w:cs="Arial"/>
                <w:i/>
                <w:iCs/>
              </w:rPr>
              <w:t xml:space="preserve">Central Registration Body </w:t>
            </w:r>
            <w:r w:rsidRPr="0021540E">
              <w:rPr>
                <w:rFonts w:ascii="Arial" w:hAnsi="Arial" w:cs="Arial"/>
              </w:rPr>
              <w:t xml:space="preserve">shall notify the </w:t>
            </w:r>
            <w:r w:rsidRPr="0021540E">
              <w:rPr>
                <w:rFonts w:ascii="Arial" w:hAnsi="Arial" w:cs="Arial"/>
                <w:i/>
                <w:iCs/>
              </w:rPr>
              <w:t xml:space="preserve">Supplier </w:t>
            </w:r>
            <w:r w:rsidRPr="0021540E">
              <w:rPr>
                <w:rFonts w:ascii="Arial" w:hAnsi="Arial" w:cs="Arial"/>
              </w:rPr>
              <w:t xml:space="preserve">and the relevant </w:t>
            </w:r>
            <w:r w:rsidRPr="0021540E">
              <w:rPr>
                <w:rFonts w:ascii="Arial" w:hAnsi="Arial" w:cs="Arial"/>
                <w:i/>
                <w:iCs/>
              </w:rPr>
              <w:t xml:space="preserve">Distribution </w:t>
            </w:r>
            <w:r w:rsidRPr="0021540E">
              <w:rPr>
                <w:rFonts w:ascii="Arial" w:hAnsi="Arial" w:cs="Arial"/>
                <w:i/>
                <w:iCs/>
              </w:rPr>
              <w:lastRenderedPageBreak/>
              <w:t xml:space="preserve">Utility </w:t>
            </w:r>
            <w:r w:rsidRPr="0021540E">
              <w:rPr>
                <w:rFonts w:ascii="Arial" w:hAnsi="Arial" w:cs="Arial"/>
              </w:rPr>
              <w:t xml:space="preserve">or </w:t>
            </w:r>
            <w:r w:rsidRPr="0021540E">
              <w:rPr>
                <w:rFonts w:ascii="Arial" w:hAnsi="Arial" w:cs="Arial"/>
                <w:i/>
                <w:iCs/>
              </w:rPr>
              <w:t>Network Service Provider</w:t>
            </w:r>
            <w:r w:rsidRPr="0021540E">
              <w:rPr>
                <w:rFonts w:ascii="Arial" w:hAnsi="Arial" w:cs="Arial"/>
              </w:rPr>
              <w:t xml:space="preserve">. The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shall then not permit relocation to a new service area or if the </w:t>
            </w:r>
          </w:p>
          <w:p w14:paraId="0510904B" w14:textId="0B271689" w:rsidR="00916F49" w:rsidRPr="0021540E" w:rsidRDefault="00916F49" w:rsidP="00916F49">
            <w:pPr>
              <w:numPr>
                <w:ilvl w:val="0"/>
                <w:numId w:val="99"/>
              </w:numPr>
              <w:spacing w:line="276" w:lineRule="auto"/>
              <w:ind w:left="720" w:hanging="360"/>
              <w:rPr>
                <w:rFonts w:ascii="Arial" w:hAnsi="Arial" w:cs="Arial"/>
              </w:rPr>
            </w:pPr>
            <w:r w:rsidRPr="0021540E">
              <w:rPr>
                <w:rFonts w:ascii="Arial" w:hAnsi="Arial" w:cs="Arial"/>
              </w:rPr>
              <w:t xml:space="preserve">relocation has already been effected, the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concerned shall cause disconnection of the </w:t>
            </w:r>
            <w:r w:rsidRPr="0021540E">
              <w:rPr>
                <w:rFonts w:ascii="Arial" w:hAnsi="Arial" w:cs="Arial"/>
                <w:i/>
                <w:iCs/>
              </w:rPr>
              <w:t>Contestable Customer</w:t>
            </w:r>
            <w:r w:rsidRPr="0021540E">
              <w:rPr>
                <w:rFonts w:ascii="Arial" w:hAnsi="Arial" w:cs="Arial"/>
              </w:rPr>
              <w:t>.</w:t>
            </w:r>
          </w:p>
        </w:tc>
        <w:tc>
          <w:tcPr>
            <w:tcW w:w="939" w:type="pct"/>
          </w:tcPr>
          <w:p w14:paraId="15282C2C" w14:textId="00D5264C" w:rsidR="00916F49" w:rsidRPr="0021540E" w:rsidRDefault="00916F49" w:rsidP="00916F49">
            <w:pPr>
              <w:spacing w:line="276" w:lineRule="auto"/>
              <w:rPr>
                <w:rFonts w:ascii="Arial" w:hAnsi="Arial" w:cs="Arial"/>
              </w:rPr>
            </w:pPr>
            <w:r w:rsidRPr="00B56D0F">
              <w:rPr>
                <w:rFonts w:ascii="Arial" w:hAnsi="Arial" w:cs="Arial"/>
                <w:strike/>
              </w:rPr>
              <w:lastRenderedPageBreak/>
              <w:t>3.2.</w:t>
            </w:r>
            <w:r w:rsidRPr="0021540E">
              <w:rPr>
                <w:rFonts w:ascii="Arial" w:hAnsi="Arial" w:cs="Arial"/>
              </w:rPr>
              <w:t xml:space="preserve"> </w:t>
            </w:r>
            <w:r w:rsidRPr="00B56D0F">
              <w:rPr>
                <w:rFonts w:ascii="Arial" w:hAnsi="Arial" w:cs="Arial"/>
                <w:b/>
                <w:bCs/>
                <w:i/>
                <w:iCs/>
                <w:u w:val="single"/>
              </w:rPr>
              <w:t xml:space="preserve">3.1 </w:t>
            </w:r>
            <w:r w:rsidRPr="0021540E">
              <w:rPr>
                <w:rFonts w:ascii="Arial" w:hAnsi="Arial" w:cs="Arial"/>
              </w:rPr>
              <w:t xml:space="preserve">If the present </w:t>
            </w:r>
            <w:r w:rsidRPr="0021540E">
              <w:rPr>
                <w:rFonts w:ascii="Arial" w:hAnsi="Arial" w:cs="Arial"/>
                <w:b/>
                <w:bCs/>
                <w:i/>
                <w:iCs/>
                <w:u w:val="single"/>
              </w:rPr>
              <w:t>Retail</w:t>
            </w:r>
            <w:r w:rsidRPr="0021540E">
              <w:rPr>
                <w:rFonts w:ascii="Arial" w:hAnsi="Arial" w:cs="Arial"/>
              </w:rPr>
              <w:t xml:space="preserve"> Supplier does not agree to continue to provide service: </w:t>
            </w:r>
          </w:p>
          <w:p w14:paraId="41333F12" w14:textId="77777777" w:rsidR="00916F49" w:rsidRPr="0021540E" w:rsidRDefault="00916F49" w:rsidP="00916F49">
            <w:pPr>
              <w:spacing w:line="276" w:lineRule="auto"/>
              <w:rPr>
                <w:rFonts w:ascii="Arial" w:hAnsi="Arial" w:cs="Arial"/>
              </w:rPr>
            </w:pPr>
          </w:p>
          <w:p w14:paraId="66075A06" w14:textId="77777777" w:rsidR="00916F49" w:rsidRPr="0021540E" w:rsidRDefault="00916F49" w:rsidP="00916F49">
            <w:pPr>
              <w:spacing w:line="276" w:lineRule="auto"/>
              <w:rPr>
                <w:rFonts w:ascii="Arial" w:hAnsi="Arial" w:cs="Arial"/>
              </w:rPr>
            </w:pPr>
          </w:p>
          <w:p w14:paraId="431572C5" w14:textId="77A5FF3B" w:rsidR="00916F49" w:rsidRPr="0021540E" w:rsidRDefault="00916F49" w:rsidP="00916F49">
            <w:pPr>
              <w:numPr>
                <w:ilvl w:val="0"/>
                <w:numId w:val="99"/>
              </w:numPr>
              <w:spacing w:line="276" w:lineRule="auto"/>
              <w:ind w:left="720" w:hanging="360"/>
              <w:rPr>
                <w:rFonts w:ascii="Arial" w:hAnsi="Arial" w:cs="Arial"/>
              </w:rPr>
            </w:pPr>
            <w:r w:rsidRPr="0021540E">
              <w:rPr>
                <w:rFonts w:ascii="Arial" w:hAnsi="Arial" w:cs="Arial"/>
              </w:rPr>
              <w:t xml:space="preserve">a) The </w:t>
            </w:r>
            <w:r w:rsidRPr="0021540E">
              <w:rPr>
                <w:rFonts w:ascii="Arial" w:hAnsi="Arial" w:cs="Arial"/>
                <w:i/>
                <w:iCs/>
                <w:strike/>
              </w:rPr>
              <w:t>Contestable</w:t>
            </w:r>
            <w:r w:rsidRPr="0021540E">
              <w:rPr>
                <w:rFonts w:ascii="Arial" w:hAnsi="Arial" w:cs="Arial"/>
                <w:i/>
                <w:iCs/>
              </w:rPr>
              <w:t xml:space="preserve"> </w:t>
            </w:r>
            <w:r w:rsidRPr="0021540E">
              <w:rPr>
                <w:rFonts w:ascii="Arial" w:hAnsi="Arial" w:cs="Arial"/>
                <w:b/>
                <w:bCs/>
                <w:i/>
                <w:iCs/>
                <w:u w:val="single"/>
              </w:rPr>
              <w:t xml:space="preserve"> Retail</w:t>
            </w:r>
            <w:r w:rsidRPr="0021540E">
              <w:rPr>
                <w:rFonts w:ascii="Arial" w:hAnsi="Arial" w:cs="Arial"/>
                <w:i/>
                <w:iCs/>
              </w:rPr>
              <w:t xml:space="preserve"> Customer </w:t>
            </w:r>
            <w:r w:rsidRPr="0021540E">
              <w:rPr>
                <w:rFonts w:ascii="Arial" w:hAnsi="Arial" w:cs="Arial"/>
              </w:rPr>
              <w:t xml:space="preserve">shall switch to a new </w:t>
            </w:r>
            <w:r w:rsidRPr="0021540E">
              <w:rPr>
                <w:rFonts w:ascii="Arial" w:hAnsi="Arial" w:cs="Arial"/>
                <w:b/>
                <w:bCs/>
                <w:i/>
                <w:iCs/>
                <w:u w:val="single"/>
              </w:rPr>
              <w:t xml:space="preserve"> Retail</w:t>
            </w:r>
            <w:r w:rsidRPr="0021540E">
              <w:rPr>
                <w:rFonts w:ascii="Arial" w:hAnsi="Arial" w:cs="Arial"/>
                <w:i/>
                <w:iCs/>
              </w:rPr>
              <w:t xml:space="preserve"> Supplier </w:t>
            </w:r>
            <w:r w:rsidRPr="0021540E">
              <w:rPr>
                <w:rFonts w:ascii="Arial" w:hAnsi="Arial" w:cs="Arial"/>
              </w:rPr>
              <w:t xml:space="preserve">in accordance with the requirements and procedures set out in Clause 3.2.2 of the </w:t>
            </w:r>
            <w:r w:rsidRPr="0021540E">
              <w:rPr>
                <w:rFonts w:ascii="Arial" w:hAnsi="Arial" w:cs="Arial"/>
                <w:i/>
                <w:iCs/>
              </w:rPr>
              <w:t xml:space="preserve">Retail Rules </w:t>
            </w:r>
            <w:r w:rsidRPr="0021540E">
              <w:rPr>
                <w:rFonts w:ascii="Arial" w:hAnsi="Arial" w:cs="Arial"/>
              </w:rPr>
              <w:t xml:space="preserve">and Chapter II of this Manual prior to relocation. </w:t>
            </w:r>
          </w:p>
          <w:p w14:paraId="28E0BA32" w14:textId="77777777" w:rsidR="00916F49" w:rsidRPr="0021540E" w:rsidRDefault="00916F49" w:rsidP="00916F49">
            <w:pPr>
              <w:numPr>
                <w:ilvl w:val="0"/>
                <w:numId w:val="99"/>
              </w:numPr>
              <w:spacing w:line="276" w:lineRule="auto"/>
              <w:ind w:left="720" w:hanging="360"/>
              <w:rPr>
                <w:rFonts w:ascii="Arial" w:hAnsi="Arial" w:cs="Arial"/>
              </w:rPr>
            </w:pPr>
          </w:p>
          <w:p w14:paraId="677C3927" w14:textId="619D8E92" w:rsidR="00916F49" w:rsidRPr="0021540E" w:rsidRDefault="00916F49" w:rsidP="00916F49">
            <w:pPr>
              <w:numPr>
                <w:ilvl w:val="0"/>
                <w:numId w:val="99"/>
              </w:numPr>
              <w:spacing w:line="276" w:lineRule="auto"/>
              <w:ind w:left="720" w:hanging="360"/>
              <w:rPr>
                <w:rFonts w:ascii="Arial" w:hAnsi="Arial" w:cs="Arial"/>
              </w:rPr>
            </w:pPr>
            <w:r w:rsidRPr="0021540E">
              <w:rPr>
                <w:rFonts w:ascii="Arial" w:hAnsi="Arial" w:cs="Arial"/>
              </w:rPr>
              <w:t xml:space="preserve">b) If a </w:t>
            </w:r>
            <w:r w:rsidRPr="0021540E">
              <w:rPr>
                <w:rFonts w:ascii="Arial" w:hAnsi="Arial" w:cs="Arial"/>
                <w:i/>
                <w:iCs/>
                <w:strike/>
              </w:rPr>
              <w:t xml:space="preserve"> Contestable</w:t>
            </w:r>
            <w:r w:rsidRPr="0021540E">
              <w:rPr>
                <w:rFonts w:ascii="Arial" w:hAnsi="Arial" w:cs="Arial"/>
                <w:i/>
                <w:iCs/>
              </w:rPr>
              <w:t xml:space="preserve"> </w:t>
            </w:r>
            <w:r w:rsidRPr="0021540E">
              <w:rPr>
                <w:rFonts w:ascii="Arial" w:hAnsi="Arial" w:cs="Arial"/>
                <w:b/>
                <w:bCs/>
                <w:i/>
                <w:iCs/>
                <w:u w:val="single"/>
              </w:rPr>
              <w:t xml:space="preserve"> Retail</w:t>
            </w:r>
            <w:r w:rsidRPr="0021540E">
              <w:rPr>
                <w:rFonts w:ascii="Arial" w:hAnsi="Arial" w:cs="Arial"/>
                <w:i/>
                <w:iCs/>
              </w:rPr>
              <w:t xml:space="preserve">  Customer </w:t>
            </w:r>
            <w:r w:rsidRPr="0021540E">
              <w:rPr>
                <w:rFonts w:ascii="Arial" w:hAnsi="Arial" w:cs="Arial"/>
              </w:rPr>
              <w:t xml:space="preserve">fails to comply with the conditions set out in the previous paragraph, the </w:t>
            </w:r>
            <w:r w:rsidRPr="0021540E">
              <w:rPr>
                <w:rFonts w:ascii="Arial" w:hAnsi="Arial" w:cs="Arial"/>
                <w:i/>
                <w:iCs/>
              </w:rPr>
              <w:t xml:space="preserve">Central Registration Body </w:t>
            </w:r>
            <w:r w:rsidRPr="0021540E">
              <w:rPr>
                <w:rFonts w:ascii="Arial" w:hAnsi="Arial" w:cs="Arial"/>
              </w:rPr>
              <w:t xml:space="preserve">shall notify the </w:t>
            </w:r>
            <w:r w:rsidRPr="0021540E">
              <w:rPr>
                <w:rFonts w:ascii="Arial" w:hAnsi="Arial" w:cs="Arial"/>
                <w:i/>
                <w:iCs/>
              </w:rPr>
              <w:t xml:space="preserve">Supplier </w:t>
            </w:r>
            <w:r w:rsidRPr="0021540E">
              <w:rPr>
                <w:rFonts w:ascii="Arial" w:hAnsi="Arial" w:cs="Arial"/>
              </w:rPr>
              <w:t xml:space="preserve">and the relevant </w:t>
            </w:r>
            <w:r w:rsidRPr="0021540E">
              <w:rPr>
                <w:rFonts w:ascii="Arial" w:hAnsi="Arial" w:cs="Arial"/>
                <w:i/>
                <w:iCs/>
              </w:rPr>
              <w:t xml:space="preserve">Distribution </w:t>
            </w:r>
            <w:r w:rsidRPr="0021540E">
              <w:rPr>
                <w:rFonts w:ascii="Arial" w:hAnsi="Arial" w:cs="Arial"/>
                <w:i/>
                <w:iCs/>
              </w:rPr>
              <w:lastRenderedPageBreak/>
              <w:t xml:space="preserve">Utility </w:t>
            </w:r>
            <w:r w:rsidRPr="0021540E">
              <w:rPr>
                <w:rFonts w:ascii="Arial" w:hAnsi="Arial" w:cs="Arial"/>
              </w:rPr>
              <w:t xml:space="preserve">or </w:t>
            </w:r>
            <w:r w:rsidRPr="0021540E">
              <w:rPr>
                <w:rFonts w:ascii="Arial" w:hAnsi="Arial" w:cs="Arial"/>
                <w:i/>
                <w:iCs/>
              </w:rPr>
              <w:t>Network Service Provider</w:t>
            </w:r>
            <w:r w:rsidRPr="0021540E">
              <w:rPr>
                <w:rFonts w:ascii="Arial" w:hAnsi="Arial" w:cs="Arial"/>
              </w:rPr>
              <w:t xml:space="preserve">. The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shall then not permit relocation to a new service area or if the relocation has already been effected, the </w:t>
            </w:r>
            <w:r w:rsidRPr="0021540E">
              <w:rPr>
                <w:rFonts w:ascii="Arial" w:hAnsi="Arial" w:cs="Arial"/>
                <w:i/>
                <w:iCs/>
              </w:rPr>
              <w:t xml:space="preserve">Distribution Utility </w:t>
            </w:r>
            <w:r w:rsidRPr="0021540E">
              <w:rPr>
                <w:rFonts w:ascii="Arial" w:hAnsi="Arial" w:cs="Arial"/>
              </w:rPr>
              <w:t xml:space="preserve">or </w:t>
            </w:r>
            <w:r w:rsidRPr="0021540E">
              <w:rPr>
                <w:rFonts w:ascii="Arial" w:hAnsi="Arial" w:cs="Arial"/>
                <w:i/>
                <w:iCs/>
              </w:rPr>
              <w:t xml:space="preserve">Network Service Provider </w:t>
            </w:r>
            <w:r w:rsidRPr="0021540E">
              <w:rPr>
                <w:rFonts w:ascii="Arial" w:hAnsi="Arial" w:cs="Arial"/>
              </w:rPr>
              <w:t xml:space="preserve">concerned shall cause disconnection of the </w:t>
            </w:r>
            <w:r w:rsidRPr="0021540E">
              <w:rPr>
                <w:rFonts w:ascii="Arial" w:hAnsi="Arial" w:cs="Arial"/>
                <w:i/>
                <w:iCs/>
              </w:rPr>
              <w:t>Contestable Customer</w:t>
            </w:r>
            <w:r w:rsidRPr="0021540E">
              <w:rPr>
                <w:rFonts w:ascii="Arial" w:hAnsi="Arial" w:cs="Arial"/>
              </w:rPr>
              <w:t>.</w:t>
            </w:r>
          </w:p>
        </w:tc>
        <w:tc>
          <w:tcPr>
            <w:tcW w:w="497" w:type="pct"/>
          </w:tcPr>
          <w:p w14:paraId="5716C309" w14:textId="317AE8D8" w:rsidR="00916F49" w:rsidRPr="0021540E" w:rsidRDefault="00916F49" w:rsidP="00916F49">
            <w:pPr>
              <w:numPr>
                <w:ilvl w:val="0"/>
                <w:numId w:val="50"/>
              </w:numPr>
              <w:spacing w:line="276" w:lineRule="auto"/>
              <w:rPr>
                <w:rFonts w:ascii="Arial" w:hAnsi="Arial" w:cs="Arial"/>
              </w:rPr>
            </w:pPr>
            <w:r w:rsidRPr="0021540E">
              <w:rPr>
                <w:rFonts w:ascii="Arial" w:hAnsi="Arial" w:cs="Arial"/>
              </w:rPr>
              <w:lastRenderedPageBreak/>
              <w:t>To harmonize the term used across the Manual.</w:t>
            </w:r>
          </w:p>
          <w:p w14:paraId="23A977F1" w14:textId="2D9EA2DB" w:rsidR="00916F49" w:rsidRPr="0021540E" w:rsidRDefault="00916F49" w:rsidP="00916F49">
            <w:pPr>
              <w:numPr>
                <w:ilvl w:val="0"/>
                <w:numId w:val="50"/>
              </w:numPr>
              <w:spacing w:line="276" w:lineRule="auto"/>
              <w:rPr>
                <w:rFonts w:ascii="Arial" w:hAnsi="Arial" w:cs="Arial"/>
              </w:rPr>
            </w:pPr>
          </w:p>
        </w:tc>
        <w:tc>
          <w:tcPr>
            <w:tcW w:w="442" w:type="pct"/>
          </w:tcPr>
          <w:p w14:paraId="4D5A934E" w14:textId="77777777" w:rsidR="00916F49" w:rsidRPr="0021540E" w:rsidRDefault="00916F49" w:rsidP="00916F49">
            <w:pPr>
              <w:numPr>
                <w:ilvl w:val="0"/>
                <w:numId w:val="50"/>
              </w:numPr>
              <w:spacing w:line="276" w:lineRule="auto"/>
              <w:rPr>
                <w:rFonts w:ascii="Arial" w:hAnsi="Arial" w:cs="Arial"/>
              </w:rPr>
            </w:pPr>
          </w:p>
        </w:tc>
        <w:tc>
          <w:tcPr>
            <w:tcW w:w="442" w:type="pct"/>
          </w:tcPr>
          <w:p w14:paraId="573936CA" w14:textId="77777777" w:rsidR="00916F49" w:rsidRPr="0021540E" w:rsidRDefault="00916F49" w:rsidP="00916F49">
            <w:pPr>
              <w:numPr>
                <w:ilvl w:val="0"/>
                <w:numId w:val="50"/>
              </w:numPr>
              <w:spacing w:line="276" w:lineRule="auto"/>
              <w:rPr>
                <w:rFonts w:ascii="Arial" w:hAnsi="Arial" w:cs="Arial"/>
              </w:rPr>
            </w:pPr>
          </w:p>
        </w:tc>
        <w:tc>
          <w:tcPr>
            <w:tcW w:w="442" w:type="pct"/>
          </w:tcPr>
          <w:p w14:paraId="7DCFF105" w14:textId="77777777" w:rsidR="00916F49" w:rsidRPr="0021540E" w:rsidRDefault="00916F49" w:rsidP="00916F49">
            <w:pPr>
              <w:numPr>
                <w:ilvl w:val="0"/>
                <w:numId w:val="50"/>
              </w:numPr>
              <w:spacing w:line="276" w:lineRule="auto"/>
              <w:rPr>
                <w:rFonts w:ascii="Arial" w:hAnsi="Arial" w:cs="Arial"/>
              </w:rPr>
            </w:pPr>
          </w:p>
        </w:tc>
        <w:tc>
          <w:tcPr>
            <w:tcW w:w="435" w:type="pct"/>
          </w:tcPr>
          <w:p w14:paraId="3BC382BD" w14:textId="77777777" w:rsidR="00916F49" w:rsidRPr="0021540E" w:rsidRDefault="00916F49" w:rsidP="00916F49">
            <w:pPr>
              <w:numPr>
                <w:ilvl w:val="0"/>
                <w:numId w:val="50"/>
              </w:numPr>
              <w:spacing w:line="276" w:lineRule="auto"/>
              <w:rPr>
                <w:rFonts w:ascii="Arial" w:hAnsi="Arial" w:cs="Arial"/>
              </w:rPr>
            </w:pPr>
          </w:p>
        </w:tc>
      </w:tr>
      <w:tr w:rsidR="00916F49" w:rsidRPr="0021540E" w14:paraId="509AF435" w14:textId="7FB1113A" w:rsidTr="00845106">
        <w:trPr>
          <w:trHeight w:val="1983"/>
        </w:trPr>
        <w:tc>
          <w:tcPr>
            <w:tcW w:w="501" w:type="pct"/>
          </w:tcPr>
          <w:p w14:paraId="538CBC34" w14:textId="7F9498C7" w:rsidR="00916F49" w:rsidRPr="0021540E" w:rsidRDefault="00916F49" w:rsidP="00916F49">
            <w:pPr>
              <w:spacing w:line="276" w:lineRule="auto"/>
              <w:rPr>
                <w:rFonts w:ascii="Arial" w:hAnsi="Arial" w:cs="Arial"/>
              </w:rPr>
            </w:pPr>
            <w:permStart w:id="933192424" w:edGrp="everyone" w:colFirst="5" w:colLast="5"/>
            <w:permStart w:id="984748487" w:edGrp="everyone" w:colFirst="6" w:colLast="6"/>
            <w:permStart w:id="1575058238" w:edGrp="everyone" w:colFirst="7" w:colLast="7"/>
            <w:permStart w:id="1817004713" w:edGrp="everyone" w:colFirst="8" w:colLast="8"/>
            <w:permEnd w:id="249722804"/>
            <w:permEnd w:id="2119249362"/>
            <w:permEnd w:id="989211495"/>
            <w:permEnd w:id="555954696"/>
            <w:r w:rsidRPr="0021540E">
              <w:rPr>
                <w:rFonts w:ascii="Arial" w:hAnsi="Arial" w:cs="Arial"/>
              </w:rPr>
              <w:lastRenderedPageBreak/>
              <w:t>Types of Termination of Supply Contracts</w:t>
            </w:r>
          </w:p>
        </w:tc>
        <w:tc>
          <w:tcPr>
            <w:tcW w:w="362" w:type="pct"/>
          </w:tcPr>
          <w:p w14:paraId="591CF766" w14:textId="10E033BC" w:rsidR="00916F49" w:rsidRPr="0021540E" w:rsidRDefault="00916F49" w:rsidP="00916F49">
            <w:pPr>
              <w:spacing w:line="276" w:lineRule="auto"/>
              <w:jc w:val="center"/>
              <w:rPr>
                <w:rFonts w:ascii="Arial" w:hAnsi="Arial" w:cs="Arial"/>
              </w:rPr>
            </w:pPr>
            <w:r w:rsidRPr="0021540E">
              <w:rPr>
                <w:rFonts w:ascii="Arial" w:hAnsi="Arial" w:cs="Arial"/>
              </w:rPr>
              <w:t>Clause 2.1.1, Chapter 4</w:t>
            </w:r>
          </w:p>
        </w:tc>
        <w:tc>
          <w:tcPr>
            <w:tcW w:w="940" w:type="pct"/>
          </w:tcPr>
          <w:p w14:paraId="474BDC18" w14:textId="2CD7FC0B" w:rsidR="00916F49" w:rsidRPr="0021540E" w:rsidRDefault="00916F49" w:rsidP="00916F49">
            <w:pPr>
              <w:spacing w:line="276" w:lineRule="auto"/>
              <w:rPr>
                <w:rFonts w:ascii="Arial" w:hAnsi="Arial" w:cs="Arial"/>
              </w:rPr>
            </w:pPr>
            <w:r w:rsidRPr="0021540E">
              <w:rPr>
                <w:rFonts w:ascii="Arial" w:hAnsi="Arial" w:cs="Arial"/>
              </w:rPr>
              <w:t xml:space="preserve">Non-renewal – If the incumbent Supplier does not intend to renew the supply contract upon its expiration, the Supplier shall send a notice of non-renewal to the </w:t>
            </w:r>
            <w:r w:rsidRPr="0021540E">
              <w:rPr>
                <w:rFonts w:ascii="Arial" w:hAnsi="Arial" w:cs="Arial"/>
              </w:rPr>
              <w:lastRenderedPageBreak/>
              <w:t>Contestable Customer and the Central Registration Body within thirty (30) calendar days prior to the expiration of the said supply contract.</w:t>
            </w:r>
          </w:p>
        </w:tc>
        <w:tc>
          <w:tcPr>
            <w:tcW w:w="939" w:type="pct"/>
          </w:tcPr>
          <w:p w14:paraId="44476EF8" w14:textId="6ED6979D" w:rsidR="00916F49" w:rsidRPr="0021540E" w:rsidRDefault="00916F49" w:rsidP="00916F49">
            <w:pPr>
              <w:spacing w:line="276" w:lineRule="auto"/>
              <w:jc w:val="both"/>
              <w:rPr>
                <w:rFonts w:ascii="Arial" w:hAnsi="Arial" w:cs="Arial"/>
                <w:b/>
                <w:bCs/>
                <w:u w:val="single"/>
              </w:rPr>
            </w:pPr>
            <w:r w:rsidRPr="0021540E">
              <w:rPr>
                <w:rFonts w:ascii="Arial" w:hAnsi="Arial" w:cs="Arial"/>
              </w:rPr>
              <w:lastRenderedPageBreak/>
              <w:t xml:space="preserve">Non-renewal – If the incumbent </w:t>
            </w:r>
            <w:r w:rsidRPr="0021540E">
              <w:rPr>
                <w:rFonts w:ascii="Arial" w:hAnsi="Arial" w:cs="Arial"/>
                <w:b/>
                <w:bCs/>
                <w:u w:val="single"/>
              </w:rPr>
              <w:t xml:space="preserve">Retail </w:t>
            </w:r>
            <w:r w:rsidRPr="0021540E">
              <w:rPr>
                <w:rFonts w:ascii="Arial" w:hAnsi="Arial" w:cs="Arial"/>
              </w:rPr>
              <w:t xml:space="preserve">Supplier does not intend to renew the supply contract upon its expiration, the Supplier shall send a notice of non-renewal to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lastRenderedPageBreak/>
              <w:t>Retail</w:t>
            </w:r>
            <w:r w:rsidRPr="0021540E">
              <w:rPr>
                <w:rFonts w:ascii="Arial" w:hAnsi="Arial" w:cs="Arial"/>
              </w:rPr>
              <w:t xml:space="preserve"> Customer and the Central Registration Body within thirty (30) calendar days prior to the expiration of the said supply contract.</w:t>
            </w:r>
          </w:p>
        </w:tc>
        <w:tc>
          <w:tcPr>
            <w:tcW w:w="497" w:type="pct"/>
          </w:tcPr>
          <w:p w14:paraId="6D7E9B39" w14:textId="16D4D92C" w:rsidR="00916F49" w:rsidRPr="0021540E" w:rsidRDefault="00916F49" w:rsidP="00916F49">
            <w:pPr>
              <w:spacing w:line="276" w:lineRule="auto"/>
              <w:rPr>
                <w:rFonts w:ascii="Arial" w:hAnsi="Arial" w:cs="Arial"/>
              </w:rPr>
            </w:pPr>
            <w:r w:rsidRPr="0021540E">
              <w:rPr>
                <w:rFonts w:ascii="Arial" w:hAnsi="Arial" w:cs="Arial"/>
              </w:rPr>
              <w:lastRenderedPageBreak/>
              <w:t>To harmonize the term used across the Manual.</w:t>
            </w:r>
          </w:p>
          <w:p w14:paraId="0378E94D" w14:textId="10788250" w:rsidR="00916F49" w:rsidRPr="0021540E" w:rsidRDefault="00916F49" w:rsidP="00916F49">
            <w:pPr>
              <w:spacing w:line="276" w:lineRule="auto"/>
              <w:rPr>
                <w:rFonts w:ascii="Arial" w:hAnsi="Arial" w:cs="Arial"/>
              </w:rPr>
            </w:pPr>
          </w:p>
        </w:tc>
        <w:tc>
          <w:tcPr>
            <w:tcW w:w="442" w:type="pct"/>
          </w:tcPr>
          <w:p w14:paraId="0E9A9234" w14:textId="77777777" w:rsidR="00916F49" w:rsidRPr="0021540E" w:rsidRDefault="00916F49" w:rsidP="00916F49">
            <w:pPr>
              <w:spacing w:line="276" w:lineRule="auto"/>
              <w:rPr>
                <w:rFonts w:ascii="Arial" w:hAnsi="Arial" w:cs="Arial"/>
              </w:rPr>
            </w:pPr>
          </w:p>
        </w:tc>
        <w:tc>
          <w:tcPr>
            <w:tcW w:w="442" w:type="pct"/>
          </w:tcPr>
          <w:p w14:paraId="11A35F15" w14:textId="77777777" w:rsidR="00916F49" w:rsidRPr="0021540E" w:rsidRDefault="00916F49" w:rsidP="00916F49">
            <w:pPr>
              <w:spacing w:line="276" w:lineRule="auto"/>
              <w:rPr>
                <w:rFonts w:ascii="Arial" w:hAnsi="Arial" w:cs="Arial"/>
              </w:rPr>
            </w:pPr>
          </w:p>
        </w:tc>
        <w:tc>
          <w:tcPr>
            <w:tcW w:w="442" w:type="pct"/>
          </w:tcPr>
          <w:p w14:paraId="3A5DBD4A" w14:textId="77777777" w:rsidR="00916F49" w:rsidRPr="0021540E" w:rsidRDefault="00916F49" w:rsidP="00916F49">
            <w:pPr>
              <w:spacing w:line="276" w:lineRule="auto"/>
              <w:rPr>
                <w:rFonts w:ascii="Arial" w:hAnsi="Arial" w:cs="Arial"/>
              </w:rPr>
            </w:pPr>
          </w:p>
        </w:tc>
        <w:tc>
          <w:tcPr>
            <w:tcW w:w="435" w:type="pct"/>
          </w:tcPr>
          <w:p w14:paraId="46EEEC49" w14:textId="77777777" w:rsidR="00916F49" w:rsidRPr="0021540E" w:rsidRDefault="00916F49" w:rsidP="00916F49">
            <w:pPr>
              <w:spacing w:line="276" w:lineRule="auto"/>
              <w:rPr>
                <w:rFonts w:ascii="Arial" w:hAnsi="Arial" w:cs="Arial"/>
              </w:rPr>
            </w:pPr>
          </w:p>
        </w:tc>
      </w:tr>
      <w:tr w:rsidR="00916F49" w:rsidRPr="0021540E" w14:paraId="3D4B5C8D" w14:textId="177BACAB" w:rsidTr="00845106">
        <w:trPr>
          <w:trHeight w:val="1983"/>
        </w:trPr>
        <w:tc>
          <w:tcPr>
            <w:tcW w:w="501" w:type="pct"/>
          </w:tcPr>
          <w:p w14:paraId="4D7CD2B3" w14:textId="77777777" w:rsidR="00916F49" w:rsidRPr="0021540E" w:rsidRDefault="00916F49" w:rsidP="00916F49">
            <w:pPr>
              <w:spacing w:line="276" w:lineRule="auto"/>
              <w:rPr>
                <w:rFonts w:ascii="Arial" w:hAnsi="Arial" w:cs="Arial"/>
              </w:rPr>
            </w:pPr>
            <w:permStart w:id="401212219" w:edGrp="everyone" w:colFirst="5" w:colLast="5"/>
            <w:permStart w:id="324414069" w:edGrp="everyone" w:colFirst="6" w:colLast="6"/>
            <w:permStart w:id="1018327228" w:edGrp="everyone" w:colFirst="7" w:colLast="7"/>
            <w:permStart w:id="352004328" w:edGrp="everyone" w:colFirst="8" w:colLast="8"/>
            <w:permEnd w:id="933192424"/>
            <w:permEnd w:id="984748487"/>
            <w:permEnd w:id="1575058238"/>
            <w:permEnd w:id="1817004713"/>
          </w:p>
        </w:tc>
        <w:tc>
          <w:tcPr>
            <w:tcW w:w="362" w:type="pct"/>
          </w:tcPr>
          <w:p w14:paraId="48ABF3F2" w14:textId="7D323D44" w:rsidR="00916F49" w:rsidRPr="0021540E" w:rsidRDefault="00916F49" w:rsidP="00916F49">
            <w:pPr>
              <w:spacing w:line="276" w:lineRule="auto"/>
              <w:jc w:val="center"/>
              <w:rPr>
                <w:rFonts w:ascii="Arial" w:hAnsi="Arial" w:cs="Arial"/>
              </w:rPr>
            </w:pPr>
            <w:r w:rsidRPr="0021540E">
              <w:rPr>
                <w:rFonts w:ascii="Arial" w:hAnsi="Arial" w:cs="Arial"/>
              </w:rPr>
              <w:t>Clause 2.1.2, Chapter 4</w:t>
            </w:r>
          </w:p>
        </w:tc>
        <w:tc>
          <w:tcPr>
            <w:tcW w:w="940" w:type="pct"/>
          </w:tcPr>
          <w:p w14:paraId="07BA595E" w14:textId="313FB14D" w:rsidR="00916F49" w:rsidRPr="0021540E" w:rsidRDefault="00916F49" w:rsidP="00916F49">
            <w:pPr>
              <w:spacing w:line="276" w:lineRule="auto"/>
              <w:rPr>
                <w:rFonts w:ascii="Arial" w:hAnsi="Arial" w:cs="Arial"/>
              </w:rPr>
            </w:pPr>
            <w:r w:rsidRPr="0021540E">
              <w:rPr>
                <w:rFonts w:ascii="Arial" w:hAnsi="Arial" w:cs="Arial"/>
              </w:rPr>
              <w:t>Pre-termination – If the incumbent Supplier intends to terminate the contract prior to the expiration of its term, the Supplier shall send a notice of pretermination to the Contestable Customer in accordance with the terms specified in the contract to the Central Registration Body and to the relevant Network Service Provider and Retail Metering Services Provider</w:t>
            </w:r>
          </w:p>
        </w:tc>
        <w:tc>
          <w:tcPr>
            <w:tcW w:w="939" w:type="pct"/>
          </w:tcPr>
          <w:p w14:paraId="0FA4C6C2" w14:textId="77777777" w:rsidR="00916F49" w:rsidRPr="0021540E" w:rsidRDefault="00916F49" w:rsidP="00916F49">
            <w:pPr>
              <w:spacing w:line="276" w:lineRule="auto"/>
              <w:jc w:val="both"/>
              <w:rPr>
                <w:rFonts w:ascii="Arial" w:hAnsi="Arial" w:cs="Arial"/>
              </w:rPr>
            </w:pPr>
            <w:r w:rsidRPr="0021540E">
              <w:rPr>
                <w:rFonts w:ascii="Arial" w:hAnsi="Arial" w:cs="Arial"/>
              </w:rPr>
              <w:t xml:space="preserve">Pre-termination – If the incumbent </w:t>
            </w:r>
            <w:r w:rsidRPr="0021540E">
              <w:rPr>
                <w:rFonts w:ascii="Arial" w:hAnsi="Arial" w:cs="Arial"/>
                <w:b/>
                <w:bCs/>
                <w:u w:val="single"/>
              </w:rPr>
              <w:t xml:space="preserve">Retail </w:t>
            </w:r>
            <w:r w:rsidRPr="0021540E">
              <w:rPr>
                <w:rFonts w:ascii="Arial" w:hAnsi="Arial" w:cs="Arial"/>
              </w:rPr>
              <w:t xml:space="preserve">Supplier intends to terminate the contract prior to the expiration of its term, the </w:t>
            </w:r>
            <w:r w:rsidRPr="0021540E">
              <w:rPr>
                <w:rFonts w:ascii="Arial" w:hAnsi="Arial" w:cs="Arial"/>
                <w:b/>
                <w:bCs/>
                <w:u w:val="single"/>
              </w:rPr>
              <w:t xml:space="preserve">Retail </w:t>
            </w:r>
            <w:r w:rsidRPr="0021540E">
              <w:rPr>
                <w:rFonts w:ascii="Arial" w:hAnsi="Arial" w:cs="Arial"/>
              </w:rPr>
              <w:t xml:space="preserve">Supplier shall send a notice of pretermination to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in accordance with the terms specified in the contract to the Central Registration Body and to the relevant Network Service Provider and Retail Metering Services Provider.</w:t>
            </w:r>
          </w:p>
          <w:p w14:paraId="53C3896A" w14:textId="77777777" w:rsidR="00916F49" w:rsidRPr="0021540E" w:rsidRDefault="00916F49" w:rsidP="00916F49">
            <w:pPr>
              <w:spacing w:line="276" w:lineRule="auto"/>
              <w:jc w:val="both"/>
              <w:rPr>
                <w:rFonts w:ascii="Arial" w:hAnsi="Arial" w:cs="Arial"/>
                <w:b/>
                <w:bCs/>
                <w:u w:val="single"/>
              </w:rPr>
            </w:pPr>
          </w:p>
          <w:p w14:paraId="537B3E6C" w14:textId="77777777" w:rsidR="00916F49" w:rsidRPr="0021540E" w:rsidRDefault="00916F49" w:rsidP="00916F49">
            <w:pPr>
              <w:spacing w:line="276" w:lineRule="auto"/>
              <w:jc w:val="both"/>
              <w:rPr>
                <w:rFonts w:ascii="Arial" w:hAnsi="Arial" w:cs="Arial"/>
                <w:b/>
                <w:bCs/>
                <w:u w:val="single"/>
              </w:rPr>
            </w:pPr>
            <w:r w:rsidRPr="0021540E">
              <w:rPr>
                <w:rFonts w:ascii="Arial" w:hAnsi="Arial" w:cs="Arial"/>
                <w:b/>
                <w:bCs/>
                <w:u w:val="single"/>
              </w:rPr>
              <w:lastRenderedPageBreak/>
              <w:t>In case of a Retail Aggregated Group, it shall have the right to terminate its contract if the Retail Aggregator/Supplier commits any of the following:</w:t>
            </w:r>
          </w:p>
          <w:p w14:paraId="6207DC40" w14:textId="77777777" w:rsidR="00916F49" w:rsidRPr="0021540E" w:rsidRDefault="00916F49" w:rsidP="00916F49">
            <w:pPr>
              <w:spacing w:line="276" w:lineRule="auto"/>
              <w:jc w:val="both"/>
              <w:rPr>
                <w:rFonts w:ascii="Arial" w:hAnsi="Arial" w:cs="Arial"/>
                <w:b/>
                <w:bCs/>
                <w:u w:val="single"/>
              </w:rPr>
            </w:pPr>
          </w:p>
          <w:p w14:paraId="10548DC8" w14:textId="41CC345D" w:rsidR="00916F49" w:rsidRPr="0021540E" w:rsidRDefault="00916F49" w:rsidP="00916F49">
            <w:pPr>
              <w:numPr>
                <w:ilvl w:val="0"/>
                <w:numId w:val="55"/>
              </w:numPr>
              <w:spacing w:line="276" w:lineRule="auto"/>
              <w:jc w:val="both"/>
              <w:rPr>
                <w:rFonts w:ascii="Arial" w:hAnsi="Arial" w:cs="Arial"/>
                <w:b/>
                <w:bCs/>
                <w:u w:val="single"/>
              </w:rPr>
            </w:pPr>
            <w:r w:rsidRPr="0021540E">
              <w:rPr>
                <w:rFonts w:ascii="Arial" w:hAnsi="Arial" w:cs="Arial"/>
                <w:b/>
                <w:bCs/>
                <w:u w:val="single"/>
              </w:rPr>
              <w:t xml:space="preserve">Breach of confidentiality regarding the Aggregated Member’s information; </w:t>
            </w:r>
          </w:p>
          <w:p w14:paraId="64EEFD1F" w14:textId="6FDCBAF7" w:rsidR="00916F49" w:rsidRPr="0021540E" w:rsidRDefault="00916F49" w:rsidP="00916F49">
            <w:pPr>
              <w:numPr>
                <w:ilvl w:val="0"/>
                <w:numId w:val="55"/>
              </w:numPr>
              <w:spacing w:line="276" w:lineRule="auto"/>
              <w:jc w:val="both"/>
              <w:rPr>
                <w:rFonts w:ascii="Arial" w:hAnsi="Arial" w:cs="Arial"/>
                <w:b/>
                <w:bCs/>
                <w:u w:val="single"/>
              </w:rPr>
            </w:pPr>
            <w:r w:rsidRPr="0021540E">
              <w:rPr>
                <w:rFonts w:ascii="Arial" w:hAnsi="Arial" w:cs="Arial"/>
                <w:b/>
                <w:bCs/>
                <w:u w:val="single"/>
              </w:rPr>
              <w:t xml:space="preserve">Excess billing of the contracted electricity rate to its Aggregated Group unless measures were immediately taken by the Retail Supplier upon discovery of error; </w:t>
            </w:r>
          </w:p>
          <w:p w14:paraId="3F718AB8" w14:textId="77777777" w:rsidR="00916F49" w:rsidRPr="0021540E" w:rsidRDefault="00916F49" w:rsidP="00916F49">
            <w:pPr>
              <w:numPr>
                <w:ilvl w:val="0"/>
                <w:numId w:val="55"/>
              </w:numPr>
              <w:spacing w:line="276" w:lineRule="auto"/>
              <w:jc w:val="both"/>
              <w:rPr>
                <w:rFonts w:ascii="Arial" w:hAnsi="Arial" w:cs="Arial"/>
                <w:b/>
                <w:bCs/>
                <w:u w:val="single"/>
              </w:rPr>
            </w:pPr>
            <w:r w:rsidRPr="0021540E">
              <w:rPr>
                <w:rFonts w:ascii="Arial" w:hAnsi="Arial" w:cs="Arial"/>
                <w:b/>
                <w:bCs/>
                <w:u w:val="single"/>
              </w:rPr>
              <w:lastRenderedPageBreak/>
              <w:t xml:space="preserve">Revocation of WESM membership; </w:t>
            </w:r>
          </w:p>
          <w:p w14:paraId="79735C9C" w14:textId="77777777" w:rsidR="00916F49" w:rsidRPr="0021540E" w:rsidRDefault="00916F49" w:rsidP="00916F49">
            <w:pPr>
              <w:numPr>
                <w:ilvl w:val="0"/>
                <w:numId w:val="55"/>
              </w:numPr>
              <w:spacing w:line="276" w:lineRule="auto"/>
              <w:jc w:val="both"/>
              <w:rPr>
                <w:rFonts w:ascii="Arial" w:hAnsi="Arial" w:cs="Arial"/>
                <w:b/>
                <w:bCs/>
                <w:u w:val="single"/>
              </w:rPr>
            </w:pPr>
            <w:r w:rsidRPr="0021540E">
              <w:rPr>
                <w:rFonts w:ascii="Arial" w:hAnsi="Arial" w:cs="Arial"/>
                <w:b/>
                <w:bCs/>
                <w:u w:val="single"/>
              </w:rPr>
              <w:t xml:space="preserve">Non-payment on its obligation to the DU, Generation Company and WESM, among others; </w:t>
            </w:r>
          </w:p>
          <w:p w14:paraId="7A168A4F" w14:textId="763DE24A" w:rsidR="00916F49" w:rsidRPr="0021540E" w:rsidRDefault="00916F49" w:rsidP="00916F49">
            <w:pPr>
              <w:numPr>
                <w:ilvl w:val="0"/>
                <w:numId w:val="55"/>
              </w:numPr>
              <w:spacing w:line="276" w:lineRule="auto"/>
              <w:jc w:val="both"/>
              <w:rPr>
                <w:rFonts w:ascii="Arial" w:hAnsi="Arial" w:cs="Arial"/>
                <w:b/>
                <w:bCs/>
                <w:u w:val="single"/>
              </w:rPr>
            </w:pPr>
            <w:r w:rsidRPr="0021540E">
              <w:rPr>
                <w:rFonts w:ascii="Arial" w:hAnsi="Arial" w:cs="Arial"/>
                <w:b/>
                <w:bCs/>
                <w:u w:val="single"/>
              </w:rPr>
              <w:t xml:space="preserve">Final Decision issued by any Courts in the Philippines convicting the Retail Supplier of any crime or offense involving fraud or deceit; </w:t>
            </w:r>
          </w:p>
          <w:p w14:paraId="45E6337A" w14:textId="77777777" w:rsidR="00916F49" w:rsidRPr="0021540E" w:rsidRDefault="00916F49" w:rsidP="00916F49">
            <w:pPr>
              <w:numPr>
                <w:ilvl w:val="0"/>
                <w:numId w:val="55"/>
              </w:numPr>
              <w:spacing w:line="276" w:lineRule="auto"/>
              <w:jc w:val="both"/>
              <w:rPr>
                <w:rFonts w:ascii="Arial" w:hAnsi="Arial" w:cs="Arial"/>
                <w:b/>
                <w:bCs/>
                <w:u w:val="single"/>
              </w:rPr>
            </w:pPr>
            <w:r w:rsidRPr="0021540E">
              <w:rPr>
                <w:rFonts w:ascii="Arial" w:hAnsi="Arial" w:cs="Arial"/>
                <w:b/>
                <w:bCs/>
                <w:u w:val="single"/>
              </w:rPr>
              <w:t xml:space="preserve">The LRSE attributable to the Retail Supplier as provided in the SOLR Rules shall likewise be considered as act of default; and </w:t>
            </w:r>
          </w:p>
          <w:p w14:paraId="74B1A062" w14:textId="76D43445" w:rsidR="00916F49" w:rsidRPr="0021540E" w:rsidRDefault="00916F49" w:rsidP="00916F49">
            <w:pPr>
              <w:numPr>
                <w:ilvl w:val="0"/>
                <w:numId w:val="55"/>
              </w:numPr>
              <w:spacing w:line="276" w:lineRule="auto"/>
              <w:jc w:val="both"/>
              <w:rPr>
                <w:rFonts w:ascii="Arial" w:hAnsi="Arial" w:cs="Arial"/>
                <w:b/>
                <w:bCs/>
                <w:u w:val="single"/>
              </w:rPr>
            </w:pPr>
            <w:r w:rsidRPr="0021540E">
              <w:rPr>
                <w:rFonts w:ascii="Arial" w:hAnsi="Arial" w:cs="Arial"/>
                <w:b/>
                <w:bCs/>
                <w:u w:val="single"/>
              </w:rPr>
              <w:t xml:space="preserve">Any other circumstances which </w:t>
            </w:r>
            <w:r w:rsidRPr="0021540E">
              <w:rPr>
                <w:rFonts w:ascii="Arial" w:hAnsi="Arial" w:cs="Arial"/>
                <w:b/>
                <w:bCs/>
                <w:u w:val="single"/>
              </w:rPr>
              <w:lastRenderedPageBreak/>
              <w:t xml:space="preserve">the ERC may deem as an act of default or breach. </w:t>
            </w:r>
          </w:p>
          <w:p w14:paraId="03518568" w14:textId="5D62D4E6" w:rsidR="00916F49" w:rsidRPr="0021540E" w:rsidRDefault="00916F49" w:rsidP="00916F49">
            <w:pPr>
              <w:numPr>
                <w:ilvl w:val="0"/>
                <w:numId w:val="54"/>
              </w:numPr>
              <w:spacing w:line="276" w:lineRule="auto"/>
              <w:jc w:val="both"/>
              <w:rPr>
                <w:rFonts w:ascii="Arial" w:hAnsi="Arial" w:cs="Arial"/>
              </w:rPr>
            </w:pPr>
          </w:p>
          <w:p w14:paraId="13032572" w14:textId="073C03EB" w:rsidR="00916F49" w:rsidRPr="0021540E" w:rsidRDefault="00916F49" w:rsidP="00916F49">
            <w:pPr>
              <w:spacing w:line="276" w:lineRule="auto"/>
              <w:jc w:val="both"/>
              <w:rPr>
                <w:rFonts w:ascii="Arial" w:hAnsi="Arial" w:cs="Arial"/>
              </w:rPr>
            </w:pPr>
          </w:p>
        </w:tc>
        <w:tc>
          <w:tcPr>
            <w:tcW w:w="497" w:type="pct"/>
          </w:tcPr>
          <w:p w14:paraId="7AC04606" w14:textId="4C4E6AC0" w:rsidR="00916F49" w:rsidRPr="0021540E" w:rsidRDefault="00916F49" w:rsidP="00916F49">
            <w:pPr>
              <w:spacing w:line="276" w:lineRule="auto"/>
              <w:rPr>
                <w:rFonts w:ascii="Arial" w:hAnsi="Arial" w:cs="Arial"/>
              </w:rPr>
            </w:pPr>
            <w:r w:rsidRPr="0021540E">
              <w:rPr>
                <w:rFonts w:ascii="Arial" w:hAnsi="Arial" w:cs="Arial"/>
              </w:rPr>
              <w:lastRenderedPageBreak/>
              <w:t>To harmonize with the Omnibus Rules.</w:t>
            </w:r>
          </w:p>
        </w:tc>
        <w:tc>
          <w:tcPr>
            <w:tcW w:w="442" w:type="pct"/>
          </w:tcPr>
          <w:p w14:paraId="39B7E4CB" w14:textId="77777777" w:rsidR="00916F49" w:rsidRPr="0021540E" w:rsidRDefault="00916F49" w:rsidP="00916F49">
            <w:pPr>
              <w:spacing w:line="276" w:lineRule="auto"/>
              <w:rPr>
                <w:rFonts w:ascii="Arial" w:hAnsi="Arial" w:cs="Arial"/>
              </w:rPr>
            </w:pPr>
          </w:p>
        </w:tc>
        <w:tc>
          <w:tcPr>
            <w:tcW w:w="442" w:type="pct"/>
          </w:tcPr>
          <w:p w14:paraId="57A51665" w14:textId="77777777" w:rsidR="00916F49" w:rsidRPr="0021540E" w:rsidRDefault="00916F49" w:rsidP="00916F49">
            <w:pPr>
              <w:spacing w:line="276" w:lineRule="auto"/>
              <w:rPr>
                <w:rFonts w:ascii="Arial" w:hAnsi="Arial" w:cs="Arial"/>
              </w:rPr>
            </w:pPr>
          </w:p>
        </w:tc>
        <w:tc>
          <w:tcPr>
            <w:tcW w:w="442" w:type="pct"/>
          </w:tcPr>
          <w:p w14:paraId="7E0FA980" w14:textId="77777777" w:rsidR="00916F49" w:rsidRPr="0021540E" w:rsidRDefault="00916F49" w:rsidP="00916F49">
            <w:pPr>
              <w:spacing w:line="276" w:lineRule="auto"/>
              <w:rPr>
                <w:rFonts w:ascii="Arial" w:hAnsi="Arial" w:cs="Arial"/>
              </w:rPr>
            </w:pPr>
          </w:p>
        </w:tc>
        <w:tc>
          <w:tcPr>
            <w:tcW w:w="435" w:type="pct"/>
          </w:tcPr>
          <w:p w14:paraId="7E9BE240" w14:textId="77777777" w:rsidR="00916F49" w:rsidRPr="0021540E" w:rsidRDefault="00916F49" w:rsidP="00916F49">
            <w:pPr>
              <w:spacing w:line="276" w:lineRule="auto"/>
              <w:rPr>
                <w:rFonts w:ascii="Arial" w:hAnsi="Arial" w:cs="Arial"/>
              </w:rPr>
            </w:pPr>
          </w:p>
        </w:tc>
      </w:tr>
      <w:tr w:rsidR="00916F49" w:rsidRPr="0021540E" w14:paraId="7C4E481F" w14:textId="05BFB3F4" w:rsidTr="00845106">
        <w:trPr>
          <w:trHeight w:val="1983"/>
        </w:trPr>
        <w:tc>
          <w:tcPr>
            <w:tcW w:w="501" w:type="pct"/>
          </w:tcPr>
          <w:p w14:paraId="69130DA4" w14:textId="6BB9927E" w:rsidR="00916F49" w:rsidRPr="0021540E" w:rsidRDefault="00916F49" w:rsidP="00916F49">
            <w:pPr>
              <w:spacing w:line="276" w:lineRule="auto"/>
              <w:rPr>
                <w:rFonts w:ascii="Arial" w:hAnsi="Arial" w:cs="Arial"/>
              </w:rPr>
            </w:pPr>
            <w:permStart w:id="1965171690" w:edGrp="everyone" w:colFirst="5" w:colLast="5"/>
            <w:permStart w:id="11631837" w:edGrp="everyone" w:colFirst="6" w:colLast="6"/>
            <w:permStart w:id="1998596648" w:edGrp="everyone" w:colFirst="7" w:colLast="7"/>
            <w:permStart w:id="943151731" w:edGrp="everyone" w:colFirst="8" w:colLast="8"/>
            <w:permEnd w:id="401212219"/>
            <w:permEnd w:id="324414069"/>
            <w:permEnd w:id="1018327228"/>
            <w:permEnd w:id="352004328"/>
            <w:r w:rsidRPr="0021540E">
              <w:rPr>
                <w:rFonts w:ascii="Arial" w:hAnsi="Arial" w:cs="Arial"/>
              </w:rPr>
              <w:lastRenderedPageBreak/>
              <w:t>Options for Affected Contestable Customer in case of Termination of Supply Contract</w:t>
            </w:r>
          </w:p>
        </w:tc>
        <w:tc>
          <w:tcPr>
            <w:tcW w:w="362" w:type="pct"/>
          </w:tcPr>
          <w:p w14:paraId="1AFF36AE" w14:textId="2D06CA04" w:rsidR="00916F49" w:rsidRPr="0021540E" w:rsidRDefault="00916F49" w:rsidP="00916F49">
            <w:pPr>
              <w:spacing w:line="276" w:lineRule="auto"/>
              <w:jc w:val="center"/>
              <w:rPr>
                <w:rFonts w:ascii="Arial" w:hAnsi="Arial" w:cs="Arial"/>
              </w:rPr>
            </w:pPr>
            <w:r w:rsidRPr="0021540E">
              <w:rPr>
                <w:rFonts w:ascii="Arial" w:hAnsi="Arial" w:cs="Arial"/>
              </w:rPr>
              <w:t>Clause 2.2, Chapter 4</w:t>
            </w:r>
          </w:p>
        </w:tc>
        <w:tc>
          <w:tcPr>
            <w:tcW w:w="940" w:type="pct"/>
          </w:tcPr>
          <w:p w14:paraId="57013B68" w14:textId="742463F8" w:rsidR="00916F49" w:rsidRPr="0021540E" w:rsidRDefault="00916F49" w:rsidP="00916F49">
            <w:pPr>
              <w:spacing w:line="276" w:lineRule="auto"/>
              <w:rPr>
                <w:rFonts w:ascii="Arial" w:hAnsi="Arial" w:cs="Arial"/>
              </w:rPr>
            </w:pPr>
            <w:r w:rsidRPr="0021540E">
              <w:rPr>
                <w:rFonts w:ascii="Arial" w:hAnsi="Arial" w:cs="Arial"/>
              </w:rPr>
              <w:t>2.2.1. Switch option for Non-renewal or pre-termination – In case of non-renewal or pre-termination, the Contestable Customer shall switch to a new Supplier in accordance with the requirements and procedures set out in Clause 3.2.2 of the Retail Rules.</w:t>
            </w:r>
          </w:p>
          <w:p w14:paraId="6A486DA1" w14:textId="77777777" w:rsidR="00916F49" w:rsidRPr="0021540E" w:rsidRDefault="00916F49" w:rsidP="00916F49">
            <w:pPr>
              <w:rPr>
                <w:rFonts w:ascii="Arial" w:hAnsi="Arial" w:cs="Arial"/>
              </w:rPr>
            </w:pPr>
          </w:p>
          <w:p w14:paraId="4BE16C7B" w14:textId="77777777" w:rsidR="00916F49" w:rsidRPr="0021540E" w:rsidRDefault="00916F49" w:rsidP="00916F49">
            <w:pPr>
              <w:jc w:val="center"/>
              <w:rPr>
                <w:rFonts w:ascii="Arial" w:hAnsi="Arial" w:cs="Arial"/>
              </w:rPr>
            </w:pPr>
          </w:p>
        </w:tc>
        <w:tc>
          <w:tcPr>
            <w:tcW w:w="939" w:type="pct"/>
          </w:tcPr>
          <w:p w14:paraId="283846EF" w14:textId="77777777" w:rsidR="00916F49" w:rsidRPr="0021540E" w:rsidRDefault="00916F49" w:rsidP="00916F49">
            <w:pPr>
              <w:numPr>
                <w:ilvl w:val="0"/>
                <w:numId w:val="51"/>
              </w:numPr>
              <w:spacing w:line="276" w:lineRule="auto"/>
              <w:jc w:val="both"/>
              <w:rPr>
                <w:rFonts w:ascii="Arial" w:hAnsi="Arial" w:cs="Arial"/>
              </w:rPr>
            </w:pPr>
            <w:r w:rsidRPr="0021540E">
              <w:rPr>
                <w:rFonts w:ascii="Arial" w:hAnsi="Arial" w:cs="Arial"/>
              </w:rPr>
              <w:t xml:space="preserve">2.2.1. Switch option for Non-renewal or pre-termination – In case of non-renewal or pre-termination,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shall switch to a new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Supplier in accordance with the requirements and procedures set out in Clause 3.2.2 of the Retail Rules.</w:t>
            </w:r>
          </w:p>
          <w:p w14:paraId="0C8E7EB9" w14:textId="77777777" w:rsidR="00916F49" w:rsidRPr="0021540E" w:rsidRDefault="00916F49" w:rsidP="00916F49">
            <w:pPr>
              <w:spacing w:line="276" w:lineRule="auto"/>
              <w:jc w:val="both"/>
              <w:rPr>
                <w:rFonts w:ascii="Arial" w:hAnsi="Arial" w:cs="Arial"/>
              </w:rPr>
            </w:pPr>
          </w:p>
          <w:p w14:paraId="220B7829" w14:textId="01C9A0A6" w:rsidR="00916F49" w:rsidRPr="0021540E" w:rsidRDefault="00916F49" w:rsidP="00916F49">
            <w:pPr>
              <w:spacing w:line="276" w:lineRule="auto"/>
              <w:jc w:val="both"/>
              <w:rPr>
                <w:rFonts w:ascii="Arial" w:hAnsi="Arial" w:cs="Arial"/>
                <w:b/>
                <w:bCs/>
                <w:u w:val="single"/>
              </w:rPr>
            </w:pPr>
            <w:r w:rsidRPr="0021540E">
              <w:rPr>
                <w:rFonts w:ascii="Arial" w:hAnsi="Arial" w:cs="Arial"/>
                <w:b/>
                <w:bCs/>
                <w:u w:val="single"/>
              </w:rPr>
              <w:t xml:space="preserve">In case of non-renewal or pre-termination of a retail supply contract of a Retail Aggregated Group, it shall have the option to revert to </w:t>
            </w:r>
            <w:r w:rsidRPr="0021540E">
              <w:rPr>
                <w:rFonts w:ascii="Arial" w:hAnsi="Arial" w:cs="Arial"/>
                <w:b/>
                <w:bCs/>
                <w:u w:val="single"/>
              </w:rPr>
              <w:lastRenderedPageBreak/>
              <w:t>the captive market in accordance with Clause 3.7 of the Retail Rules.</w:t>
            </w:r>
          </w:p>
        </w:tc>
        <w:tc>
          <w:tcPr>
            <w:tcW w:w="497" w:type="pct"/>
          </w:tcPr>
          <w:p w14:paraId="485A00EC" w14:textId="77621705" w:rsidR="00916F49" w:rsidRPr="0021540E" w:rsidRDefault="00916F49" w:rsidP="00916F49">
            <w:pPr>
              <w:spacing w:line="276" w:lineRule="auto"/>
              <w:rPr>
                <w:rFonts w:ascii="Arial" w:hAnsi="Arial" w:cs="Arial"/>
              </w:rPr>
            </w:pPr>
            <w:r w:rsidRPr="0021540E">
              <w:rPr>
                <w:rFonts w:ascii="Arial" w:hAnsi="Arial" w:cs="Arial"/>
              </w:rPr>
              <w:lastRenderedPageBreak/>
              <w:t>To harmonize with the Omnibus Rules.</w:t>
            </w:r>
          </w:p>
          <w:p w14:paraId="2D0D8FB1" w14:textId="5F429BF6" w:rsidR="00916F49" w:rsidRPr="0021540E" w:rsidRDefault="00916F49" w:rsidP="00916F49">
            <w:pPr>
              <w:spacing w:line="276" w:lineRule="auto"/>
              <w:rPr>
                <w:rFonts w:ascii="Arial" w:hAnsi="Arial" w:cs="Arial"/>
              </w:rPr>
            </w:pPr>
          </w:p>
        </w:tc>
        <w:tc>
          <w:tcPr>
            <w:tcW w:w="442" w:type="pct"/>
          </w:tcPr>
          <w:p w14:paraId="4A279E7F" w14:textId="77777777" w:rsidR="00916F49" w:rsidRPr="0021540E" w:rsidRDefault="00916F49" w:rsidP="00916F49">
            <w:pPr>
              <w:spacing w:line="276" w:lineRule="auto"/>
              <w:rPr>
                <w:rFonts w:ascii="Arial" w:hAnsi="Arial" w:cs="Arial"/>
              </w:rPr>
            </w:pPr>
          </w:p>
        </w:tc>
        <w:tc>
          <w:tcPr>
            <w:tcW w:w="442" w:type="pct"/>
          </w:tcPr>
          <w:p w14:paraId="3AB8640E" w14:textId="77777777" w:rsidR="00916F49" w:rsidRPr="0021540E" w:rsidRDefault="00916F49" w:rsidP="00916F49">
            <w:pPr>
              <w:spacing w:line="276" w:lineRule="auto"/>
              <w:rPr>
                <w:rFonts w:ascii="Arial" w:hAnsi="Arial" w:cs="Arial"/>
              </w:rPr>
            </w:pPr>
          </w:p>
        </w:tc>
        <w:tc>
          <w:tcPr>
            <w:tcW w:w="442" w:type="pct"/>
          </w:tcPr>
          <w:p w14:paraId="3E89CD82" w14:textId="77777777" w:rsidR="00916F49" w:rsidRPr="0021540E" w:rsidRDefault="00916F49" w:rsidP="00916F49">
            <w:pPr>
              <w:spacing w:line="276" w:lineRule="auto"/>
              <w:rPr>
                <w:rFonts w:ascii="Arial" w:hAnsi="Arial" w:cs="Arial"/>
              </w:rPr>
            </w:pPr>
          </w:p>
        </w:tc>
        <w:tc>
          <w:tcPr>
            <w:tcW w:w="435" w:type="pct"/>
          </w:tcPr>
          <w:p w14:paraId="26673E61" w14:textId="77777777" w:rsidR="00916F49" w:rsidRPr="0021540E" w:rsidRDefault="00916F49" w:rsidP="00916F49">
            <w:pPr>
              <w:spacing w:line="276" w:lineRule="auto"/>
              <w:rPr>
                <w:rFonts w:ascii="Arial" w:hAnsi="Arial" w:cs="Arial"/>
              </w:rPr>
            </w:pPr>
          </w:p>
        </w:tc>
      </w:tr>
      <w:tr w:rsidR="00916F49" w:rsidRPr="0021540E" w14:paraId="78842783" w14:textId="69EDE0B7" w:rsidTr="00845106">
        <w:trPr>
          <w:trHeight w:val="1983"/>
        </w:trPr>
        <w:tc>
          <w:tcPr>
            <w:tcW w:w="501" w:type="pct"/>
          </w:tcPr>
          <w:p w14:paraId="069B02C1" w14:textId="38D60E35" w:rsidR="00916F49" w:rsidRPr="0021540E" w:rsidRDefault="00916F49" w:rsidP="00916F49">
            <w:pPr>
              <w:spacing w:line="276" w:lineRule="auto"/>
              <w:rPr>
                <w:rFonts w:ascii="Arial" w:hAnsi="Arial" w:cs="Arial"/>
              </w:rPr>
            </w:pPr>
            <w:permStart w:id="1273915340" w:edGrp="everyone" w:colFirst="5" w:colLast="5"/>
            <w:permStart w:id="923869063" w:edGrp="everyone" w:colFirst="6" w:colLast="6"/>
            <w:permStart w:id="37962999" w:edGrp="everyone" w:colFirst="7" w:colLast="7"/>
            <w:permStart w:id="1029600628" w:edGrp="everyone" w:colFirst="8" w:colLast="8"/>
            <w:permEnd w:id="1965171690"/>
            <w:permEnd w:id="11631837"/>
            <w:permEnd w:id="1998596648"/>
            <w:permEnd w:id="943151731"/>
            <w:r w:rsidRPr="0021540E">
              <w:rPr>
                <w:rFonts w:ascii="Arial" w:hAnsi="Arial" w:cs="Arial"/>
              </w:rPr>
              <w:t>Submission of Notices</w:t>
            </w:r>
          </w:p>
        </w:tc>
        <w:tc>
          <w:tcPr>
            <w:tcW w:w="362" w:type="pct"/>
          </w:tcPr>
          <w:p w14:paraId="03C5546C" w14:textId="7B697022" w:rsidR="00916F49" w:rsidRPr="0021540E" w:rsidRDefault="00916F49" w:rsidP="00916F49">
            <w:pPr>
              <w:spacing w:line="276" w:lineRule="auto"/>
              <w:jc w:val="center"/>
              <w:rPr>
                <w:rFonts w:ascii="Arial" w:hAnsi="Arial" w:cs="Arial"/>
              </w:rPr>
            </w:pPr>
            <w:r w:rsidRPr="0021540E">
              <w:rPr>
                <w:rFonts w:ascii="Arial" w:hAnsi="Arial" w:cs="Arial"/>
              </w:rPr>
              <w:t>Clause 3.1.1, Chapter 4</w:t>
            </w:r>
          </w:p>
        </w:tc>
        <w:tc>
          <w:tcPr>
            <w:tcW w:w="940" w:type="pct"/>
          </w:tcPr>
          <w:p w14:paraId="44447073" w14:textId="1562823A" w:rsidR="00916F49" w:rsidRPr="0021540E" w:rsidRDefault="00916F49" w:rsidP="00916F49">
            <w:pPr>
              <w:spacing w:line="276" w:lineRule="auto"/>
              <w:rPr>
                <w:rFonts w:ascii="Arial" w:hAnsi="Arial" w:cs="Arial"/>
              </w:rPr>
            </w:pPr>
            <w:r w:rsidRPr="0021540E">
              <w:rPr>
                <w:rFonts w:ascii="Arial" w:hAnsi="Arial" w:cs="Arial"/>
              </w:rPr>
              <w:t>3.1.1 Notice of Non-renewal – The Supplier shall send the notice to the Contestable Customer and the Central Registration Body within thirty (30) working days prior to the expiration of the said supply contract.</w:t>
            </w:r>
          </w:p>
        </w:tc>
        <w:tc>
          <w:tcPr>
            <w:tcW w:w="939" w:type="pct"/>
          </w:tcPr>
          <w:p w14:paraId="109AD4FB" w14:textId="2F1D7A08" w:rsidR="00916F49" w:rsidRPr="0021540E" w:rsidRDefault="00916F49" w:rsidP="00916F49">
            <w:pPr>
              <w:spacing w:line="276" w:lineRule="auto"/>
              <w:jc w:val="both"/>
              <w:rPr>
                <w:rFonts w:ascii="Arial" w:hAnsi="Arial" w:cs="Arial"/>
              </w:rPr>
            </w:pPr>
            <w:r w:rsidRPr="0021540E">
              <w:rPr>
                <w:rFonts w:ascii="Arial" w:hAnsi="Arial" w:cs="Arial"/>
              </w:rPr>
              <w:t xml:space="preserve">Notice of Non-renewal – The </w:t>
            </w:r>
            <w:r w:rsidRPr="0021540E">
              <w:rPr>
                <w:rFonts w:ascii="Arial" w:hAnsi="Arial" w:cs="Arial"/>
                <w:b/>
                <w:bCs/>
                <w:u w:val="single"/>
              </w:rPr>
              <w:t xml:space="preserve">Retail </w:t>
            </w:r>
            <w:r w:rsidRPr="0021540E">
              <w:rPr>
                <w:rFonts w:ascii="Arial" w:hAnsi="Arial" w:cs="Arial"/>
              </w:rPr>
              <w:t xml:space="preserve">Supplier shall send the notice to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and the Central Registration Body within thirty (30) working days prior to the expiration of the said supply contract.</w:t>
            </w:r>
          </w:p>
        </w:tc>
        <w:tc>
          <w:tcPr>
            <w:tcW w:w="497" w:type="pct"/>
          </w:tcPr>
          <w:p w14:paraId="07083B8F" w14:textId="77777777" w:rsidR="00916F49" w:rsidRPr="0021540E" w:rsidRDefault="00916F49" w:rsidP="00916F49">
            <w:pPr>
              <w:spacing w:line="276" w:lineRule="auto"/>
              <w:rPr>
                <w:rFonts w:ascii="Arial" w:hAnsi="Arial" w:cs="Arial"/>
              </w:rPr>
            </w:pPr>
            <w:r w:rsidRPr="0021540E">
              <w:rPr>
                <w:rFonts w:ascii="Arial" w:hAnsi="Arial" w:cs="Arial"/>
              </w:rPr>
              <w:t>To harmonize the term used across the Manual.</w:t>
            </w:r>
          </w:p>
          <w:p w14:paraId="1EE95590" w14:textId="77777777" w:rsidR="00916F49" w:rsidRPr="0021540E" w:rsidRDefault="00916F49" w:rsidP="00916F49">
            <w:pPr>
              <w:spacing w:line="276" w:lineRule="auto"/>
              <w:rPr>
                <w:rFonts w:ascii="Arial" w:hAnsi="Arial" w:cs="Arial"/>
              </w:rPr>
            </w:pPr>
          </w:p>
        </w:tc>
        <w:tc>
          <w:tcPr>
            <w:tcW w:w="442" w:type="pct"/>
          </w:tcPr>
          <w:p w14:paraId="37911EBA" w14:textId="77777777" w:rsidR="00916F49" w:rsidRPr="0021540E" w:rsidRDefault="00916F49" w:rsidP="00916F49">
            <w:pPr>
              <w:spacing w:line="276" w:lineRule="auto"/>
              <w:rPr>
                <w:rFonts w:ascii="Arial" w:hAnsi="Arial" w:cs="Arial"/>
              </w:rPr>
            </w:pPr>
          </w:p>
        </w:tc>
        <w:tc>
          <w:tcPr>
            <w:tcW w:w="442" w:type="pct"/>
          </w:tcPr>
          <w:p w14:paraId="3F92BAEA" w14:textId="77777777" w:rsidR="00916F49" w:rsidRPr="0021540E" w:rsidRDefault="00916F49" w:rsidP="00916F49">
            <w:pPr>
              <w:spacing w:line="276" w:lineRule="auto"/>
              <w:rPr>
                <w:rFonts w:ascii="Arial" w:hAnsi="Arial" w:cs="Arial"/>
              </w:rPr>
            </w:pPr>
          </w:p>
        </w:tc>
        <w:tc>
          <w:tcPr>
            <w:tcW w:w="442" w:type="pct"/>
          </w:tcPr>
          <w:p w14:paraId="118C209C" w14:textId="77777777" w:rsidR="00916F49" w:rsidRPr="0021540E" w:rsidRDefault="00916F49" w:rsidP="00916F49">
            <w:pPr>
              <w:spacing w:line="276" w:lineRule="auto"/>
              <w:rPr>
                <w:rFonts w:ascii="Arial" w:hAnsi="Arial" w:cs="Arial"/>
              </w:rPr>
            </w:pPr>
          </w:p>
        </w:tc>
        <w:tc>
          <w:tcPr>
            <w:tcW w:w="435" w:type="pct"/>
          </w:tcPr>
          <w:p w14:paraId="65D2AF75" w14:textId="77777777" w:rsidR="00916F49" w:rsidRPr="0021540E" w:rsidRDefault="00916F49" w:rsidP="00916F49">
            <w:pPr>
              <w:spacing w:line="276" w:lineRule="auto"/>
              <w:rPr>
                <w:rFonts w:ascii="Arial" w:hAnsi="Arial" w:cs="Arial"/>
              </w:rPr>
            </w:pPr>
          </w:p>
        </w:tc>
      </w:tr>
      <w:tr w:rsidR="00916F49" w:rsidRPr="0021540E" w14:paraId="1B9B219F" w14:textId="652EC3F0" w:rsidTr="00845106">
        <w:trPr>
          <w:trHeight w:val="1983"/>
        </w:trPr>
        <w:tc>
          <w:tcPr>
            <w:tcW w:w="501" w:type="pct"/>
          </w:tcPr>
          <w:p w14:paraId="1EE58596" w14:textId="2999D0FD" w:rsidR="00916F49" w:rsidRPr="0021540E" w:rsidRDefault="00916F49" w:rsidP="00916F49">
            <w:pPr>
              <w:spacing w:line="276" w:lineRule="auto"/>
              <w:rPr>
                <w:rFonts w:ascii="Arial" w:hAnsi="Arial" w:cs="Arial"/>
              </w:rPr>
            </w:pPr>
            <w:permStart w:id="1935479484" w:edGrp="everyone" w:colFirst="5" w:colLast="5"/>
            <w:permStart w:id="1410662878" w:edGrp="everyone" w:colFirst="6" w:colLast="6"/>
            <w:permStart w:id="1267886589" w:edGrp="everyone" w:colFirst="7" w:colLast="7"/>
            <w:permStart w:id="1655666651" w:edGrp="everyone" w:colFirst="8" w:colLast="8"/>
            <w:permEnd w:id="1273915340"/>
            <w:permEnd w:id="923869063"/>
            <w:permEnd w:id="37962999"/>
            <w:permEnd w:id="1029600628"/>
            <w:r w:rsidRPr="0021540E">
              <w:rPr>
                <w:rFonts w:ascii="Arial" w:hAnsi="Arial" w:cs="Arial"/>
              </w:rPr>
              <w:t>Submission of Notices</w:t>
            </w:r>
          </w:p>
        </w:tc>
        <w:tc>
          <w:tcPr>
            <w:tcW w:w="362" w:type="pct"/>
          </w:tcPr>
          <w:p w14:paraId="664290B9" w14:textId="52F9B109" w:rsidR="00916F49" w:rsidRPr="0021540E" w:rsidRDefault="00916F49" w:rsidP="00916F49">
            <w:pPr>
              <w:spacing w:line="276" w:lineRule="auto"/>
              <w:jc w:val="center"/>
              <w:rPr>
                <w:rFonts w:ascii="Arial" w:hAnsi="Arial" w:cs="Arial"/>
              </w:rPr>
            </w:pPr>
            <w:r w:rsidRPr="0021540E">
              <w:rPr>
                <w:rFonts w:ascii="Arial" w:hAnsi="Arial" w:cs="Arial"/>
              </w:rPr>
              <w:t>Clause 3.1.2, Chapter 4</w:t>
            </w:r>
          </w:p>
        </w:tc>
        <w:tc>
          <w:tcPr>
            <w:tcW w:w="940" w:type="pct"/>
          </w:tcPr>
          <w:p w14:paraId="22B7031E" w14:textId="32B4378B" w:rsidR="00916F49" w:rsidRPr="0021540E" w:rsidRDefault="00916F49" w:rsidP="00916F49">
            <w:pPr>
              <w:spacing w:line="276" w:lineRule="auto"/>
              <w:rPr>
                <w:rFonts w:ascii="Arial" w:hAnsi="Arial" w:cs="Arial"/>
              </w:rPr>
            </w:pPr>
            <w:r w:rsidRPr="0021540E">
              <w:rPr>
                <w:rFonts w:ascii="Arial" w:hAnsi="Arial" w:cs="Arial"/>
              </w:rPr>
              <w:t xml:space="preserve">3.1.2. Notice of Pre-termination – The incumbent Supplier shall send a prior notice of termination to the Contestable Customer in accordance with the terms specified in the contract to the Central Registration Body and </w:t>
            </w:r>
            <w:r w:rsidRPr="0021540E">
              <w:rPr>
                <w:rFonts w:ascii="Arial" w:hAnsi="Arial" w:cs="Arial"/>
              </w:rPr>
              <w:lastRenderedPageBreak/>
              <w:t>to the relevant Network Service Provider and Metering Service Provider.</w:t>
            </w:r>
          </w:p>
        </w:tc>
        <w:tc>
          <w:tcPr>
            <w:tcW w:w="939" w:type="pct"/>
          </w:tcPr>
          <w:p w14:paraId="61FF5DAE" w14:textId="43E55423" w:rsidR="00916F49" w:rsidRPr="0021540E" w:rsidRDefault="00916F49" w:rsidP="00916F49">
            <w:pPr>
              <w:numPr>
                <w:ilvl w:val="0"/>
                <w:numId w:val="51"/>
              </w:numPr>
              <w:spacing w:line="276" w:lineRule="auto"/>
              <w:jc w:val="both"/>
              <w:rPr>
                <w:rFonts w:ascii="Arial" w:hAnsi="Arial" w:cs="Arial"/>
              </w:rPr>
            </w:pPr>
            <w:r w:rsidRPr="0021540E">
              <w:rPr>
                <w:rFonts w:ascii="Arial" w:hAnsi="Arial" w:cs="Arial"/>
              </w:rPr>
              <w:lastRenderedPageBreak/>
              <w:t xml:space="preserve">Notice of Pre-termination – The incumbent </w:t>
            </w:r>
            <w:r w:rsidRPr="0021540E">
              <w:rPr>
                <w:rFonts w:ascii="Arial" w:hAnsi="Arial" w:cs="Arial"/>
                <w:b/>
                <w:bCs/>
                <w:u w:val="single"/>
              </w:rPr>
              <w:t xml:space="preserve">Retail </w:t>
            </w:r>
            <w:r w:rsidRPr="0021540E">
              <w:rPr>
                <w:rFonts w:ascii="Arial" w:hAnsi="Arial" w:cs="Arial"/>
              </w:rPr>
              <w:t xml:space="preserve">Supplier shall send a prior notice of termination to the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in accordance with the terms specified in the contract to the Central Registration Body and to the </w:t>
            </w:r>
            <w:r w:rsidRPr="0021540E">
              <w:rPr>
                <w:rFonts w:ascii="Arial" w:hAnsi="Arial" w:cs="Arial"/>
              </w:rPr>
              <w:lastRenderedPageBreak/>
              <w:t>relevant Network Service Provider and Metering Service Provider.</w:t>
            </w:r>
          </w:p>
        </w:tc>
        <w:tc>
          <w:tcPr>
            <w:tcW w:w="497" w:type="pct"/>
          </w:tcPr>
          <w:p w14:paraId="65629A48" w14:textId="16D4D92C" w:rsidR="00916F49" w:rsidRPr="0021540E" w:rsidRDefault="00916F49" w:rsidP="00916F49">
            <w:pPr>
              <w:spacing w:line="276" w:lineRule="auto"/>
              <w:rPr>
                <w:rFonts w:ascii="Arial" w:hAnsi="Arial" w:cs="Arial"/>
              </w:rPr>
            </w:pPr>
            <w:r w:rsidRPr="0021540E">
              <w:rPr>
                <w:rFonts w:ascii="Arial" w:hAnsi="Arial" w:cs="Arial"/>
              </w:rPr>
              <w:lastRenderedPageBreak/>
              <w:t>To harmonize the term used across the Manual.</w:t>
            </w:r>
          </w:p>
          <w:p w14:paraId="1CB9B681" w14:textId="45FDEB79" w:rsidR="00916F49" w:rsidRPr="0021540E" w:rsidRDefault="00916F49" w:rsidP="00916F49">
            <w:pPr>
              <w:spacing w:line="276" w:lineRule="auto"/>
              <w:rPr>
                <w:rFonts w:ascii="Arial" w:hAnsi="Arial" w:cs="Arial"/>
              </w:rPr>
            </w:pPr>
          </w:p>
        </w:tc>
        <w:tc>
          <w:tcPr>
            <w:tcW w:w="442" w:type="pct"/>
          </w:tcPr>
          <w:p w14:paraId="4D2EAE70" w14:textId="77777777" w:rsidR="00916F49" w:rsidRPr="0021540E" w:rsidRDefault="00916F49" w:rsidP="00916F49">
            <w:pPr>
              <w:spacing w:line="276" w:lineRule="auto"/>
              <w:rPr>
                <w:rFonts w:ascii="Arial" w:hAnsi="Arial" w:cs="Arial"/>
              </w:rPr>
            </w:pPr>
          </w:p>
        </w:tc>
        <w:tc>
          <w:tcPr>
            <w:tcW w:w="442" w:type="pct"/>
          </w:tcPr>
          <w:p w14:paraId="155E6EC8" w14:textId="77777777" w:rsidR="00916F49" w:rsidRPr="0021540E" w:rsidRDefault="00916F49" w:rsidP="00916F49">
            <w:pPr>
              <w:spacing w:line="276" w:lineRule="auto"/>
              <w:rPr>
                <w:rFonts w:ascii="Arial" w:hAnsi="Arial" w:cs="Arial"/>
              </w:rPr>
            </w:pPr>
          </w:p>
        </w:tc>
        <w:tc>
          <w:tcPr>
            <w:tcW w:w="442" w:type="pct"/>
          </w:tcPr>
          <w:p w14:paraId="3128416A" w14:textId="77777777" w:rsidR="00916F49" w:rsidRPr="0021540E" w:rsidRDefault="00916F49" w:rsidP="00916F49">
            <w:pPr>
              <w:spacing w:line="276" w:lineRule="auto"/>
              <w:rPr>
                <w:rFonts w:ascii="Arial" w:hAnsi="Arial" w:cs="Arial"/>
              </w:rPr>
            </w:pPr>
          </w:p>
        </w:tc>
        <w:tc>
          <w:tcPr>
            <w:tcW w:w="435" w:type="pct"/>
          </w:tcPr>
          <w:p w14:paraId="4E1FB8A9" w14:textId="77777777" w:rsidR="00916F49" w:rsidRPr="0021540E" w:rsidRDefault="00916F49" w:rsidP="00916F49">
            <w:pPr>
              <w:spacing w:line="276" w:lineRule="auto"/>
              <w:rPr>
                <w:rFonts w:ascii="Arial" w:hAnsi="Arial" w:cs="Arial"/>
              </w:rPr>
            </w:pPr>
          </w:p>
        </w:tc>
      </w:tr>
      <w:tr w:rsidR="00916F49" w:rsidRPr="0021540E" w14:paraId="2A9B7888" w14:textId="460388C0" w:rsidTr="00845106">
        <w:trPr>
          <w:trHeight w:val="1983"/>
        </w:trPr>
        <w:tc>
          <w:tcPr>
            <w:tcW w:w="501" w:type="pct"/>
          </w:tcPr>
          <w:p w14:paraId="0B068F1F" w14:textId="6BFC88CF" w:rsidR="00916F49" w:rsidRPr="0021540E" w:rsidRDefault="00916F49" w:rsidP="00916F49">
            <w:pPr>
              <w:spacing w:line="276" w:lineRule="auto"/>
              <w:rPr>
                <w:rFonts w:ascii="Arial" w:hAnsi="Arial" w:cs="Arial"/>
              </w:rPr>
            </w:pPr>
            <w:permStart w:id="981544150" w:edGrp="everyone" w:colFirst="5" w:colLast="5"/>
            <w:permStart w:id="2133924221" w:edGrp="everyone" w:colFirst="6" w:colLast="6"/>
            <w:permStart w:id="1838366666" w:edGrp="everyone" w:colFirst="7" w:colLast="7"/>
            <w:permStart w:id="669277998" w:edGrp="everyone" w:colFirst="8" w:colLast="8"/>
            <w:permEnd w:id="1935479484"/>
            <w:permEnd w:id="1410662878"/>
            <w:permEnd w:id="1267886589"/>
            <w:permEnd w:id="1655666651"/>
            <w:r w:rsidRPr="0021540E">
              <w:rPr>
                <w:rFonts w:ascii="Arial" w:hAnsi="Arial" w:cs="Arial"/>
              </w:rPr>
              <w:t>Procedures for Non-renewal or Termination</w:t>
            </w:r>
          </w:p>
        </w:tc>
        <w:tc>
          <w:tcPr>
            <w:tcW w:w="362" w:type="pct"/>
          </w:tcPr>
          <w:p w14:paraId="15AD5329" w14:textId="41268705" w:rsidR="00916F49" w:rsidRPr="0021540E" w:rsidRDefault="00916F49" w:rsidP="00916F49">
            <w:pPr>
              <w:spacing w:line="276" w:lineRule="auto"/>
              <w:jc w:val="center"/>
              <w:rPr>
                <w:rFonts w:ascii="Arial" w:hAnsi="Arial" w:cs="Arial"/>
              </w:rPr>
            </w:pPr>
            <w:r w:rsidRPr="0021540E">
              <w:rPr>
                <w:rFonts w:ascii="Arial" w:hAnsi="Arial" w:cs="Arial"/>
              </w:rPr>
              <w:t>Clause 3.2.1, Chapter 4</w:t>
            </w:r>
          </w:p>
        </w:tc>
        <w:tc>
          <w:tcPr>
            <w:tcW w:w="940" w:type="pct"/>
          </w:tcPr>
          <w:p w14:paraId="027D5FEA" w14:textId="77777777" w:rsidR="00916F49" w:rsidRPr="0021540E" w:rsidRDefault="00916F49" w:rsidP="00916F49">
            <w:pPr>
              <w:spacing w:line="276" w:lineRule="auto"/>
              <w:rPr>
                <w:rFonts w:ascii="Arial" w:hAnsi="Arial" w:cs="Arial"/>
              </w:rPr>
            </w:pPr>
            <w:r w:rsidRPr="0021540E">
              <w:rPr>
                <w:rFonts w:ascii="Arial" w:hAnsi="Arial" w:cs="Arial"/>
              </w:rPr>
              <w:t xml:space="preserve">3.2.1. Switch to a New Supplier – If a Contestable Customer switches to a new Supplier, the following procedures shall apply: </w:t>
            </w:r>
          </w:p>
          <w:p w14:paraId="76C835DB" w14:textId="77777777" w:rsidR="00916F49" w:rsidRPr="0021540E" w:rsidRDefault="00916F49" w:rsidP="00916F49">
            <w:pPr>
              <w:spacing w:line="276" w:lineRule="auto"/>
              <w:rPr>
                <w:rFonts w:ascii="Arial" w:hAnsi="Arial" w:cs="Arial"/>
              </w:rPr>
            </w:pPr>
          </w:p>
          <w:p w14:paraId="654CF2D4" w14:textId="77777777" w:rsidR="00916F49" w:rsidRPr="0021540E" w:rsidRDefault="00916F49" w:rsidP="00916F49">
            <w:pPr>
              <w:spacing w:line="276" w:lineRule="auto"/>
              <w:rPr>
                <w:rFonts w:ascii="Arial" w:hAnsi="Arial" w:cs="Arial"/>
              </w:rPr>
            </w:pPr>
            <w:r w:rsidRPr="0021540E">
              <w:rPr>
                <w:rFonts w:ascii="Arial" w:hAnsi="Arial" w:cs="Arial"/>
              </w:rPr>
              <w:t xml:space="preserve">a) A new Supplier shall submit a switch request to the Central Registration Body following the procedures for switching; </w:t>
            </w:r>
          </w:p>
          <w:p w14:paraId="0354E3EB" w14:textId="77777777" w:rsidR="00916F49" w:rsidRPr="0021540E" w:rsidRDefault="00916F49" w:rsidP="00916F49">
            <w:pPr>
              <w:spacing w:line="276" w:lineRule="auto"/>
              <w:rPr>
                <w:rFonts w:ascii="Arial" w:hAnsi="Arial" w:cs="Arial"/>
              </w:rPr>
            </w:pPr>
          </w:p>
          <w:p w14:paraId="40773D85" w14:textId="77777777" w:rsidR="00916F49" w:rsidRPr="0021540E" w:rsidRDefault="00916F49" w:rsidP="00916F49">
            <w:pPr>
              <w:spacing w:line="276" w:lineRule="auto"/>
              <w:rPr>
                <w:rFonts w:ascii="Arial" w:hAnsi="Arial" w:cs="Arial"/>
              </w:rPr>
            </w:pPr>
            <w:r w:rsidRPr="0021540E">
              <w:rPr>
                <w:rFonts w:ascii="Arial" w:hAnsi="Arial" w:cs="Arial"/>
              </w:rPr>
              <w:t xml:space="preserve">b) Central Registration Body shall process the Switch Request in accordance with the switching procedures of this Manual; </w:t>
            </w:r>
          </w:p>
          <w:p w14:paraId="7E33679A" w14:textId="77777777" w:rsidR="00916F49" w:rsidRPr="0021540E" w:rsidRDefault="00916F49" w:rsidP="00916F49">
            <w:pPr>
              <w:spacing w:line="276" w:lineRule="auto"/>
              <w:rPr>
                <w:rFonts w:ascii="Arial" w:hAnsi="Arial" w:cs="Arial"/>
              </w:rPr>
            </w:pPr>
          </w:p>
          <w:p w14:paraId="34D4833F" w14:textId="77777777" w:rsidR="00916F49" w:rsidRPr="0021540E" w:rsidRDefault="00916F49" w:rsidP="00916F49">
            <w:pPr>
              <w:spacing w:line="276" w:lineRule="auto"/>
              <w:rPr>
                <w:rFonts w:ascii="Arial" w:hAnsi="Arial" w:cs="Arial"/>
              </w:rPr>
            </w:pPr>
            <w:r w:rsidRPr="0021540E">
              <w:rPr>
                <w:rFonts w:ascii="Arial" w:hAnsi="Arial" w:cs="Arial"/>
              </w:rPr>
              <w:t xml:space="preserve">c) Once the switch is successfully approved and implemented, the Central Registration Body shall confirm the termination of the previous Retail Supply Contract; and </w:t>
            </w:r>
          </w:p>
          <w:p w14:paraId="59CD3C69" w14:textId="77777777" w:rsidR="00916F49" w:rsidRPr="0021540E" w:rsidRDefault="00916F49" w:rsidP="00916F49">
            <w:pPr>
              <w:spacing w:line="276" w:lineRule="auto"/>
              <w:rPr>
                <w:rFonts w:ascii="Arial" w:hAnsi="Arial" w:cs="Arial"/>
              </w:rPr>
            </w:pPr>
          </w:p>
          <w:p w14:paraId="355BF688" w14:textId="57BBC6FA" w:rsidR="00916F49" w:rsidRPr="0021540E" w:rsidRDefault="00916F49" w:rsidP="00916F49">
            <w:pPr>
              <w:spacing w:line="276" w:lineRule="auto"/>
              <w:rPr>
                <w:rFonts w:ascii="Arial" w:hAnsi="Arial" w:cs="Arial"/>
              </w:rPr>
            </w:pPr>
            <w:r w:rsidRPr="0021540E">
              <w:rPr>
                <w:rFonts w:ascii="Arial" w:hAnsi="Arial" w:cs="Arial"/>
              </w:rPr>
              <w:t>d) Within two (2) working days of confirming the termination above, the Central Registration Body shall send a notification letter to the previous Supplier, Contestable Customer and its new Supplier.</w:t>
            </w:r>
          </w:p>
        </w:tc>
        <w:tc>
          <w:tcPr>
            <w:tcW w:w="939" w:type="pct"/>
          </w:tcPr>
          <w:p w14:paraId="00141BD9" w14:textId="0D3A86F9" w:rsidR="00916F49" w:rsidRPr="0021540E" w:rsidRDefault="00916F49" w:rsidP="00916F49">
            <w:pPr>
              <w:numPr>
                <w:ilvl w:val="0"/>
                <w:numId w:val="51"/>
              </w:numPr>
              <w:spacing w:line="276" w:lineRule="auto"/>
              <w:jc w:val="both"/>
              <w:rPr>
                <w:rFonts w:ascii="Arial" w:hAnsi="Arial" w:cs="Arial"/>
              </w:rPr>
            </w:pPr>
            <w:r w:rsidRPr="0021540E">
              <w:rPr>
                <w:rFonts w:ascii="Arial" w:hAnsi="Arial" w:cs="Arial"/>
              </w:rPr>
              <w:lastRenderedPageBreak/>
              <w:t xml:space="preserve">3.2.1. Switch to a New Supplier – If a </w:t>
            </w:r>
            <w:r w:rsidRPr="0021540E">
              <w:rPr>
                <w:rFonts w:ascii="Arial" w:hAnsi="Arial" w:cs="Arial"/>
                <w:strike/>
              </w:rPr>
              <w:t xml:space="preserve"> 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switches to a new </w:t>
            </w:r>
            <w:r w:rsidRPr="0021540E">
              <w:rPr>
                <w:rFonts w:ascii="Arial" w:hAnsi="Arial" w:cs="Arial"/>
                <w:b/>
                <w:bCs/>
                <w:u w:val="single"/>
              </w:rPr>
              <w:t xml:space="preserve">Retail </w:t>
            </w:r>
            <w:r w:rsidRPr="0021540E">
              <w:rPr>
                <w:rFonts w:ascii="Arial" w:hAnsi="Arial" w:cs="Arial"/>
              </w:rPr>
              <w:t xml:space="preserve">Supplier, the following procedures shall apply: </w:t>
            </w:r>
          </w:p>
          <w:p w14:paraId="408F15AF" w14:textId="77777777" w:rsidR="00916F49" w:rsidRPr="0021540E" w:rsidRDefault="00916F49" w:rsidP="00916F49">
            <w:pPr>
              <w:numPr>
                <w:ilvl w:val="0"/>
                <w:numId w:val="51"/>
              </w:numPr>
              <w:spacing w:line="276" w:lineRule="auto"/>
              <w:jc w:val="both"/>
              <w:rPr>
                <w:rFonts w:ascii="Arial" w:hAnsi="Arial" w:cs="Arial"/>
              </w:rPr>
            </w:pPr>
          </w:p>
          <w:p w14:paraId="03311A95" w14:textId="67945509" w:rsidR="00916F49" w:rsidRPr="0021540E" w:rsidRDefault="00916F49" w:rsidP="00916F49">
            <w:pPr>
              <w:numPr>
                <w:ilvl w:val="0"/>
                <w:numId w:val="51"/>
              </w:numPr>
              <w:spacing w:line="276" w:lineRule="auto"/>
              <w:jc w:val="both"/>
              <w:rPr>
                <w:rFonts w:ascii="Arial" w:hAnsi="Arial" w:cs="Arial"/>
              </w:rPr>
            </w:pPr>
            <w:r w:rsidRPr="0021540E">
              <w:rPr>
                <w:rFonts w:ascii="Arial" w:hAnsi="Arial" w:cs="Arial"/>
              </w:rPr>
              <w:t xml:space="preserve">a) A new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 xml:space="preserve">Supplier shall submit a switch request to the Central Registration Body following the procedures for switching; </w:t>
            </w:r>
          </w:p>
          <w:p w14:paraId="0DD57CAE" w14:textId="77777777" w:rsidR="00916F49" w:rsidRPr="0021540E" w:rsidRDefault="00916F49" w:rsidP="00916F49">
            <w:pPr>
              <w:pStyle w:val="ListParagraph"/>
              <w:rPr>
                <w:rFonts w:ascii="Arial" w:hAnsi="Arial" w:cs="Arial"/>
              </w:rPr>
            </w:pPr>
          </w:p>
          <w:p w14:paraId="38248318" w14:textId="77777777" w:rsidR="00916F49" w:rsidRPr="0021540E" w:rsidRDefault="00916F49" w:rsidP="00916F49">
            <w:pPr>
              <w:numPr>
                <w:ilvl w:val="0"/>
                <w:numId w:val="51"/>
              </w:numPr>
              <w:spacing w:line="276" w:lineRule="auto"/>
              <w:jc w:val="both"/>
              <w:rPr>
                <w:rFonts w:ascii="Arial" w:hAnsi="Arial" w:cs="Arial"/>
              </w:rPr>
            </w:pPr>
            <w:r w:rsidRPr="0021540E">
              <w:rPr>
                <w:rFonts w:ascii="Arial" w:hAnsi="Arial" w:cs="Arial"/>
              </w:rPr>
              <w:t xml:space="preserve">b) Central Registration Body shall process the Switch Request in accordance with the </w:t>
            </w:r>
            <w:r w:rsidRPr="0021540E">
              <w:rPr>
                <w:rFonts w:ascii="Arial" w:hAnsi="Arial" w:cs="Arial"/>
              </w:rPr>
              <w:lastRenderedPageBreak/>
              <w:t xml:space="preserve">switching procedures of this Manual; </w:t>
            </w:r>
          </w:p>
          <w:p w14:paraId="6BC6043C" w14:textId="77777777" w:rsidR="00916F49" w:rsidRPr="0021540E" w:rsidRDefault="00916F49" w:rsidP="00916F49">
            <w:pPr>
              <w:pStyle w:val="ListParagraph"/>
              <w:rPr>
                <w:rFonts w:ascii="Arial" w:hAnsi="Arial" w:cs="Arial"/>
              </w:rPr>
            </w:pPr>
          </w:p>
          <w:p w14:paraId="008A42FE" w14:textId="77777777" w:rsidR="00916F49" w:rsidRPr="0021540E" w:rsidRDefault="00916F49" w:rsidP="00916F49">
            <w:pPr>
              <w:numPr>
                <w:ilvl w:val="0"/>
                <w:numId w:val="51"/>
              </w:numPr>
              <w:spacing w:line="276" w:lineRule="auto"/>
              <w:jc w:val="both"/>
              <w:rPr>
                <w:rFonts w:ascii="Arial" w:hAnsi="Arial" w:cs="Arial"/>
              </w:rPr>
            </w:pPr>
            <w:r w:rsidRPr="0021540E">
              <w:rPr>
                <w:rFonts w:ascii="Arial" w:hAnsi="Arial" w:cs="Arial"/>
              </w:rPr>
              <w:t xml:space="preserve">c) Once the switch is successfully approved and implemented, the Central Registration Body shall confirm the termination of the previous Retail Supply Contract; and </w:t>
            </w:r>
          </w:p>
          <w:p w14:paraId="5338C4DE" w14:textId="77777777" w:rsidR="00916F49" w:rsidRPr="0021540E" w:rsidRDefault="00916F49" w:rsidP="00916F49">
            <w:pPr>
              <w:pStyle w:val="ListParagraph"/>
              <w:rPr>
                <w:rFonts w:ascii="Arial" w:hAnsi="Arial" w:cs="Arial"/>
              </w:rPr>
            </w:pPr>
          </w:p>
          <w:p w14:paraId="240D8072" w14:textId="72EC47BD" w:rsidR="00916F49" w:rsidRPr="0021540E" w:rsidRDefault="00916F49" w:rsidP="00916F49">
            <w:pPr>
              <w:numPr>
                <w:ilvl w:val="0"/>
                <w:numId w:val="51"/>
              </w:numPr>
              <w:spacing w:line="276" w:lineRule="auto"/>
              <w:jc w:val="both"/>
              <w:rPr>
                <w:rFonts w:ascii="Arial" w:hAnsi="Arial" w:cs="Arial"/>
              </w:rPr>
            </w:pPr>
            <w:r w:rsidRPr="0021540E">
              <w:rPr>
                <w:rFonts w:ascii="Arial" w:hAnsi="Arial" w:cs="Arial"/>
              </w:rPr>
              <w:t xml:space="preserve">d) Within two (2) working days of confirming the termination above, the Central Registration Body shall send a notification letter to the previous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 xml:space="preserve">Supplier,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and its new Retail Supplier.</w:t>
            </w:r>
          </w:p>
        </w:tc>
        <w:tc>
          <w:tcPr>
            <w:tcW w:w="497" w:type="pct"/>
          </w:tcPr>
          <w:p w14:paraId="326656AC" w14:textId="16D4D92C" w:rsidR="00916F49" w:rsidRPr="0021540E" w:rsidRDefault="00916F49" w:rsidP="00916F49">
            <w:pPr>
              <w:spacing w:line="276" w:lineRule="auto"/>
              <w:rPr>
                <w:rFonts w:ascii="Arial" w:hAnsi="Arial" w:cs="Arial"/>
              </w:rPr>
            </w:pPr>
            <w:r w:rsidRPr="0021540E">
              <w:rPr>
                <w:rFonts w:ascii="Arial" w:hAnsi="Arial" w:cs="Arial"/>
              </w:rPr>
              <w:lastRenderedPageBreak/>
              <w:t>To harmonize the term used across the Manual.</w:t>
            </w:r>
          </w:p>
          <w:p w14:paraId="3505625E" w14:textId="6E0F95B3" w:rsidR="00916F49" w:rsidRPr="0021540E" w:rsidRDefault="00916F49" w:rsidP="00916F49">
            <w:pPr>
              <w:spacing w:line="276" w:lineRule="auto"/>
              <w:rPr>
                <w:rFonts w:ascii="Arial" w:hAnsi="Arial" w:cs="Arial"/>
              </w:rPr>
            </w:pPr>
          </w:p>
        </w:tc>
        <w:tc>
          <w:tcPr>
            <w:tcW w:w="442" w:type="pct"/>
          </w:tcPr>
          <w:p w14:paraId="6CBC96CA" w14:textId="77777777" w:rsidR="00916F49" w:rsidRPr="0021540E" w:rsidRDefault="00916F49" w:rsidP="00916F49">
            <w:pPr>
              <w:spacing w:line="276" w:lineRule="auto"/>
              <w:rPr>
                <w:rFonts w:ascii="Arial" w:hAnsi="Arial" w:cs="Arial"/>
              </w:rPr>
            </w:pPr>
          </w:p>
        </w:tc>
        <w:tc>
          <w:tcPr>
            <w:tcW w:w="442" w:type="pct"/>
          </w:tcPr>
          <w:p w14:paraId="4B68BC04" w14:textId="77777777" w:rsidR="00916F49" w:rsidRPr="0021540E" w:rsidRDefault="00916F49" w:rsidP="00916F49">
            <w:pPr>
              <w:spacing w:line="276" w:lineRule="auto"/>
              <w:rPr>
                <w:rFonts w:ascii="Arial" w:hAnsi="Arial" w:cs="Arial"/>
              </w:rPr>
            </w:pPr>
          </w:p>
        </w:tc>
        <w:tc>
          <w:tcPr>
            <w:tcW w:w="442" w:type="pct"/>
          </w:tcPr>
          <w:p w14:paraId="17596975" w14:textId="77777777" w:rsidR="00916F49" w:rsidRPr="0021540E" w:rsidRDefault="00916F49" w:rsidP="00916F49">
            <w:pPr>
              <w:spacing w:line="276" w:lineRule="auto"/>
              <w:rPr>
                <w:rFonts w:ascii="Arial" w:hAnsi="Arial" w:cs="Arial"/>
              </w:rPr>
            </w:pPr>
          </w:p>
        </w:tc>
        <w:tc>
          <w:tcPr>
            <w:tcW w:w="435" w:type="pct"/>
          </w:tcPr>
          <w:p w14:paraId="10A21155" w14:textId="77777777" w:rsidR="00916F49" w:rsidRPr="0021540E" w:rsidRDefault="00916F49" w:rsidP="00916F49">
            <w:pPr>
              <w:spacing w:line="276" w:lineRule="auto"/>
              <w:rPr>
                <w:rFonts w:ascii="Arial" w:hAnsi="Arial" w:cs="Arial"/>
              </w:rPr>
            </w:pPr>
          </w:p>
        </w:tc>
      </w:tr>
      <w:tr w:rsidR="00916F49" w:rsidRPr="0021540E" w14:paraId="46519FF0" w14:textId="417B13E9" w:rsidTr="00845106">
        <w:trPr>
          <w:trHeight w:val="1983"/>
        </w:trPr>
        <w:tc>
          <w:tcPr>
            <w:tcW w:w="501" w:type="pct"/>
          </w:tcPr>
          <w:p w14:paraId="62382D02" w14:textId="6E5B3686" w:rsidR="00916F49" w:rsidRPr="0021540E" w:rsidRDefault="00916F49" w:rsidP="00916F49">
            <w:pPr>
              <w:spacing w:line="276" w:lineRule="auto"/>
              <w:rPr>
                <w:rFonts w:ascii="Arial" w:hAnsi="Arial" w:cs="Arial"/>
              </w:rPr>
            </w:pPr>
            <w:permStart w:id="1137576054" w:edGrp="everyone" w:colFirst="5" w:colLast="5"/>
            <w:permStart w:id="2070641421" w:edGrp="everyone" w:colFirst="6" w:colLast="6"/>
            <w:permStart w:id="1749550045" w:edGrp="everyone" w:colFirst="7" w:colLast="7"/>
            <w:permStart w:id="215110941" w:edGrp="everyone" w:colFirst="8" w:colLast="8"/>
            <w:permEnd w:id="981544150"/>
            <w:permEnd w:id="2133924221"/>
            <w:permEnd w:id="1838366666"/>
            <w:permEnd w:id="669277998"/>
            <w:r w:rsidRPr="0021540E">
              <w:rPr>
                <w:rFonts w:ascii="Arial" w:hAnsi="Arial" w:cs="Arial"/>
              </w:rPr>
              <w:lastRenderedPageBreak/>
              <w:t>Coverage</w:t>
            </w:r>
          </w:p>
        </w:tc>
        <w:tc>
          <w:tcPr>
            <w:tcW w:w="362" w:type="pct"/>
          </w:tcPr>
          <w:p w14:paraId="20239D64" w14:textId="6072F836" w:rsidR="00916F49" w:rsidRPr="0021540E" w:rsidRDefault="00916F49" w:rsidP="00916F49">
            <w:pPr>
              <w:spacing w:line="276" w:lineRule="auto"/>
              <w:jc w:val="center"/>
              <w:rPr>
                <w:rFonts w:ascii="Arial" w:hAnsi="Arial" w:cs="Arial"/>
              </w:rPr>
            </w:pPr>
            <w:r w:rsidRPr="0021540E">
              <w:rPr>
                <w:rFonts w:ascii="Arial" w:hAnsi="Arial" w:cs="Arial"/>
              </w:rPr>
              <w:t>Clause 1, Chapter 5</w:t>
            </w:r>
          </w:p>
        </w:tc>
        <w:tc>
          <w:tcPr>
            <w:tcW w:w="940" w:type="pct"/>
          </w:tcPr>
          <w:p w14:paraId="1159BBE1" w14:textId="413553BF" w:rsidR="00916F49" w:rsidRPr="0021540E" w:rsidRDefault="00916F49" w:rsidP="00916F49">
            <w:pPr>
              <w:spacing w:line="276" w:lineRule="auto"/>
              <w:rPr>
                <w:rFonts w:ascii="Arial" w:hAnsi="Arial" w:cs="Arial"/>
              </w:rPr>
            </w:pPr>
            <w:r w:rsidRPr="0021540E">
              <w:rPr>
                <w:rFonts w:ascii="Arial" w:hAnsi="Arial" w:cs="Arial"/>
              </w:rPr>
              <w:t>This section establishes the requirements and procedures for implementing and approving, if necessary, the transfer of Contestable Customers affected by a Last Resort Supply Event to a SOLR</w:t>
            </w:r>
          </w:p>
        </w:tc>
        <w:tc>
          <w:tcPr>
            <w:tcW w:w="939" w:type="pct"/>
          </w:tcPr>
          <w:p w14:paraId="16A14BF9" w14:textId="1DEE4818" w:rsidR="00916F49" w:rsidRPr="0021540E" w:rsidRDefault="00916F49" w:rsidP="00916F49">
            <w:pPr>
              <w:spacing w:line="276" w:lineRule="auto"/>
              <w:rPr>
                <w:rFonts w:ascii="Arial" w:hAnsi="Arial" w:cs="Arial"/>
              </w:rPr>
            </w:pPr>
            <w:r w:rsidRPr="0021540E">
              <w:rPr>
                <w:rFonts w:ascii="Arial" w:hAnsi="Arial" w:cs="Arial"/>
              </w:rPr>
              <w:t xml:space="preserve">This section establishes the requirements and procedures for implementing and approving, if necessary, the transfer of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Customers affected by a Last Resort Supply Event to a SOLR</w:t>
            </w:r>
          </w:p>
          <w:p w14:paraId="365DA1AC" w14:textId="77777777" w:rsidR="00916F49" w:rsidRPr="0021540E" w:rsidRDefault="00916F49" w:rsidP="00916F49">
            <w:pPr>
              <w:numPr>
                <w:ilvl w:val="0"/>
                <w:numId w:val="52"/>
              </w:numPr>
              <w:spacing w:line="276" w:lineRule="auto"/>
              <w:rPr>
                <w:rFonts w:ascii="Arial" w:hAnsi="Arial" w:cs="Arial"/>
                <w:b/>
                <w:bCs/>
              </w:rPr>
            </w:pPr>
          </w:p>
          <w:p w14:paraId="3A896335" w14:textId="77777777" w:rsidR="00916F49" w:rsidRPr="0021540E" w:rsidRDefault="00916F49" w:rsidP="00916F49">
            <w:pPr>
              <w:spacing w:line="276" w:lineRule="auto"/>
              <w:rPr>
                <w:rFonts w:ascii="Arial" w:hAnsi="Arial" w:cs="Arial"/>
                <w:b/>
                <w:bCs/>
              </w:rPr>
            </w:pPr>
          </w:p>
        </w:tc>
        <w:tc>
          <w:tcPr>
            <w:tcW w:w="497" w:type="pct"/>
          </w:tcPr>
          <w:p w14:paraId="1814487C" w14:textId="16D4D92C" w:rsidR="00916F49" w:rsidRPr="0021540E" w:rsidRDefault="00916F49" w:rsidP="00916F49">
            <w:pPr>
              <w:spacing w:line="276" w:lineRule="auto"/>
              <w:rPr>
                <w:rFonts w:ascii="Arial" w:hAnsi="Arial" w:cs="Arial"/>
              </w:rPr>
            </w:pPr>
            <w:r w:rsidRPr="0021540E">
              <w:rPr>
                <w:rFonts w:ascii="Arial" w:hAnsi="Arial" w:cs="Arial"/>
              </w:rPr>
              <w:t>To harmonize the term used across the Manual.</w:t>
            </w:r>
          </w:p>
          <w:p w14:paraId="43AFB222" w14:textId="051A8BD8" w:rsidR="00916F49" w:rsidRPr="0021540E" w:rsidRDefault="00916F49" w:rsidP="00916F49">
            <w:pPr>
              <w:spacing w:line="276" w:lineRule="auto"/>
              <w:rPr>
                <w:rFonts w:ascii="Arial" w:hAnsi="Arial" w:cs="Arial"/>
              </w:rPr>
            </w:pPr>
          </w:p>
        </w:tc>
        <w:tc>
          <w:tcPr>
            <w:tcW w:w="442" w:type="pct"/>
          </w:tcPr>
          <w:p w14:paraId="18B71BFE" w14:textId="77777777" w:rsidR="00916F49" w:rsidRPr="0021540E" w:rsidRDefault="00916F49" w:rsidP="00916F49">
            <w:pPr>
              <w:spacing w:line="276" w:lineRule="auto"/>
              <w:rPr>
                <w:rFonts w:ascii="Arial" w:hAnsi="Arial" w:cs="Arial"/>
              </w:rPr>
            </w:pPr>
          </w:p>
        </w:tc>
        <w:tc>
          <w:tcPr>
            <w:tcW w:w="442" w:type="pct"/>
          </w:tcPr>
          <w:p w14:paraId="7AD255BD" w14:textId="77777777" w:rsidR="00916F49" w:rsidRPr="0021540E" w:rsidRDefault="00916F49" w:rsidP="00916F49">
            <w:pPr>
              <w:spacing w:line="276" w:lineRule="auto"/>
              <w:rPr>
                <w:rFonts w:ascii="Arial" w:hAnsi="Arial" w:cs="Arial"/>
              </w:rPr>
            </w:pPr>
          </w:p>
        </w:tc>
        <w:tc>
          <w:tcPr>
            <w:tcW w:w="442" w:type="pct"/>
          </w:tcPr>
          <w:p w14:paraId="4B69FE92" w14:textId="77777777" w:rsidR="00916F49" w:rsidRPr="0021540E" w:rsidRDefault="00916F49" w:rsidP="00916F49">
            <w:pPr>
              <w:spacing w:line="276" w:lineRule="auto"/>
              <w:rPr>
                <w:rFonts w:ascii="Arial" w:hAnsi="Arial" w:cs="Arial"/>
              </w:rPr>
            </w:pPr>
          </w:p>
        </w:tc>
        <w:tc>
          <w:tcPr>
            <w:tcW w:w="435" w:type="pct"/>
          </w:tcPr>
          <w:p w14:paraId="29B79FF2" w14:textId="77777777" w:rsidR="00916F49" w:rsidRPr="0021540E" w:rsidRDefault="00916F49" w:rsidP="00916F49">
            <w:pPr>
              <w:spacing w:line="276" w:lineRule="auto"/>
              <w:rPr>
                <w:rFonts w:ascii="Arial" w:hAnsi="Arial" w:cs="Arial"/>
              </w:rPr>
            </w:pPr>
          </w:p>
        </w:tc>
      </w:tr>
      <w:tr w:rsidR="00402197" w:rsidRPr="0021540E" w14:paraId="5104CD6B" w14:textId="500835CC" w:rsidTr="00845106">
        <w:trPr>
          <w:trHeight w:val="1983"/>
        </w:trPr>
        <w:tc>
          <w:tcPr>
            <w:tcW w:w="501" w:type="pct"/>
          </w:tcPr>
          <w:p w14:paraId="69850F65" w14:textId="2C5DF618" w:rsidR="00402197" w:rsidRPr="0021540E" w:rsidRDefault="00402197" w:rsidP="00402197">
            <w:pPr>
              <w:spacing w:line="276" w:lineRule="auto"/>
              <w:rPr>
                <w:rFonts w:ascii="Arial" w:hAnsi="Arial" w:cs="Arial"/>
              </w:rPr>
            </w:pPr>
            <w:permStart w:id="1034228578" w:edGrp="everyone" w:colFirst="5" w:colLast="5"/>
            <w:permStart w:id="1184438384" w:edGrp="everyone" w:colFirst="6" w:colLast="6"/>
            <w:permStart w:id="1359746594" w:edGrp="everyone" w:colFirst="7" w:colLast="7"/>
            <w:permStart w:id="392260832" w:edGrp="everyone" w:colFirst="8" w:colLast="8"/>
            <w:permEnd w:id="1137576054"/>
            <w:permEnd w:id="2070641421"/>
            <w:permEnd w:id="1749550045"/>
            <w:permEnd w:id="215110941"/>
            <w:r w:rsidRPr="0021540E">
              <w:rPr>
                <w:rFonts w:ascii="Arial" w:hAnsi="Arial" w:cs="Arial"/>
              </w:rPr>
              <w:t>Overview</w:t>
            </w:r>
          </w:p>
        </w:tc>
        <w:tc>
          <w:tcPr>
            <w:tcW w:w="362" w:type="pct"/>
          </w:tcPr>
          <w:p w14:paraId="30AC9299" w14:textId="2D5D55F3" w:rsidR="00402197" w:rsidRPr="0021540E" w:rsidRDefault="00402197" w:rsidP="00402197">
            <w:pPr>
              <w:spacing w:line="276" w:lineRule="auto"/>
              <w:jc w:val="center"/>
              <w:rPr>
                <w:rFonts w:ascii="Arial" w:hAnsi="Arial" w:cs="Arial"/>
              </w:rPr>
            </w:pPr>
            <w:r w:rsidRPr="0021540E">
              <w:rPr>
                <w:rFonts w:ascii="Arial" w:hAnsi="Arial" w:cs="Arial"/>
              </w:rPr>
              <w:t>Clause 2.1, Chapter 5</w:t>
            </w:r>
          </w:p>
        </w:tc>
        <w:tc>
          <w:tcPr>
            <w:tcW w:w="940" w:type="pct"/>
          </w:tcPr>
          <w:p w14:paraId="6780C98D" w14:textId="18693BB3" w:rsidR="00402197" w:rsidRPr="0021540E" w:rsidRDefault="00402197" w:rsidP="00402197">
            <w:pPr>
              <w:spacing w:line="276" w:lineRule="auto"/>
              <w:rPr>
                <w:rFonts w:ascii="Arial" w:hAnsi="Arial" w:cs="Arial"/>
              </w:rPr>
            </w:pPr>
            <w:r w:rsidRPr="0021540E">
              <w:rPr>
                <w:rFonts w:ascii="Arial" w:hAnsi="Arial" w:cs="Arial"/>
              </w:rPr>
              <w:t>A Contestable Customer shall be transferred to the SOLR upon occurrence of any of the following Last Resort Supply Events:</w:t>
            </w:r>
          </w:p>
        </w:tc>
        <w:tc>
          <w:tcPr>
            <w:tcW w:w="939" w:type="pct"/>
          </w:tcPr>
          <w:p w14:paraId="1029E353" w14:textId="77777777" w:rsidR="00402197" w:rsidRPr="0021540E" w:rsidRDefault="00402197" w:rsidP="00402197">
            <w:pPr>
              <w:spacing w:line="276" w:lineRule="auto"/>
              <w:rPr>
                <w:rFonts w:ascii="Arial" w:hAnsi="Arial" w:cs="Arial"/>
              </w:rPr>
            </w:pPr>
            <w:r w:rsidRPr="0021540E">
              <w:rPr>
                <w:rFonts w:ascii="Arial" w:hAnsi="Arial" w:cs="Arial"/>
              </w:rPr>
              <w:t xml:space="preserve">A </w:t>
            </w:r>
            <w:r w:rsidRPr="0021540E">
              <w:rPr>
                <w:rFonts w:ascii="Arial" w:hAnsi="Arial" w:cs="Arial"/>
                <w:strike/>
              </w:rPr>
              <w:t>Contestable</w:t>
            </w:r>
            <w:r w:rsidRPr="0021540E">
              <w:rPr>
                <w:rFonts w:ascii="Arial" w:hAnsi="Arial" w:cs="Arial"/>
              </w:rPr>
              <w:t xml:space="preserve"> </w:t>
            </w:r>
            <w:r w:rsidRPr="0021540E">
              <w:rPr>
                <w:rFonts w:ascii="Arial" w:hAnsi="Arial" w:cs="Arial"/>
                <w:b/>
                <w:bCs/>
                <w:u w:val="single"/>
              </w:rPr>
              <w:t>Retail</w:t>
            </w:r>
            <w:r w:rsidRPr="0021540E">
              <w:rPr>
                <w:rFonts w:ascii="Arial" w:hAnsi="Arial" w:cs="Arial"/>
              </w:rPr>
              <w:t xml:space="preserve">  Customer shall be transferred to the SOLR upon occurrence of any of the following Last Resort Supply Events:</w:t>
            </w:r>
          </w:p>
          <w:p w14:paraId="3202AB0A" w14:textId="77777777" w:rsidR="00402197" w:rsidRPr="0021540E" w:rsidRDefault="00402197" w:rsidP="00402197">
            <w:pPr>
              <w:spacing w:line="276" w:lineRule="auto"/>
              <w:rPr>
                <w:rFonts w:ascii="Arial" w:hAnsi="Arial" w:cs="Arial"/>
                <w:b/>
                <w:bCs/>
                <w:u w:val="single"/>
              </w:rPr>
            </w:pPr>
          </w:p>
          <w:p w14:paraId="2B6867D7" w14:textId="77777777" w:rsidR="00402197" w:rsidRPr="0021540E" w:rsidRDefault="00402197" w:rsidP="00402197">
            <w:pPr>
              <w:pStyle w:val="ListParagraph"/>
              <w:numPr>
                <w:ilvl w:val="0"/>
                <w:numId w:val="56"/>
              </w:numPr>
              <w:spacing w:line="276" w:lineRule="auto"/>
              <w:rPr>
                <w:rFonts w:ascii="Arial" w:hAnsi="Arial" w:cs="Arial"/>
              </w:rPr>
            </w:pPr>
            <w:r w:rsidRPr="0021540E">
              <w:rPr>
                <w:rFonts w:ascii="Arial" w:hAnsi="Arial" w:cs="Arial"/>
              </w:rPr>
              <w:t xml:space="preserve">The Supplier has ceased to operate; </w:t>
            </w:r>
          </w:p>
          <w:p w14:paraId="5F646856" w14:textId="77777777" w:rsidR="00402197" w:rsidRPr="0021540E" w:rsidRDefault="00402197" w:rsidP="00402197">
            <w:pPr>
              <w:spacing w:line="276" w:lineRule="auto"/>
              <w:rPr>
                <w:rFonts w:ascii="Arial" w:hAnsi="Arial" w:cs="Arial"/>
                <w:b/>
                <w:bCs/>
                <w:u w:val="single"/>
              </w:rPr>
            </w:pPr>
          </w:p>
          <w:p w14:paraId="2A03A527" w14:textId="77777777" w:rsidR="00402197" w:rsidRPr="0021540E" w:rsidRDefault="00402197" w:rsidP="00402197">
            <w:pPr>
              <w:pStyle w:val="ListParagraph"/>
              <w:numPr>
                <w:ilvl w:val="0"/>
                <w:numId w:val="56"/>
              </w:numPr>
              <w:spacing w:line="276" w:lineRule="auto"/>
              <w:rPr>
                <w:rFonts w:ascii="Arial" w:hAnsi="Arial" w:cs="Arial"/>
              </w:rPr>
            </w:pPr>
            <w:r w:rsidRPr="0021540E">
              <w:rPr>
                <w:rFonts w:ascii="Arial" w:hAnsi="Arial" w:cs="Arial"/>
              </w:rPr>
              <w:t xml:space="preserve">The Supplier’s license or authorization has </w:t>
            </w:r>
            <w:r w:rsidRPr="0021540E">
              <w:rPr>
                <w:rFonts w:ascii="Arial" w:hAnsi="Arial" w:cs="Arial"/>
              </w:rPr>
              <w:lastRenderedPageBreak/>
              <w:t xml:space="preserve">been revoked by the ERC; </w:t>
            </w:r>
          </w:p>
          <w:p w14:paraId="68E390F2" w14:textId="77777777" w:rsidR="00402197" w:rsidRPr="0021540E" w:rsidRDefault="00402197" w:rsidP="00402197">
            <w:pPr>
              <w:spacing w:line="276" w:lineRule="auto"/>
              <w:rPr>
                <w:rFonts w:ascii="Arial" w:hAnsi="Arial" w:cs="Arial"/>
              </w:rPr>
            </w:pPr>
          </w:p>
          <w:p w14:paraId="7D3C9490" w14:textId="77777777" w:rsidR="00402197" w:rsidRPr="00597001" w:rsidRDefault="00402197" w:rsidP="00402197">
            <w:pPr>
              <w:pStyle w:val="ListParagraph"/>
              <w:numPr>
                <w:ilvl w:val="0"/>
                <w:numId w:val="56"/>
              </w:numPr>
              <w:spacing w:line="276" w:lineRule="auto"/>
              <w:rPr>
                <w:rFonts w:ascii="Arial" w:hAnsi="Arial" w:cs="Arial"/>
                <w:b/>
                <w:bCs/>
                <w:u w:val="single"/>
              </w:rPr>
            </w:pPr>
            <w:r w:rsidRPr="00597001">
              <w:rPr>
                <w:rFonts w:ascii="Arial" w:hAnsi="Arial" w:cs="Arial"/>
                <w:b/>
                <w:bCs/>
                <w:u w:val="single"/>
              </w:rPr>
              <w:t xml:space="preserve">The Supplier’s operating permit, in the case of a Renewable Energy Supplier, has been revoked by the DOE; </w:t>
            </w:r>
          </w:p>
          <w:p w14:paraId="181C53CC" w14:textId="77777777" w:rsidR="00402197" w:rsidRPr="0021540E" w:rsidRDefault="00402197" w:rsidP="00402197">
            <w:pPr>
              <w:spacing w:line="276" w:lineRule="auto"/>
              <w:rPr>
                <w:rFonts w:ascii="Arial" w:hAnsi="Arial" w:cs="Arial"/>
              </w:rPr>
            </w:pPr>
          </w:p>
          <w:p w14:paraId="11C779C7" w14:textId="77777777" w:rsidR="00402197" w:rsidRPr="00F9250C" w:rsidRDefault="00402197" w:rsidP="00402197">
            <w:pPr>
              <w:spacing w:line="276" w:lineRule="auto"/>
              <w:ind w:left="785" w:hanging="425"/>
              <w:rPr>
                <w:rFonts w:ascii="Arial" w:hAnsi="Arial" w:cs="Arial"/>
              </w:rPr>
            </w:pPr>
            <w:r w:rsidRPr="00F9250C">
              <w:rPr>
                <w:rFonts w:ascii="Arial" w:hAnsi="Arial" w:cs="Arial"/>
                <w:strike/>
              </w:rPr>
              <w:t>c</w:t>
            </w:r>
            <w:r>
              <w:rPr>
                <w:rFonts w:ascii="Arial" w:hAnsi="Arial" w:cs="Arial"/>
              </w:rPr>
              <w:t xml:space="preserve"> </w:t>
            </w:r>
            <w:r w:rsidRPr="00F9250C">
              <w:rPr>
                <w:rFonts w:ascii="Arial" w:hAnsi="Arial" w:cs="Arial"/>
                <w:b/>
                <w:bCs/>
                <w:u w:val="single"/>
              </w:rPr>
              <w:t>d</w:t>
            </w:r>
            <w:r>
              <w:rPr>
                <w:rFonts w:ascii="Arial" w:hAnsi="Arial" w:cs="Arial"/>
                <w:b/>
                <w:bCs/>
                <w:u w:val="single"/>
              </w:rPr>
              <w:t xml:space="preserve">. </w:t>
            </w:r>
            <w:r w:rsidRPr="00F9250C">
              <w:rPr>
                <w:rFonts w:ascii="Arial" w:hAnsi="Arial" w:cs="Arial"/>
              </w:rPr>
              <w:t xml:space="preserve">The Supplier is no longer permitted to trade in the WESM due to suspension, deregistration or cessation of membership; </w:t>
            </w:r>
          </w:p>
          <w:p w14:paraId="2C977167" w14:textId="77777777" w:rsidR="00402197" w:rsidRPr="005A611F" w:rsidRDefault="00402197" w:rsidP="00402197">
            <w:pPr>
              <w:spacing w:line="276" w:lineRule="auto"/>
              <w:ind w:left="357"/>
              <w:rPr>
                <w:rFonts w:ascii="Arial" w:hAnsi="Arial" w:cs="Arial"/>
              </w:rPr>
            </w:pPr>
          </w:p>
          <w:p w14:paraId="48E65967" w14:textId="77777777" w:rsidR="00402197" w:rsidRPr="00F9250C" w:rsidRDefault="00402197" w:rsidP="00402197">
            <w:pPr>
              <w:spacing w:line="276" w:lineRule="auto"/>
              <w:ind w:left="782" w:hanging="425"/>
              <w:rPr>
                <w:rFonts w:ascii="Arial" w:hAnsi="Arial" w:cs="Arial"/>
              </w:rPr>
            </w:pPr>
            <w:r w:rsidRPr="005918DD">
              <w:rPr>
                <w:rFonts w:ascii="Arial" w:hAnsi="Arial" w:cs="Arial"/>
                <w:strike/>
              </w:rPr>
              <w:t>d</w:t>
            </w:r>
            <w:r>
              <w:rPr>
                <w:rFonts w:ascii="Arial" w:hAnsi="Arial" w:cs="Arial"/>
              </w:rPr>
              <w:t xml:space="preserve"> </w:t>
            </w:r>
            <w:r w:rsidRPr="005918DD">
              <w:rPr>
                <w:rFonts w:ascii="Arial" w:hAnsi="Arial" w:cs="Arial"/>
                <w:b/>
                <w:bCs/>
                <w:u w:val="single"/>
              </w:rPr>
              <w:t>e.</w:t>
            </w:r>
            <w:r>
              <w:rPr>
                <w:rFonts w:ascii="Arial" w:hAnsi="Arial" w:cs="Arial"/>
              </w:rPr>
              <w:t xml:space="preserve"> </w:t>
            </w:r>
            <w:r w:rsidRPr="00F9250C">
              <w:rPr>
                <w:rFonts w:ascii="Arial" w:hAnsi="Arial" w:cs="Arial"/>
              </w:rPr>
              <w:t xml:space="preserve">The agreements for transmission, wheeling or distribution services with the relevant </w:t>
            </w:r>
            <w:r w:rsidRPr="00F9250C">
              <w:rPr>
                <w:rFonts w:ascii="Arial" w:hAnsi="Arial" w:cs="Arial"/>
              </w:rPr>
              <w:lastRenderedPageBreak/>
              <w:t>Network Service Provider or Distribution Utility have been terminated;</w:t>
            </w:r>
          </w:p>
          <w:p w14:paraId="4800AE37" w14:textId="77777777" w:rsidR="00402197" w:rsidRPr="0021540E" w:rsidRDefault="00402197" w:rsidP="00402197">
            <w:pPr>
              <w:spacing w:line="276" w:lineRule="auto"/>
              <w:rPr>
                <w:rFonts w:ascii="Arial" w:hAnsi="Arial" w:cs="Arial"/>
                <w:b/>
                <w:bCs/>
                <w:u w:val="single"/>
              </w:rPr>
            </w:pPr>
          </w:p>
          <w:p w14:paraId="5D28601A" w14:textId="77777777" w:rsidR="00402197" w:rsidRPr="005918DD" w:rsidRDefault="00402197" w:rsidP="00402197">
            <w:pPr>
              <w:spacing w:line="276" w:lineRule="auto"/>
              <w:ind w:left="785" w:hanging="425"/>
              <w:rPr>
                <w:rFonts w:ascii="Arial" w:hAnsi="Arial" w:cs="Arial"/>
                <w:b/>
                <w:bCs/>
                <w:u w:val="single"/>
              </w:rPr>
            </w:pPr>
            <w:r>
              <w:rPr>
                <w:rFonts w:ascii="Arial" w:hAnsi="Arial" w:cs="Arial"/>
                <w:b/>
                <w:bCs/>
                <w:u w:val="single"/>
              </w:rPr>
              <w:t>f.</w:t>
            </w:r>
            <w:r w:rsidRPr="005918DD">
              <w:rPr>
                <w:rFonts w:ascii="Arial" w:hAnsi="Arial" w:cs="Arial"/>
                <w:b/>
                <w:bCs/>
              </w:rPr>
              <w:t xml:space="preserve"> </w:t>
            </w:r>
            <w:r>
              <w:rPr>
                <w:rFonts w:ascii="Arial" w:hAnsi="Arial" w:cs="Arial"/>
                <w:b/>
                <w:bCs/>
              </w:rPr>
              <w:t xml:space="preserve">   </w:t>
            </w:r>
            <w:r w:rsidRPr="005918DD">
              <w:rPr>
                <w:rFonts w:ascii="Arial" w:hAnsi="Arial" w:cs="Arial"/>
                <w:b/>
                <w:bCs/>
                <w:u w:val="single"/>
              </w:rPr>
              <w:t xml:space="preserve">Either party terminated the RSC due to breach of contract, Provided, that the Retail Customer did not cause the breach; </w:t>
            </w:r>
          </w:p>
          <w:p w14:paraId="70FBA367" w14:textId="77777777" w:rsidR="00402197" w:rsidRPr="0021540E" w:rsidRDefault="00402197" w:rsidP="00402197">
            <w:pPr>
              <w:spacing w:line="276" w:lineRule="auto"/>
              <w:ind w:left="785" w:hanging="425"/>
              <w:rPr>
                <w:rFonts w:ascii="Arial" w:hAnsi="Arial" w:cs="Arial"/>
                <w:b/>
                <w:bCs/>
                <w:u w:val="single"/>
              </w:rPr>
            </w:pPr>
          </w:p>
          <w:p w14:paraId="00B89E15" w14:textId="77777777" w:rsidR="00402197" w:rsidRPr="005918DD" w:rsidRDefault="00402197" w:rsidP="00402197">
            <w:pPr>
              <w:spacing w:line="276" w:lineRule="auto"/>
              <w:ind w:left="785" w:hanging="425"/>
              <w:rPr>
                <w:rFonts w:ascii="Arial" w:hAnsi="Arial" w:cs="Arial"/>
              </w:rPr>
            </w:pPr>
            <w:r>
              <w:rPr>
                <w:rFonts w:ascii="Arial" w:hAnsi="Arial" w:cs="Arial"/>
                <w:b/>
                <w:bCs/>
                <w:u w:val="single"/>
              </w:rPr>
              <w:t>g.</w:t>
            </w:r>
            <w:r>
              <w:rPr>
                <w:rFonts w:ascii="Arial" w:hAnsi="Arial" w:cs="Arial"/>
                <w:b/>
                <w:bCs/>
              </w:rPr>
              <w:t xml:space="preserve">   </w:t>
            </w:r>
            <w:r w:rsidRPr="005918DD">
              <w:rPr>
                <w:rFonts w:ascii="Arial" w:hAnsi="Arial" w:cs="Arial"/>
                <w:b/>
                <w:bCs/>
                <w:u w:val="single"/>
              </w:rPr>
              <w:t xml:space="preserve">The Retail Supplier has given notice to the ERC that it will no longer provide supply of electricity; </w:t>
            </w:r>
          </w:p>
          <w:p w14:paraId="45954240" w14:textId="77777777" w:rsidR="00402197" w:rsidRPr="0021540E" w:rsidRDefault="00402197" w:rsidP="00402197">
            <w:pPr>
              <w:spacing w:line="276" w:lineRule="auto"/>
              <w:ind w:left="785" w:hanging="425"/>
              <w:rPr>
                <w:rFonts w:ascii="Arial" w:hAnsi="Arial" w:cs="Arial"/>
              </w:rPr>
            </w:pPr>
          </w:p>
          <w:p w14:paraId="0A1B7B0E" w14:textId="77777777" w:rsidR="00402197" w:rsidRPr="005918DD" w:rsidRDefault="00402197" w:rsidP="00402197">
            <w:pPr>
              <w:spacing w:line="276" w:lineRule="auto"/>
              <w:ind w:left="785" w:hanging="425"/>
              <w:rPr>
                <w:rFonts w:ascii="Arial" w:hAnsi="Arial" w:cs="Arial"/>
              </w:rPr>
            </w:pPr>
            <w:r>
              <w:rPr>
                <w:rFonts w:ascii="Arial" w:hAnsi="Arial" w:cs="Arial"/>
                <w:b/>
                <w:bCs/>
                <w:u w:val="single"/>
              </w:rPr>
              <w:t>h.</w:t>
            </w:r>
            <w:r>
              <w:rPr>
                <w:rFonts w:ascii="Arial" w:hAnsi="Arial" w:cs="Arial"/>
                <w:b/>
                <w:bCs/>
              </w:rPr>
              <w:t xml:space="preserve">   </w:t>
            </w:r>
            <w:r w:rsidRPr="005918DD">
              <w:rPr>
                <w:rFonts w:ascii="Arial" w:hAnsi="Arial" w:cs="Arial"/>
                <w:b/>
                <w:bCs/>
                <w:u w:val="single"/>
              </w:rPr>
              <w:t xml:space="preserve">The Retail Supplier has unilaterally </w:t>
            </w:r>
            <w:r w:rsidRPr="005918DD">
              <w:rPr>
                <w:rFonts w:ascii="Arial" w:hAnsi="Arial" w:cs="Arial"/>
                <w:b/>
                <w:bCs/>
                <w:u w:val="single"/>
              </w:rPr>
              <w:lastRenderedPageBreak/>
              <w:t>terminated the RSC without just cause</w:t>
            </w:r>
            <w:r w:rsidRPr="005918DD">
              <w:rPr>
                <w:rFonts w:ascii="Arial" w:hAnsi="Arial" w:cs="Arial"/>
              </w:rPr>
              <w:t xml:space="preserve">; </w:t>
            </w:r>
          </w:p>
          <w:p w14:paraId="5B4C72F2" w14:textId="77777777" w:rsidR="00402197" w:rsidRPr="0021540E" w:rsidRDefault="00402197" w:rsidP="00402197">
            <w:pPr>
              <w:spacing w:line="276" w:lineRule="auto"/>
              <w:ind w:left="785" w:hanging="425"/>
              <w:rPr>
                <w:rFonts w:ascii="Arial" w:hAnsi="Arial" w:cs="Arial"/>
              </w:rPr>
            </w:pPr>
          </w:p>
          <w:p w14:paraId="1EE283DC" w14:textId="77777777" w:rsidR="00402197" w:rsidRPr="005918DD" w:rsidRDefault="00402197" w:rsidP="00402197">
            <w:pPr>
              <w:spacing w:line="276" w:lineRule="auto"/>
              <w:ind w:left="785" w:hanging="425"/>
              <w:rPr>
                <w:rFonts w:ascii="Arial" w:hAnsi="Arial" w:cs="Arial"/>
              </w:rPr>
            </w:pPr>
            <w:r>
              <w:rPr>
                <w:rFonts w:ascii="Arial" w:hAnsi="Arial" w:cs="Arial"/>
                <w:b/>
                <w:bCs/>
                <w:u w:val="single"/>
              </w:rPr>
              <w:t>i.</w:t>
            </w:r>
            <w:r>
              <w:rPr>
                <w:rFonts w:ascii="Arial" w:hAnsi="Arial" w:cs="Arial"/>
                <w:b/>
                <w:bCs/>
              </w:rPr>
              <w:t xml:space="preserve">    </w:t>
            </w:r>
            <w:r w:rsidRPr="005918DD">
              <w:rPr>
                <w:rFonts w:ascii="Arial" w:hAnsi="Arial" w:cs="Arial"/>
                <w:b/>
                <w:bCs/>
                <w:u w:val="single"/>
              </w:rPr>
              <w:t>The Retail Supplier does not agree to continue providing supply to the Retail Customer in the event of relocation of the latter and the Retail Customer fails to switch to another Retail Supplier in time for such relocation</w:t>
            </w:r>
            <w:r w:rsidRPr="005918DD">
              <w:rPr>
                <w:rFonts w:ascii="Arial" w:hAnsi="Arial" w:cs="Arial"/>
              </w:rPr>
              <w:t xml:space="preserve">; </w:t>
            </w:r>
          </w:p>
          <w:p w14:paraId="72E94F82" w14:textId="77777777" w:rsidR="00402197" w:rsidRPr="0021540E" w:rsidRDefault="00402197" w:rsidP="00402197">
            <w:pPr>
              <w:spacing w:line="276" w:lineRule="auto"/>
              <w:ind w:left="785" w:hanging="425"/>
              <w:rPr>
                <w:rFonts w:ascii="Arial" w:hAnsi="Arial" w:cs="Arial"/>
              </w:rPr>
            </w:pPr>
          </w:p>
          <w:p w14:paraId="7B9C1E17" w14:textId="77777777" w:rsidR="00402197" w:rsidRPr="005918DD" w:rsidRDefault="00402197" w:rsidP="00402197">
            <w:pPr>
              <w:spacing w:line="276" w:lineRule="auto"/>
              <w:ind w:left="785" w:hanging="425"/>
              <w:rPr>
                <w:rFonts w:ascii="Arial" w:hAnsi="Arial" w:cs="Arial"/>
                <w:b/>
                <w:bCs/>
                <w:u w:val="single"/>
              </w:rPr>
            </w:pPr>
            <w:r>
              <w:rPr>
                <w:rFonts w:ascii="Arial" w:hAnsi="Arial" w:cs="Arial"/>
                <w:b/>
                <w:bCs/>
                <w:u w:val="single"/>
              </w:rPr>
              <w:t>j.</w:t>
            </w:r>
            <w:r>
              <w:rPr>
                <w:rFonts w:ascii="Arial" w:hAnsi="Arial" w:cs="Arial"/>
                <w:b/>
                <w:bCs/>
              </w:rPr>
              <w:t xml:space="preserve">    </w:t>
            </w:r>
            <w:r w:rsidRPr="005918DD">
              <w:rPr>
                <w:rFonts w:ascii="Arial" w:hAnsi="Arial" w:cs="Arial"/>
                <w:b/>
                <w:bCs/>
                <w:u w:val="single"/>
              </w:rPr>
              <w:t xml:space="preserve">The Retail Supplier has defaulted in its RSC with an Aggregated Group; </w:t>
            </w:r>
          </w:p>
          <w:p w14:paraId="2F3B5FE7" w14:textId="77777777" w:rsidR="00402197" w:rsidRPr="0021540E" w:rsidRDefault="00402197" w:rsidP="00402197">
            <w:pPr>
              <w:spacing w:line="276" w:lineRule="auto"/>
              <w:ind w:left="785" w:hanging="425"/>
              <w:rPr>
                <w:rFonts w:ascii="Arial" w:hAnsi="Arial" w:cs="Arial"/>
              </w:rPr>
            </w:pPr>
          </w:p>
          <w:p w14:paraId="52C11B7C" w14:textId="13DAEB06" w:rsidR="00402197" w:rsidRPr="00402197" w:rsidRDefault="00402197" w:rsidP="006A3A9D">
            <w:pPr>
              <w:spacing w:line="276" w:lineRule="auto"/>
              <w:ind w:left="757" w:hanging="426"/>
              <w:rPr>
                <w:rFonts w:ascii="Arial" w:hAnsi="Arial" w:cs="Arial"/>
                <w:b/>
                <w:bCs/>
              </w:rPr>
            </w:pPr>
            <w:r w:rsidRPr="00402197">
              <w:rPr>
                <w:rFonts w:ascii="Arial" w:hAnsi="Arial" w:cs="Arial"/>
                <w:b/>
                <w:bCs/>
                <w:u w:val="single"/>
              </w:rPr>
              <w:t>k.</w:t>
            </w:r>
            <w:r w:rsidRPr="00402197">
              <w:rPr>
                <w:rFonts w:ascii="Arial" w:hAnsi="Arial" w:cs="Arial"/>
                <w:b/>
                <w:bCs/>
              </w:rPr>
              <w:t xml:space="preserve">   </w:t>
            </w:r>
            <w:r w:rsidRPr="00402197">
              <w:rPr>
                <w:rFonts w:ascii="Arial" w:hAnsi="Arial" w:cs="Arial"/>
                <w:b/>
                <w:bCs/>
                <w:u w:val="single"/>
              </w:rPr>
              <w:t xml:space="preserve">Any other event which the ERC may deem as </w:t>
            </w:r>
            <w:r w:rsidRPr="00402197">
              <w:rPr>
                <w:rFonts w:ascii="Arial" w:hAnsi="Arial" w:cs="Arial"/>
                <w:b/>
                <w:bCs/>
                <w:u w:val="single"/>
              </w:rPr>
              <w:lastRenderedPageBreak/>
              <w:t>a last resort supply event,</w:t>
            </w:r>
            <w:r w:rsidRPr="00402197">
              <w:rPr>
                <w:rFonts w:ascii="Arial" w:hAnsi="Arial" w:cs="Arial"/>
              </w:rPr>
              <w:t xml:space="preserve"> </w:t>
            </w:r>
            <w:r w:rsidRPr="00402197">
              <w:rPr>
                <w:rFonts w:ascii="Arial" w:hAnsi="Arial" w:cs="Arial"/>
                <w:b/>
                <w:bCs/>
                <w:u w:val="single"/>
              </w:rPr>
              <w:t>subject to the submission of a letter-request by the Retail Supplier with pertinent information and/or documents, for ERC’s consideration.</w:t>
            </w:r>
          </w:p>
        </w:tc>
        <w:tc>
          <w:tcPr>
            <w:tcW w:w="497" w:type="pct"/>
          </w:tcPr>
          <w:p w14:paraId="55484826" w14:textId="6FC94672" w:rsidR="00402197" w:rsidRPr="0021540E" w:rsidRDefault="00402197" w:rsidP="00402197">
            <w:pPr>
              <w:spacing w:line="276" w:lineRule="auto"/>
              <w:rPr>
                <w:rFonts w:ascii="Arial" w:hAnsi="Arial" w:cs="Arial"/>
              </w:rPr>
            </w:pPr>
            <w:r w:rsidRPr="0021540E">
              <w:rPr>
                <w:rFonts w:ascii="Arial" w:hAnsi="Arial" w:cs="Arial"/>
              </w:rPr>
              <w:lastRenderedPageBreak/>
              <w:t>To harmonize with the SLRE events provided under the Omnibus Rules.</w:t>
            </w:r>
          </w:p>
        </w:tc>
        <w:tc>
          <w:tcPr>
            <w:tcW w:w="442" w:type="pct"/>
          </w:tcPr>
          <w:p w14:paraId="4F6DFB78" w14:textId="77777777" w:rsidR="00402197" w:rsidRPr="0021540E" w:rsidRDefault="00402197" w:rsidP="00402197">
            <w:pPr>
              <w:spacing w:line="276" w:lineRule="auto"/>
              <w:rPr>
                <w:rFonts w:ascii="Arial" w:hAnsi="Arial" w:cs="Arial"/>
              </w:rPr>
            </w:pPr>
          </w:p>
        </w:tc>
        <w:tc>
          <w:tcPr>
            <w:tcW w:w="442" w:type="pct"/>
          </w:tcPr>
          <w:p w14:paraId="2C9D372B" w14:textId="77777777" w:rsidR="00402197" w:rsidRPr="0021540E" w:rsidRDefault="00402197" w:rsidP="00402197">
            <w:pPr>
              <w:spacing w:line="276" w:lineRule="auto"/>
              <w:rPr>
                <w:rFonts w:ascii="Arial" w:hAnsi="Arial" w:cs="Arial"/>
              </w:rPr>
            </w:pPr>
          </w:p>
        </w:tc>
        <w:tc>
          <w:tcPr>
            <w:tcW w:w="442" w:type="pct"/>
          </w:tcPr>
          <w:p w14:paraId="3768FA43" w14:textId="77777777" w:rsidR="00402197" w:rsidRPr="0021540E" w:rsidRDefault="00402197" w:rsidP="00402197">
            <w:pPr>
              <w:spacing w:line="276" w:lineRule="auto"/>
              <w:rPr>
                <w:rFonts w:ascii="Arial" w:hAnsi="Arial" w:cs="Arial"/>
              </w:rPr>
            </w:pPr>
          </w:p>
        </w:tc>
        <w:tc>
          <w:tcPr>
            <w:tcW w:w="435" w:type="pct"/>
          </w:tcPr>
          <w:p w14:paraId="6604A41B" w14:textId="77777777" w:rsidR="00402197" w:rsidRPr="0021540E" w:rsidRDefault="00402197" w:rsidP="00402197">
            <w:pPr>
              <w:spacing w:line="276" w:lineRule="auto"/>
              <w:rPr>
                <w:rFonts w:ascii="Arial" w:hAnsi="Arial" w:cs="Arial"/>
              </w:rPr>
            </w:pPr>
          </w:p>
        </w:tc>
      </w:tr>
      <w:tr w:rsidR="00916F49" w:rsidRPr="0021540E" w14:paraId="7E7D3D7C" w14:textId="667E7C6B" w:rsidTr="00845106">
        <w:trPr>
          <w:trHeight w:val="1983"/>
        </w:trPr>
        <w:tc>
          <w:tcPr>
            <w:tcW w:w="501" w:type="pct"/>
          </w:tcPr>
          <w:p w14:paraId="3632FE75" w14:textId="77777777" w:rsidR="00916F49" w:rsidRPr="0021540E" w:rsidRDefault="00916F49" w:rsidP="00916F49">
            <w:pPr>
              <w:spacing w:line="276" w:lineRule="auto"/>
              <w:rPr>
                <w:rFonts w:ascii="Arial" w:hAnsi="Arial" w:cs="Arial"/>
              </w:rPr>
            </w:pPr>
            <w:permStart w:id="2087984476" w:edGrp="everyone" w:colFirst="5" w:colLast="5"/>
            <w:permStart w:id="329667563" w:edGrp="everyone" w:colFirst="6" w:colLast="6"/>
            <w:permStart w:id="580387993" w:edGrp="everyone" w:colFirst="7" w:colLast="7"/>
            <w:permStart w:id="969299791" w:edGrp="everyone" w:colFirst="8" w:colLast="8"/>
            <w:permEnd w:id="1034228578"/>
            <w:permEnd w:id="1184438384"/>
            <w:permEnd w:id="1359746594"/>
            <w:permEnd w:id="392260832"/>
          </w:p>
        </w:tc>
        <w:tc>
          <w:tcPr>
            <w:tcW w:w="362" w:type="pct"/>
          </w:tcPr>
          <w:p w14:paraId="5D588CEB" w14:textId="7C30B8DD" w:rsidR="00916F49" w:rsidRPr="0021540E" w:rsidRDefault="00916F49" w:rsidP="00916F49">
            <w:pPr>
              <w:spacing w:line="276" w:lineRule="auto"/>
              <w:jc w:val="center"/>
              <w:rPr>
                <w:rFonts w:ascii="Arial" w:hAnsi="Arial" w:cs="Arial"/>
              </w:rPr>
            </w:pPr>
            <w:r w:rsidRPr="0021540E">
              <w:rPr>
                <w:rFonts w:ascii="Arial" w:hAnsi="Arial" w:cs="Arial"/>
              </w:rPr>
              <w:t>Clause 2.2, Chapter 5</w:t>
            </w:r>
          </w:p>
        </w:tc>
        <w:tc>
          <w:tcPr>
            <w:tcW w:w="940" w:type="pct"/>
          </w:tcPr>
          <w:p w14:paraId="1A1995E7" w14:textId="77777777" w:rsidR="00916F49" w:rsidRPr="0021540E" w:rsidRDefault="00916F49" w:rsidP="00916F49">
            <w:pPr>
              <w:spacing w:line="276" w:lineRule="auto"/>
              <w:rPr>
                <w:rFonts w:ascii="Arial" w:hAnsi="Arial" w:cs="Arial"/>
              </w:rPr>
            </w:pPr>
            <w:r w:rsidRPr="0021540E">
              <w:rPr>
                <w:rFonts w:ascii="Arial" w:hAnsi="Arial" w:cs="Arial"/>
              </w:rPr>
              <w:t xml:space="preserve">2.2. When the </w:t>
            </w:r>
            <w:r w:rsidRPr="0021540E">
              <w:rPr>
                <w:rFonts w:ascii="Arial" w:hAnsi="Arial" w:cs="Arial"/>
                <w:i/>
                <w:iCs/>
              </w:rPr>
              <w:t xml:space="preserve">Central Registration Body </w:t>
            </w:r>
            <w:r w:rsidRPr="0021540E">
              <w:rPr>
                <w:rFonts w:ascii="Arial" w:hAnsi="Arial" w:cs="Arial"/>
              </w:rPr>
              <w:t xml:space="preserve">receives notice of the occurrence of any of the aforementioned last resort events, a notification shall be sent to the affected </w:t>
            </w:r>
            <w:r w:rsidRPr="0021540E">
              <w:rPr>
                <w:rFonts w:ascii="Arial" w:hAnsi="Arial" w:cs="Arial"/>
                <w:i/>
                <w:iCs/>
              </w:rPr>
              <w:t>Contestable Customer/s</w:t>
            </w:r>
            <w:r w:rsidRPr="0021540E">
              <w:rPr>
                <w:rFonts w:ascii="Arial" w:hAnsi="Arial" w:cs="Arial"/>
              </w:rPr>
              <w:t xml:space="preserve">, the SOLR, the defaulting </w:t>
            </w:r>
            <w:r w:rsidRPr="0021540E">
              <w:rPr>
                <w:rFonts w:ascii="Arial" w:hAnsi="Arial" w:cs="Arial"/>
                <w:i/>
                <w:iCs/>
              </w:rPr>
              <w:t>Supplier</w:t>
            </w:r>
            <w:r w:rsidRPr="0021540E">
              <w:rPr>
                <w:rFonts w:ascii="Arial" w:hAnsi="Arial" w:cs="Arial"/>
              </w:rPr>
              <w:t xml:space="preserve">, if practicable, of the occurrence and the effective date of the transfer to the SOLR. Within two (2) </w:t>
            </w:r>
            <w:r w:rsidRPr="0021540E">
              <w:rPr>
                <w:rFonts w:ascii="Arial" w:hAnsi="Arial" w:cs="Arial"/>
                <w:i/>
                <w:iCs/>
              </w:rPr>
              <w:t xml:space="preserve">working days </w:t>
            </w:r>
            <w:r w:rsidRPr="0021540E">
              <w:rPr>
                <w:rFonts w:ascii="Arial" w:hAnsi="Arial" w:cs="Arial"/>
              </w:rPr>
              <w:t xml:space="preserve">from receiving notice of the last resort event, the </w:t>
            </w:r>
            <w:r w:rsidRPr="0021540E">
              <w:rPr>
                <w:rFonts w:ascii="Arial" w:hAnsi="Arial" w:cs="Arial"/>
                <w:i/>
                <w:iCs/>
              </w:rPr>
              <w:lastRenderedPageBreak/>
              <w:t xml:space="preserve">Contestable Customer </w:t>
            </w:r>
            <w:r w:rsidRPr="0021540E">
              <w:rPr>
                <w:rFonts w:ascii="Arial" w:hAnsi="Arial" w:cs="Arial"/>
              </w:rPr>
              <w:t xml:space="preserve">shall notify the </w:t>
            </w:r>
            <w:r w:rsidRPr="0021540E">
              <w:rPr>
                <w:rFonts w:ascii="Arial" w:hAnsi="Arial" w:cs="Arial"/>
                <w:i/>
                <w:iCs/>
              </w:rPr>
              <w:t xml:space="preserve">Central Registration Body </w:t>
            </w:r>
            <w:r w:rsidRPr="0021540E">
              <w:rPr>
                <w:rFonts w:ascii="Arial" w:hAnsi="Arial" w:cs="Arial"/>
              </w:rPr>
              <w:t xml:space="preserve">and the SOLR if it chooses to be served by the latter. </w:t>
            </w:r>
          </w:p>
          <w:p w14:paraId="059A3163" w14:textId="77777777" w:rsidR="00916F49" w:rsidRPr="0021540E" w:rsidRDefault="00916F49" w:rsidP="00916F49">
            <w:pPr>
              <w:spacing w:line="276" w:lineRule="auto"/>
              <w:rPr>
                <w:rFonts w:ascii="Arial" w:hAnsi="Arial" w:cs="Arial"/>
              </w:rPr>
            </w:pPr>
          </w:p>
          <w:p w14:paraId="62986DBF" w14:textId="77777777" w:rsidR="00916F49" w:rsidRPr="0021540E" w:rsidRDefault="00916F49" w:rsidP="00916F49">
            <w:pPr>
              <w:spacing w:line="276" w:lineRule="auto"/>
              <w:rPr>
                <w:rFonts w:ascii="Arial" w:hAnsi="Arial" w:cs="Arial"/>
              </w:rPr>
            </w:pPr>
            <w:r w:rsidRPr="0021540E">
              <w:rPr>
                <w:rFonts w:ascii="Arial" w:hAnsi="Arial" w:cs="Arial"/>
              </w:rPr>
              <w:t xml:space="preserve">For the Grid-connected </w:t>
            </w:r>
            <w:r w:rsidRPr="0021540E">
              <w:rPr>
                <w:rFonts w:ascii="Arial" w:hAnsi="Arial" w:cs="Arial"/>
                <w:i/>
                <w:iCs/>
              </w:rPr>
              <w:t xml:space="preserve">Contestable Customer </w:t>
            </w:r>
            <w:r w:rsidRPr="0021540E">
              <w:rPr>
                <w:rFonts w:ascii="Arial" w:hAnsi="Arial" w:cs="Arial"/>
              </w:rPr>
              <w:t xml:space="preserve">that is an </w:t>
            </w:r>
            <w:r w:rsidRPr="0021540E">
              <w:rPr>
                <w:rFonts w:ascii="Arial" w:hAnsi="Arial" w:cs="Arial"/>
                <w:i/>
                <w:iCs/>
              </w:rPr>
              <w:t xml:space="preserve">Indirect WESM Member </w:t>
            </w:r>
            <w:r w:rsidRPr="0021540E">
              <w:rPr>
                <w:rFonts w:ascii="Arial" w:hAnsi="Arial" w:cs="Arial"/>
              </w:rPr>
              <w:t xml:space="preserve">and the defaulting </w:t>
            </w:r>
            <w:r w:rsidRPr="0021540E">
              <w:rPr>
                <w:rFonts w:ascii="Arial" w:hAnsi="Arial" w:cs="Arial"/>
                <w:i/>
                <w:iCs/>
              </w:rPr>
              <w:t xml:space="preserve">Supplier </w:t>
            </w:r>
            <w:r w:rsidRPr="0021540E">
              <w:rPr>
                <w:rFonts w:ascii="Arial" w:hAnsi="Arial" w:cs="Arial"/>
              </w:rPr>
              <w:t xml:space="preserve">is its </w:t>
            </w:r>
            <w:r w:rsidRPr="0021540E">
              <w:rPr>
                <w:rFonts w:ascii="Arial" w:hAnsi="Arial" w:cs="Arial"/>
                <w:i/>
                <w:iCs/>
              </w:rPr>
              <w:t>Direct WESM Member counterparty</w:t>
            </w:r>
            <w:r w:rsidRPr="0021540E">
              <w:rPr>
                <w:rFonts w:ascii="Arial" w:hAnsi="Arial" w:cs="Arial"/>
              </w:rPr>
              <w:t xml:space="preserve">, the </w:t>
            </w:r>
            <w:r w:rsidRPr="0021540E">
              <w:rPr>
                <w:rFonts w:ascii="Arial" w:hAnsi="Arial" w:cs="Arial"/>
                <w:i/>
                <w:iCs/>
              </w:rPr>
              <w:t xml:space="preserve">Contestable Customer </w:t>
            </w:r>
            <w:r w:rsidRPr="0021540E">
              <w:rPr>
                <w:rFonts w:ascii="Arial" w:hAnsi="Arial" w:cs="Arial"/>
              </w:rPr>
              <w:t xml:space="preserve">shall notify the </w:t>
            </w:r>
            <w:r w:rsidRPr="0021540E">
              <w:rPr>
                <w:rFonts w:ascii="Arial" w:hAnsi="Arial" w:cs="Arial"/>
                <w:i/>
                <w:iCs/>
              </w:rPr>
              <w:t xml:space="preserve">Central Registration Body </w:t>
            </w:r>
            <w:r w:rsidRPr="0021540E">
              <w:rPr>
                <w:rFonts w:ascii="Arial" w:hAnsi="Arial" w:cs="Arial"/>
              </w:rPr>
              <w:t xml:space="preserve">and the SOLR if it chooses to be served by the latter. </w:t>
            </w:r>
          </w:p>
          <w:p w14:paraId="5519A593" w14:textId="77777777" w:rsidR="00916F49" w:rsidRPr="0021540E" w:rsidRDefault="00916F49" w:rsidP="00916F49">
            <w:pPr>
              <w:spacing w:line="276" w:lineRule="auto"/>
              <w:rPr>
                <w:rFonts w:ascii="Arial" w:hAnsi="Arial" w:cs="Arial"/>
              </w:rPr>
            </w:pPr>
          </w:p>
          <w:p w14:paraId="0CB72663" w14:textId="77777777" w:rsidR="00916F49" w:rsidRPr="0021540E" w:rsidRDefault="00916F49" w:rsidP="00916F49">
            <w:pPr>
              <w:spacing w:line="276" w:lineRule="auto"/>
              <w:rPr>
                <w:rFonts w:ascii="Arial" w:hAnsi="Arial" w:cs="Arial"/>
              </w:rPr>
            </w:pPr>
            <w:r w:rsidRPr="0021540E">
              <w:rPr>
                <w:rFonts w:ascii="Arial" w:hAnsi="Arial" w:cs="Arial"/>
              </w:rPr>
              <w:t xml:space="preserve">For the </w:t>
            </w:r>
            <w:r w:rsidRPr="0021540E">
              <w:rPr>
                <w:rFonts w:ascii="Arial" w:hAnsi="Arial" w:cs="Arial"/>
                <w:i/>
                <w:iCs/>
              </w:rPr>
              <w:t xml:space="preserve">Contestable Customer </w:t>
            </w:r>
            <w:r w:rsidRPr="0021540E">
              <w:rPr>
                <w:rFonts w:ascii="Arial" w:hAnsi="Arial" w:cs="Arial"/>
              </w:rPr>
              <w:t xml:space="preserve">that is an </w:t>
            </w:r>
            <w:r w:rsidRPr="0021540E">
              <w:rPr>
                <w:rFonts w:ascii="Arial" w:hAnsi="Arial" w:cs="Arial"/>
                <w:i/>
                <w:iCs/>
              </w:rPr>
              <w:t xml:space="preserve">Indirect WESM Member </w:t>
            </w:r>
            <w:r w:rsidRPr="0021540E">
              <w:rPr>
                <w:rFonts w:ascii="Arial" w:hAnsi="Arial" w:cs="Arial"/>
              </w:rPr>
              <w:t xml:space="preserve">and the defaulting </w:t>
            </w:r>
            <w:r w:rsidRPr="0021540E">
              <w:rPr>
                <w:rFonts w:ascii="Arial" w:hAnsi="Arial" w:cs="Arial"/>
                <w:i/>
                <w:iCs/>
              </w:rPr>
              <w:t xml:space="preserve">Supplier </w:t>
            </w:r>
            <w:r w:rsidRPr="0021540E">
              <w:rPr>
                <w:rFonts w:ascii="Arial" w:hAnsi="Arial" w:cs="Arial"/>
              </w:rPr>
              <w:t xml:space="preserve">is not its </w:t>
            </w:r>
            <w:r w:rsidRPr="0021540E">
              <w:rPr>
                <w:rFonts w:ascii="Arial" w:hAnsi="Arial" w:cs="Arial"/>
                <w:i/>
                <w:iCs/>
              </w:rPr>
              <w:t xml:space="preserve">Direct WESM Member counterparty </w:t>
            </w:r>
            <w:r w:rsidRPr="0021540E">
              <w:rPr>
                <w:rFonts w:ascii="Arial" w:hAnsi="Arial" w:cs="Arial"/>
              </w:rPr>
              <w:lastRenderedPageBreak/>
              <w:t xml:space="preserve">(due to existence of multiple suppliers), the availment of SOLR service must be approved first by the Contestable Customer’s </w:t>
            </w:r>
            <w:r w:rsidRPr="0021540E">
              <w:rPr>
                <w:rFonts w:ascii="Arial" w:hAnsi="Arial" w:cs="Arial"/>
                <w:i/>
                <w:iCs/>
              </w:rPr>
              <w:t xml:space="preserve">Direct WESM Member counterparty </w:t>
            </w:r>
            <w:r w:rsidRPr="0021540E">
              <w:rPr>
                <w:rFonts w:ascii="Arial" w:hAnsi="Arial" w:cs="Arial"/>
              </w:rPr>
              <w:t xml:space="preserve">before the </w:t>
            </w:r>
            <w:r w:rsidRPr="0021540E">
              <w:rPr>
                <w:rFonts w:ascii="Arial" w:hAnsi="Arial" w:cs="Arial"/>
                <w:i/>
                <w:iCs/>
              </w:rPr>
              <w:t xml:space="preserve">Central Registration Body </w:t>
            </w:r>
            <w:r w:rsidRPr="0021540E">
              <w:rPr>
                <w:rFonts w:ascii="Arial" w:hAnsi="Arial" w:cs="Arial"/>
              </w:rPr>
              <w:t xml:space="preserve">and the SOLR are notified. </w:t>
            </w:r>
          </w:p>
          <w:p w14:paraId="03069911" w14:textId="77777777" w:rsidR="00916F49" w:rsidRPr="0021540E" w:rsidRDefault="00916F49" w:rsidP="00916F49">
            <w:pPr>
              <w:spacing w:line="276" w:lineRule="auto"/>
              <w:rPr>
                <w:rFonts w:ascii="Arial" w:hAnsi="Arial" w:cs="Arial"/>
              </w:rPr>
            </w:pPr>
          </w:p>
          <w:p w14:paraId="2922F8FA" w14:textId="694849F4" w:rsidR="00916F49" w:rsidRPr="0021540E" w:rsidRDefault="00916F49" w:rsidP="00916F49">
            <w:pPr>
              <w:spacing w:line="276" w:lineRule="auto"/>
              <w:rPr>
                <w:rFonts w:ascii="Arial" w:hAnsi="Arial" w:cs="Arial"/>
              </w:rPr>
            </w:pPr>
            <w:r w:rsidRPr="0021540E">
              <w:rPr>
                <w:rFonts w:ascii="Arial" w:hAnsi="Arial" w:cs="Arial"/>
              </w:rPr>
              <w:t xml:space="preserve">A </w:t>
            </w:r>
            <w:r w:rsidRPr="0021540E">
              <w:rPr>
                <w:rFonts w:ascii="Arial" w:hAnsi="Arial" w:cs="Arial"/>
                <w:i/>
                <w:iCs/>
              </w:rPr>
              <w:t xml:space="preserve">Contestable Customer </w:t>
            </w:r>
            <w:r w:rsidRPr="0021540E">
              <w:rPr>
                <w:rFonts w:ascii="Arial" w:hAnsi="Arial" w:cs="Arial"/>
              </w:rPr>
              <w:t xml:space="preserve">that is a </w:t>
            </w:r>
            <w:r w:rsidRPr="0021540E">
              <w:rPr>
                <w:rFonts w:ascii="Arial" w:hAnsi="Arial" w:cs="Arial"/>
                <w:i/>
                <w:iCs/>
              </w:rPr>
              <w:t xml:space="preserve">Direct WESM Member </w:t>
            </w:r>
            <w:r w:rsidRPr="0021540E">
              <w:rPr>
                <w:rFonts w:ascii="Arial" w:hAnsi="Arial" w:cs="Arial"/>
              </w:rPr>
              <w:t xml:space="preserve">may choose a) to be served by the SOLR following the timeline set out in Clause 3.4.3; or, b) not to be served by the SOLR. If it chooses the latter, the </w:t>
            </w:r>
            <w:r w:rsidRPr="0021540E">
              <w:rPr>
                <w:rFonts w:ascii="Arial" w:hAnsi="Arial" w:cs="Arial"/>
                <w:i/>
                <w:iCs/>
              </w:rPr>
              <w:t xml:space="preserve">Contestable Customer </w:t>
            </w:r>
            <w:r w:rsidRPr="0021540E">
              <w:rPr>
                <w:rFonts w:ascii="Arial" w:hAnsi="Arial" w:cs="Arial"/>
              </w:rPr>
              <w:t xml:space="preserve">shall submit additional securities required by the </w:t>
            </w:r>
            <w:r w:rsidRPr="0021540E">
              <w:rPr>
                <w:rFonts w:ascii="Arial" w:hAnsi="Arial" w:cs="Arial"/>
                <w:i/>
                <w:iCs/>
              </w:rPr>
              <w:t xml:space="preserve">Market Operator </w:t>
            </w:r>
            <w:r w:rsidRPr="0021540E">
              <w:rPr>
                <w:rFonts w:ascii="Arial" w:hAnsi="Arial" w:cs="Arial"/>
              </w:rPr>
              <w:t xml:space="preserve">to fully satisfy the prudential </w:t>
            </w:r>
            <w:r w:rsidRPr="0021540E">
              <w:rPr>
                <w:rFonts w:ascii="Arial" w:hAnsi="Arial" w:cs="Arial"/>
              </w:rPr>
              <w:lastRenderedPageBreak/>
              <w:t xml:space="preserve">requirements set out in the </w:t>
            </w:r>
            <w:r w:rsidRPr="0021540E">
              <w:rPr>
                <w:rFonts w:ascii="Arial" w:hAnsi="Arial" w:cs="Arial"/>
                <w:i/>
                <w:iCs/>
              </w:rPr>
              <w:t>WESM Rules</w:t>
            </w:r>
            <w:r w:rsidRPr="0021540E">
              <w:rPr>
                <w:rFonts w:ascii="Arial" w:hAnsi="Arial" w:cs="Arial"/>
              </w:rPr>
              <w:t>.</w:t>
            </w:r>
          </w:p>
        </w:tc>
        <w:tc>
          <w:tcPr>
            <w:tcW w:w="939" w:type="pct"/>
          </w:tcPr>
          <w:p w14:paraId="359CDD77" w14:textId="77777777" w:rsidR="00916F49" w:rsidRPr="0021540E" w:rsidRDefault="00916F49" w:rsidP="00916F49">
            <w:pPr>
              <w:spacing w:line="276" w:lineRule="auto"/>
              <w:rPr>
                <w:rFonts w:ascii="Arial" w:hAnsi="Arial" w:cs="Arial"/>
                <w:strike/>
              </w:rPr>
            </w:pPr>
            <w:r w:rsidRPr="0021540E">
              <w:rPr>
                <w:rFonts w:ascii="Arial" w:hAnsi="Arial" w:cs="Arial"/>
                <w:strike/>
              </w:rPr>
              <w:lastRenderedPageBreak/>
              <w:t xml:space="preserve">2.2. When the </w:t>
            </w:r>
            <w:r w:rsidRPr="0021540E">
              <w:rPr>
                <w:rFonts w:ascii="Arial" w:hAnsi="Arial" w:cs="Arial"/>
                <w:i/>
                <w:iCs/>
                <w:strike/>
              </w:rPr>
              <w:t xml:space="preserve">Central Registration Body </w:t>
            </w:r>
            <w:r w:rsidRPr="0021540E">
              <w:rPr>
                <w:rFonts w:ascii="Arial" w:hAnsi="Arial" w:cs="Arial"/>
                <w:strike/>
              </w:rPr>
              <w:t xml:space="preserve">receives notice of the occurrence of any of the aforementioned last resort events, a notification shall be sent to the affected </w:t>
            </w:r>
            <w:r w:rsidRPr="0021540E">
              <w:rPr>
                <w:rFonts w:ascii="Arial" w:hAnsi="Arial" w:cs="Arial"/>
                <w:i/>
                <w:iCs/>
                <w:strike/>
              </w:rPr>
              <w:t>Contestable Customer/s</w:t>
            </w:r>
            <w:r w:rsidRPr="0021540E">
              <w:rPr>
                <w:rFonts w:ascii="Arial" w:hAnsi="Arial" w:cs="Arial"/>
                <w:strike/>
              </w:rPr>
              <w:t xml:space="preserve">, the SOLR, the defaulting </w:t>
            </w:r>
            <w:r w:rsidRPr="0021540E">
              <w:rPr>
                <w:rFonts w:ascii="Arial" w:hAnsi="Arial" w:cs="Arial"/>
                <w:i/>
                <w:iCs/>
                <w:strike/>
              </w:rPr>
              <w:t>Supplier</w:t>
            </w:r>
            <w:r w:rsidRPr="0021540E">
              <w:rPr>
                <w:rFonts w:ascii="Arial" w:hAnsi="Arial" w:cs="Arial"/>
                <w:strike/>
              </w:rPr>
              <w:t xml:space="preserve">, if practicable, of the occurrence and the effective date of the transfer to the SOLR. Within two (2) </w:t>
            </w:r>
            <w:r w:rsidRPr="0021540E">
              <w:rPr>
                <w:rFonts w:ascii="Arial" w:hAnsi="Arial" w:cs="Arial"/>
                <w:i/>
                <w:iCs/>
                <w:strike/>
              </w:rPr>
              <w:t xml:space="preserve">working days </w:t>
            </w:r>
            <w:r w:rsidRPr="0021540E">
              <w:rPr>
                <w:rFonts w:ascii="Arial" w:hAnsi="Arial" w:cs="Arial"/>
                <w:strike/>
              </w:rPr>
              <w:t xml:space="preserve">from receiving notice of the last resort event, the </w:t>
            </w:r>
            <w:r w:rsidRPr="0021540E">
              <w:rPr>
                <w:rFonts w:ascii="Arial" w:hAnsi="Arial" w:cs="Arial"/>
                <w:i/>
                <w:iCs/>
                <w:strike/>
              </w:rPr>
              <w:lastRenderedPageBreak/>
              <w:t xml:space="preserve">Contestable Customer </w:t>
            </w:r>
            <w:r w:rsidRPr="0021540E">
              <w:rPr>
                <w:rFonts w:ascii="Arial" w:hAnsi="Arial" w:cs="Arial"/>
                <w:strike/>
              </w:rPr>
              <w:t xml:space="preserve">shall notify the </w:t>
            </w:r>
            <w:r w:rsidRPr="0021540E">
              <w:rPr>
                <w:rFonts w:ascii="Arial" w:hAnsi="Arial" w:cs="Arial"/>
                <w:i/>
                <w:iCs/>
                <w:strike/>
              </w:rPr>
              <w:t xml:space="preserve">Central Registration Body </w:t>
            </w:r>
            <w:r w:rsidRPr="0021540E">
              <w:rPr>
                <w:rFonts w:ascii="Arial" w:hAnsi="Arial" w:cs="Arial"/>
                <w:strike/>
              </w:rPr>
              <w:t xml:space="preserve">and the SOLR if it chooses to be served by the latter. </w:t>
            </w:r>
          </w:p>
          <w:p w14:paraId="5DE8E809"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For the Grid-connected </w:t>
            </w:r>
            <w:r w:rsidRPr="0021540E">
              <w:rPr>
                <w:rFonts w:ascii="Arial" w:hAnsi="Arial" w:cs="Arial"/>
                <w:i/>
                <w:iCs/>
                <w:strike/>
              </w:rPr>
              <w:t xml:space="preserve">Contestable Customer </w:t>
            </w:r>
            <w:r w:rsidRPr="0021540E">
              <w:rPr>
                <w:rFonts w:ascii="Arial" w:hAnsi="Arial" w:cs="Arial"/>
                <w:strike/>
              </w:rPr>
              <w:t xml:space="preserve">that is an </w:t>
            </w:r>
            <w:r w:rsidRPr="0021540E">
              <w:rPr>
                <w:rFonts w:ascii="Arial" w:hAnsi="Arial" w:cs="Arial"/>
                <w:i/>
                <w:iCs/>
                <w:strike/>
              </w:rPr>
              <w:t xml:space="preserve">Indirect WESM Member </w:t>
            </w:r>
            <w:r w:rsidRPr="0021540E">
              <w:rPr>
                <w:rFonts w:ascii="Arial" w:hAnsi="Arial" w:cs="Arial"/>
                <w:strike/>
              </w:rPr>
              <w:t xml:space="preserve">and the defaulting </w:t>
            </w:r>
            <w:r w:rsidRPr="0021540E">
              <w:rPr>
                <w:rFonts w:ascii="Arial" w:hAnsi="Arial" w:cs="Arial"/>
                <w:i/>
                <w:iCs/>
                <w:strike/>
              </w:rPr>
              <w:t xml:space="preserve">Supplier </w:t>
            </w:r>
            <w:r w:rsidRPr="0021540E">
              <w:rPr>
                <w:rFonts w:ascii="Arial" w:hAnsi="Arial" w:cs="Arial"/>
                <w:strike/>
              </w:rPr>
              <w:t xml:space="preserve">is its </w:t>
            </w:r>
            <w:r w:rsidRPr="0021540E">
              <w:rPr>
                <w:rFonts w:ascii="Arial" w:hAnsi="Arial" w:cs="Arial"/>
                <w:i/>
                <w:iCs/>
                <w:strike/>
              </w:rPr>
              <w:t>Direct WESM Member counterparty</w:t>
            </w:r>
            <w:r w:rsidRPr="0021540E">
              <w:rPr>
                <w:rFonts w:ascii="Arial" w:hAnsi="Arial" w:cs="Arial"/>
                <w:strike/>
              </w:rPr>
              <w:t xml:space="preserve">, the </w:t>
            </w:r>
            <w:r w:rsidRPr="0021540E">
              <w:rPr>
                <w:rFonts w:ascii="Arial" w:hAnsi="Arial" w:cs="Arial"/>
                <w:i/>
                <w:iCs/>
                <w:strike/>
              </w:rPr>
              <w:t xml:space="preserve">Contestable Customer </w:t>
            </w:r>
            <w:r w:rsidRPr="0021540E">
              <w:rPr>
                <w:rFonts w:ascii="Arial" w:hAnsi="Arial" w:cs="Arial"/>
                <w:strike/>
              </w:rPr>
              <w:t xml:space="preserve">shall notify the </w:t>
            </w:r>
            <w:r w:rsidRPr="0021540E">
              <w:rPr>
                <w:rFonts w:ascii="Arial" w:hAnsi="Arial" w:cs="Arial"/>
                <w:i/>
                <w:iCs/>
                <w:strike/>
              </w:rPr>
              <w:t xml:space="preserve">Central Registration Body </w:t>
            </w:r>
            <w:r w:rsidRPr="0021540E">
              <w:rPr>
                <w:rFonts w:ascii="Arial" w:hAnsi="Arial" w:cs="Arial"/>
                <w:strike/>
              </w:rPr>
              <w:t xml:space="preserve">and the SOLR if it chooses to be served by the latter. </w:t>
            </w:r>
          </w:p>
          <w:p w14:paraId="4B1A77E3"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For the </w:t>
            </w:r>
            <w:r w:rsidRPr="0021540E">
              <w:rPr>
                <w:rFonts w:ascii="Arial" w:hAnsi="Arial" w:cs="Arial"/>
                <w:i/>
                <w:iCs/>
                <w:strike/>
              </w:rPr>
              <w:t xml:space="preserve">Contestable Customer </w:t>
            </w:r>
            <w:r w:rsidRPr="0021540E">
              <w:rPr>
                <w:rFonts w:ascii="Arial" w:hAnsi="Arial" w:cs="Arial"/>
                <w:strike/>
              </w:rPr>
              <w:t xml:space="preserve">that is an </w:t>
            </w:r>
            <w:r w:rsidRPr="0021540E">
              <w:rPr>
                <w:rFonts w:ascii="Arial" w:hAnsi="Arial" w:cs="Arial"/>
                <w:i/>
                <w:iCs/>
                <w:strike/>
              </w:rPr>
              <w:t xml:space="preserve">Indirect WESM Member </w:t>
            </w:r>
            <w:r w:rsidRPr="0021540E">
              <w:rPr>
                <w:rFonts w:ascii="Arial" w:hAnsi="Arial" w:cs="Arial"/>
                <w:strike/>
              </w:rPr>
              <w:t xml:space="preserve">and the defaulting </w:t>
            </w:r>
            <w:r w:rsidRPr="0021540E">
              <w:rPr>
                <w:rFonts w:ascii="Arial" w:hAnsi="Arial" w:cs="Arial"/>
                <w:i/>
                <w:iCs/>
                <w:strike/>
              </w:rPr>
              <w:t xml:space="preserve">Supplier </w:t>
            </w:r>
            <w:r w:rsidRPr="0021540E">
              <w:rPr>
                <w:rFonts w:ascii="Arial" w:hAnsi="Arial" w:cs="Arial"/>
                <w:strike/>
              </w:rPr>
              <w:t xml:space="preserve">is not its </w:t>
            </w:r>
            <w:r w:rsidRPr="0021540E">
              <w:rPr>
                <w:rFonts w:ascii="Arial" w:hAnsi="Arial" w:cs="Arial"/>
                <w:i/>
                <w:iCs/>
                <w:strike/>
              </w:rPr>
              <w:t xml:space="preserve">Direct WESM Member counterparty </w:t>
            </w:r>
            <w:r w:rsidRPr="0021540E">
              <w:rPr>
                <w:rFonts w:ascii="Arial" w:hAnsi="Arial" w:cs="Arial"/>
                <w:strike/>
              </w:rPr>
              <w:t xml:space="preserve">(due to existence of multiple suppliers), the availment of </w:t>
            </w:r>
            <w:r w:rsidRPr="0021540E">
              <w:rPr>
                <w:rFonts w:ascii="Arial" w:hAnsi="Arial" w:cs="Arial"/>
                <w:strike/>
              </w:rPr>
              <w:lastRenderedPageBreak/>
              <w:t xml:space="preserve">SOLR service must be approved first by the Contestable Customer’s </w:t>
            </w:r>
            <w:r w:rsidRPr="0021540E">
              <w:rPr>
                <w:rFonts w:ascii="Arial" w:hAnsi="Arial" w:cs="Arial"/>
                <w:i/>
                <w:iCs/>
                <w:strike/>
              </w:rPr>
              <w:t xml:space="preserve">Direct WESM Member counterparty </w:t>
            </w:r>
            <w:r w:rsidRPr="0021540E">
              <w:rPr>
                <w:rFonts w:ascii="Arial" w:hAnsi="Arial" w:cs="Arial"/>
                <w:strike/>
              </w:rPr>
              <w:t xml:space="preserve">before the </w:t>
            </w:r>
            <w:r w:rsidRPr="0021540E">
              <w:rPr>
                <w:rFonts w:ascii="Arial" w:hAnsi="Arial" w:cs="Arial"/>
                <w:i/>
                <w:iCs/>
                <w:strike/>
              </w:rPr>
              <w:t xml:space="preserve">Central Registration Body </w:t>
            </w:r>
            <w:r w:rsidRPr="0021540E">
              <w:rPr>
                <w:rFonts w:ascii="Arial" w:hAnsi="Arial" w:cs="Arial"/>
                <w:strike/>
              </w:rPr>
              <w:t xml:space="preserve">and the SOLR are notified. </w:t>
            </w:r>
          </w:p>
          <w:p w14:paraId="44CC3528"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A </w:t>
            </w:r>
            <w:r w:rsidRPr="0021540E">
              <w:rPr>
                <w:rFonts w:ascii="Arial" w:hAnsi="Arial" w:cs="Arial"/>
                <w:i/>
                <w:iCs/>
                <w:strike/>
              </w:rPr>
              <w:t xml:space="preserve">Contestable Customer </w:t>
            </w:r>
            <w:r w:rsidRPr="0021540E">
              <w:rPr>
                <w:rFonts w:ascii="Arial" w:hAnsi="Arial" w:cs="Arial"/>
                <w:strike/>
              </w:rPr>
              <w:t xml:space="preserve">that is a </w:t>
            </w:r>
            <w:r w:rsidRPr="0021540E">
              <w:rPr>
                <w:rFonts w:ascii="Arial" w:hAnsi="Arial" w:cs="Arial"/>
                <w:i/>
                <w:iCs/>
                <w:strike/>
              </w:rPr>
              <w:t xml:space="preserve">Direct WESM Member </w:t>
            </w:r>
            <w:r w:rsidRPr="0021540E">
              <w:rPr>
                <w:rFonts w:ascii="Arial" w:hAnsi="Arial" w:cs="Arial"/>
                <w:strike/>
              </w:rPr>
              <w:t xml:space="preserve">may choose a) to be served by the SOLR following the timeline set out in Clause 3.4.3; or, b) not to be served by the SOLR. If it chooses the latter, the </w:t>
            </w:r>
            <w:r w:rsidRPr="0021540E">
              <w:rPr>
                <w:rFonts w:ascii="Arial" w:hAnsi="Arial" w:cs="Arial"/>
                <w:i/>
                <w:iCs/>
                <w:strike/>
              </w:rPr>
              <w:t xml:space="preserve">Contestable Customer </w:t>
            </w:r>
            <w:r w:rsidRPr="0021540E">
              <w:rPr>
                <w:rFonts w:ascii="Arial" w:hAnsi="Arial" w:cs="Arial"/>
                <w:strike/>
              </w:rPr>
              <w:t xml:space="preserve">shall submit additional securities required by the </w:t>
            </w:r>
            <w:r w:rsidRPr="0021540E">
              <w:rPr>
                <w:rFonts w:ascii="Arial" w:hAnsi="Arial" w:cs="Arial"/>
                <w:i/>
                <w:iCs/>
                <w:strike/>
              </w:rPr>
              <w:t xml:space="preserve">Market Operator </w:t>
            </w:r>
            <w:r w:rsidRPr="0021540E">
              <w:rPr>
                <w:rFonts w:ascii="Arial" w:hAnsi="Arial" w:cs="Arial"/>
                <w:strike/>
              </w:rPr>
              <w:t xml:space="preserve">to fully satisfy the prudential requirements set out in the </w:t>
            </w:r>
            <w:r w:rsidRPr="0021540E">
              <w:rPr>
                <w:rFonts w:ascii="Arial" w:hAnsi="Arial" w:cs="Arial"/>
                <w:i/>
                <w:iCs/>
                <w:strike/>
              </w:rPr>
              <w:t>WESM Rules</w:t>
            </w:r>
            <w:r w:rsidRPr="0021540E">
              <w:rPr>
                <w:rFonts w:ascii="Arial" w:hAnsi="Arial" w:cs="Arial"/>
                <w:strike/>
              </w:rPr>
              <w:t>.</w:t>
            </w:r>
          </w:p>
          <w:p w14:paraId="11460E7F" w14:textId="77777777" w:rsidR="00916F49" w:rsidRPr="0021540E" w:rsidRDefault="00916F49" w:rsidP="00916F49">
            <w:pPr>
              <w:spacing w:line="276" w:lineRule="auto"/>
              <w:rPr>
                <w:rFonts w:ascii="Arial" w:hAnsi="Arial" w:cs="Arial"/>
                <w:strike/>
              </w:rPr>
            </w:pPr>
          </w:p>
          <w:p w14:paraId="47A6C9F8" w14:textId="77777777" w:rsidR="00916F49" w:rsidRPr="0021540E" w:rsidRDefault="00916F49" w:rsidP="00916F49">
            <w:pPr>
              <w:spacing w:line="276" w:lineRule="auto"/>
              <w:rPr>
                <w:rFonts w:ascii="Arial" w:hAnsi="Arial" w:cs="Arial"/>
              </w:rPr>
            </w:pPr>
            <w:r w:rsidRPr="0021540E">
              <w:rPr>
                <w:rFonts w:ascii="Arial" w:hAnsi="Arial" w:cs="Arial"/>
                <w:b/>
                <w:bCs/>
                <w:u w:val="single"/>
              </w:rPr>
              <w:lastRenderedPageBreak/>
              <w:t xml:space="preserve">Upon receipt of notice of intention to avail Last Resort Supply from the Retail Customer and that there is an LRSE, the following procedures shall apply, without need for confirmation or further action from the ERC: </w:t>
            </w:r>
          </w:p>
          <w:p w14:paraId="649F12E5" w14:textId="77777777" w:rsidR="00916F49" w:rsidRPr="0021540E" w:rsidRDefault="00916F49" w:rsidP="00916F49">
            <w:pPr>
              <w:spacing w:line="276" w:lineRule="auto"/>
              <w:rPr>
                <w:rFonts w:ascii="Arial" w:hAnsi="Arial" w:cs="Arial"/>
                <w:b/>
                <w:bCs/>
                <w:u w:val="single"/>
              </w:rPr>
            </w:pPr>
          </w:p>
          <w:p w14:paraId="45A4D94C" w14:textId="77777777" w:rsidR="00916F49" w:rsidRPr="0021540E" w:rsidRDefault="00916F49" w:rsidP="00916F49">
            <w:pPr>
              <w:pStyle w:val="ListParagraph"/>
              <w:numPr>
                <w:ilvl w:val="0"/>
                <w:numId w:val="115"/>
              </w:numPr>
              <w:spacing w:line="276" w:lineRule="auto"/>
              <w:rPr>
                <w:rFonts w:ascii="Arial" w:hAnsi="Arial" w:cs="Arial"/>
                <w:b/>
                <w:bCs/>
                <w:u w:val="single"/>
              </w:rPr>
            </w:pPr>
            <w:r w:rsidRPr="0021540E">
              <w:rPr>
                <w:rFonts w:ascii="Arial" w:hAnsi="Arial" w:cs="Arial"/>
                <w:b/>
                <w:bCs/>
                <w:u w:val="single"/>
              </w:rPr>
              <w:t xml:space="preserve">Within one (1) working day from the receipt of notice from Retail Customer, the CRB shall send notice of intention to avail Last Resort Supply to all Retail Suppliers acting as SOLR and the DU acting as SOLR within the Franchise Area where the Retail </w:t>
            </w:r>
            <w:r w:rsidRPr="0021540E">
              <w:rPr>
                <w:rFonts w:ascii="Arial" w:hAnsi="Arial" w:cs="Arial"/>
                <w:b/>
                <w:bCs/>
                <w:u w:val="single"/>
              </w:rPr>
              <w:lastRenderedPageBreak/>
              <w:t>Customer is located; The notice shall include the information of the Retail Customers provided by the incumbent Retail Supplier to the CRB under Clause 3.4.2:</w:t>
            </w:r>
          </w:p>
          <w:p w14:paraId="603106FC" w14:textId="77777777" w:rsidR="00916F49" w:rsidRPr="0021540E" w:rsidRDefault="00916F49" w:rsidP="00916F49">
            <w:pPr>
              <w:pStyle w:val="ListParagraph"/>
              <w:spacing w:line="276" w:lineRule="auto"/>
              <w:rPr>
                <w:rFonts w:ascii="Arial" w:hAnsi="Arial" w:cs="Arial"/>
                <w:b/>
                <w:bCs/>
                <w:u w:val="single"/>
              </w:rPr>
            </w:pPr>
          </w:p>
          <w:p w14:paraId="53E5CB3C" w14:textId="77777777" w:rsidR="00916F49" w:rsidRPr="0021540E" w:rsidRDefault="00916F49" w:rsidP="00916F49">
            <w:pPr>
              <w:pStyle w:val="ListParagraph"/>
              <w:numPr>
                <w:ilvl w:val="0"/>
                <w:numId w:val="115"/>
              </w:numPr>
              <w:spacing w:line="276" w:lineRule="auto"/>
              <w:rPr>
                <w:rFonts w:ascii="Arial" w:hAnsi="Arial" w:cs="Arial"/>
                <w:b/>
                <w:bCs/>
                <w:u w:val="single"/>
              </w:rPr>
            </w:pPr>
            <w:r w:rsidRPr="0021540E">
              <w:rPr>
                <w:rFonts w:ascii="Arial" w:hAnsi="Arial" w:cs="Arial"/>
                <w:b/>
                <w:bCs/>
                <w:u w:val="single"/>
              </w:rPr>
              <w:t xml:space="preserve"> Within one (1) working day from receipt of the notice of intention to avail of Last Resort Supply, the notified SOLRs, through the CRB, shall inform the Retail Customer of its offer. The offer shall contain the following: </w:t>
            </w:r>
          </w:p>
          <w:p w14:paraId="31B2A6E6" w14:textId="77777777" w:rsidR="00916F49" w:rsidRPr="0021540E" w:rsidRDefault="00916F49" w:rsidP="00916F49">
            <w:pPr>
              <w:spacing w:line="276" w:lineRule="auto"/>
              <w:rPr>
                <w:rFonts w:ascii="Arial" w:hAnsi="Arial" w:cs="Arial"/>
                <w:b/>
                <w:bCs/>
                <w:u w:val="single"/>
              </w:rPr>
            </w:pPr>
          </w:p>
          <w:p w14:paraId="2DB980D3" w14:textId="77777777" w:rsidR="00916F49" w:rsidRPr="0021540E" w:rsidRDefault="00916F49" w:rsidP="00916F49">
            <w:pPr>
              <w:pStyle w:val="ListParagraph"/>
              <w:numPr>
                <w:ilvl w:val="0"/>
                <w:numId w:val="116"/>
              </w:numPr>
              <w:spacing w:line="276" w:lineRule="auto"/>
              <w:ind w:hanging="301"/>
              <w:rPr>
                <w:rFonts w:ascii="Arial" w:hAnsi="Arial" w:cs="Arial"/>
                <w:b/>
                <w:bCs/>
                <w:u w:val="single"/>
              </w:rPr>
            </w:pPr>
            <w:r w:rsidRPr="0021540E">
              <w:rPr>
                <w:rFonts w:ascii="Arial" w:hAnsi="Arial" w:cs="Arial"/>
                <w:b/>
                <w:bCs/>
                <w:u w:val="single"/>
              </w:rPr>
              <w:lastRenderedPageBreak/>
              <w:t xml:space="preserve">the effective date of transfer which shall also be the commencement of the Last Resort Supply; </w:t>
            </w:r>
          </w:p>
          <w:p w14:paraId="408FEC21" w14:textId="77777777" w:rsidR="00916F49" w:rsidRPr="0021540E" w:rsidRDefault="00916F49" w:rsidP="00916F49">
            <w:pPr>
              <w:pStyle w:val="ListParagraph"/>
              <w:numPr>
                <w:ilvl w:val="0"/>
                <w:numId w:val="116"/>
              </w:numPr>
              <w:spacing w:line="276" w:lineRule="auto"/>
              <w:ind w:left="1070" w:hanging="283"/>
              <w:rPr>
                <w:rFonts w:ascii="Arial" w:hAnsi="Arial" w:cs="Arial"/>
                <w:b/>
                <w:bCs/>
                <w:u w:val="single"/>
              </w:rPr>
            </w:pPr>
            <w:r w:rsidRPr="0021540E">
              <w:rPr>
                <w:rFonts w:ascii="Arial" w:hAnsi="Arial" w:cs="Arial"/>
                <w:b/>
                <w:bCs/>
                <w:u w:val="single"/>
              </w:rPr>
              <w:t xml:space="preserve">the details of the terms and conditions of the SOLR contract; and </w:t>
            </w:r>
          </w:p>
          <w:p w14:paraId="6C6280C8" w14:textId="77777777" w:rsidR="00916F49" w:rsidRPr="0021540E" w:rsidRDefault="00916F49" w:rsidP="00916F49">
            <w:pPr>
              <w:pStyle w:val="ListParagraph"/>
              <w:numPr>
                <w:ilvl w:val="0"/>
                <w:numId w:val="116"/>
              </w:numPr>
              <w:spacing w:line="276" w:lineRule="auto"/>
              <w:ind w:left="1070" w:hanging="283"/>
              <w:rPr>
                <w:rFonts w:ascii="Arial" w:hAnsi="Arial" w:cs="Arial"/>
                <w:b/>
                <w:bCs/>
                <w:u w:val="single"/>
              </w:rPr>
            </w:pPr>
            <w:r w:rsidRPr="0021540E">
              <w:rPr>
                <w:rFonts w:ascii="Arial" w:hAnsi="Arial" w:cs="Arial"/>
                <w:b/>
                <w:bCs/>
                <w:u w:val="single"/>
              </w:rPr>
              <w:t xml:space="preserve">of their right to transfer to another Retail Supplier, purchase its energy requirement from WESM, at any time after the commencement of the Last Resort Supply, subject to </w:t>
            </w:r>
            <w:r w:rsidRPr="0021540E">
              <w:rPr>
                <w:rFonts w:ascii="Arial" w:hAnsi="Arial" w:cs="Arial"/>
                <w:b/>
                <w:bCs/>
                <w:u w:val="single"/>
              </w:rPr>
              <w:lastRenderedPageBreak/>
              <w:t>the provisions on SOLR Billing;</w:t>
            </w:r>
          </w:p>
          <w:p w14:paraId="19F36DD9" w14:textId="77777777" w:rsidR="00916F49" w:rsidRPr="0021540E" w:rsidRDefault="00916F49" w:rsidP="00916F49">
            <w:pPr>
              <w:pStyle w:val="ListParagraph"/>
              <w:spacing w:line="276" w:lineRule="auto"/>
              <w:ind w:left="645"/>
              <w:rPr>
                <w:rFonts w:ascii="Arial" w:hAnsi="Arial" w:cs="Arial"/>
                <w:b/>
                <w:bCs/>
                <w:u w:val="single"/>
              </w:rPr>
            </w:pPr>
          </w:p>
          <w:p w14:paraId="2AC9D49B" w14:textId="77777777" w:rsidR="00916F49" w:rsidRPr="0021540E" w:rsidRDefault="00916F49" w:rsidP="00916F49">
            <w:pPr>
              <w:pStyle w:val="ListParagraph"/>
              <w:numPr>
                <w:ilvl w:val="0"/>
                <w:numId w:val="115"/>
              </w:numPr>
              <w:spacing w:line="276" w:lineRule="auto"/>
              <w:rPr>
                <w:rFonts w:ascii="Arial" w:hAnsi="Arial" w:cs="Arial"/>
                <w:b/>
                <w:bCs/>
                <w:u w:val="single"/>
              </w:rPr>
            </w:pPr>
            <w:r w:rsidRPr="0021540E">
              <w:rPr>
                <w:rFonts w:ascii="Arial" w:hAnsi="Arial" w:cs="Arial"/>
                <w:b/>
                <w:bCs/>
                <w:u w:val="single"/>
              </w:rPr>
              <w:t xml:space="preserve">If the Retail Customer agrees to the terms and conditions of the chosen SOLR and its attendant contract, said Retail Customer shall: </w:t>
            </w:r>
          </w:p>
          <w:p w14:paraId="1BEE0FAF" w14:textId="77777777" w:rsidR="00916F49" w:rsidRPr="0021540E" w:rsidRDefault="00916F49" w:rsidP="00916F49">
            <w:pPr>
              <w:spacing w:line="276" w:lineRule="auto"/>
              <w:rPr>
                <w:rFonts w:ascii="Arial" w:hAnsi="Arial" w:cs="Arial"/>
                <w:b/>
                <w:bCs/>
                <w:u w:val="single"/>
              </w:rPr>
            </w:pPr>
          </w:p>
          <w:p w14:paraId="16DC6A18" w14:textId="77777777" w:rsidR="00916F49" w:rsidRPr="0021540E" w:rsidRDefault="00916F49" w:rsidP="00916F49">
            <w:pPr>
              <w:pStyle w:val="ListParagraph"/>
              <w:numPr>
                <w:ilvl w:val="0"/>
                <w:numId w:val="41"/>
              </w:numPr>
              <w:spacing w:line="276" w:lineRule="auto"/>
              <w:ind w:left="1070" w:hanging="283"/>
              <w:rPr>
                <w:rFonts w:ascii="Arial" w:hAnsi="Arial" w:cs="Arial"/>
                <w:b/>
                <w:bCs/>
                <w:u w:val="single"/>
              </w:rPr>
            </w:pPr>
            <w:r w:rsidRPr="0021540E">
              <w:rPr>
                <w:rFonts w:ascii="Arial" w:hAnsi="Arial" w:cs="Arial"/>
                <w:b/>
                <w:bCs/>
                <w:u w:val="single"/>
              </w:rPr>
              <w:t xml:space="preserve">Sign the SOLR contract; and </w:t>
            </w:r>
          </w:p>
          <w:p w14:paraId="20DED311" w14:textId="77777777" w:rsidR="00916F49" w:rsidRPr="0021540E" w:rsidRDefault="00916F49" w:rsidP="00916F49">
            <w:pPr>
              <w:pStyle w:val="ListParagraph"/>
              <w:numPr>
                <w:ilvl w:val="0"/>
                <w:numId w:val="41"/>
              </w:numPr>
              <w:spacing w:line="276" w:lineRule="auto"/>
              <w:ind w:left="1070" w:hanging="283"/>
              <w:rPr>
                <w:rFonts w:ascii="Arial" w:hAnsi="Arial" w:cs="Arial"/>
                <w:b/>
                <w:bCs/>
                <w:u w:val="single"/>
              </w:rPr>
            </w:pPr>
            <w:r w:rsidRPr="0021540E">
              <w:rPr>
                <w:rFonts w:ascii="Arial" w:hAnsi="Arial" w:cs="Arial"/>
                <w:b/>
                <w:bCs/>
                <w:u w:val="single"/>
              </w:rPr>
              <w:t>Pay the corresponding cash security deposit.</w:t>
            </w:r>
          </w:p>
          <w:p w14:paraId="1F53FD6F" w14:textId="77777777" w:rsidR="00916F49" w:rsidRPr="0021540E" w:rsidRDefault="00916F49" w:rsidP="00916F49">
            <w:pPr>
              <w:pStyle w:val="ListParagraph"/>
              <w:numPr>
                <w:ilvl w:val="0"/>
                <w:numId w:val="115"/>
              </w:numPr>
              <w:spacing w:line="276" w:lineRule="auto"/>
              <w:rPr>
                <w:rFonts w:ascii="Arial" w:hAnsi="Arial" w:cs="Arial"/>
                <w:b/>
                <w:bCs/>
                <w:u w:val="single"/>
              </w:rPr>
            </w:pPr>
            <w:r w:rsidRPr="0021540E">
              <w:rPr>
                <w:rFonts w:ascii="Arial" w:hAnsi="Arial" w:cs="Arial"/>
                <w:b/>
                <w:bCs/>
                <w:u w:val="single"/>
              </w:rPr>
              <w:t xml:space="preserve">Within one (1) working day upon signing of the SOLR contract and payment of the deposit, the SOLR </w:t>
            </w:r>
            <w:r w:rsidRPr="0021540E">
              <w:rPr>
                <w:rFonts w:ascii="Arial" w:hAnsi="Arial" w:cs="Arial"/>
                <w:b/>
                <w:bCs/>
                <w:u w:val="single"/>
              </w:rPr>
              <w:lastRenderedPageBreak/>
              <w:t>shall submit a switch request to the CRB;</w:t>
            </w:r>
          </w:p>
          <w:p w14:paraId="742E3F06" w14:textId="77777777" w:rsidR="00916F49" w:rsidRPr="0021540E" w:rsidRDefault="00916F49" w:rsidP="00916F49">
            <w:pPr>
              <w:pStyle w:val="ListParagraph"/>
              <w:numPr>
                <w:ilvl w:val="0"/>
                <w:numId w:val="115"/>
              </w:numPr>
              <w:spacing w:line="276" w:lineRule="auto"/>
              <w:rPr>
                <w:rFonts w:ascii="Arial" w:hAnsi="Arial" w:cs="Arial"/>
                <w:b/>
                <w:bCs/>
                <w:u w:val="single"/>
              </w:rPr>
            </w:pPr>
            <w:r w:rsidRPr="0021540E">
              <w:rPr>
                <w:rFonts w:ascii="Arial" w:hAnsi="Arial" w:cs="Arial"/>
                <w:b/>
                <w:bCs/>
                <w:u w:val="single"/>
              </w:rPr>
              <w:t>Within one (1) working day from receipt of SOLR request, the RMSP shall conduct a special meter reading of the Retail Customer’s usage, to delineate the consumption between the Retail Supplier and the SOLR, subject to special meter reading charges;</w:t>
            </w:r>
          </w:p>
          <w:p w14:paraId="2D34AFC2" w14:textId="77777777" w:rsidR="00916F49" w:rsidRPr="0021540E" w:rsidRDefault="00916F49" w:rsidP="00916F49">
            <w:pPr>
              <w:pStyle w:val="ListParagraph"/>
              <w:numPr>
                <w:ilvl w:val="0"/>
                <w:numId w:val="115"/>
              </w:numPr>
              <w:spacing w:line="276" w:lineRule="auto"/>
              <w:rPr>
                <w:rFonts w:ascii="Arial" w:hAnsi="Arial" w:cs="Arial"/>
                <w:b/>
                <w:bCs/>
                <w:u w:val="single"/>
              </w:rPr>
            </w:pPr>
            <w:r w:rsidRPr="0021540E">
              <w:rPr>
                <w:rFonts w:ascii="Arial" w:hAnsi="Arial" w:cs="Arial"/>
                <w:b/>
                <w:bCs/>
                <w:u w:val="single"/>
              </w:rPr>
              <w:t xml:space="preserve">The date of the Final Meter Reading shall be the commencement date of Last Resort Supply, provided that the switch request is </w:t>
            </w:r>
            <w:r w:rsidRPr="0021540E">
              <w:rPr>
                <w:rFonts w:ascii="Arial" w:hAnsi="Arial" w:cs="Arial"/>
                <w:b/>
                <w:bCs/>
                <w:u w:val="single"/>
              </w:rPr>
              <w:lastRenderedPageBreak/>
              <w:t>compliant with the switching procedures under this Rules.</w:t>
            </w:r>
          </w:p>
          <w:p w14:paraId="3DB64DFC" w14:textId="51761867" w:rsidR="00916F49" w:rsidRPr="0021540E" w:rsidRDefault="00916F49" w:rsidP="00916F49">
            <w:pPr>
              <w:spacing w:line="276" w:lineRule="auto"/>
              <w:rPr>
                <w:rFonts w:ascii="Arial" w:hAnsi="Arial" w:cs="Arial"/>
              </w:rPr>
            </w:pPr>
          </w:p>
        </w:tc>
        <w:tc>
          <w:tcPr>
            <w:tcW w:w="497" w:type="pct"/>
          </w:tcPr>
          <w:p w14:paraId="15DA9B1C" w14:textId="52188BD4" w:rsidR="00916F49" w:rsidRPr="0021540E" w:rsidRDefault="00916F49" w:rsidP="00916F49">
            <w:pPr>
              <w:spacing w:line="276" w:lineRule="auto"/>
              <w:rPr>
                <w:rFonts w:ascii="Arial" w:hAnsi="Arial" w:cs="Arial"/>
              </w:rPr>
            </w:pPr>
            <w:r w:rsidRPr="0021540E">
              <w:rPr>
                <w:rFonts w:ascii="Arial" w:hAnsi="Arial" w:cs="Arial"/>
              </w:rPr>
              <w:lastRenderedPageBreak/>
              <w:t>To align with Module G4 of the Omnibus Rules.</w:t>
            </w:r>
          </w:p>
        </w:tc>
        <w:tc>
          <w:tcPr>
            <w:tcW w:w="442" w:type="pct"/>
          </w:tcPr>
          <w:p w14:paraId="0C3F0904" w14:textId="77777777" w:rsidR="00916F49" w:rsidRPr="0021540E" w:rsidRDefault="00916F49" w:rsidP="00916F49">
            <w:pPr>
              <w:spacing w:line="276" w:lineRule="auto"/>
              <w:rPr>
                <w:rFonts w:ascii="Arial" w:hAnsi="Arial" w:cs="Arial"/>
              </w:rPr>
            </w:pPr>
          </w:p>
        </w:tc>
        <w:tc>
          <w:tcPr>
            <w:tcW w:w="442" w:type="pct"/>
          </w:tcPr>
          <w:p w14:paraId="10D64237" w14:textId="77777777" w:rsidR="00916F49" w:rsidRPr="0021540E" w:rsidRDefault="00916F49" w:rsidP="00916F49">
            <w:pPr>
              <w:spacing w:line="276" w:lineRule="auto"/>
              <w:rPr>
                <w:rFonts w:ascii="Arial" w:hAnsi="Arial" w:cs="Arial"/>
              </w:rPr>
            </w:pPr>
          </w:p>
        </w:tc>
        <w:tc>
          <w:tcPr>
            <w:tcW w:w="442" w:type="pct"/>
          </w:tcPr>
          <w:p w14:paraId="7C46D6DD" w14:textId="77777777" w:rsidR="00916F49" w:rsidRPr="0021540E" w:rsidRDefault="00916F49" w:rsidP="00916F49">
            <w:pPr>
              <w:spacing w:line="276" w:lineRule="auto"/>
              <w:rPr>
                <w:rFonts w:ascii="Arial" w:hAnsi="Arial" w:cs="Arial"/>
              </w:rPr>
            </w:pPr>
          </w:p>
        </w:tc>
        <w:tc>
          <w:tcPr>
            <w:tcW w:w="435" w:type="pct"/>
          </w:tcPr>
          <w:p w14:paraId="1D78008C" w14:textId="77777777" w:rsidR="00916F49" w:rsidRPr="0021540E" w:rsidRDefault="00916F49" w:rsidP="00916F49">
            <w:pPr>
              <w:spacing w:line="276" w:lineRule="auto"/>
              <w:rPr>
                <w:rFonts w:ascii="Arial" w:hAnsi="Arial" w:cs="Arial"/>
              </w:rPr>
            </w:pPr>
          </w:p>
        </w:tc>
      </w:tr>
      <w:tr w:rsidR="00916F49" w:rsidRPr="0021540E" w14:paraId="39ACF545" w14:textId="74F7A569" w:rsidTr="00845106">
        <w:trPr>
          <w:trHeight w:val="1983"/>
        </w:trPr>
        <w:tc>
          <w:tcPr>
            <w:tcW w:w="501" w:type="pct"/>
          </w:tcPr>
          <w:p w14:paraId="0E696B15" w14:textId="2B07F64D" w:rsidR="00916F49" w:rsidRPr="0021540E" w:rsidRDefault="00916F49" w:rsidP="00916F49">
            <w:pPr>
              <w:spacing w:line="276" w:lineRule="auto"/>
              <w:rPr>
                <w:rFonts w:ascii="Arial" w:hAnsi="Arial" w:cs="Arial"/>
              </w:rPr>
            </w:pPr>
            <w:permStart w:id="126295411" w:edGrp="everyone" w:colFirst="5" w:colLast="5"/>
            <w:permStart w:id="1747190429" w:edGrp="everyone" w:colFirst="6" w:colLast="6"/>
            <w:permStart w:id="170295030" w:edGrp="everyone" w:colFirst="7" w:colLast="7"/>
            <w:permStart w:id="928415029" w:edGrp="everyone" w:colFirst="8" w:colLast="8"/>
            <w:permEnd w:id="2087984476"/>
            <w:permEnd w:id="329667563"/>
            <w:permEnd w:id="580387993"/>
            <w:permEnd w:id="969299791"/>
            <w:r w:rsidRPr="0021540E">
              <w:rPr>
                <w:rFonts w:ascii="Arial" w:hAnsi="Arial" w:cs="Arial"/>
              </w:rPr>
              <w:lastRenderedPageBreak/>
              <w:t>Procedures</w:t>
            </w:r>
          </w:p>
        </w:tc>
        <w:tc>
          <w:tcPr>
            <w:tcW w:w="362" w:type="pct"/>
          </w:tcPr>
          <w:p w14:paraId="7D3DCDFB" w14:textId="728D7538" w:rsidR="00916F49" w:rsidRPr="0021540E" w:rsidRDefault="00916F49" w:rsidP="00916F49">
            <w:pPr>
              <w:spacing w:line="276" w:lineRule="auto"/>
              <w:jc w:val="center"/>
              <w:rPr>
                <w:rFonts w:ascii="Arial" w:hAnsi="Arial" w:cs="Arial"/>
              </w:rPr>
            </w:pPr>
            <w:r w:rsidRPr="0021540E">
              <w:rPr>
                <w:rFonts w:ascii="Arial" w:hAnsi="Arial" w:cs="Arial"/>
              </w:rPr>
              <w:t>3</w:t>
            </w:r>
          </w:p>
        </w:tc>
        <w:tc>
          <w:tcPr>
            <w:tcW w:w="940" w:type="pct"/>
          </w:tcPr>
          <w:p w14:paraId="795A8E49" w14:textId="77777777" w:rsidR="00916F49" w:rsidRPr="0021540E" w:rsidRDefault="00916F49" w:rsidP="00916F49">
            <w:pPr>
              <w:spacing w:line="276" w:lineRule="auto"/>
              <w:rPr>
                <w:rFonts w:ascii="Arial" w:hAnsi="Arial" w:cs="Arial"/>
              </w:rPr>
            </w:pPr>
            <w:r w:rsidRPr="0021540E">
              <w:rPr>
                <w:rFonts w:ascii="Arial" w:hAnsi="Arial" w:cs="Arial"/>
              </w:rPr>
              <w:t xml:space="preserve">3.1. </w:t>
            </w:r>
            <w:r w:rsidRPr="0021540E">
              <w:rPr>
                <w:rFonts w:ascii="Arial" w:hAnsi="Arial" w:cs="Arial"/>
                <w:b/>
                <w:bCs/>
              </w:rPr>
              <w:t xml:space="preserve">Terms of Supply Contract and Applicable Rates </w:t>
            </w:r>
            <w:r w:rsidRPr="0021540E">
              <w:rPr>
                <w:rFonts w:ascii="Arial" w:hAnsi="Arial" w:cs="Arial"/>
              </w:rPr>
              <w:t xml:space="preserve">- Within one (1) </w:t>
            </w:r>
            <w:r w:rsidRPr="0021540E">
              <w:rPr>
                <w:rFonts w:ascii="Arial" w:hAnsi="Arial" w:cs="Arial"/>
                <w:i/>
                <w:iCs/>
              </w:rPr>
              <w:t xml:space="preserve">working day </w:t>
            </w:r>
            <w:r w:rsidRPr="0021540E">
              <w:rPr>
                <w:rFonts w:ascii="Arial" w:hAnsi="Arial" w:cs="Arial"/>
              </w:rPr>
              <w:t xml:space="preserve">upon receiving notice from the </w:t>
            </w:r>
            <w:r w:rsidRPr="0021540E">
              <w:rPr>
                <w:rFonts w:ascii="Arial" w:hAnsi="Arial" w:cs="Arial"/>
                <w:i/>
                <w:iCs/>
              </w:rPr>
              <w:t>Contestable Customer</w:t>
            </w:r>
            <w:r w:rsidRPr="0021540E">
              <w:rPr>
                <w:rFonts w:ascii="Arial" w:hAnsi="Arial" w:cs="Arial"/>
              </w:rPr>
              <w:t xml:space="preserve">, the </w:t>
            </w:r>
            <w:r w:rsidRPr="0021540E">
              <w:rPr>
                <w:rFonts w:ascii="Arial" w:hAnsi="Arial" w:cs="Arial"/>
                <w:i/>
                <w:iCs/>
              </w:rPr>
              <w:t xml:space="preserve">Supplier of Last Resort </w:t>
            </w:r>
            <w:r w:rsidRPr="0021540E">
              <w:rPr>
                <w:rFonts w:ascii="Arial" w:hAnsi="Arial" w:cs="Arial"/>
              </w:rPr>
              <w:t xml:space="preserve">shall inform the </w:t>
            </w:r>
            <w:r w:rsidRPr="0021540E">
              <w:rPr>
                <w:rFonts w:ascii="Arial" w:hAnsi="Arial" w:cs="Arial"/>
                <w:i/>
                <w:iCs/>
              </w:rPr>
              <w:t xml:space="preserve">Contestable Customer </w:t>
            </w:r>
            <w:r w:rsidRPr="0021540E">
              <w:rPr>
                <w:rFonts w:ascii="Arial" w:hAnsi="Arial" w:cs="Arial"/>
              </w:rPr>
              <w:t xml:space="preserve">of the terms of its supply contract and the applicable rates. </w:t>
            </w:r>
          </w:p>
          <w:p w14:paraId="2211927D" w14:textId="77777777" w:rsidR="00916F49" w:rsidRPr="0021540E" w:rsidRDefault="00916F49" w:rsidP="00916F49">
            <w:pPr>
              <w:spacing w:line="276" w:lineRule="auto"/>
              <w:rPr>
                <w:rFonts w:ascii="Arial" w:hAnsi="Arial" w:cs="Arial"/>
              </w:rPr>
            </w:pPr>
            <w:r w:rsidRPr="0021540E">
              <w:rPr>
                <w:rFonts w:ascii="Arial" w:hAnsi="Arial" w:cs="Arial"/>
              </w:rPr>
              <w:t xml:space="preserve">3.2. </w:t>
            </w:r>
            <w:r w:rsidRPr="0021540E">
              <w:rPr>
                <w:rFonts w:ascii="Arial" w:hAnsi="Arial" w:cs="Arial"/>
                <w:b/>
                <w:bCs/>
              </w:rPr>
              <w:t xml:space="preserve">Submission and Processing of Switch Request (Switch to SOLR) </w:t>
            </w:r>
            <w:r w:rsidRPr="0021540E">
              <w:rPr>
                <w:rFonts w:ascii="Arial" w:hAnsi="Arial" w:cs="Arial"/>
              </w:rPr>
              <w:t xml:space="preserve">– Once all parties agree, an accomplished switch request form shall be submitted by the </w:t>
            </w:r>
            <w:r w:rsidRPr="0021540E">
              <w:rPr>
                <w:rFonts w:ascii="Arial" w:hAnsi="Arial" w:cs="Arial"/>
              </w:rPr>
              <w:lastRenderedPageBreak/>
              <w:t xml:space="preserve">SOLR to the </w:t>
            </w:r>
            <w:r w:rsidRPr="0021540E">
              <w:rPr>
                <w:rFonts w:ascii="Arial" w:hAnsi="Arial" w:cs="Arial"/>
                <w:i/>
                <w:iCs/>
              </w:rPr>
              <w:t xml:space="preserve">Central Registration Body </w:t>
            </w:r>
            <w:r w:rsidRPr="0021540E">
              <w:rPr>
                <w:rFonts w:ascii="Arial" w:hAnsi="Arial" w:cs="Arial"/>
              </w:rPr>
              <w:t xml:space="preserve">no later than two (2) </w:t>
            </w:r>
            <w:r w:rsidRPr="0021540E">
              <w:rPr>
                <w:rFonts w:ascii="Arial" w:hAnsi="Arial" w:cs="Arial"/>
                <w:i/>
                <w:iCs/>
              </w:rPr>
              <w:t xml:space="preserve">working days </w:t>
            </w:r>
            <w:r w:rsidRPr="0021540E">
              <w:rPr>
                <w:rFonts w:ascii="Arial" w:hAnsi="Arial" w:cs="Arial"/>
              </w:rPr>
              <w:t xml:space="preserve">after being notified of the occurrence of the </w:t>
            </w:r>
            <w:r w:rsidRPr="0021540E">
              <w:rPr>
                <w:rFonts w:ascii="Arial" w:hAnsi="Arial" w:cs="Arial"/>
                <w:i/>
                <w:iCs/>
              </w:rPr>
              <w:t>Last Resort Supply Event</w:t>
            </w:r>
            <w:r w:rsidRPr="0021540E">
              <w:rPr>
                <w:rFonts w:ascii="Arial" w:hAnsi="Arial" w:cs="Arial"/>
              </w:rPr>
              <w:t xml:space="preserve">. The switch request form shall be in accordance with the requirements under Clause 3.2.2 and 3.2.3 of the </w:t>
            </w:r>
            <w:r w:rsidRPr="0021540E">
              <w:rPr>
                <w:rFonts w:ascii="Arial" w:hAnsi="Arial" w:cs="Arial"/>
                <w:i/>
                <w:iCs/>
              </w:rPr>
              <w:t xml:space="preserve">Retail Rules </w:t>
            </w:r>
            <w:r w:rsidRPr="0021540E">
              <w:rPr>
                <w:rFonts w:ascii="Arial" w:hAnsi="Arial" w:cs="Arial"/>
              </w:rPr>
              <w:t>and Section II.3 of this manual</w:t>
            </w:r>
            <w:r w:rsidRPr="0021540E">
              <w:rPr>
                <w:rFonts w:ascii="Arial" w:hAnsi="Arial" w:cs="Arial"/>
                <w:i/>
                <w:iCs/>
              </w:rPr>
              <w:t xml:space="preserve">. </w:t>
            </w:r>
          </w:p>
          <w:p w14:paraId="172D8494" w14:textId="77777777" w:rsidR="00916F49" w:rsidRPr="0021540E" w:rsidRDefault="00916F49" w:rsidP="00916F49">
            <w:pPr>
              <w:spacing w:line="276" w:lineRule="auto"/>
              <w:rPr>
                <w:rFonts w:ascii="Arial" w:hAnsi="Arial" w:cs="Arial"/>
              </w:rPr>
            </w:pPr>
            <w:r w:rsidRPr="0021540E">
              <w:rPr>
                <w:rFonts w:ascii="Arial" w:hAnsi="Arial" w:cs="Arial"/>
              </w:rPr>
              <w:t xml:space="preserve">3.3. </w:t>
            </w:r>
            <w:r w:rsidRPr="0021540E">
              <w:rPr>
                <w:rFonts w:ascii="Arial" w:hAnsi="Arial" w:cs="Arial"/>
                <w:b/>
                <w:bCs/>
              </w:rPr>
              <w:t xml:space="preserve">Assessment and Approval </w:t>
            </w:r>
            <w:r w:rsidRPr="0021540E">
              <w:rPr>
                <w:rFonts w:ascii="Arial" w:hAnsi="Arial" w:cs="Arial"/>
              </w:rPr>
              <w:t xml:space="preserve">– Upon receipt of the request, the </w:t>
            </w:r>
            <w:r w:rsidRPr="0021540E">
              <w:rPr>
                <w:rFonts w:ascii="Arial" w:hAnsi="Arial" w:cs="Arial"/>
                <w:i/>
                <w:iCs/>
              </w:rPr>
              <w:t xml:space="preserve">Central Registration Body </w:t>
            </w:r>
            <w:r w:rsidRPr="0021540E">
              <w:rPr>
                <w:rFonts w:ascii="Arial" w:hAnsi="Arial" w:cs="Arial"/>
              </w:rPr>
              <w:t xml:space="preserve">shall evaluate the form in accordance with the procedures under Clause 3.2.2 and 3.2.3 of the </w:t>
            </w:r>
            <w:r w:rsidRPr="0021540E">
              <w:rPr>
                <w:rFonts w:ascii="Arial" w:hAnsi="Arial" w:cs="Arial"/>
                <w:i/>
                <w:iCs/>
              </w:rPr>
              <w:t xml:space="preserve">Retail Rules </w:t>
            </w:r>
            <w:r w:rsidRPr="0021540E">
              <w:rPr>
                <w:rFonts w:ascii="Arial" w:hAnsi="Arial" w:cs="Arial"/>
              </w:rPr>
              <w:t xml:space="preserve">and Section II.3 of this manual. </w:t>
            </w:r>
          </w:p>
          <w:p w14:paraId="4843D9F6" w14:textId="77777777" w:rsidR="00916F49" w:rsidRPr="0021540E" w:rsidRDefault="00916F49" w:rsidP="00916F49">
            <w:pPr>
              <w:spacing w:line="276" w:lineRule="auto"/>
              <w:rPr>
                <w:rFonts w:ascii="Arial" w:hAnsi="Arial" w:cs="Arial"/>
              </w:rPr>
            </w:pPr>
            <w:r w:rsidRPr="0021540E">
              <w:rPr>
                <w:rFonts w:ascii="Arial" w:hAnsi="Arial" w:cs="Arial"/>
              </w:rPr>
              <w:lastRenderedPageBreak/>
              <w:t xml:space="preserve">3.4. </w:t>
            </w:r>
            <w:r w:rsidRPr="0021540E">
              <w:rPr>
                <w:rFonts w:ascii="Arial" w:hAnsi="Arial" w:cs="Arial"/>
                <w:b/>
                <w:bCs/>
              </w:rPr>
              <w:t xml:space="preserve">Disconnection – </w:t>
            </w:r>
            <w:r w:rsidRPr="0021540E">
              <w:rPr>
                <w:rFonts w:ascii="Arial" w:hAnsi="Arial" w:cs="Arial"/>
              </w:rPr>
              <w:t xml:space="preserve">The </w:t>
            </w:r>
            <w:r w:rsidRPr="0021540E">
              <w:rPr>
                <w:rFonts w:ascii="Arial" w:hAnsi="Arial" w:cs="Arial"/>
                <w:i/>
                <w:iCs/>
              </w:rPr>
              <w:t xml:space="preserve">Central Registration Body </w:t>
            </w:r>
            <w:r w:rsidRPr="0021540E">
              <w:rPr>
                <w:rFonts w:ascii="Arial" w:hAnsi="Arial" w:cs="Arial"/>
              </w:rPr>
              <w:t xml:space="preserve">shall initiate disconnection of a </w:t>
            </w:r>
            <w:r w:rsidRPr="0021540E">
              <w:rPr>
                <w:rFonts w:ascii="Arial" w:hAnsi="Arial" w:cs="Arial"/>
                <w:i/>
                <w:iCs/>
              </w:rPr>
              <w:t xml:space="preserve">Contestable Customer </w:t>
            </w:r>
            <w:r w:rsidRPr="0021540E">
              <w:rPr>
                <w:rFonts w:ascii="Arial" w:hAnsi="Arial" w:cs="Arial"/>
              </w:rPr>
              <w:t xml:space="preserve">based on the following grounds: </w:t>
            </w:r>
          </w:p>
          <w:p w14:paraId="6E0D950C" w14:textId="77777777" w:rsidR="00916F49" w:rsidRPr="0021540E" w:rsidRDefault="00916F49" w:rsidP="00916F49">
            <w:pPr>
              <w:spacing w:line="276" w:lineRule="auto"/>
              <w:rPr>
                <w:rFonts w:ascii="Arial" w:hAnsi="Arial" w:cs="Arial"/>
              </w:rPr>
            </w:pPr>
          </w:p>
          <w:p w14:paraId="1A1BCFAB" w14:textId="77777777" w:rsidR="00916F49" w:rsidRPr="0021540E" w:rsidRDefault="00916F49" w:rsidP="00916F49">
            <w:pPr>
              <w:spacing w:line="276" w:lineRule="auto"/>
              <w:rPr>
                <w:rFonts w:ascii="Arial" w:hAnsi="Arial" w:cs="Arial"/>
              </w:rPr>
            </w:pPr>
            <w:r w:rsidRPr="0021540E">
              <w:rPr>
                <w:rFonts w:ascii="Arial" w:hAnsi="Arial" w:cs="Arial"/>
                <w:b/>
                <w:bCs/>
              </w:rPr>
              <w:t xml:space="preserve">3. PROCEDURES </w:t>
            </w:r>
          </w:p>
          <w:p w14:paraId="37FA9296" w14:textId="77777777" w:rsidR="00916F49" w:rsidRPr="0021540E" w:rsidRDefault="00916F49" w:rsidP="00916F49">
            <w:pPr>
              <w:numPr>
                <w:ilvl w:val="0"/>
                <w:numId w:val="100"/>
              </w:numPr>
              <w:spacing w:line="276" w:lineRule="auto"/>
              <w:rPr>
                <w:rFonts w:ascii="Arial" w:hAnsi="Arial" w:cs="Arial"/>
              </w:rPr>
            </w:pPr>
            <w:r w:rsidRPr="0021540E">
              <w:rPr>
                <w:rFonts w:ascii="Arial" w:hAnsi="Arial" w:cs="Arial"/>
              </w:rPr>
              <w:t xml:space="preserve">a) Failure of the </w:t>
            </w:r>
            <w:r w:rsidRPr="0021540E">
              <w:rPr>
                <w:rFonts w:ascii="Arial" w:hAnsi="Arial" w:cs="Arial"/>
                <w:i/>
                <w:iCs/>
              </w:rPr>
              <w:t xml:space="preserve">Contestable Customer </w:t>
            </w:r>
            <w:r w:rsidRPr="0021540E">
              <w:rPr>
                <w:rFonts w:ascii="Arial" w:hAnsi="Arial" w:cs="Arial"/>
              </w:rPr>
              <w:t xml:space="preserve">to give notice within the period set out in the </w:t>
            </w:r>
            <w:r w:rsidRPr="0021540E">
              <w:rPr>
                <w:rFonts w:ascii="Arial" w:hAnsi="Arial" w:cs="Arial"/>
                <w:i/>
                <w:iCs/>
              </w:rPr>
              <w:t>Retail Rules</w:t>
            </w:r>
            <w:r w:rsidRPr="0021540E">
              <w:rPr>
                <w:rFonts w:ascii="Arial" w:hAnsi="Arial" w:cs="Arial"/>
              </w:rPr>
              <w:t xml:space="preserve">; </w:t>
            </w:r>
          </w:p>
          <w:p w14:paraId="22D65890" w14:textId="77777777" w:rsidR="00916F49" w:rsidRPr="0021540E" w:rsidRDefault="00916F49" w:rsidP="00916F49">
            <w:pPr>
              <w:spacing w:line="276" w:lineRule="auto"/>
              <w:rPr>
                <w:rFonts w:ascii="Arial" w:hAnsi="Arial" w:cs="Arial"/>
              </w:rPr>
            </w:pPr>
          </w:p>
          <w:p w14:paraId="14105E83" w14:textId="77777777" w:rsidR="00916F49" w:rsidRPr="0021540E" w:rsidRDefault="00916F49" w:rsidP="00916F49">
            <w:pPr>
              <w:numPr>
                <w:ilvl w:val="0"/>
                <w:numId w:val="101"/>
              </w:numPr>
              <w:spacing w:line="276" w:lineRule="auto"/>
              <w:rPr>
                <w:rFonts w:ascii="Arial" w:hAnsi="Arial" w:cs="Arial"/>
              </w:rPr>
            </w:pPr>
            <w:r w:rsidRPr="0021540E">
              <w:rPr>
                <w:rFonts w:ascii="Arial" w:hAnsi="Arial" w:cs="Arial"/>
              </w:rPr>
              <w:t xml:space="preserve">b) Provision of notice that it elects not to be transferred to a SOLR within the period set out in the </w:t>
            </w:r>
            <w:r w:rsidRPr="0021540E">
              <w:rPr>
                <w:rFonts w:ascii="Arial" w:hAnsi="Arial" w:cs="Arial"/>
                <w:i/>
                <w:iCs/>
              </w:rPr>
              <w:t>Retail Rules</w:t>
            </w:r>
            <w:r w:rsidRPr="0021540E">
              <w:rPr>
                <w:rFonts w:ascii="Arial" w:hAnsi="Arial" w:cs="Arial"/>
              </w:rPr>
              <w:t xml:space="preserve">; or </w:t>
            </w:r>
          </w:p>
          <w:p w14:paraId="53068508" w14:textId="77777777" w:rsidR="00916F49" w:rsidRPr="0021540E" w:rsidRDefault="00916F49" w:rsidP="00916F49">
            <w:pPr>
              <w:spacing w:line="276" w:lineRule="auto"/>
              <w:rPr>
                <w:rFonts w:ascii="Arial" w:hAnsi="Arial" w:cs="Arial"/>
              </w:rPr>
            </w:pPr>
          </w:p>
          <w:p w14:paraId="3C2A5BA6" w14:textId="77777777" w:rsidR="00916F49" w:rsidRPr="0021540E" w:rsidRDefault="00916F49" w:rsidP="00916F49">
            <w:pPr>
              <w:numPr>
                <w:ilvl w:val="0"/>
                <w:numId w:val="102"/>
              </w:numPr>
              <w:spacing w:line="276" w:lineRule="auto"/>
              <w:rPr>
                <w:rFonts w:ascii="Arial" w:hAnsi="Arial" w:cs="Arial"/>
              </w:rPr>
            </w:pPr>
            <w:r w:rsidRPr="0021540E">
              <w:rPr>
                <w:rFonts w:ascii="Arial" w:hAnsi="Arial" w:cs="Arial"/>
              </w:rPr>
              <w:t xml:space="preserve">c) Failure to enter into a contract with the SOLR. </w:t>
            </w:r>
          </w:p>
          <w:p w14:paraId="47140FB8" w14:textId="77777777" w:rsidR="00916F49" w:rsidRPr="0021540E" w:rsidRDefault="00916F49" w:rsidP="00916F49">
            <w:pPr>
              <w:spacing w:line="276" w:lineRule="auto"/>
              <w:rPr>
                <w:rFonts w:ascii="Arial" w:hAnsi="Arial" w:cs="Arial"/>
              </w:rPr>
            </w:pPr>
          </w:p>
        </w:tc>
        <w:tc>
          <w:tcPr>
            <w:tcW w:w="939" w:type="pct"/>
          </w:tcPr>
          <w:p w14:paraId="3C6FD8A4" w14:textId="77777777" w:rsidR="00916F49" w:rsidRPr="0021540E" w:rsidRDefault="00916F49" w:rsidP="00916F49">
            <w:pPr>
              <w:spacing w:line="276" w:lineRule="auto"/>
              <w:rPr>
                <w:rFonts w:ascii="Arial" w:hAnsi="Arial" w:cs="Arial"/>
                <w:strike/>
              </w:rPr>
            </w:pPr>
            <w:r w:rsidRPr="0021540E">
              <w:rPr>
                <w:rFonts w:ascii="Arial" w:hAnsi="Arial" w:cs="Arial"/>
                <w:strike/>
              </w:rPr>
              <w:lastRenderedPageBreak/>
              <w:t xml:space="preserve">3.1. </w:t>
            </w:r>
            <w:r w:rsidRPr="0021540E">
              <w:rPr>
                <w:rFonts w:ascii="Arial" w:hAnsi="Arial" w:cs="Arial"/>
                <w:b/>
                <w:bCs/>
                <w:strike/>
              </w:rPr>
              <w:t xml:space="preserve">Terms of Supply Contract and Applicable Rates </w:t>
            </w:r>
            <w:r w:rsidRPr="0021540E">
              <w:rPr>
                <w:rFonts w:ascii="Arial" w:hAnsi="Arial" w:cs="Arial"/>
                <w:strike/>
              </w:rPr>
              <w:t xml:space="preserve">- Within one (1) </w:t>
            </w:r>
            <w:r w:rsidRPr="0021540E">
              <w:rPr>
                <w:rFonts w:ascii="Arial" w:hAnsi="Arial" w:cs="Arial"/>
                <w:i/>
                <w:iCs/>
                <w:strike/>
              </w:rPr>
              <w:t xml:space="preserve">working day </w:t>
            </w:r>
            <w:r w:rsidRPr="0021540E">
              <w:rPr>
                <w:rFonts w:ascii="Arial" w:hAnsi="Arial" w:cs="Arial"/>
                <w:strike/>
              </w:rPr>
              <w:t xml:space="preserve">upon receiving notice from the </w:t>
            </w:r>
            <w:r w:rsidRPr="0021540E">
              <w:rPr>
                <w:rFonts w:ascii="Arial" w:hAnsi="Arial" w:cs="Arial"/>
                <w:i/>
                <w:iCs/>
                <w:strike/>
              </w:rPr>
              <w:t>Contestable Customer</w:t>
            </w:r>
            <w:r w:rsidRPr="0021540E">
              <w:rPr>
                <w:rFonts w:ascii="Arial" w:hAnsi="Arial" w:cs="Arial"/>
                <w:strike/>
              </w:rPr>
              <w:t xml:space="preserve">, the </w:t>
            </w:r>
            <w:r w:rsidRPr="0021540E">
              <w:rPr>
                <w:rFonts w:ascii="Arial" w:hAnsi="Arial" w:cs="Arial"/>
                <w:i/>
                <w:iCs/>
                <w:strike/>
              </w:rPr>
              <w:t xml:space="preserve">Supplier of Last Resort </w:t>
            </w:r>
            <w:r w:rsidRPr="0021540E">
              <w:rPr>
                <w:rFonts w:ascii="Arial" w:hAnsi="Arial" w:cs="Arial"/>
                <w:strike/>
              </w:rPr>
              <w:t xml:space="preserve">shall inform the </w:t>
            </w:r>
            <w:r w:rsidRPr="0021540E">
              <w:rPr>
                <w:rFonts w:ascii="Arial" w:hAnsi="Arial" w:cs="Arial"/>
                <w:i/>
                <w:iCs/>
                <w:strike/>
              </w:rPr>
              <w:t xml:space="preserve">Contestable Customer </w:t>
            </w:r>
            <w:r w:rsidRPr="0021540E">
              <w:rPr>
                <w:rFonts w:ascii="Arial" w:hAnsi="Arial" w:cs="Arial"/>
                <w:strike/>
              </w:rPr>
              <w:t xml:space="preserve">of the terms of its supply contract and the applicable rates. </w:t>
            </w:r>
          </w:p>
          <w:p w14:paraId="29D6EAD0"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3.2. </w:t>
            </w:r>
            <w:r w:rsidRPr="0021540E">
              <w:rPr>
                <w:rFonts w:ascii="Arial" w:hAnsi="Arial" w:cs="Arial"/>
                <w:b/>
                <w:bCs/>
                <w:strike/>
              </w:rPr>
              <w:t xml:space="preserve">Submission and Processing of Switch Request (Switch to SOLR) </w:t>
            </w:r>
            <w:r w:rsidRPr="0021540E">
              <w:rPr>
                <w:rFonts w:ascii="Arial" w:hAnsi="Arial" w:cs="Arial"/>
                <w:strike/>
              </w:rPr>
              <w:t xml:space="preserve">– Once all parties agree, an accomplished switch request form shall be submitted by the </w:t>
            </w:r>
            <w:r w:rsidRPr="0021540E">
              <w:rPr>
                <w:rFonts w:ascii="Arial" w:hAnsi="Arial" w:cs="Arial"/>
                <w:strike/>
              </w:rPr>
              <w:lastRenderedPageBreak/>
              <w:t xml:space="preserve">SOLR to the </w:t>
            </w:r>
            <w:r w:rsidRPr="0021540E">
              <w:rPr>
                <w:rFonts w:ascii="Arial" w:hAnsi="Arial" w:cs="Arial"/>
                <w:i/>
                <w:iCs/>
                <w:strike/>
              </w:rPr>
              <w:t xml:space="preserve">Central Registration Body </w:t>
            </w:r>
            <w:r w:rsidRPr="0021540E">
              <w:rPr>
                <w:rFonts w:ascii="Arial" w:hAnsi="Arial" w:cs="Arial"/>
                <w:strike/>
              </w:rPr>
              <w:t xml:space="preserve">no later than two (2) </w:t>
            </w:r>
            <w:r w:rsidRPr="0021540E">
              <w:rPr>
                <w:rFonts w:ascii="Arial" w:hAnsi="Arial" w:cs="Arial"/>
                <w:i/>
                <w:iCs/>
                <w:strike/>
              </w:rPr>
              <w:t xml:space="preserve">working days </w:t>
            </w:r>
            <w:r w:rsidRPr="0021540E">
              <w:rPr>
                <w:rFonts w:ascii="Arial" w:hAnsi="Arial" w:cs="Arial"/>
                <w:strike/>
              </w:rPr>
              <w:t xml:space="preserve">after being notified of the occurrence of the </w:t>
            </w:r>
            <w:r w:rsidRPr="0021540E">
              <w:rPr>
                <w:rFonts w:ascii="Arial" w:hAnsi="Arial" w:cs="Arial"/>
                <w:i/>
                <w:iCs/>
                <w:strike/>
              </w:rPr>
              <w:t>Last Resort Supply Event</w:t>
            </w:r>
            <w:r w:rsidRPr="0021540E">
              <w:rPr>
                <w:rFonts w:ascii="Arial" w:hAnsi="Arial" w:cs="Arial"/>
                <w:strike/>
              </w:rPr>
              <w:t xml:space="preserve">. The switch request form shall be in accordance with the requirements under Clause 3.2.2 and 3.2.3 of the </w:t>
            </w:r>
            <w:r w:rsidRPr="0021540E">
              <w:rPr>
                <w:rFonts w:ascii="Arial" w:hAnsi="Arial" w:cs="Arial"/>
                <w:i/>
                <w:iCs/>
                <w:strike/>
              </w:rPr>
              <w:t xml:space="preserve">Retail Rules </w:t>
            </w:r>
            <w:r w:rsidRPr="0021540E">
              <w:rPr>
                <w:rFonts w:ascii="Arial" w:hAnsi="Arial" w:cs="Arial"/>
                <w:strike/>
              </w:rPr>
              <w:t>and Section II.3 of this manual</w:t>
            </w:r>
            <w:r w:rsidRPr="0021540E">
              <w:rPr>
                <w:rFonts w:ascii="Arial" w:hAnsi="Arial" w:cs="Arial"/>
                <w:i/>
                <w:iCs/>
                <w:strike/>
              </w:rPr>
              <w:t xml:space="preserve">. </w:t>
            </w:r>
          </w:p>
          <w:p w14:paraId="34FB023C" w14:textId="77777777" w:rsidR="00916F49" w:rsidRPr="0021540E" w:rsidRDefault="00916F49" w:rsidP="00916F49">
            <w:pPr>
              <w:spacing w:line="276" w:lineRule="auto"/>
              <w:rPr>
                <w:rFonts w:ascii="Arial" w:hAnsi="Arial" w:cs="Arial"/>
                <w:strike/>
              </w:rPr>
            </w:pPr>
            <w:r w:rsidRPr="0021540E">
              <w:rPr>
                <w:rFonts w:ascii="Arial" w:hAnsi="Arial" w:cs="Arial"/>
                <w:strike/>
              </w:rPr>
              <w:t xml:space="preserve">3.3. </w:t>
            </w:r>
            <w:r w:rsidRPr="0021540E">
              <w:rPr>
                <w:rFonts w:ascii="Arial" w:hAnsi="Arial" w:cs="Arial"/>
                <w:b/>
                <w:bCs/>
                <w:strike/>
              </w:rPr>
              <w:t xml:space="preserve">Assessment and Approval </w:t>
            </w:r>
            <w:r w:rsidRPr="0021540E">
              <w:rPr>
                <w:rFonts w:ascii="Arial" w:hAnsi="Arial" w:cs="Arial"/>
                <w:strike/>
              </w:rPr>
              <w:t xml:space="preserve">– Upon receipt of the request, the </w:t>
            </w:r>
            <w:r w:rsidRPr="0021540E">
              <w:rPr>
                <w:rFonts w:ascii="Arial" w:hAnsi="Arial" w:cs="Arial"/>
                <w:i/>
                <w:iCs/>
                <w:strike/>
              </w:rPr>
              <w:t xml:space="preserve">Central Registration Body </w:t>
            </w:r>
            <w:r w:rsidRPr="0021540E">
              <w:rPr>
                <w:rFonts w:ascii="Arial" w:hAnsi="Arial" w:cs="Arial"/>
                <w:strike/>
              </w:rPr>
              <w:t xml:space="preserve">shall evaluate the form in accordance with the procedures under Clause 3.2.2 and 3.2.3 of the </w:t>
            </w:r>
            <w:r w:rsidRPr="0021540E">
              <w:rPr>
                <w:rFonts w:ascii="Arial" w:hAnsi="Arial" w:cs="Arial"/>
                <w:i/>
                <w:iCs/>
                <w:strike/>
              </w:rPr>
              <w:t xml:space="preserve">Retail Rules </w:t>
            </w:r>
            <w:r w:rsidRPr="0021540E">
              <w:rPr>
                <w:rFonts w:ascii="Arial" w:hAnsi="Arial" w:cs="Arial"/>
                <w:strike/>
              </w:rPr>
              <w:t xml:space="preserve">and Section II.3 of this manual. </w:t>
            </w:r>
          </w:p>
          <w:p w14:paraId="1C917504" w14:textId="77777777" w:rsidR="00916F49" w:rsidRPr="0021540E" w:rsidRDefault="00916F49" w:rsidP="00916F49">
            <w:pPr>
              <w:spacing w:line="276" w:lineRule="auto"/>
              <w:rPr>
                <w:rFonts w:ascii="Arial" w:hAnsi="Arial" w:cs="Arial"/>
                <w:strike/>
              </w:rPr>
            </w:pPr>
            <w:r w:rsidRPr="0021540E">
              <w:rPr>
                <w:rFonts w:ascii="Arial" w:hAnsi="Arial" w:cs="Arial"/>
                <w:strike/>
              </w:rPr>
              <w:lastRenderedPageBreak/>
              <w:t xml:space="preserve">3.4. </w:t>
            </w:r>
            <w:r w:rsidRPr="0021540E">
              <w:rPr>
                <w:rFonts w:ascii="Arial" w:hAnsi="Arial" w:cs="Arial"/>
                <w:b/>
                <w:bCs/>
                <w:strike/>
              </w:rPr>
              <w:t xml:space="preserve">Disconnection – </w:t>
            </w:r>
            <w:r w:rsidRPr="0021540E">
              <w:rPr>
                <w:rFonts w:ascii="Arial" w:hAnsi="Arial" w:cs="Arial"/>
                <w:strike/>
              </w:rPr>
              <w:t xml:space="preserve">The </w:t>
            </w:r>
            <w:r w:rsidRPr="0021540E">
              <w:rPr>
                <w:rFonts w:ascii="Arial" w:hAnsi="Arial" w:cs="Arial"/>
                <w:i/>
                <w:iCs/>
                <w:strike/>
              </w:rPr>
              <w:t xml:space="preserve">Central Registration Body </w:t>
            </w:r>
            <w:r w:rsidRPr="0021540E">
              <w:rPr>
                <w:rFonts w:ascii="Arial" w:hAnsi="Arial" w:cs="Arial"/>
                <w:strike/>
              </w:rPr>
              <w:t xml:space="preserve">shall initiate disconnection of a </w:t>
            </w:r>
            <w:r w:rsidRPr="0021540E">
              <w:rPr>
                <w:rFonts w:ascii="Arial" w:hAnsi="Arial" w:cs="Arial"/>
                <w:i/>
                <w:iCs/>
                <w:strike/>
              </w:rPr>
              <w:t xml:space="preserve">Contestable Customer </w:t>
            </w:r>
            <w:r w:rsidRPr="0021540E">
              <w:rPr>
                <w:rFonts w:ascii="Arial" w:hAnsi="Arial" w:cs="Arial"/>
                <w:strike/>
              </w:rPr>
              <w:t xml:space="preserve">based on the following grounds: </w:t>
            </w:r>
          </w:p>
          <w:p w14:paraId="1342DD4B" w14:textId="77777777" w:rsidR="00916F49" w:rsidRPr="0021540E" w:rsidRDefault="00916F49" w:rsidP="00916F49">
            <w:pPr>
              <w:spacing w:line="276" w:lineRule="auto"/>
              <w:rPr>
                <w:rFonts w:ascii="Arial" w:hAnsi="Arial" w:cs="Arial"/>
                <w:strike/>
              </w:rPr>
            </w:pPr>
          </w:p>
          <w:p w14:paraId="07303AA0" w14:textId="77777777" w:rsidR="00916F49" w:rsidRPr="0021540E" w:rsidRDefault="00916F49" w:rsidP="00916F49">
            <w:pPr>
              <w:spacing w:line="276" w:lineRule="auto"/>
              <w:rPr>
                <w:rFonts w:ascii="Arial" w:hAnsi="Arial" w:cs="Arial"/>
                <w:strike/>
              </w:rPr>
            </w:pPr>
            <w:r w:rsidRPr="0021540E">
              <w:rPr>
                <w:rFonts w:ascii="Arial" w:hAnsi="Arial" w:cs="Arial"/>
                <w:b/>
                <w:bCs/>
                <w:strike/>
              </w:rPr>
              <w:t xml:space="preserve">3. PROCEDURES </w:t>
            </w:r>
          </w:p>
          <w:p w14:paraId="6045BE53" w14:textId="77777777" w:rsidR="00916F49" w:rsidRPr="0021540E" w:rsidRDefault="00916F49" w:rsidP="00916F49">
            <w:pPr>
              <w:numPr>
                <w:ilvl w:val="0"/>
                <w:numId w:val="100"/>
              </w:numPr>
              <w:spacing w:line="276" w:lineRule="auto"/>
              <w:rPr>
                <w:rFonts w:ascii="Arial" w:hAnsi="Arial" w:cs="Arial"/>
                <w:strike/>
              </w:rPr>
            </w:pPr>
            <w:r w:rsidRPr="0021540E">
              <w:rPr>
                <w:rFonts w:ascii="Arial" w:hAnsi="Arial" w:cs="Arial"/>
                <w:strike/>
              </w:rPr>
              <w:t xml:space="preserve">a) Failure of the </w:t>
            </w:r>
            <w:r w:rsidRPr="0021540E">
              <w:rPr>
                <w:rFonts w:ascii="Arial" w:hAnsi="Arial" w:cs="Arial"/>
                <w:i/>
                <w:iCs/>
                <w:strike/>
              </w:rPr>
              <w:t xml:space="preserve">Contestable Customer </w:t>
            </w:r>
            <w:r w:rsidRPr="0021540E">
              <w:rPr>
                <w:rFonts w:ascii="Arial" w:hAnsi="Arial" w:cs="Arial"/>
                <w:strike/>
              </w:rPr>
              <w:t xml:space="preserve">to give notice within the period set out in the </w:t>
            </w:r>
            <w:r w:rsidRPr="0021540E">
              <w:rPr>
                <w:rFonts w:ascii="Arial" w:hAnsi="Arial" w:cs="Arial"/>
                <w:i/>
                <w:iCs/>
                <w:strike/>
              </w:rPr>
              <w:t>Retail Rules</w:t>
            </w:r>
            <w:r w:rsidRPr="0021540E">
              <w:rPr>
                <w:rFonts w:ascii="Arial" w:hAnsi="Arial" w:cs="Arial"/>
                <w:strike/>
              </w:rPr>
              <w:t xml:space="preserve">; </w:t>
            </w:r>
          </w:p>
          <w:p w14:paraId="6EA36AD0" w14:textId="77777777" w:rsidR="00916F49" w:rsidRPr="0021540E" w:rsidRDefault="00916F49" w:rsidP="00916F49">
            <w:pPr>
              <w:spacing w:line="276" w:lineRule="auto"/>
              <w:rPr>
                <w:rFonts w:ascii="Arial" w:hAnsi="Arial" w:cs="Arial"/>
                <w:strike/>
              </w:rPr>
            </w:pPr>
          </w:p>
          <w:p w14:paraId="0E45A6A6" w14:textId="77777777" w:rsidR="00916F49" w:rsidRPr="0021540E" w:rsidRDefault="00916F49" w:rsidP="00916F49">
            <w:pPr>
              <w:numPr>
                <w:ilvl w:val="0"/>
                <w:numId w:val="101"/>
              </w:numPr>
              <w:spacing w:line="276" w:lineRule="auto"/>
              <w:rPr>
                <w:rFonts w:ascii="Arial" w:hAnsi="Arial" w:cs="Arial"/>
                <w:strike/>
              </w:rPr>
            </w:pPr>
            <w:r w:rsidRPr="0021540E">
              <w:rPr>
                <w:rFonts w:ascii="Arial" w:hAnsi="Arial" w:cs="Arial"/>
                <w:strike/>
              </w:rPr>
              <w:t xml:space="preserve">b) Provision of notice that it elects not to be transferred to a SOLR within the period set out in the </w:t>
            </w:r>
            <w:r w:rsidRPr="0021540E">
              <w:rPr>
                <w:rFonts w:ascii="Arial" w:hAnsi="Arial" w:cs="Arial"/>
                <w:i/>
                <w:iCs/>
                <w:strike/>
              </w:rPr>
              <w:t>Retail Rules</w:t>
            </w:r>
            <w:r w:rsidRPr="0021540E">
              <w:rPr>
                <w:rFonts w:ascii="Arial" w:hAnsi="Arial" w:cs="Arial"/>
                <w:strike/>
              </w:rPr>
              <w:t xml:space="preserve">; or </w:t>
            </w:r>
          </w:p>
          <w:p w14:paraId="2116F62A" w14:textId="77777777" w:rsidR="00916F49" w:rsidRPr="0021540E" w:rsidRDefault="00916F49" w:rsidP="00916F49">
            <w:pPr>
              <w:spacing w:line="276" w:lineRule="auto"/>
              <w:rPr>
                <w:rFonts w:ascii="Arial" w:hAnsi="Arial" w:cs="Arial"/>
                <w:strike/>
              </w:rPr>
            </w:pPr>
          </w:p>
          <w:p w14:paraId="08EE6428" w14:textId="77777777" w:rsidR="00916F49" w:rsidRPr="0021540E" w:rsidRDefault="00916F49" w:rsidP="00916F49">
            <w:pPr>
              <w:numPr>
                <w:ilvl w:val="0"/>
                <w:numId w:val="102"/>
              </w:numPr>
              <w:spacing w:line="276" w:lineRule="auto"/>
              <w:rPr>
                <w:rFonts w:ascii="Arial" w:hAnsi="Arial" w:cs="Arial"/>
                <w:strike/>
              </w:rPr>
            </w:pPr>
            <w:r w:rsidRPr="0021540E">
              <w:rPr>
                <w:rFonts w:ascii="Arial" w:hAnsi="Arial" w:cs="Arial"/>
                <w:strike/>
              </w:rPr>
              <w:t xml:space="preserve">c) Failure to enter into a contract with the SOLR. </w:t>
            </w:r>
          </w:p>
          <w:p w14:paraId="1FFA2E86" w14:textId="77777777" w:rsidR="00916F49" w:rsidRDefault="00916F49" w:rsidP="00916F49">
            <w:pPr>
              <w:spacing w:line="276" w:lineRule="auto"/>
              <w:rPr>
                <w:rFonts w:ascii="Arial" w:hAnsi="Arial" w:cs="Arial"/>
                <w:strike/>
              </w:rPr>
            </w:pPr>
          </w:p>
          <w:p w14:paraId="67ABD14B" w14:textId="5EB5A45B" w:rsidR="00916F49" w:rsidRPr="0069525D" w:rsidRDefault="00916F49" w:rsidP="00916F49">
            <w:pPr>
              <w:spacing w:line="276" w:lineRule="auto"/>
              <w:rPr>
                <w:rFonts w:ascii="Arial" w:hAnsi="Arial" w:cs="Arial"/>
              </w:rPr>
            </w:pPr>
          </w:p>
        </w:tc>
        <w:tc>
          <w:tcPr>
            <w:tcW w:w="497" w:type="pct"/>
          </w:tcPr>
          <w:p w14:paraId="45892714" w14:textId="73DDDE78" w:rsidR="00916F49" w:rsidRPr="0021540E" w:rsidRDefault="00916F49" w:rsidP="00916F49">
            <w:pPr>
              <w:spacing w:line="276" w:lineRule="auto"/>
              <w:rPr>
                <w:rFonts w:ascii="Arial" w:hAnsi="Arial" w:cs="Arial"/>
              </w:rPr>
            </w:pPr>
            <w:r w:rsidRPr="0021540E">
              <w:rPr>
                <w:rFonts w:ascii="Arial" w:hAnsi="Arial" w:cs="Arial"/>
              </w:rPr>
              <w:lastRenderedPageBreak/>
              <w:t xml:space="preserve">Recommend deletion since the procedures for switching to SOLR are already proposed to </w:t>
            </w:r>
            <w:r w:rsidRPr="0069525D">
              <w:rPr>
                <w:rFonts w:ascii="Arial" w:hAnsi="Arial" w:cs="Arial"/>
              </w:rPr>
              <w:t xml:space="preserve">be included under Clause 2.2 </w:t>
            </w:r>
            <w:r w:rsidRPr="00B56D0F">
              <w:rPr>
                <w:rFonts w:ascii="Arial" w:hAnsi="Arial" w:cs="Arial"/>
              </w:rPr>
              <w:t xml:space="preserve">and new provisions for disconnection is proposed which is based on the </w:t>
            </w:r>
            <w:r w:rsidRPr="00B56D0F">
              <w:rPr>
                <w:rFonts w:ascii="Arial" w:hAnsi="Arial" w:cs="Arial"/>
              </w:rPr>
              <w:lastRenderedPageBreak/>
              <w:t>Omnibus Rules.</w:t>
            </w:r>
          </w:p>
        </w:tc>
        <w:tc>
          <w:tcPr>
            <w:tcW w:w="442" w:type="pct"/>
          </w:tcPr>
          <w:p w14:paraId="6A0C2E98" w14:textId="77777777" w:rsidR="00916F49" w:rsidRPr="0021540E" w:rsidRDefault="00916F49" w:rsidP="00916F49">
            <w:pPr>
              <w:spacing w:line="276" w:lineRule="auto"/>
              <w:rPr>
                <w:rFonts w:ascii="Arial" w:hAnsi="Arial" w:cs="Arial"/>
              </w:rPr>
            </w:pPr>
          </w:p>
        </w:tc>
        <w:tc>
          <w:tcPr>
            <w:tcW w:w="442" w:type="pct"/>
          </w:tcPr>
          <w:p w14:paraId="1C1A104C" w14:textId="77777777" w:rsidR="00916F49" w:rsidRPr="0021540E" w:rsidRDefault="00916F49" w:rsidP="00916F49">
            <w:pPr>
              <w:spacing w:line="276" w:lineRule="auto"/>
              <w:rPr>
                <w:rFonts w:ascii="Arial" w:hAnsi="Arial" w:cs="Arial"/>
              </w:rPr>
            </w:pPr>
          </w:p>
        </w:tc>
        <w:tc>
          <w:tcPr>
            <w:tcW w:w="442" w:type="pct"/>
          </w:tcPr>
          <w:p w14:paraId="50EC857D" w14:textId="77777777" w:rsidR="00916F49" w:rsidRPr="0021540E" w:rsidRDefault="00916F49" w:rsidP="00916F49">
            <w:pPr>
              <w:spacing w:line="276" w:lineRule="auto"/>
              <w:rPr>
                <w:rFonts w:ascii="Arial" w:hAnsi="Arial" w:cs="Arial"/>
              </w:rPr>
            </w:pPr>
          </w:p>
        </w:tc>
        <w:tc>
          <w:tcPr>
            <w:tcW w:w="435" w:type="pct"/>
          </w:tcPr>
          <w:p w14:paraId="5B91A51A" w14:textId="77777777" w:rsidR="00916F49" w:rsidRPr="0021540E" w:rsidRDefault="00916F49" w:rsidP="00916F49">
            <w:pPr>
              <w:spacing w:line="276" w:lineRule="auto"/>
              <w:rPr>
                <w:rFonts w:ascii="Arial" w:hAnsi="Arial" w:cs="Arial"/>
              </w:rPr>
            </w:pPr>
          </w:p>
        </w:tc>
      </w:tr>
      <w:tr w:rsidR="00916F49" w:rsidRPr="0069525D" w14:paraId="577628A3" w14:textId="7F4A19EC" w:rsidTr="00845106">
        <w:trPr>
          <w:trHeight w:val="1983"/>
        </w:trPr>
        <w:tc>
          <w:tcPr>
            <w:tcW w:w="501" w:type="pct"/>
          </w:tcPr>
          <w:p w14:paraId="53C80D54" w14:textId="77777777" w:rsidR="00916F49" w:rsidRPr="0021540E" w:rsidRDefault="00916F49" w:rsidP="00916F49">
            <w:pPr>
              <w:spacing w:line="276" w:lineRule="auto"/>
              <w:rPr>
                <w:rFonts w:ascii="Arial" w:hAnsi="Arial" w:cs="Arial"/>
              </w:rPr>
            </w:pPr>
            <w:permStart w:id="1754165958" w:edGrp="everyone" w:colFirst="5" w:colLast="5"/>
            <w:permStart w:id="352604619" w:edGrp="everyone" w:colFirst="6" w:colLast="6"/>
            <w:permStart w:id="29457285" w:edGrp="everyone" w:colFirst="7" w:colLast="7"/>
            <w:permStart w:id="2064254882" w:edGrp="everyone" w:colFirst="8" w:colLast="8"/>
            <w:permEnd w:id="126295411"/>
            <w:permEnd w:id="1747190429"/>
            <w:permEnd w:id="170295030"/>
            <w:permEnd w:id="928415029"/>
          </w:p>
        </w:tc>
        <w:tc>
          <w:tcPr>
            <w:tcW w:w="362" w:type="pct"/>
          </w:tcPr>
          <w:p w14:paraId="3CB42469" w14:textId="77777777" w:rsidR="00916F49" w:rsidRPr="0021540E" w:rsidRDefault="00916F49" w:rsidP="00916F49">
            <w:pPr>
              <w:spacing w:line="276" w:lineRule="auto"/>
              <w:jc w:val="center"/>
              <w:rPr>
                <w:rFonts w:ascii="Arial" w:hAnsi="Arial" w:cs="Arial"/>
              </w:rPr>
            </w:pPr>
          </w:p>
        </w:tc>
        <w:tc>
          <w:tcPr>
            <w:tcW w:w="940" w:type="pct"/>
          </w:tcPr>
          <w:p w14:paraId="65E5A244" w14:textId="77777777" w:rsidR="00916F49" w:rsidRPr="0021540E" w:rsidRDefault="00916F49" w:rsidP="00916F49">
            <w:pPr>
              <w:spacing w:line="276" w:lineRule="auto"/>
              <w:rPr>
                <w:rFonts w:ascii="Arial" w:hAnsi="Arial" w:cs="Arial"/>
              </w:rPr>
            </w:pPr>
          </w:p>
        </w:tc>
        <w:tc>
          <w:tcPr>
            <w:tcW w:w="939" w:type="pct"/>
          </w:tcPr>
          <w:p w14:paraId="0135F16C" w14:textId="77777777" w:rsidR="00916F49" w:rsidRDefault="00916F49" w:rsidP="00916F49">
            <w:pPr>
              <w:spacing w:line="276" w:lineRule="auto"/>
              <w:rPr>
                <w:rFonts w:ascii="Arial" w:hAnsi="Arial" w:cs="Arial"/>
                <w:b/>
                <w:bCs/>
                <w:i/>
                <w:iCs/>
                <w:u w:val="single"/>
              </w:rPr>
            </w:pPr>
            <w:r w:rsidRPr="00D43934">
              <w:rPr>
                <w:rFonts w:ascii="Arial" w:hAnsi="Arial" w:cs="Arial"/>
                <w:b/>
                <w:bCs/>
                <w:i/>
                <w:iCs/>
                <w:u w:val="single"/>
              </w:rPr>
              <w:t>VI.  DISCONNECTION AND RECONNECTION PROCESS</w:t>
            </w:r>
          </w:p>
          <w:p w14:paraId="2722F997" w14:textId="77777777" w:rsidR="00916F49" w:rsidRDefault="00916F49" w:rsidP="00916F49">
            <w:pPr>
              <w:spacing w:line="276" w:lineRule="auto"/>
              <w:rPr>
                <w:rFonts w:ascii="Arial" w:hAnsi="Arial" w:cs="Arial"/>
                <w:b/>
                <w:bCs/>
                <w:i/>
                <w:iCs/>
                <w:strike/>
                <w:u w:val="single"/>
              </w:rPr>
            </w:pPr>
          </w:p>
          <w:p w14:paraId="3AB8869B" w14:textId="77777777" w:rsidR="00916F49" w:rsidRPr="00B56D0F" w:rsidRDefault="00916F49" w:rsidP="00916F49">
            <w:pPr>
              <w:pStyle w:val="ListParagraph"/>
              <w:numPr>
                <w:ilvl w:val="3"/>
                <w:numId w:val="38"/>
              </w:numPr>
              <w:spacing w:line="276" w:lineRule="auto"/>
              <w:ind w:left="214" w:right="18" w:firstLine="0"/>
              <w:rPr>
                <w:rFonts w:ascii="Arial" w:hAnsi="Arial" w:cs="Arial"/>
                <w:b/>
                <w:bCs/>
                <w:i/>
                <w:iCs/>
                <w:strike/>
                <w:sz w:val="22"/>
                <w:szCs w:val="22"/>
                <w:u w:val="single"/>
              </w:rPr>
            </w:pPr>
            <w:r w:rsidRPr="00B56D0F">
              <w:rPr>
                <w:rFonts w:ascii="Arial" w:hAnsi="Arial" w:cs="Arial"/>
                <w:b/>
                <w:bCs/>
                <w:i/>
                <w:iCs/>
                <w:sz w:val="22"/>
                <w:szCs w:val="22"/>
                <w:u w:val="single"/>
              </w:rPr>
              <w:t xml:space="preserve">Retail Customer’s Failure to Pay its Retail Supplier </w:t>
            </w:r>
          </w:p>
          <w:p w14:paraId="64E06E16" w14:textId="77777777" w:rsidR="00916F49" w:rsidRPr="00B56D0F" w:rsidRDefault="00916F49" w:rsidP="00916F49">
            <w:pPr>
              <w:pStyle w:val="ListParagraph"/>
              <w:spacing w:line="276" w:lineRule="auto"/>
              <w:ind w:left="214" w:right="18"/>
              <w:rPr>
                <w:rFonts w:ascii="Arial" w:hAnsi="Arial" w:cs="Arial"/>
                <w:b/>
                <w:bCs/>
                <w:i/>
                <w:iCs/>
                <w:strike/>
                <w:sz w:val="22"/>
                <w:szCs w:val="22"/>
                <w:u w:val="single"/>
              </w:rPr>
            </w:pPr>
          </w:p>
          <w:p w14:paraId="7A8B04AE" w14:textId="77777777" w:rsidR="00916F49" w:rsidRPr="00B56D0F" w:rsidRDefault="00916F49" w:rsidP="00916F49">
            <w:pPr>
              <w:pStyle w:val="ListParagraph"/>
              <w:numPr>
                <w:ilvl w:val="1"/>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t xml:space="preserve"> If a Retail Customer fails to pay the Retail Supplier for supply of electricity as it falls due, the Retail Supplier shall send a written Notice of Disconnection to the Retail Customer, copy furnished the CRB, forty-eight (48) hours before the date of disconnection. </w:t>
            </w:r>
          </w:p>
          <w:p w14:paraId="0A9ED8D5" w14:textId="17A72213" w:rsidR="00916F49" w:rsidRPr="00B56D0F" w:rsidRDefault="00916F49" w:rsidP="00916F49">
            <w:pPr>
              <w:pStyle w:val="ListParagraph"/>
              <w:numPr>
                <w:ilvl w:val="1"/>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t>The CRB shall forward the Notice of Disconnection to the NSP within twenty</w:t>
            </w:r>
            <w:r>
              <w:rPr>
                <w:rFonts w:ascii="Arial" w:hAnsi="Arial" w:cs="Arial"/>
                <w:b/>
                <w:bCs/>
                <w:i/>
                <w:iCs/>
                <w:sz w:val="22"/>
                <w:szCs w:val="22"/>
                <w:u w:val="single"/>
              </w:rPr>
              <w:t>-</w:t>
            </w:r>
            <w:r w:rsidRPr="00B56D0F">
              <w:rPr>
                <w:rFonts w:ascii="Arial" w:hAnsi="Arial" w:cs="Arial"/>
                <w:b/>
                <w:bCs/>
                <w:i/>
                <w:iCs/>
                <w:sz w:val="22"/>
                <w:szCs w:val="22"/>
                <w:u w:val="single"/>
              </w:rPr>
              <w:lastRenderedPageBreak/>
              <w:t xml:space="preserve">four (24) hours from receipt of said notice. </w:t>
            </w:r>
          </w:p>
          <w:p w14:paraId="4C9ECF06" w14:textId="77777777" w:rsidR="00916F49" w:rsidRPr="00B56D0F" w:rsidRDefault="00916F49" w:rsidP="00916F49">
            <w:pPr>
              <w:pStyle w:val="ListParagraph"/>
              <w:numPr>
                <w:ilvl w:val="1"/>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t xml:space="preserve">If the Retail Customer fails to settle its obligation in full within the 48-hour period, the Retail Supplier may send a Request for Disconnection to the CRB. The latter shall then forward the Request for Disconnection to the NSP within the 24-hour period from receipt of said request. </w:t>
            </w:r>
          </w:p>
          <w:p w14:paraId="1B961DEB" w14:textId="77777777" w:rsidR="00916F49" w:rsidRPr="00B56D0F" w:rsidRDefault="00916F49" w:rsidP="00916F49">
            <w:pPr>
              <w:pStyle w:val="ListParagraph"/>
              <w:numPr>
                <w:ilvl w:val="1"/>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t xml:space="preserve">The NSP shall disconnect the Retail Customer within twenty-four (24) hours, except during weekends, holidays, </w:t>
            </w:r>
            <w:r w:rsidRPr="00B56D0F">
              <w:rPr>
                <w:rFonts w:ascii="Arial" w:hAnsi="Arial" w:cs="Arial"/>
                <w:b/>
                <w:bCs/>
                <w:i/>
                <w:iCs/>
                <w:sz w:val="22"/>
                <w:szCs w:val="22"/>
                <w:u w:val="single"/>
              </w:rPr>
              <w:lastRenderedPageBreak/>
              <w:t>and on any other day before 8AM and beyond 5PM, from receipt of the Request for Disconnection and notify the CRB that the Retail Customer has been disconnected. The NSP shall not be responsible for verifying the validity of the Retail Supplier’s request for disconnection.</w:t>
            </w:r>
          </w:p>
          <w:p w14:paraId="044C8883" w14:textId="77777777" w:rsidR="00916F49" w:rsidRPr="00B56D0F" w:rsidRDefault="00916F49" w:rsidP="00916F49">
            <w:pPr>
              <w:pStyle w:val="ListParagraph"/>
              <w:numPr>
                <w:ilvl w:val="1"/>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t xml:space="preserve">The Retail Customer may settle its obligation in full and present proof of such payment, unless otherwise agreed with the Retail Supplier before the actual disconnection. The </w:t>
            </w:r>
            <w:r w:rsidRPr="00B56D0F">
              <w:rPr>
                <w:rFonts w:ascii="Arial" w:hAnsi="Arial" w:cs="Arial"/>
                <w:b/>
                <w:bCs/>
                <w:i/>
                <w:iCs/>
                <w:sz w:val="22"/>
                <w:szCs w:val="22"/>
                <w:u w:val="single"/>
              </w:rPr>
              <w:lastRenderedPageBreak/>
              <w:t xml:space="preserve">Retail Supplier shall advise in writing the CRB and the NSP to desist from disconnection of supply. </w:t>
            </w:r>
          </w:p>
          <w:p w14:paraId="15FE7F5B" w14:textId="63A1A9CF" w:rsidR="00916F49" w:rsidRPr="00B56D0F" w:rsidRDefault="00916F49" w:rsidP="00916F49">
            <w:pPr>
              <w:pStyle w:val="ListParagraph"/>
              <w:numPr>
                <w:ilvl w:val="0"/>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t>Failure of Retail Supplier to Pay NSP</w:t>
            </w:r>
          </w:p>
          <w:p w14:paraId="6CCC77C2" w14:textId="77777777" w:rsidR="00916F49" w:rsidRPr="00B56D0F" w:rsidRDefault="00916F49" w:rsidP="00916F49">
            <w:pPr>
              <w:pStyle w:val="ListParagraph"/>
              <w:spacing w:line="276" w:lineRule="auto"/>
              <w:ind w:left="360" w:right="18"/>
              <w:rPr>
                <w:rFonts w:ascii="Arial" w:hAnsi="Arial" w:cs="Arial"/>
                <w:b/>
                <w:bCs/>
                <w:i/>
                <w:iCs/>
                <w:strike/>
                <w:sz w:val="22"/>
                <w:szCs w:val="22"/>
                <w:u w:val="single"/>
              </w:rPr>
            </w:pPr>
          </w:p>
          <w:p w14:paraId="70CD90F2" w14:textId="77777777" w:rsidR="00916F49" w:rsidRPr="00B56D0F" w:rsidRDefault="00916F49" w:rsidP="00916F49">
            <w:pPr>
              <w:pStyle w:val="ListParagraph"/>
              <w:numPr>
                <w:ilvl w:val="1"/>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t xml:space="preserve">If a Retail Supplier fails to pay for the Wheeling Service by the due date, the NSP shall send a written Notice of Disconnection to the CRB that the supply of electricity under the wheeling service agreement will be terminated within seven (7) calendar days from the Retail </w:t>
            </w:r>
            <w:r w:rsidRPr="00B56D0F">
              <w:rPr>
                <w:rFonts w:ascii="Arial" w:hAnsi="Arial" w:cs="Arial"/>
                <w:b/>
                <w:bCs/>
                <w:i/>
                <w:iCs/>
                <w:sz w:val="22"/>
                <w:szCs w:val="22"/>
                <w:u w:val="single"/>
              </w:rPr>
              <w:lastRenderedPageBreak/>
              <w:t xml:space="preserve">Supplier’s receipt of such notice. </w:t>
            </w:r>
          </w:p>
          <w:p w14:paraId="34ADA258" w14:textId="77777777" w:rsidR="00916F49" w:rsidRPr="00B56D0F" w:rsidRDefault="00916F49" w:rsidP="00916F49">
            <w:pPr>
              <w:pStyle w:val="ListParagraph"/>
              <w:numPr>
                <w:ilvl w:val="1"/>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t>The CRB shall forward the Notice of Disconnection to the Retail Supplier within one (1) hour upon receipt of the notice. Thereafter, the CRB shall forward the duly received Notice of Disconnection to the NSP.</w:t>
            </w:r>
          </w:p>
          <w:p w14:paraId="3BBA3A2C" w14:textId="77777777" w:rsidR="00916F49" w:rsidRPr="00B56D0F" w:rsidRDefault="00916F49" w:rsidP="00916F49">
            <w:pPr>
              <w:pStyle w:val="ListParagraph"/>
              <w:numPr>
                <w:ilvl w:val="1"/>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t xml:space="preserve">If the Retail Supplier fails to pay within forty-eight (48) hours following said notice, the NSP shall send a copy of the Notice of Disconnection to the affected Retail Supplier's Retail Customers. </w:t>
            </w:r>
          </w:p>
          <w:p w14:paraId="06C7AAAE" w14:textId="7CF6572C" w:rsidR="00916F49" w:rsidRPr="00B56D0F" w:rsidRDefault="00916F49" w:rsidP="00916F49">
            <w:pPr>
              <w:pStyle w:val="ListParagraph"/>
              <w:numPr>
                <w:ilvl w:val="1"/>
                <w:numId w:val="198"/>
              </w:numPr>
              <w:spacing w:line="276" w:lineRule="auto"/>
              <w:ind w:right="18"/>
              <w:rPr>
                <w:rFonts w:ascii="Arial" w:hAnsi="Arial" w:cs="Arial"/>
                <w:b/>
                <w:bCs/>
                <w:i/>
                <w:iCs/>
                <w:strike/>
                <w:sz w:val="22"/>
                <w:szCs w:val="22"/>
                <w:u w:val="single"/>
              </w:rPr>
            </w:pPr>
            <w:r w:rsidRPr="00B56D0F">
              <w:rPr>
                <w:rFonts w:ascii="Arial" w:hAnsi="Arial" w:cs="Arial"/>
                <w:b/>
                <w:bCs/>
                <w:i/>
                <w:iCs/>
                <w:sz w:val="22"/>
                <w:szCs w:val="22"/>
                <w:u w:val="single"/>
              </w:rPr>
              <w:lastRenderedPageBreak/>
              <w:t xml:space="preserve">The Retail Customer shall enter into a SOLR contract following the provisions under requirements under the Retail Rules and relevant Market Manuals. </w:t>
            </w:r>
          </w:p>
          <w:p w14:paraId="358EE78A" w14:textId="306AA84F" w:rsidR="00916F49" w:rsidRPr="00A825D4" w:rsidDel="0069525D" w:rsidRDefault="00916F49" w:rsidP="00916F49">
            <w:pPr>
              <w:pStyle w:val="ListParagraph"/>
              <w:numPr>
                <w:ilvl w:val="1"/>
                <w:numId w:val="198"/>
              </w:numPr>
              <w:spacing w:line="276" w:lineRule="auto"/>
              <w:ind w:right="18"/>
              <w:rPr>
                <w:rFonts w:ascii="Arial" w:hAnsi="Arial" w:cs="Arial"/>
                <w:strike/>
              </w:rPr>
            </w:pPr>
            <w:r w:rsidRPr="00A825D4">
              <w:rPr>
                <w:rFonts w:ascii="Arial" w:hAnsi="Arial" w:cs="Arial"/>
                <w:b/>
                <w:bCs/>
                <w:i/>
                <w:iCs/>
                <w:sz w:val="22"/>
                <w:szCs w:val="22"/>
                <w:u w:val="single"/>
              </w:rPr>
              <w:t xml:space="preserve">If at the time of disconnection is to be made, the Retail Supplier tenders full payment of the unpaid bill to the NSP, the NSP shall desist from disconnecting the supply of electricity and the CRB shall be informed of such development at the soonest possible time. Provided however, that the </w:t>
            </w:r>
            <w:r w:rsidRPr="00A825D4">
              <w:rPr>
                <w:rFonts w:ascii="Arial" w:hAnsi="Arial" w:cs="Arial"/>
                <w:b/>
                <w:bCs/>
                <w:i/>
                <w:iCs/>
                <w:sz w:val="22"/>
                <w:szCs w:val="22"/>
                <w:u w:val="single"/>
              </w:rPr>
              <w:lastRenderedPageBreak/>
              <w:t>Retail Supplier can only invoke this provision once for the same unpaid bill.</w:t>
            </w:r>
          </w:p>
        </w:tc>
        <w:tc>
          <w:tcPr>
            <w:tcW w:w="497" w:type="pct"/>
          </w:tcPr>
          <w:p w14:paraId="6A8362CE" w14:textId="77777777" w:rsidR="00916F49" w:rsidRDefault="00916F49" w:rsidP="00916F49">
            <w:pPr>
              <w:spacing w:line="276" w:lineRule="auto"/>
              <w:rPr>
                <w:rFonts w:ascii="Arial" w:hAnsi="Arial" w:cs="Arial"/>
              </w:rPr>
            </w:pPr>
            <w:r>
              <w:rPr>
                <w:rFonts w:ascii="Arial" w:hAnsi="Arial" w:cs="Arial"/>
              </w:rPr>
              <w:lastRenderedPageBreak/>
              <w:t>To adopt disconnection and reconnection procedures under Module H of the Omnibus Rules.</w:t>
            </w:r>
          </w:p>
          <w:p w14:paraId="3869EB09" w14:textId="77777777" w:rsidR="00916F49" w:rsidRDefault="00916F49" w:rsidP="00916F49">
            <w:pPr>
              <w:spacing w:line="276" w:lineRule="auto"/>
              <w:rPr>
                <w:rFonts w:ascii="Arial" w:hAnsi="Arial" w:cs="Arial"/>
              </w:rPr>
            </w:pPr>
          </w:p>
          <w:p w14:paraId="465574FF" w14:textId="4F271FD7" w:rsidR="00916F49" w:rsidRPr="0021540E" w:rsidRDefault="00916F49" w:rsidP="00916F49">
            <w:pPr>
              <w:spacing w:line="276" w:lineRule="auto"/>
              <w:rPr>
                <w:rFonts w:ascii="Arial" w:hAnsi="Arial" w:cs="Arial"/>
              </w:rPr>
            </w:pPr>
            <w:r>
              <w:rPr>
                <w:rFonts w:ascii="Arial" w:hAnsi="Arial" w:cs="Arial"/>
              </w:rPr>
              <w:t xml:space="preserve">IEMOP, however, manifests that Modules H1.5 and H1.6 of the Omnibus Rules were not incorporated in the proposal because it refers to disputes that is </w:t>
            </w:r>
            <w:r>
              <w:rPr>
                <w:rFonts w:ascii="Arial" w:hAnsi="Arial" w:cs="Arial"/>
              </w:rPr>
              <w:lastRenderedPageBreak/>
              <w:t>within the ERC’s jurisdiction.</w:t>
            </w:r>
          </w:p>
        </w:tc>
        <w:tc>
          <w:tcPr>
            <w:tcW w:w="442" w:type="pct"/>
          </w:tcPr>
          <w:p w14:paraId="6CABE72F" w14:textId="77777777" w:rsidR="00916F49" w:rsidRDefault="00916F49" w:rsidP="00916F49">
            <w:pPr>
              <w:spacing w:line="276" w:lineRule="auto"/>
              <w:rPr>
                <w:rFonts w:ascii="Arial" w:hAnsi="Arial" w:cs="Arial"/>
              </w:rPr>
            </w:pPr>
          </w:p>
        </w:tc>
        <w:tc>
          <w:tcPr>
            <w:tcW w:w="442" w:type="pct"/>
          </w:tcPr>
          <w:p w14:paraId="79785AD8" w14:textId="77777777" w:rsidR="00916F49" w:rsidRDefault="00916F49" w:rsidP="00916F49">
            <w:pPr>
              <w:spacing w:line="276" w:lineRule="auto"/>
              <w:rPr>
                <w:rFonts w:ascii="Arial" w:hAnsi="Arial" w:cs="Arial"/>
              </w:rPr>
            </w:pPr>
          </w:p>
        </w:tc>
        <w:tc>
          <w:tcPr>
            <w:tcW w:w="442" w:type="pct"/>
          </w:tcPr>
          <w:p w14:paraId="62C8525A" w14:textId="77777777" w:rsidR="00916F49" w:rsidRDefault="00916F49" w:rsidP="00916F49">
            <w:pPr>
              <w:spacing w:line="276" w:lineRule="auto"/>
              <w:rPr>
                <w:rFonts w:ascii="Arial" w:hAnsi="Arial" w:cs="Arial"/>
              </w:rPr>
            </w:pPr>
          </w:p>
        </w:tc>
        <w:tc>
          <w:tcPr>
            <w:tcW w:w="435" w:type="pct"/>
          </w:tcPr>
          <w:p w14:paraId="58D1690C" w14:textId="77777777" w:rsidR="00916F49" w:rsidRDefault="00916F49" w:rsidP="00916F49">
            <w:pPr>
              <w:spacing w:line="276" w:lineRule="auto"/>
              <w:rPr>
                <w:rFonts w:ascii="Arial" w:hAnsi="Arial" w:cs="Arial"/>
              </w:rPr>
            </w:pPr>
          </w:p>
        </w:tc>
      </w:tr>
      <w:tr w:rsidR="00916F49" w:rsidRPr="0069525D" w14:paraId="4B473AE6" w14:textId="6ACD0990" w:rsidTr="00845106">
        <w:trPr>
          <w:trHeight w:val="1983"/>
        </w:trPr>
        <w:tc>
          <w:tcPr>
            <w:tcW w:w="501" w:type="pct"/>
          </w:tcPr>
          <w:p w14:paraId="59B15D5F" w14:textId="77777777" w:rsidR="00916F49" w:rsidRPr="0021540E" w:rsidRDefault="00916F49" w:rsidP="00916F49">
            <w:pPr>
              <w:spacing w:line="276" w:lineRule="auto"/>
              <w:rPr>
                <w:rFonts w:ascii="Arial" w:hAnsi="Arial" w:cs="Arial"/>
              </w:rPr>
            </w:pPr>
            <w:permStart w:id="1794506980" w:edGrp="everyone" w:colFirst="5" w:colLast="5"/>
            <w:permStart w:id="402530196" w:edGrp="everyone" w:colFirst="6" w:colLast="6"/>
            <w:permStart w:id="1942101253" w:edGrp="everyone" w:colFirst="7" w:colLast="7"/>
            <w:permStart w:id="1605510168" w:edGrp="everyone" w:colFirst="8" w:colLast="8"/>
            <w:permEnd w:id="1754165958"/>
            <w:permEnd w:id="352604619"/>
            <w:permEnd w:id="29457285"/>
            <w:permEnd w:id="2064254882"/>
          </w:p>
        </w:tc>
        <w:tc>
          <w:tcPr>
            <w:tcW w:w="362" w:type="pct"/>
          </w:tcPr>
          <w:p w14:paraId="0457E460" w14:textId="77777777" w:rsidR="00916F49" w:rsidRPr="0021540E" w:rsidRDefault="00916F49" w:rsidP="00916F49">
            <w:pPr>
              <w:spacing w:line="276" w:lineRule="auto"/>
              <w:jc w:val="center"/>
              <w:rPr>
                <w:rFonts w:ascii="Arial" w:hAnsi="Arial" w:cs="Arial"/>
              </w:rPr>
            </w:pPr>
          </w:p>
        </w:tc>
        <w:tc>
          <w:tcPr>
            <w:tcW w:w="940" w:type="pct"/>
          </w:tcPr>
          <w:p w14:paraId="3AE0E8B4" w14:textId="77777777" w:rsidR="00916F49" w:rsidRPr="0021540E" w:rsidRDefault="00916F49" w:rsidP="00916F49">
            <w:pPr>
              <w:spacing w:line="276" w:lineRule="auto"/>
              <w:rPr>
                <w:rFonts w:ascii="Arial" w:hAnsi="Arial" w:cs="Arial"/>
              </w:rPr>
            </w:pPr>
          </w:p>
        </w:tc>
        <w:tc>
          <w:tcPr>
            <w:tcW w:w="939" w:type="pct"/>
          </w:tcPr>
          <w:p w14:paraId="2C2AB615" w14:textId="77777777" w:rsidR="00916F49" w:rsidRPr="00B56D0F" w:rsidRDefault="00916F49" w:rsidP="00916F49">
            <w:pPr>
              <w:pStyle w:val="ListParagraph"/>
              <w:numPr>
                <w:ilvl w:val="0"/>
                <w:numId w:val="198"/>
              </w:numPr>
              <w:spacing w:line="276" w:lineRule="auto"/>
              <w:rPr>
                <w:rFonts w:ascii="Arial" w:hAnsi="Arial" w:cs="Arial"/>
                <w:b/>
                <w:bCs/>
                <w:i/>
                <w:iCs/>
                <w:u w:val="single"/>
              </w:rPr>
            </w:pPr>
            <w:r w:rsidRPr="00B56D0F">
              <w:rPr>
                <w:rFonts w:ascii="Arial" w:hAnsi="Arial" w:cs="Arial"/>
                <w:b/>
                <w:bCs/>
                <w:i/>
                <w:iCs/>
                <w:u w:val="single"/>
              </w:rPr>
              <w:t>Reconnection of Retail Supply</w:t>
            </w:r>
          </w:p>
          <w:p w14:paraId="2FA3CF42" w14:textId="77777777" w:rsidR="00916F49" w:rsidRPr="008D5E4D" w:rsidRDefault="00916F49" w:rsidP="00916F49">
            <w:pPr>
              <w:spacing w:line="276" w:lineRule="auto"/>
              <w:rPr>
                <w:rFonts w:ascii="Arial" w:hAnsi="Arial" w:cs="Arial"/>
                <w:b/>
                <w:bCs/>
                <w:i/>
                <w:iCs/>
                <w:u w:val="single"/>
              </w:rPr>
            </w:pPr>
          </w:p>
          <w:p w14:paraId="3639459B"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 xml:space="preserve">Any Notice of Reconnection shall be initiated by the entity who requested for the disconnection of the Retail Customer, whether it is a Retail Supplier or an NSP. </w:t>
            </w:r>
          </w:p>
          <w:p w14:paraId="1E4D74A8"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 xml:space="preserve">Retail Customer shall be reconnected by the </w:t>
            </w:r>
            <w:r w:rsidRPr="00B56D0F">
              <w:rPr>
                <w:rFonts w:ascii="Arial" w:hAnsi="Arial" w:cs="Arial"/>
                <w:b/>
                <w:bCs/>
                <w:i/>
                <w:iCs/>
                <w:u w:val="single"/>
              </w:rPr>
              <w:lastRenderedPageBreak/>
              <w:t>NSP within twenty-four (24)</w:t>
            </w:r>
          </w:p>
          <w:p w14:paraId="2F07B448"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 xml:space="preserve">The Retail Supplier shall then request for a reconnection of its Retail Customer by submitting a Notice of Reconnection to the NSP through the CRB within the same twenty-four (24) hour period from fulfillment of Clause 3.2. </w:t>
            </w:r>
          </w:p>
          <w:p w14:paraId="70631B50"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 xml:space="preserve">In the case of a disconnected Retail Customer whose disconnection was requested by multiple suppliers, the reconnection </w:t>
            </w:r>
            <w:r w:rsidRPr="00B56D0F">
              <w:rPr>
                <w:rFonts w:ascii="Arial" w:hAnsi="Arial" w:cs="Arial"/>
                <w:b/>
                <w:bCs/>
                <w:i/>
                <w:iCs/>
                <w:u w:val="single"/>
              </w:rPr>
              <w:lastRenderedPageBreak/>
              <w:t xml:space="preserve">will only be executed when the Primary Retail Supplier has issued the Notice of Reconnection to the NSP. </w:t>
            </w:r>
          </w:p>
          <w:p w14:paraId="01C3F3E7"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In case of disconnection due to failure to pay by the Retail Supplier to the NSP, the NSP shall issue a Notice of Reconnection to the CRB copy furnished the said Retail Supplier.</w:t>
            </w:r>
          </w:p>
          <w:p w14:paraId="4DD0D0EF"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 xml:space="preserve">The CRB shall forward said notice to the Retail Supplier’s Retail Customer at the </w:t>
            </w:r>
            <w:r w:rsidRPr="00B56D0F">
              <w:rPr>
                <w:rFonts w:ascii="Arial" w:hAnsi="Arial" w:cs="Arial"/>
                <w:b/>
                <w:bCs/>
                <w:i/>
                <w:iCs/>
                <w:u w:val="single"/>
              </w:rPr>
              <w:lastRenderedPageBreak/>
              <w:t xml:space="preserve">most practicable time. The Retail Supplier may opt to renegotiate its contract with the affected Retail Customer. </w:t>
            </w:r>
          </w:p>
          <w:p w14:paraId="10EBC57A" w14:textId="77777777" w:rsidR="00916F49" w:rsidRPr="008D5E4D"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The affected Retail Customer shall have the right to continue availing the services of its Retail Supplier or continue to be served by a SOLR until such time that an RSC with a new Retail Supplier has been approved.</w:t>
            </w:r>
          </w:p>
          <w:p w14:paraId="7CD29A63" w14:textId="77777777" w:rsidR="00916F49" w:rsidRPr="008D5E4D" w:rsidRDefault="00916F49" w:rsidP="00916F49">
            <w:pPr>
              <w:pStyle w:val="ListParagraph"/>
              <w:spacing w:line="276" w:lineRule="auto"/>
              <w:ind w:left="934"/>
              <w:rPr>
                <w:rFonts w:ascii="Arial" w:hAnsi="Arial" w:cs="Arial"/>
                <w:b/>
                <w:bCs/>
                <w:i/>
                <w:iCs/>
                <w:u w:val="single"/>
              </w:rPr>
            </w:pPr>
          </w:p>
          <w:p w14:paraId="355FFB1A" w14:textId="77777777" w:rsidR="00916F49" w:rsidRPr="00B56D0F" w:rsidRDefault="00916F49" w:rsidP="00916F49">
            <w:pPr>
              <w:pStyle w:val="ListParagraph"/>
              <w:numPr>
                <w:ilvl w:val="0"/>
                <w:numId w:val="198"/>
              </w:numPr>
              <w:spacing w:line="276" w:lineRule="auto"/>
              <w:rPr>
                <w:rFonts w:ascii="Arial" w:hAnsi="Arial" w:cs="Arial"/>
                <w:b/>
                <w:bCs/>
                <w:i/>
                <w:iCs/>
                <w:u w:val="single"/>
              </w:rPr>
            </w:pPr>
            <w:r w:rsidRPr="00B56D0F">
              <w:rPr>
                <w:rFonts w:ascii="Arial" w:hAnsi="Arial" w:cs="Arial"/>
                <w:b/>
                <w:bCs/>
                <w:i/>
                <w:iCs/>
                <w:u w:val="single"/>
              </w:rPr>
              <w:t>Disconnection and Reconnection of SOLR Service</w:t>
            </w:r>
          </w:p>
          <w:p w14:paraId="3606C96C"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lastRenderedPageBreak/>
              <w:t xml:space="preserve">In the event the Retail Customer violates any provision of the SOLR contract and fails to pay the SOLR for services rendered on the due date, the SOLR may send a 48-hour written Notice of Disconnection to the Retail Customer. </w:t>
            </w:r>
          </w:p>
          <w:p w14:paraId="4F5E9FF0"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If the Retail Customer fails to pay the amount within the 48-hour period, the SOLR shall inform the CRB to disconnect said Retail Customer.</w:t>
            </w:r>
          </w:p>
          <w:p w14:paraId="69020CE0"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lastRenderedPageBreak/>
              <w:t>The CRB shall forward the said Notice of Disconnection to the NSP and shall execute such request within twenty-four (24) hours from the receipt of the notice from CRB. No reconnection shall be made until the latter settles all obligations owed to SOLR.</w:t>
            </w:r>
          </w:p>
          <w:p w14:paraId="3F794AFB" w14:textId="77777777" w:rsidR="00916F49" w:rsidRPr="00B56D0F" w:rsidRDefault="00916F49" w:rsidP="00916F49">
            <w:pPr>
              <w:pStyle w:val="ListParagraph"/>
              <w:numPr>
                <w:ilvl w:val="0"/>
                <w:numId w:val="198"/>
              </w:numPr>
              <w:spacing w:line="276" w:lineRule="auto"/>
              <w:rPr>
                <w:rFonts w:ascii="Arial" w:hAnsi="Arial" w:cs="Arial"/>
                <w:b/>
                <w:bCs/>
                <w:i/>
                <w:iCs/>
                <w:u w:val="single"/>
              </w:rPr>
            </w:pPr>
            <w:r w:rsidRPr="00B56D0F">
              <w:rPr>
                <w:rFonts w:ascii="Arial" w:hAnsi="Arial" w:cs="Arial"/>
                <w:b/>
                <w:bCs/>
                <w:i/>
                <w:iCs/>
                <w:u w:val="single"/>
              </w:rPr>
              <w:t>Deferment of Disconnection</w:t>
            </w:r>
          </w:p>
          <w:p w14:paraId="75916E81"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The disconnection may be deferred should any of the following occur:</w:t>
            </w:r>
          </w:p>
          <w:p w14:paraId="54195906" w14:textId="77777777" w:rsidR="00916F49" w:rsidRPr="00B56D0F" w:rsidRDefault="00916F49" w:rsidP="00916F49">
            <w:pPr>
              <w:pStyle w:val="ListParagraph"/>
              <w:numPr>
                <w:ilvl w:val="1"/>
                <w:numId w:val="1"/>
              </w:numPr>
              <w:spacing w:line="276" w:lineRule="auto"/>
              <w:rPr>
                <w:rFonts w:ascii="Arial" w:hAnsi="Arial" w:cs="Arial"/>
                <w:b/>
                <w:bCs/>
                <w:i/>
                <w:iCs/>
                <w:u w:val="single"/>
              </w:rPr>
            </w:pPr>
            <w:r w:rsidRPr="00B56D0F">
              <w:rPr>
                <w:rFonts w:ascii="Arial" w:hAnsi="Arial" w:cs="Arial"/>
                <w:b/>
                <w:bCs/>
                <w:i/>
                <w:iCs/>
                <w:u w:val="single"/>
              </w:rPr>
              <w:lastRenderedPageBreak/>
              <w:t xml:space="preserve">The outstanding amount due and demanded was settled prior to the scheduled disconnection date. The Retail Supplier shall advise the CRB and NSP to desist from disconnecting supply upon receipt of the Retail Customer payment; </w:t>
            </w:r>
          </w:p>
          <w:p w14:paraId="47A83E22" w14:textId="77777777" w:rsidR="00916F49" w:rsidRPr="00B56D0F" w:rsidRDefault="00916F49" w:rsidP="00916F49">
            <w:pPr>
              <w:pStyle w:val="ListParagraph"/>
              <w:numPr>
                <w:ilvl w:val="1"/>
                <w:numId w:val="1"/>
              </w:numPr>
              <w:spacing w:line="276" w:lineRule="auto"/>
              <w:rPr>
                <w:rFonts w:ascii="Arial" w:hAnsi="Arial" w:cs="Arial"/>
                <w:b/>
                <w:bCs/>
                <w:i/>
                <w:iCs/>
                <w:u w:val="single"/>
              </w:rPr>
            </w:pPr>
            <w:r w:rsidRPr="00B56D0F">
              <w:rPr>
                <w:rFonts w:ascii="Arial" w:hAnsi="Arial" w:cs="Arial"/>
                <w:b/>
                <w:bCs/>
                <w:i/>
                <w:iCs/>
                <w:u w:val="single"/>
              </w:rPr>
              <w:t xml:space="preserve">The Retail Supplier has recalled the Notice of Disconnection as a result of a special payment agreement or restructuring agreement entered into by the Retail </w:t>
            </w:r>
            <w:r w:rsidRPr="00B56D0F">
              <w:rPr>
                <w:rFonts w:ascii="Arial" w:hAnsi="Arial" w:cs="Arial"/>
                <w:b/>
                <w:bCs/>
                <w:i/>
                <w:iCs/>
                <w:u w:val="single"/>
              </w:rPr>
              <w:lastRenderedPageBreak/>
              <w:t xml:space="preserve">Supplier and Retail Customer prior to the scheduled disconnection date; </w:t>
            </w:r>
          </w:p>
          <w:p w14:paraId="37885147" w14:textId="77777777" w:rsidR="00916F49" w:rsidRPr="00B56D0F" w:rsidRDefault="00916F49" w:rsidP="00916F49">
            <w:pPr>
              <w:pStyle w:val="ListParagraph"/>
              <w:numPr>
                <w:ilvl w:val="1"/>
                <w:numId w:val="1"/>
              </w:numPr>
              <w:spacing w:line="276" w:lineRule="auto"/>
              <w:rPr>
                <w:rFonts w:ascii="Arial" w:hAnsi="Arial" w:cs="Arial"/>
                <w:b/>
                <w:bCs/>
                <w:i/>
                <w:iCs/>
                <w:u w:val="single"/>
              </w:rPr>
            </w:pPr>
            <w:r w:rsidRPr="00B56D0F">
              <w:rPr>
                <w:rFonts w:ascii="Arial" w:hAnsi="Arial" w:cs="Arial"/>
                <w:b/>
                <w:bCs/>
                <w:i/>
                <w:iCs/>
                <w:u w:val="single"/>
              </w:rPr>
              <w:t xml:space="preserve">The Retail Supplier has recalled the Notice of Disconnection for any valid reason not stated above; and </w:t>
            </w:r>
          </w:p>
          <w:p w14:paraId="37B6DC5C" w14:textId="77777777" w:rsidR="00916F49" w:rsidRPr="00B56D0F" w:rsidRDefault="00916F49" w:rsidP="00916F49">
            <w:pPr>
              <w:pStyle w:val="ListParagraph"/>
              <w:numPr>
                <w:ilvl w:val="1"/>
                <w:numId w:val="1"/>
              </w:numPr>
              <w:spacing w:line="276" w:lineRule="auto"/>
              <w:rPr>
                <w:rFonts w:ascii="Arial" w:hAnsi="Arial" w:cs="Arial"/>
                <w:b/>
                <w:bCs/>
                <w:i/>
                <w:iCs/>
                <w:u w:val="single"/>
              </w:rPr>
            </w:pPr>
            <w:r w:rsidRPr="00B56D0F">
              <w:rPr>
                <w:rFonts w:ascii="Arial" w:hAnsi="Arial" w:cs="Arial"/>
                <w:b/>
                <w:bCs/>
                <w:i/>
                <w:iCs/>
                <w:u w:val="single"/>
              </w:rPr>
              <w:t>The ERC or lawful authority has issued a stay order after due notice and hearing.</w:t>
            </w:r>
          </w:p>
          <w:p w14:paraId="6AA64B3C"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 xml:space="preserve">The disconnected Retail Customer shall continue to be liable for any or all of its outstanding obligations and liabilities under ERC </w:t>
            </w:r>
            <w:r w:rsidRPr="00B56D0F">
              <w:rPr>
                <w:rFonts w:ascii="Arial" w:hAnsi="Arial" w:cs="Arial"/>
                <w:b/>
                <w:bCs/>
                <w:i/>
                <w:iCs/>
                <w:u w:val="single"/>
              </w:rPr>
              <w:lastRenderedPageBreak/>
              <w:t>issuances, WESM Rules and all other existing retail contracts they are a party to.</w:t>
            </w:r>
          </w:p>
          <w:p w14:paraId="43B21E1C"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The procedures for disconnection, deferment of disconnection and reconnection of Retail Customer shall also be governed by the NSP’s existing rules, and other ERC and DOE relevant issuances.</w:t>
            </w:r>
          </w:p>
          <w:p w14:paraId="6A618E07" w14:textId="77777777" w:rsidR="00916F49" w:rsidRPr="00B56D0F" w:rsidRDefault="00916F49" w:rsidP="00916F49">
            <w:pPr>
              <w:pStyle w:val="ListParagraph"/>
              <w:numPr>
                <w:ilvl w:val="1"/>
                <w:numId w:val="198"/>
              </w:numPr>
              <w:spacing w:line="276" w:lineRule="auto"/>
              <w:rPr>
                <w:rFonts w:ascii="Arial" w:hAnsi="Arial" w:cs="Arial"/>
                <w:b/>
                <w:bCs/>
                <w:i/>
                <w:iCs/>
                <w:u w:val="single"/>
              </w:rPr>
            </w:pPr>
            <w:r w:rsidRPr="00B56D0F">
              <w:rPr>
                <w:rFonts w:ascii="Arial" w:hAnsi="Arial" w:cs="Arial"/>
                <w:b/>
                <w:bCs/>
                <w:i/>
                <w:iCs/>
                <w:u w:val="single"/>
              </w:rPr>
              <w:t xml:space="preserve">Furthermore, notwithstanding the service of a notice, disconnection may be suspended </w:t>
            </w:r>
            <w:r w:rsidRPr="00B56D0F">
              <w:rPr>
                <w:rFonts w:ascii="Arial" w:hAnsi="Arial" w:cs="Arial"/>
                <w:b/>
                <w:bCs/>
                <w:i/>
                <w:iCs/>
                <w:u w:val="single"/>
              </w:rPr>
              <w:lastRenderedPageBreak/>
              <w:t xml:space="preserve">should any of the following or similar circumstances: (a) Any occupant, whether permanent or not, is sick and dependent on a life support system requiring electricity. Provided, that the customer can present a medical certificate issued by a duly licensed physician or public health official certifying that the suspension of disconnection would be especially dangerous to the </w:t>
            </w:r>
            <w:r w:rsidRPr="00B56D0F">
              <w:rPr>
                <w:rFonts w:ascii="Arial" w:hAnsi="Arial" w:cs="Arial"/>
                <w:b/>
                <w:bCs/>
                <w:i/>
                <w:iCs/>
                <w:u w:val="single"/>
              </w:rPr>
              <w:lastRenderedPageBreak/>
              <w:t xml:space="preserve">health of said person; </w:t>
            </w:r>
          </w:p>
          <w:p w14:paraId="519207D6" w14:textId="77777777" w:rsidR="00916F49" w:rsidRPr="00B56D0F" w:rsidRDefault="00916F49" w:rsidP="00916F49">
            <w:pPr>
              <w:pStyle w:val="ListParagraph"/>
              <w:spacing w:line="276" w:lineRule="auto"/>
              <w:ind w:left="934"/>
              <w:rPr>
                <w:rFonts w:ascii="Arial" w:hAnsi="Arial" w:cs="Arial"/>
                <w:b/>
                <w:bCs/>
                <w:i/>
                <w:iCs/>
                <w:u w:val="single"/>
              </w:rPr>
            </w:pPr>
            <w:r w:rsidRPr="00B56D0F">
              <w:rPr>
                <w:rFonts w:ascii="Arial" w:hAnsi="Arial" w:cs="Arial"/>
                <w:b/>
                <w:bCs/>
                <w:i/>
                <w:iCs/>
                <w:u w:val="single"/>
              </w:rPr>
              <w:t xml:space="preserve">(b) Retail Customer proves he did not receive a Statement of Account from the Retail Supplier or SOLR; and </w:t>
            </w:r>
          </w:p>
          <w:p w14:paraId="014B2D0E" w14:textId="77777777" w:rsidR="00916F49" w:rsidRPr="00B56D0F" w:rsidRDefault="00916F49" w:rsidP="00916F49">
            <w:pPr>
              <w:pStyle w:val="ListParagraph"/>
              <w:spacing w:line="276" w:lineRule="auto"/>
              <w:ind w:left="934"/>
              <w:rPr>
                <w:rFonts w:ascii="Arial" w:hAnsi="Arial" w:cs="Arial"/>
                <w:b/>
                <w:bCs/>
                <w:i/>
                <w:iCs/>
                <w:u w:val="single"/>
              </w:rPr>
            </w:pPr>
            <w:r w:rsidRPr="00B56D0F">
              <w:rPr>
                <w:rFonts w:ascii="Arial" w:hAnsi="Arial" w:cs="Arial"/>
                <w:b/>
                <w:bCs/>
                <w:i/>
                <w:iCs/>
                <w:u w:val="single"/>
              </w:rPr>
              <w:t xml:space="preserve">(c) Retail Customer is being billed in a single statement for consumption covering several billing cycles due to the failure of the Retail Supplier or SOLR to issue a timely billing statement. </w:t>
            </w:r>
          </w:p>
          <w:p w14:paraId="186DB802" w14:textId="367748B3" w:rsidR="00916F49" w:rsidRPr="00B56D0F" w:rsidRDefault="00916F49" w:rsidP="00916F49">
            <w:pPr>
              <w:spacing w:line="276" w:lineRule="auto"/>
              <w:ind w:left="923" w:hanging="709"/>
              <w:rPr>
                <w:rFonts w:ascii="Arial" w:hAnsi="Arial" w:cs="Arial"/>
                <w:b/>
                <w:bCs/>
                <w:i/>
                <w:iCs/>
                <w:u w:val="single"/>
              </w:rPr>
            </w:pPr>
            <w:r w:rsidRPr="00B56D0F">
              <w:rPr>
                <w:rFonts w:ascii="Arial" w:hAnsi="Arial" w:cs="Arial"/>
                <w:b/>
                <w:bCs/>
                <w:i/>
                <w:iCs/>
                <w:u w:val="single"/>
              </w:rPr>
              <w:t xml:space="preserve">5.5.     For item (a), the suspension of disconnection shall </w:t>
            </w:r>
            <w:r w:rsidRPr="00B56D0F">
              <w:rPr>
                <w:rFonts w:ascii="Arial" w:hAnsi="Arial" w:cs="Arial"/>
                <w:b/>
                <w:bCs/>
                <w:i/>
                <w:iCs/>
                <w:u w:val="single"/>
              </w:rPr>
              <w:lastRenderedPageBreak/>
              <w:t xml:space="preserve">only be made during the dependency of the occupant on the life support which shall not exceed two (2) months from such suspension. </w:t>
            </w:r>
          </w:p>
          <w:p w14:paraId="0199E90C" w14:textId="2D1A5D5F" w:rsidR="00916F49" w:rsidRPr="00B56D0F" w:rsidRDefault="00916F49" w:rsidP="00916F49">
            <w:pPr>
              <w:spacing w:line="276" w:lineRule="auto"/>
              <w:ind w:left="923" w:hanging="709"/>
              <w:rPr>
                <w:rFonts w:ascii="Arial" w:hAnsi="Arial" w:cs="Arial"/>
                <w:b/>
                <w:bCs/>
                <w:i/>
                <w:iCs/>
                <w:u w:val="single"/>
              </w:rPr>
            </w:pPr>
            <w:r w:rsidRPr="00B56D0F">
              <w:rPr>
                <w:rFonts w:ascii="Arial" w:hAnsi="Arial" w:cs="Arial"/>
                <w:b/>
                <w:bCs/>
                <w:i/>
                <w:iCs/>
                <w:u w:val="single"/>
              </w:rPr>
              <w:t>5.6.     For item (b), the reason should not be the refusal of the Retail Customer to accept the bill.</w:t>
            </w:r>
          </w:p>
          <w:p w14:paraId="4EB5F1EF" w14:textId="22ED2D47" w:rsidR="00916F49" w:rsidRPr="00B56D0F" w:rsidRDefault="00916F49" w:rsidP="00916F49">
            <w:pPr>
              <w:spacing w:line="276" w:lineRule="auto"/>
              <w:ind w:left="923" w:hanging="709"/>
              <w:rPr>
                <w:rFonts w:ascii="Arial" w:hAnsi="Arial" w:cs="Arial"/>
                <w:b/>
                <w:bCs/>
                <w:i/>
                <w:iCs/>
                <w:u w:val="single"/>
              </w:rPr>
            </w:pPr>
            <w:r w:rsidRPr="00B56D0F">
              <w:rPr>
                <w:rFonts w:ascii="Arial" w:hAnsi="Arial" w:cs="Arial"/>
                <w:b/>
                <w:bCs/>
                <w:i/>
                <w:iCs/>
                <w:u w:val="single"/>
              </w:rPr>
              <w:t xml:space="preserve">5.7.     For item (c), the Retail Customer must pay the current billing on its due date and should enter into a staggered payment scheme within the period equivalent to the number of </w:t>
            </w:r>
            <w:r w:rsidRPr="00B56D0F">
              <w:rPr>
                <w:rFonts w:ascii="Arial" w:hAnsi="Arial" w:cs="Arial"/>
                <w:b/>
                <w:bCs/>
                <w:i/>
                <w:iCs/>
                <w:u w:val="single"/>
              </w:rPr>
              <w:lastRenderedPageBreak/>
              <w:t xml:space="preserve">months covering the unpaid bills. </w:t>
            </w:r>
          </w:p>
          <w:p w14:paraId="614C1336" w14:textId="230AF27F" w:rsidR="00916F49" w:rsidRPr="00B56D0F" w:rsidRDefault="00916F49" w:rsidP="00916F49">
            <w:pPr>
              <w:spacing w:line="276" w:lineRule="auto"/>
              <w:ind w:left="923" w:hanging="709"/>
              <w:rPr>
                <w:rFonts w:ascii="Arial" w:hAnsi="Arial" w:cs="Arial"/>
                <w:b/>
                <w:bCs/>
                <w:i/>
                <w:iCs/>
                <w:u w:val="single"/>
              </w:rPr>
            </w:pPr>
            <w:r w:rsidRPr="00B56D0F">
              <w:rPr>
                <w:rFonts w:ascii="Arial" w:hAnsi="Arial" w:cs="Arial"/>
                <w:b/>
                <w:bCs/>
                <w:i/>
                <w:iCs/>
                <w:u w:val="single"/>
              </w:rPr>
              <w:t>5.8.      The NSP may disconnect electricity service without written notice, only if a dangerous or hazardous condition arises. Service will not be reconnected until the dangerous or hazardous condition has been addressed.</w:t>
            </w:r>
          </w:p>
        </w:tc>
        <w:tc>
          <w:tcPr>
            <w:tcW w:w="497" w:type="pct"/>
          </w:tcPr>
          <w:p w14:paraId="3E89E5F2" w14:textId="77777777" w:rsidR="00916F49" w:rsidRDefault="00916F49" w:rsidP="00916F49">
            <w:pPr>
              <w:spacing w:line="276" w:lineRule="auto"/>
              <w:rPr>
                <w:rFonts w:ascii="Arial" w:hAnsi="Arial" w:cs="Arial"/>
              </w:rPr>
            </w:pPr>
          </w:p>
        </w:tc>
        <w:tc>
          <w:tcPr>
            <w:tcW w:w="442" w:type="pct"/>
          </w:tcPr>
          <w:p w14:paraId="6E2B5634" w14:textId="77777777" w:rsidR="00916F49" w:rsidRDefault="00916F49" w:rsidP="00916F49">
            <w:pPr>
              <w:spacing w:line="276" w:lineRule="auto"/>
              <w:rPr>
                <w:rFonts w:ascii="Arial" w:hAnsi="Arial" w:cs="Arial"/>
              </w:rPr>
            </w:pPr>
          </w:p>
        </w:tc>
        <w:tc>
          <w:tcPr>
            <w:tcW w:w="442" w:type="pct"/>
          </w:tcPr>
          <w:p w14:paraId="288B044F" w14:textId="77777777" w:rsidR="00916F49" w:rsidRDefault="00916F49" w:rsidP="00916F49">
            <w:pPr>
              <w:spacing w:line="276" w:lineRule="auto"/>
              <w:rPr>
                <w:rFonts w:ascii="Arial" w:hAnsi="Arial" w:cs="Arial"/>
              </w:rPr>
            </w:pPr>
          </w:p>
        </w:tc>
        <w:tc>
          <w:tcPr>
            <w:tcW w:w="442" w:type="pct"/>
          </w:tcPr>
          <w:p w14:paraId="411E1F17" w14:textId="77777777" w:rsidR="00916F49" w:rsidRDefault="00916F49" w:rsidP="00916F49">
            <w:pPr>
              <w:spacing w:line="276" w:lineRule="auto"/>
              <w:rPr>
                <w:rFonts w:ascii="Arial" w:hAnsi="Arial" w:cs="Arial"/>
              </w:rPr>
            </w:pPr>
          </w:p>
        </w:tc>
        <w:tc>
          <w:tcPr>
            <w:tcW w:w="435" w:type="pct"/>
          </w:tcPr>
          <w:p w14:paraId="56F4B7DF" w14:textId="77777777" w:rsidR="00916F49" w:rsidRDefault="00916F49" w:rsidP="00916F49">
            <w:pPr>
              <w:spacing w:line="276" w:lineRule="auto"/>
              <w:rPr>
                <w:rFonts w:ascii="Arial" w:hAnsi="Arial" w:cs="Arial"/>
              </w:rPr>
            </w:pPr>
          </w:p>
        </w:tc>
      </w:tr>
      <w:permEnd w:id="1794506980"/>
      <w:permEnd w:id="402530196"/>
      <w:permEnd w:id="1942101253"/>
      <w:permEnd w:id="1605510168"/>
    </w:tbl>
    <w:p w14:paraId="5D48DC13" w14:textId="77777777" w:rsidR="008E0E73" w:rsidRPr="0021540E" w:rsidRDefault="008E0E73" w:rsidP="008E0E73">
      <w:pPr>
        <w:spacing w:line="276" w:lineRule="auto"/>
        <w:ind w:right="-1440"/>
        <w:rPr>
          <w:rFonts w:ascii="Arial" w:hAnsi="Arial" w:cs="Arial"/>
        </w:rPr>
      </w:pPr>
    </w:p>
    <w:p w14:paraId="4F2FAA5B" w14:textId="2963B9A4" w:rsidR="008E0E73" w:rsidRPr="0021540E" w:rsidRDefault="008E0E73" w:rsidP="008E0E73">
      <w:pPr>
        <w:spacing w:line="276" w:lineRule="auto"/>
        <w:ind w:right="-1440"/>
        <w:rPr>
          <w:rFonts w:ascii="Arial" w:hAnsi="Arial" w:cs="Arial"/>
          <w:i/>
        </w:rPr>
      </w:pPr>
      <w:r w:rsidRPr="0021540E">
        <w:rPr>
          <w:rFonts w:ascii="Arial" w:hAnsi="Arial" w:cs="Arial"/>
          <w:i/>
        </w:rPr>
        <w:t xml:space="preserve">. </w:t>
      </w:r>
    </w:p>
    <w:p w14:paraId="72A73CA6" w14:textId="77777777" w:rsidR="008E0E73" w:rsidRPr="0021540E" w:rsidRDefault="008E0E73" w:rsidP="008E0E73">
      <w:pPr>
        <w:jc w:val="both"/>
        <w:rPr>
          <w:rFonts w:ascii="Arial" w:hAnsi="Arial" w:cs="Arial"/>
        </w:rPr>
      </w:pPr>
    </w:p>
    <w:tbl>
      <w:tblPr>
        <w:tblpPr w:leftFromText="180" w:rightFromText="180" w:vertAnchor="text" w:tblpY="1"/>
        <w:tblOverlap w:val="neve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375"/>
        <w:gridCol w:w="1112"/>
        <w:gridCol w:w="4688"/>
        <w:gridCol w:w="4491"/>
        <w:gridCol w:w="1374"/>
        <w:gridCol w:w="1327"/>
        <w:gridCol w:w="1327"/>
        <w:gridCol w:w="1470"/>
        <w:gridCol w:w="1112"/>
      </w:tblGrid>
      <w:tr w:rsidR="00916F49" w:rsidRPr="0021540E" w14:paraId="7B9FD412" w14:textId="402C804F" w:rsidTr="008866C2">
        <w:trPr>
          <w:trHeight w:val="451"/>
          <w:tblHeader/>
        </w:trPr>
        <w:tc>
          <w:tcPr>
            <w:tcW w:w="5000" w:type="pct"/>
            <w:gridSpan w:val="9"/>
            <w:shd w:val="clear" w:color="auto" w:fill="E2EFD9" w:themeFill="accent6" w:themeFillTint="33"/>
            <w:vAlign w:val="center"/>
          </w:tcPr>
          <w:p w14:paraId="06433603" w14:textId="4EFD4410" w:rsidR="00916F49" w:rsidRPr="0021540E" w:rsidRDefault="00916F49">
            <w:pPr>
              <w:spacing w:line="276" w:lineRule="auto"/>
              <w:jc w:val="center"/>
              <w:rPr>
                <w:rFonts w:ascii="Arial" w:hAnsi="Arial" w:cs="Arial"/>
                <w:b/>
              </w:rPr>
            </w:pPr>
            <w:r w:rsidRPr="0021540E">
              <w:rPr>
                <w:rFonts w:ascii="Arial" w:hAnsi="Arial" w:cs="Arial"/>
                <w:b/>
              </w:rPr>
              <w:lastRenderedPageBreak/>
              <w:t>RETAIL MANUAL METERING STANDARDS AND PROCEDURES</w:t>
            </w:r>
          </w:p>
        </w:tc>
      </w:tr>
      <w:tr w:rsidR="00B577C9" w:rsidRPr="0021540E" w14:paraId="2AD7C291" w14:textId="5DE9DD19" w:rsidTr="008866C2">
        <w:trPr>
          <w:trHeight w:val="437"/>
          <w:tblHeader/>
        </w:trPr>
        <w:tc>
          <w:tcPr>
            <w:tcW w:w="376" w:type="pct"/>
            <w:shd w:val="clear" w:color="auto" w:fill="E2EFD9" w:themeFill="accent6" w:themeFillTint="33"/>
            <w:vAlign w:val="center"/>
          </w:tcPr>
          <w:p w14:paraId="3D97AE80" w14:textId="77777777" w:rsidR="00B577C9" w:rsidRPr="0021540E" w:rsidRDefault="00B577C9">
            <w:pPr>
              <w:spacing w:line="276" w:lineRule="auto"/>
              <w:jc w:val="center"/>
              <w:rPr>
                <w:rFonts w:ascii="Arial" w:hAnsi="Arial" w:cs="Arial"/>
                <w:b/>
              </w:rPr>
            </w:pPr>
            <w:r w:rsidRPr="0021540E">
              <w:rPr>
                <w:rFonts w:ascii="Arial" w:hAnsi="Arial" w:cs="Arial"/>
                <w:b/>
              </w:rPr>
              <w:t>Title</w:t>
            </w:r>
          </w:p>
        </w:tc>
        <w:tc>
          <w:tcPr>
            <w:tcW w:w="304" w:type="pct"/>
            <w:shd w:val="clear" w:color="auto" w:fill="E2EFD9" w:themeFill="accent6" w:themeFillTint="33"/>
            <w:vAlign w:val="center"/>
          </w:tcPr>
          <w:p w14:paraId="7F0E36FE" w14:textId="77777777" w:rsidR="00B577C9" w:rsidRPr="0021540E" w:rsidRDefault="00B577C9">
            <w:pPr>
              <w:spacing w:line="276" w:lineRule="auto"/>
              <w:jc w:val="center"/>
              <w:rPr>
                <w:rFonts w:ascii="Arial" w:hAnsi="Arial" w:cs="Arial"/>
                <w:b/>
              </w:rPr>
            </w:pPr>
            <w:r w:rsidRPr="0021540E">
              <w:rPr>
                <w:rFonts w:ascii="Arial" w:hAnsi="Arial" w:cs="Arial"/>
                <w:b/>
              </w:rPr>
              <w:t>Clause</w:t>
            </w:r>
          </w:p>
        </w:tc>
        <w:tc>
          <w:tcPr>
            <w:tcW w:w="1025" w:type="pct"/>
            <w:shd w:val="clear" w:color="auto" w:fill="E2EFD9" w:themeFill="accent6" w:themeFillTint="33"/>
            <w:vAlign w:val="center"/>
          </w:tcPr>
          <w:p w14:paraId="5F60ADF3" w14:textId="77777777" w:rsidR="00B577C9" w:rsidRPr="0021540E" w:rsidRDefault="00B577C9">
            <w:pPr>
              <w:spacing w:line="276" w:lineRule="auto"/>
              <w:jc w:val="center"/>
              <w:rPr>
                <w:rFonts w:ascii="Arial" w:hAnsi="Arial" w:cs="Arial"/>
                <w:b/>
              </w:rPr>
            </w:pPr>
            <w:r w:rsidRPr="0021540E">
              <w:rPr>
                <w:rFonts w:ascii="Arial" w:hAnsi="Arial" w:cs="Arial"/>
                <w:b/>
              </w:rPr>
              <w:t>Provision</w:t>
            </w:r>
          </w:p>
        </w:tc>
        <w:tc>
          <w:tcPr>
            <w:tcW w:w="1486" w:type="pct"/>
            <w:shd w:val="clear" w:color="auto" w:fill="E2EFD9" w:themeFill="accent6" w:themeFillTint="33"/>
            <w:vAlign w:val="center"/>
          </w:tcPr>
          <w:p w14:paraId="1AFE30E6" w14:textId="77777777" w:rsidR="00B577C9" w:rsidRPr="0021540E" w:rsidRDefault="00B577C9">
            <w:pPr>
              <w:spacing w:line="276" w:lineRule="auto"/>
              <w:jc w:val="center"/>
              <w:rPr>
                <w:rFonts w:ascii="Arial" w:hAnsi="Arial" w:cs="Arial"/>
                <w:b/>
              </w:rPr>
            </w:pPr>
            <w:r w:rsidRPr="0021540E">
              <w:rPr>
                <w:rFonts w:ascii="Arial" w:hAnsi="Arial" w:cs="Arial"/>
                <w:b/>
              </w:rPr>
              <w:t>Proposed Amendment</w:t>
            </w:r>
          </w:p>
        </w:tc>
        <w:tc>
          <w:tcPr>
            <w:tcW w:w="376" w:type="pct"/>
            <w:shd w:val="clear" w:color="auto" w:fill="E2EFD9" w:themeFill="accent6" w:themeFillTint="33"/>
            <w:vAlign w:val="center"/>
          </w:tcPr>
          <w:p w14:paraId="24A6B76E" w14:textId="77777777" w:rsidR="00B577C9" w:rsidRPr="0021540E" w:rsidRDefault="00B577C9">
            <w:pPr>
              <w:spacing w:line="276" w:lineRule="auto"/>
              <w:jc w:val="center"/>
              <w:rPr>
                <w:rFonts w:ascii="Arial" w:hAnsi="Arial" w:cs="Arial"/>
                <w:b/>
              </w:rPr>
            </w:pPr>
            <w:r w:rsidRPr="0021540E">
              <w:rPr>
                <w:rFonts w:ascii="Arial" w:hAnsi="Arial" w:cs="Arial"/>
                <w:b/>
              </w:rPr>
              <w:t>Rationale</w:t>
            </w:r>
          </w:p>
        </w:tc>
        <w:tc>
          <w:tcPr>
            <w:tcW w:w="363" w:type="pct"/>
            <w:shd w:val="clear" w:color="auto" w:fill="E2EFD9" w:themeFill="accent6" w:themeFillTint="33"/>
            <w:vAlign w:val="center"/>
          </w:tcPr>
          <w:p w14:paraId="32174059" w14:textId="59CBB5EC" w:rsidR="00B577C9" w:rsidRPr="0021540E" w:rsidRDefault="00B577C9">
            <w:pPr>
              <w:spacing w:line="276" w:lineRule="auto"/>
              <w:jc w:val="center"/>
              <w:rPr>
                <w:rFonts w:ascii="Arial" w:hAnsi="Arial" w:cs="Arial"/>
                <w:b/>
              </w:rPr>
            </w:pPr>
            <w:r>
              <w:rPr>
                <w:rFonts w:ascii="Arial" w:hAnsi="Arial" w:cs="Arial"/>
                <w:b/>
              </w:rPr>
              <w:t>Comments</w:t>
            </w:r>
          </w:p>
        </w:tc>
        <w:tc>
          <w:tcPr>
            <w:tcW w:w="363" w:type="pct"/>
            <w:shd w:val="clear" w:color="auto" w:fill="E2EFD9" w:themeFill="accent6" w:themeFillTint="33"/>
            <w:vAlign w:val="center"/>
          </w:tcPr>
          <w:p w14:paraId="4EC672B6" w14:textId="770EFC8B" w:rsidR="00B577C9" w:rsidRPr="0021540E" w:rsidRDefault="00B577C9">
            <w:pPr>
              <w:spacing w:line="276" w:lineRule="auto"/>
              <w:jc w:val="center"/>
              <w:rPr>
                <w:rFonts w:ascii="Arial" w:hAnsi="Arial" w:cs="Arial"/>
                <w:b/>
              </w:rPr>
            </w:pPr>
            <w:r>
              <w:rPr>
                <w:rFonts w:ascii="Arial" w:hAnsi="Arial" w:cs="Arial"/>
                <w:b/>
              </w:rPr>
              <w:t>Proposed Wording based on Comments</w:t>
            </w:r>
          </w:p>
        </w:tc>
        <w:tc>
          <w:tcPr>
            <w:tcW w:w="402" w:type="pct"/>
            <w:shd w:val="clear" w:color="auto" w:fill="E2EFD9" w:themeFill="accent6" w:themeFillTint="33"/>
            <w:vAlign w:val="center"/>
          </w:tcPr>
          <w:p w14:paraId="14BD2955" w14:textId="14FB4A39" w:rsidR="00B577C9" w:rsidRPr="0021540E" w:rsidRDefault="00B577C9">
            <w:pPr>
              <w:spacing w:line="276" w:lineRule="auto"/>
              <w:jc w:val="center"/>
              <w:rPr>
                <w:rFonts w:ascii="Arial" w:hAnsi="Arial" w:cs="Arial"/>
                <w:b/>
              </w:rPr>
            </w:pPr>
            <w:r w:rsidRPr="009A679C">
              <w:rPr>
                <w:rFonts w:ascii="Arial" w:hAnsi="Arial" w:cs="Arial"/>
                <w:b/>
              </w:rPr>
              <w:t>Original Proponent’s Response</w:t>
            </w:r>
          </w:p>
        </w:tc>
        <w:tc>
          <w:tcPr>
            <w:tcW w:w="304" w:type="pct"/>
            <w:shd w:val="clear" w:color="auto" w:fill="E2EFD9" w:themeFill="accent6" w:themeFillTint="33"/>
            <w:vAlign w:val="center"/>
          </w:tcPr>
          <w:p w14:paraId="6FD3DF4C" w14:textId="075B2B93" w:rsidR="00B577C9" w:rsidRPr="0021540E" w:rsidRDefault="00B577C9">
            <w:pPr>
              <w:spacing w:line="276" w:lineRule="auto"/>
              <w:jc w:val="center"/>
              <w:rPr>
                <w:rFonts w:ascii="Arial" w:hAnsi="Arial" w:cs="Arial"/>
                <w:b/>
              </w:rPr>
            </w:pPr>
            <w:r w:rsidRPr="009A679C">
              <w:rPr>
                <w:rFonts w:ascii="Arial" w:hAnsi="Arial" w:cs="Arial"/>
                <w:b/>
              </w:rPr>
              <w:t>RCC Decision</w:t>
            </w:r>
          </w:p>
        </w:tc>
      </w:tr>
      <w:tr w:rsidR="00B577C9" w:rsidRPr="0021540E" w14:paraId="3BA6C899" w14:textId="5FE8EDFB" w:rsidTr="008866C2">
        <w:trPr>
          <w:trHeight w:val="1983"/>
        </w:trPr>
        <w:tc>
          <w:tcPr>
            <w:tcW w:w="376" w:type="pct"/>
          </w:tcPr>
          <w:p w14:paraId="449777A0" w14:textId="77777777" w:rsidR="00B577C9" w:rsidRPr="0021540E" w:rsidRDefault="00B577C9">
            <w:pPr>
              <w:spacing w:line="276" w:lineRule="auto"/>
              <w:rPr>
                <w:rFonts w:ascii="Arial" w:hAnsi="Arial" w:cs="Arial"/>
              </w:rPr>
            </w:pPr>
            <w:permStart w:id="1360558436" w:edGrp="everyone" w:colFirst="5" w:colLast="5"/>
            <w:permStart w:id="907956193" w:edGrp="everyone" w:colFirst="6" w:colLast="6"/>
            <w:permStart w:id="1273652582" w:edGrp="everyone" w:colFirst="7" w:colLast="7"/>
            <w:permStart w:id="33036482" w:edGrp="everyone" w:colFirst="8" w:colLast="8"/>
          </w:p>
        </w:tc>
        <w:tc>
          <w:tcPr>
            <w:tcW w:w="304" w:type="pct"/>
          </w:tcPr>
          <w:p w14:paraId="01D5018E" w14:textId="24570B02" w:rsidR="00B577C9" w:rsidRPr="0021540E" w:rsidRDefault="00B577C9">
            <w:pPr>
              <w:spacing w:line="276" w:lineRule="auto"/>
              <w:jc w:val="center"/>
              <w:rPr>
                <w:rFonts w:ascii="Arial" w:hAnsi="Arial" w:cs="Arial"/>
              </w:rPr>
            </w:pPr>
            <w:r w:rsidRPr="0021540E">
              <w:rPr>
                <w:rFonts w:ascii="Arial" w:hAnsi="Arial" w:cs="Arial"/>
              </w:rPr>
              <w:t>2.3</w:t>
            </w:r>
          </w:p>
        </w:tc>
        <w:tc>
          <w:tcPr>
            <w:tcW w:w="1025" w:type="pct"/>
          </w:tcPr>
          <w:p w14:paraId="3A4E051F" w14:textId="77777777" w:rsidR="00B577C9" w:rsidRPr="0021540E" w:rsidRDefault="00B577C9">
            <w:pPr>
              <w:spacing w:line="276" w:lineRule="auto"/>
              <w:rPr>
                <w:rFonts w:ascii="Arial" w:hAnsi="Arial" w:cs="Arial"/>
              </w:rPr>
            </w:pPr>
            <w:r w:rsidRPr="0021540E">
              <w:rPr>
                <w:rFonts w:ascii="Arial" w:hAnsi="Arial" w:cs="Arial"/>
              </w:rPr>
              <w:t>GENERAL COMPLIANCE</w:t>
            </w:r>
          </w:p>
          <w:p w14:paraId="5E275558" w14:textId="77777777" w:rsidR="00B577C9" w:rsidRPr="0021540E" w:rsidRDefault="00B577C9">
            <w:pPr>
              <w:spacing w:line="276" w:lineRule="auto"/>
              <w:rPr>
                <w:rFonts w:ascii="Arial" w:hAnsi="Arial" w:cs="Arial"/>
              </w:rPr>
            </w:pPr>
            <w:r w:rsidRPr="0021540E">
              <w:rPr>
                <w:rFonts w:ascii="Arial" w:hAnsi="Arial" w:cs="Arial"/>
              </w:rPr>
              <w:t xml:space="preserve"> </w:t>
            </w:r>
          </w:p>
          <w:p w14:paraId="2601FE11" w14:textId="77777777" w:rsidR="00B577C9" w:rsidRPr="0021540E" w:rsidRDefault="00B577C9">
            <w:pPr>
              <w:spacing w:line="276" w:lineRule="auto"/>
              <w:rPr>
                <w:rFonts w:ascii="Arial" w:hAnsi="Arial" w:cs="Arial"/>
              </w:rPr>
            </w:pPr>
            <w:r w:rsidRPr="0021540E">
              <w:rPr>
                <w:rFonts w:ascii="Arial" w:hAnsi="Arial" w:cs="Arial"/>
              </w:rPr>
              <w:t xml:space="preserve">This Manual supplements the minimum requirements in the </w:t>
            </w:r>
            <w:r w:rsidRPr="0021540E">
              <w:rPr>
                <w:rFonts w:ascii="Arial" w:hAnsi="Arial" w:cs="Arial"/>
                <w:i/>
                <w:iCs/>
              </w:rPr>
              <w:t xml:space="preserve">Philippine Distribution Code </w:t>
            </w:r>
            <w:r w:rsidRPr="0021540E">
              <w:rPr>
                <w:rFonts w:ascii="Arial" w:hAnsi="Arial" w:cs="Arial"/>
              </w:rPr>
              <w:t xml:space="preserve">and relevant </w:t>
            </w:r>
            <w:r w:rsidRPr="0021540E">
              <w:rPr>
                <w:rFonts w:ascii="Arial" w:hAnsi="Arial" w:cs="Arial"/>
                <w:i/>
                <w:iCs/>
              </w:rPr>
              <w:t xml:space="preserve">ERC </w:t>
            </w:r>
            <w:r w:rsidRPr="0021540E">
              <w:rPr>
                <w:rFonts w:ascii="Arial" w:hAnsi="Arial" w:cs="Arial"/>
              </w:rPr>
              <w:t xml:space="preserve">issuances for </w:t>
            </w:r>
            <w:r w:rsidRPr="0021540E">
              <w:rPr>
                <w:rFonts w:ascii="Arial" w:hAnsi="Arial" w:cs="Arial"/>
                <w:i/>
                <w:iCs/>
              </w:rPr>
              <w:t xml:space="preserve">metering installations </w:t>
            </w:r>
            <w:r w:rsidRPr="0021540E">
              <w:rPr>
                <w:rFonts w:ascii="Arial" w:hAnsi="Arial" w:cs="Arial"/>
              </w:rPr>
              <w:t xml:space="preserve">of </w:t>
            </w:r>
            <w:r w:rsidRPr="0021540E">
              <w:rPr>
                <w:rFonts w:ascii="Arial" w:hAnsi="Arial" w:cs="Arial"/>
                <w:i/>
                <w:iCs/>
              </w:rPr>
              <w:t>Retail Customers</w:t>
            </w:r>
            <w:r w:rsidRPr="0021540E">
              <w:rPr>
                <w:rFonts w:ascii="Arial" w:hAnsi="Arial" w:cs="Arial"/>
              </w:rPr>
              <w:t xml:space="preserve">. Any </w:t>
            </w:r>
            <w:r w:rsidRPr="0021540E">
              <w:rPr>
                <w:rFonts w:ascii="Arial" w:hAnsi="Arial" w:cs="Arial"/>
                <w:i/>
                <w:iCs/>
              </w:rPr>
              <w:t xml:space="preserve">metering installation </w:t>
            </w:r>
            <w:r w:rsidRPr="0021540E">
              <w:rPr>
                <w:rFonts w:ascii="Arial" w:hAnsi="Arial" w:cs="Arial"/>
              </w:rPr>
              <w:t xml:space="preserve">of a higher level of accuracy or functionality than the standards in the </w:t>
            </w:r>
            <w:r w:rsidRPr="0021540E">
              <w:rPr>
                <w:rFonts w:ascii="Arial" w:hAnsi="Arial" w:cs="Arial"/>
                <w:i/>
                <w:iCs/>
              </w:rPr>
              <w:t xml:space="preserve">Philippine Distribution Code </w:t>
            </w:r>
            <w:r w:rsidRPr="0021540E">
              <w:rPr>
                <w:rFonts w:ascii="Arial" w:hAnsi="Arial" w:cs="Arial"/>
              </w:rPr>
              <w:t xml:space="preserve">and relevant </w:t>
            </w:r>
            <w:r w:rsidRPr="0021540E">
              <w:rPr>
                <w:rFonts w:ascii="Arial" w:hAnsi="Arial" w:cs="Arial"/>
                <w:i/>
                <w:iCs/>
              </w:rPr>
              <w:t xml:space="preserve">ERC </w:t>
            </w:r>
            <w:r w:rsidRPr="0021540E">
              <w:rPr>
                <w:rFonts w:ascii="Arial" w:hAnsi="Arial" w:cs="Arial"/>
              </w:rPr>
              <w:t xml:space="preserve">issuances and this standard may also be installed. </w:t>
            </w:r>
          </w:p>
          <w:p w14:paraId="357C97A3" w14:textId="77777777" w:rsidR="00B577C9" w:rsidRPr="0021540E" w:rsidRDefault="00B577C9">
            <w:pPr>
              <w:spacing w:line="276" w:lineRule="auto"/>
              <w:rPr>
                <w:rFonts w:ascii="Arial" w:hAnsi="Arial" w:cs="Arial"/>
              </w:rPr>
            </w:pPr>
          </w:p>
          <w:p w14:paraId="63A9628D" w14:textId="07D20A4E" w:rsidR="00B577C9" w:rsidRPr="0021540E" w:rsidRDefault="00B577C9">
            <w:pPr>
              <w:spacing w:line="276" w:lineRule="auto"/>
              <w:rPr>
                <w:rFonts w:ascii="Arial" w:hAnsi="Arial" w:cs="Arial"/>
              </w:rPr>
            </w:pPr>
            <w:r w:rsidRPr="0021540E">
              <w:rPr>
                <w:rFonts w:ascii="Arial" w:hAnsi="Arial" w:cs="Arial"/>
              </w:rPr>
              <w:t xml:space="preserve">For </w:t>
            </w:r>
            <w:r w:rsidRPr="0021540E">
              <w:rPr>
                <w:rFonts w:ascii="Arial" w:hAnsi="Arial" w:cs="Arial"/>
                <w:i/>
                <w:iCs/>
              </w:rPr>
              <w:t>GEOP End-User</w:t>
            </w:r>
            <w:r w:rsidRPr="0021540E">
              <w:rPr>
                <w:rFonts w:ascii="Arial" w:hAnsi="Arial" w:cs="Arial"/>
              </w:rPr>
              <w:t xml:space="preserve">, the </w:t>
            </w:r>
            <w:r w:rsidRPr="0021540E">
              <w:rPr>
                <w:rFonts w:ascii="Arial" w:hAnsi="Arial" w:cs="Arial"/>
                <w:i/>
                <w:iCs/>
              </w:rPr>
              <w:t xml:space="preserve">Retail Metering Services Provider </w:t>
            </w:r>
            <w:r w:rsidRPr="0021540E">
              <w:rPr>
                <w:rFonts w:ascii="Arial" w:hAnsi="Arial" w:cs="Arial"/>
              </w:rPr>
              <w:t>shall install a meter capable of registering energy use and demand recorded at 5-minute intervals. Existing metering installations that are non-compliant with this requirement shall be governed by Section 2.7 of this manual.</w:t>
            </w:r>
          </w:p>
        </w:tc>
        <w:tc>
          <w:tcPr>
            <w:tcW w:w="1486" w:type="pct"/>
          </w:tcPr>
          <w:p w14:paraId="3E368087" w14:textId="77777777" w:rsidR="00B577C9" w:rsidRPr="0021540E" w:rsidRDefault="00B577C9">
            <w:pPr>
              <w:spacing w:line="276" w:lineRule="auto"/>
              <w:rPr>
                <w:rFonts w:ascii="Arial" w:hAnsi="Arial" w:cs="Arial"/>
              </w:rPr>
            </w:pPr>
            <w:r w:rsidRPr="0021540E">
              <w:rPr>
                <w:rFonts w:ascii="Arial" w:hAnsi="Arial" w:cs="Arial"/>
              </w:rPr>
              <w:t>GENERAL COMPLIANCE</w:t>
            </w:r>
          </w:p>
          <w:p w14:paraId="4BED8599" w14:textId="77777777" w:rsidR="00B577C9" w:rsidRPr="0021540E" w:rsidRDefault="00B577C9">
            <w:pPr>
              <w:spacing w:line="276" w:lineRule="auto"/>
              <w:rPr>
                <w:rFonts w:ascii="Arial" w:hAnsi="Arial" w:cs="Arial"/>
              </w:rPr>
            </w:pPr>
            <w:r w:rsidRPr="0021540E">
              <w:rPr>
                <w:rFonts w:ascii="Arial" w:hAnsi="Arial" w:cs="Arial"/>
              </w:rPr>
              <w:t xml:space="preserve"> </w:t>
            </w:r>
          </w:p>
          <w:p w14:paraId="722B0E27" w14:textId="77777777" w:rsidR="00B577C9" w:rsidRPr="0021540E" w:rsidRDefault="00B577C9">
            <w:pPr>
              <w:spacing w:line="276" w:lineRule="auto"/>
              <w:rPr>
                <w:rFonts w:ascii="Arial" w:hAnsi="Arial" w:cs="Arial"/>
              </w:rPr>
            </w:pPr>
            <w:r w:rsidRPr="0021540E">
              <w:rPr>
                <w:rFonts w:ascii="Arial" w:hAnsi="Arial" w:cs="Arial"/>
              </w:rPr>
              <w:t xml:space="preserve">This Manual supplements the minimum requirements in the </w:t>
            </w:r>
            <w:r w:rsidRPr="0021540E">
              <w:rPr>
                <w:rFonts w:ascii="Arial" w:hAnsi="Arial" w:cs="Arial"/>
                <w:i/>
                <w:iCs/>
              </w:rPr>
              <w:t xml:space="preserve">Philippine Distribution Code </w:t>
            </w:r>
            <w:r w:rsidRPr="0021540E">
              <w:rPr>
                <w:rFonts w:ascii="Arial" w:hAnsi="Arial" w:cs="Arial"/>
              </w:rPr>
              <w:t xml:space="preserve">and relevant </w:t>
            </w:r>
            <w:r w:rsidRPr="0021540E">
              <w:rPr>
                <w:rFonts w:ascii="Arial" w:hAnsi="Arial" w:cs="Arial"/>
                <w:i/>
                <w:iCs/>
              </w:rPr>
              <w:t xml:space="preserve">ERC </w:t>
            </w:r>
            <w:r w:rsidRPr="0021540E">
              <w:rPr>
                <w:rFonts w:ascii="Arial" w:hAnsi="Arial" w:cs="Arial"/>
              </w:rPr>
              <w:t xml:space="preserve">issuances for </w:t>
            </w:r>
            <w:r w:rsidRPr="0021540E">
              <w:rPr>
                <w:rFonts w:ascii="Arial" w:hAnsi="Arial" w:cs="Arial"/>
                <w:i/>
                <w:iCs/>
              </w:rPr>
              <w:t xml:space="preserve">metering installations </w:t>
            </w:r>
            <w:r w:rsidRPr="0021540E">
              <w:rPr>
                <w:rFonts w:ascii="Arial" w:hAnsi="Arial" w:cs="Arial"/>
              </w:rPr>
              <w:t xml:space="preserve">of </w:t>
            </w:r>
            <w:r w:rsidRPr="0021540E">
              <w:rPr>
                <w:rFonts w:ascii="Arial" w:hAnsi="Arial" w:cs="Arial"/>
                <w:i/>
                <w:iCs/>
              </w:rPr>
              <w:t>Retail Customers</w:t>
            </w:r>
            <w:r w:rsidRPr="0021540E">
              <w:rPr>
                <w:rFonts w:ascii="Arial" w:hAnsi="Arial" w:cs="Arial"/>
              </w:rPr>
              <w:t xml:space="preserve">. Any </w:t>
            </w:r>
            <w:r w:rsidRPr="0021540E">
              <w:rPr>
                <w:rFonts w:ascii="Arial" w:hAnsi="Arial" w:cs="Arial"/>
                <w:i/>
                <w:iCs/>
              </w:rPr>
              <w:t xml:space="preserve">metering installation </w:t>
            </w:r>
            <w:r w:rsidRPr="0021540E">
              <w:rPr>
                <w:rFonts w:ascii="Arial" w:hAnsi="Arial" w:cs="Arial"/>
              </w:rPr>
              <w:t xml:space="preserve">of a higher level of accuracy or functionality than the standards in the </w:t>
            </w:r>
            <w:r w:rsidRPr="0021540E">
              <w:rPr>
                <w:rFonts w:ascii="Arial" w:hAnsi="Arial" w:cs="Arial"/>
                <w:i/>
                <w:iCs/>
              </w:rPr>
              <w:t xml:space="preserve">Philippine Distribution Code </w:t>
            </w:r>
            <w:r w:rsidRPr="0021540E">
              <w:rPr>
                <w:rFonts w:ascii="Arial" w:hAnsi="Arial" w:cs="Arial"/>
              </w:rPr>
              <w:t xml:space="preserve">and relevant </w:t>
            </w:r>
            <w:r w:rsidRPr="0021540E">
              <w:rPr>
                <w:rFonts w:ascii="Arial" w:hAnsi="Arial" w:cs="Arial"/>
                <w:i/>
                <w:iCs/>
              </w:rPr>
              <w:t xml:space="preserve">ERC </w:t>
            </w:r>
            <w:r w:rsidRPr="0021540E">
              <w:rPr>
                <w:rFonts w:ascii="Arial" w:hAnsi="Arial" w:cs="Arial"/>
              </w:rPr>
              <w:t xml:space="preserve">issuances and this standard may also be installed. </w:t>
            </w:r>
          </w:p>
          <w:p w14:paraId="78CAEA9F" w14:textId="77777777" w:rsidR="00B577C9" w:rsidRPr="0021540E" w:rsidRDefault="00B577C9">
            <w:pPr>
              <w:spacing w:line="276" w:lineRule="auto"/>
              <w:rPr>
                <w:rFonts w:ascii="Arial" w:hAnsi="Arial" w:cs="Arial"/>
              </w:rPr>
            </w:pPr>
          </w:p>
          <w:p w14:paraId="1B97CABA" w14:textId="77777777" w:rsidR="00B577C9" w:rsidRPr="0021540E" w:rsidRDefault="00B577C9">
            <w:pPr>
              <w:spacing w:line="276" w:lineRule="auto"/>
              <w:rPr>
                <w:rFonts w:ascii="Arial" w:hAnsi="Arial" w:cs="Arial"/>
              </w:rPr>
            </w:pPr>
            <w:r w:rsidRPr="0021540E">
              <w:rPr>
                <w:rFonts w:ascii="Arial" w:hAnsi="Arial" w:cs="Arial"/>
              </w:rPr>
              <w:t xml:space="preserve">For </w:t>
            </w:r>
            <w:r w:rsidRPr="0021540E">
              <w:rPr>
                <w:rFonts w:ascii="Arial" w:hAnsi="Arial" w:cs="Arial"/>
                <w:i/>
                <w:iCs/>
              </w:rPr>
              <w:t>GEOP End-User</w:t>
            </w:r>
            <w:r w:rsidRPr="0021540E">
              <w:rPr>
                <w:rFonts w:ascii="Arial" w:hAnsi="Arial" w:cs="Arial"/>
              </w:rPr>
              <w:t xml:space="preserve">, the </w:t>
            </w:r>
            <w:r w:rsidRPr="0021540E">
              <w:rPr>
                <w:rFonts w:ascii="Arial" w:hAnsi="Arial" w:cs="Arial"/>
                <w:i/>
                <w:iCs/>
              </w:rPr>
              <w:t xml:space="preserve">Retail Metering Services Provider </w:t>
            </w:r>
            <w:r w:rsidRPr="0021540E">
              <w:rPr>
                <w:rFonts w:ascii="Arial" w:hAnsi="Arial" w:cs="Arial"/>
              </w:rPr>
              <w:t>shall install a meter capable of registering energy use and demand recorded at 5-minute intervals. Existing metering installations that are non-compliant with this requirement shall be governed by Section 2.7 of this manual.</w:t>
            </w:r>
          </w:p>
          <w:p w14:paraId="294909E1" w14:textId="77777777" w:rsidR="00B577C9" w:rsidRPr="0021540E" w:rsidRDefault="00B577C9">
            <w:pPr>
              <w:spacing w:line="276" w:lineRule="auto"/>
              <w:rPr>
                <w:rFonts w:ascii="Arial" w:hAnsi="Arial" w:cs="Arial"/>
                <w:b/>
                <w:bCs/>
                <w:u w:val="single"/>
              </w:rPr>
            </w:pPr>
          </w:p>
          <w:p w14:paraId="74369D61" w14:textId="720CBB13" w:rsidR="00B577C9" w:rsidRPr="0021540E" w:rsidRDefault="00B577C9">
            <w:pPr>
              <w:spacing w:line="276" w:lineRule="auto"/>
              <w:rPr>
                <w:rFonts w:ascii="Arial" w:hAnsi="Arial" w:cs="Arial"/>
              </w:rPr>
            </w:pPr>
            <w:r w:rsidRPr="0021540E">
              <w:rPr>
                <w:rFonts w:ascii="Arial" w:hAnsi="Arial" w:cs="Arial"/>
                <w:b/>
                <w:bCs/>
                <w:u w:val="single"/>
              </w:rPr>
              <w:t>For a Retail Aggregated Group, the metering data of all its members shall be aggregated and transmitted to metering database of the Central Registration Body using a virtual meter.</w:t>
            </w:r>
          </w:p>
        </w:tc>
        <w:tc>
          <w:tcPr>
            <w:tcW w:w="376" w:type="pct"/>
          </w:tcPr>
          <w:p w14:paraId="6E408121" w14:textId="77777777" w:rsidR="00B577C9" w:rsidRPr="0021540E" w:rsidRDefault="00B577C9">
            <w:pPr>
              <w:spacing w:line="276" w:lineRule="auto"/>
              <w:rPr>
                <w:rFonts w:ascii="Arial" w:hAnsi="Arial" w:cs="Arial"/>
              </w:rPr>
            </w:pPr>
          </w:p>
        </w:tc>
        <w:tc>
          <w:tcPr>
            <w:tcW w:w="363" w:type="pct"/>
          </w:tcPr>
          <w:p w14:paraId="32955AFC" w14:textId="77777777" w:rsidR="00B577C9" w:rsidRPr="0021540E" w:rsidRDefault="00B577C9">
            <w:pPr>
              <w:spacing w:line="276" w:lineRule="auto"/>
              <w:rPr>
                <w:rFonts w:ascii="Arial" w:hAnsi="Arial" w:cs="Arial"/>
              </w:rPr>
            </w:pPr>
          </w:p>
        </w:tc>
        <w:tc>
          <w:tcPr>
            <w:tcW w:w="363" w:type="pct"/>
          </w:tcPr>
          <w:p w14:paraId="534312FD" w14:textId="77777777" w:rsidR="00B577C9" w:rsidRPr="0021540E" w:rsidRDefault="00B577C9">
            <w:pPr>
              <w:spacing w:line="276" w:lineRule="auto"/>
              <w:rPr>
                <w:rFonts w:ascii="Arial" w:hAnsi="Arial" w:cs="Arial"/>
              </w:rPr>
            </w:pPr>
          </w:p>
        </w:tc>
        <w:tc>
          <w:tcPr>
            <w:tcW w:w="402" w:type="pct"/>
          </w:tcPr>
          <w:p w14:paraId="4EDB4682" w14:textId="77777777" w:rsidR="00B577C9" w:rsidRPr="0021540E" w:rsidRDefault="00B577C9">
            <w:pPr>
              <w:spacing w:line="276" w:lineRule="auto"/>
              <w:rPr>
                <w:rFonts w:ascii="Arial" w:hAnsi="Arial" w:cs="Arial"/>
              </w:rPr>
            </w:pPr>
          </w:p>
        </w:tc>
        <w:tc>
          <w:tcPr>
            <w:tcW w:w="304" w:type="pct"/>
          </w:tcPr>
          <w:p w14:paraId="05FEAC59" w14:textId="77777777" w:rsidR="00B577C9" w:rsidRPr="0021540E" w:rsidRDefault="00B577C9">
            <w:pPr>
              <w:spacing w:line="276" w:lineRule="auto"/>
              <w:rPr>
                <w:rFonts w:ascii="Arial" w:hAnsi="Arial" w:cs="Arial"/>
              </w:rPr>
            </w:pPr>
          </w:p>
        </w:tc>
      </w:tr>
      <w:tr w:rsidR="00B577C9" w:rsidRPr="0021540E" w14:paraId="551B0199" w14:textId="304B285D" w:rsidTr="008866C2">
        <w:trPr>
          <w:trHeight w:val="1983"/>
        </w:trPr>
        <w:tc>
          <w:tcPr>
            <w:tcW w:w="376" w:type="pct"/>
          </w:tcPr>
          <w:p w14:paraId="6B13C38B" w14:textId="72AE2EB4" w:rsidR="00B577C9" w:rsidRPr="0021540E" w:rsidRDefault="00B577C9">
            <w:pPr>
              <w:spacing w:line="276" w:lineRule="auto"/>
              <w:rPr>
                <w:rFonts w:ascii="Arial" w:hAnsi="Arial" w:cs="Arial"/>
              </w:rPr>
            </w:pPr>
            <w:permStart w:id="846543773" w:edGrp="everyone" w:colFirst="5" w:colLast="5"/>
            <w:permStart w:id="1866889366" w:edGrp="everyone" w:colFirst="6" w:colLast="6"/>
            <w:permStart w:id="823201930" w:edGrp="everyone" w:colFirst="7" w:colLast="7"/>
            <w:permStart w:id="1076955190" w:edGrp="everyone" w:colFirst="8" w:colLast="8"/>
            <w:permEnd w:id="1360558436"/>
            <w:permEnd w:id="907956193"/>
            <w:permEnd w:id="1273652582"/>
            <w:permEnd w:id="33036482"/>
            <w:r w:rsidRPr="0021540E">
              <w:rPr>
                <w:rFonts w:ascii="Arial" w:hAnsi="Arial" w:cs="Arial"/>
              </w:rPr>
              <w:t>Registration Procedures</w:t>
            </w:r>
          </w:p>
        </w:tc>
        <w:tc>
          <w:tcPr>
            <w:tcW w:w="304" w:type="pct"/>
          </w:tcPr>
          <w:p w14:paraId="7041A34E" w14:textId="5A47C2E2" w:rsidR="00B577C9" w:rsidRPr="0021540E" w:rsidRDefault="00B577C9">
            <w:pPr>
              <w:spacing w:line="276" w:lineRule="auto"/>
              <w:jc w:val="center"/>
              <w:rPr>
                <w:rFonts w:ascii="Arial" w:hAnsi="Arial" w:cs="Arial"/>
              </w:rPr>
            </w:pPr>
            <w:r w:rsidRPr="0021540E">
              <w:rPr>
                <w:rFonts w:ascii="Arial" w:hAnsi="Arial" w:cs="Arial"/>
              </w:rPr>
              <w:t>4.4.1(a)</w:t>
            </w:r>
          </w:p>
        </w:tc>
        <w:tc>
          <w:tcPr>
            <w:tcW w:w="1025" w:type="pct"/>
          </w:tcPr>
          <w:p w14:paraId="4377945A" w14:textId="77777777" w:rsidR="00B577C9" w:rsidRPr="0021540E" w:rsidRDefault="00B577C9">
            <w:pPr>
              <w:spacing w:line="276" w:lineRule="auto"/>
              <w:rPr>
                <w:rFonts w:ascii="Arial" w:hAnsi="Arial" w:cs="Arial"/>
                <w:b/>
                <w:bCs/>
              </w:rPr>
            </w:pPr>
            <w:r w:rsidRPr="0021540E">
              <w:rPr>
                <w:rFonts w:ascii="Arial" w:hAnsi="Arial" w:cs="Arial"/>
              </w:rPr>
              <w:t>4.4.1 Submission of Application Form and Pertinent Documents</w:t>
            </w:r>
            <w:r w:rsidRPr="0021540E">
              <w:rPr>
                <w:rFonts w:ascii="Arial" w:hAnsi="Arial" w:cs="Arial"/>
                <w:b/>
                <w:bCs/>
              </w:rPr>
              <w:t xml:space="preserve"> </w:t>
            </w:r>
          </w:p>
          <w:p w14:paraId="58DEF400" w14:textId="77777777" w:rsidR="00B577C9" w:rsidRPr="0021540E" w:rsidRDefault="00B577C9">
            <w:pPr>
              <w:spacing w:line="276" w:lineRule="auto"/>
              <w:rPr>
                <w:rFonts w:ascii="Arial" w:hAnsi="Arial" w:cs="Arial"/>
              </w:rPr>
            </w:pPr>
          </w:p>
          <w:p w14:paraId="5D830B3F" w14:textId="77777777" w:rsidR="00B577C9" w:rsidRPr="0021540E" w:rsidRDefault="00B577C9">
            <w:pPr>
              <w:spacing w:line="276" w:lineRule="auto"/>
              <w:rPr>
                <w:rFonts w:ascii="Arial" w:hAnsi="Arial" w:cs="Arial"/>
              </w:rPr>
            </w:pPr>
            <w:r w:rsidRPr="0021540E">
              <w:rPr>
                <w:rFonts w:ascii="Arial" w:hAnsi="Arial" w:cs="Arial"/>
              </w:rPr>
              <w:t xml:space="preserve">If the </w:t>
            </w:r>
            <w:r w:rsidRPr="0021540E">
              <w:rPr>
                <w:rFonts w:ascii="Arial" w:hAnsi="Arial" w:cs="Arial"/>
                <w:i/>
                <w:iCs/>
              </w:rPr>
              <w:t xml:space="preserve">metering installation </w:t>
            </w:r>
            <w:r w:rsidRPr="0021540E">
              <w:rPr>
                <w:rFonts w:ascii="Arial" w:hAnsi="Arial" w:cs="Arial"/>
              </w:rPr>
              <w:t xml:space="preserve">of a </w:t>
            </w:r>
            <w:r w:rsidRPr="0021540E">
              <w:rPr>
                <w:rFonts w:ascii="Arial" w:hAnsi="Arial" w:cs="Arial"/>
                <w:i/>
                <w:iCs/>
              </w:rPr>
              <w:t xml:space="preserve">Retail Customer </w:t>
            </w:r>
            <w:r w:rsidRPr="0021540E">
              <w:rPr>
                <w:rFonts w:ascii="Arial" w:hAnsi="Arial" w:cs="Arial"/>
              </w:rPr>
              <w:t xml:space="preserve">subject to a </w:t>
            </w:r>
            <w:r w:rsidRPr="0021540E">
              <w:rPr>
                <w:rFonts w:ascii="Arial" w:hAnsi="Arial" w:cs="Arial"/>
                <w:i/>
                <w:iCs/>
              </w:rPr>
              <w:t xml:space="preserve">switch request </w:t>
            </w:r>
            <w:r w:rsidRPr="0021540E">
              <w:rPr>
                <w:rFonts w:ascii="Arial" w:hAnsi="Arial" w:cs="Arial"/>
              </w:rPr>
              <w:t xml:space="preserve">is not yet registered with the </w:t>
            </w:r>
            <w:r w:rsidRPr="0021540E">
              <w:rPr>
                <w:rFonts w:ascii="Arial" w:hAnsi="Arial" w:cs="Arial"/>
                <w:i/>
                <w:iCs/>
              </w:rPr>
              <w:t>Central Registration Body</w:t>
            </w:r>
            <w:r w:rsidRPr="0021540E">
              <w:rPr>
                <w:rFonts w:ascii="Arial" w:hAnsi="Arial" w:cs="Arial"/>
              </w:rPr>
              <w:t xml:space="preserve">, the prospective </w:t>
            </w:r>
            <w:r w:rsidRPr="0021540E">
              <w:rPr>
                <w:rFonts w:ascii="Arial" w:hAnsi="Arial" w:cs="Arial"/>
                <w:i/>
                <w:iCs/>
              </w:rPr>
              <w:t xml:space="preserve">Supplier </w:t>
            </w:r>
            <w:r w:rsidRPr="0021540E">
              <w:rPr>
                <w:rFonts w:ascii="Arial" w:hAnsi="Arial" w:cs="Arial"/>
              </w:rPr>
              <w:t xml:space="preserve">shall initiate the registration by creating a Metering Installation Registration Form (MIRF) request in the Central Registration and Settlement System. This is provided that all pre-switching requirements have been complied by the </w:t>
            </w:r>
            <w:r w:rsidRPr="0021540E">
              <w:rPr>
                <w:rFonts w:ascii="Arial" w:hAnsi="Arial" w:cs="Arial"/>
                <w:i/>
                <w:iCs/>
              </w:rPr>
              <w:t xml:space="preserve">Supplier. </w:t>
            </w:r>
            <w:r w:rsidRPr="0021540E">
              <w:rPr>
                <w:rFonts w:ascii="Arial" w:hAnsi="Arial" w:cs="Arial"/>
              </w:rPr>
              <w:t xml:space="preserve">In turn, its </w:t>
            </w:r>
            <w:r w:rsidRPr="0021540E">
              <w:rPr>
                <w:rFonts w:ascii="Arial" w:hAnsi="Arial" w:cs="Arial"/>
                <w:i/>
                <w:iCs/>
              </w:rPr>
              <w:lastRenderedPageBreak/>
              <w:t xml:space="preserve">Retail Metering Services Provider </w:t>
            </w:r>
            <w:r w:rsidRPr="0021540E">
              <w:rPr>
                <w:rFonts w:ascii="Arial" w:hAnsi="Arial" w:cs="Arial"/>
              </w:rPr>
              <w:t xml:space="preserve">shall submit the following to the </w:t>
            </w:r>
            <w:r w:rsidRPr="0021540E">
              <w:rPr>
                <w:rFonts w:ascii="Arial" w:hAnsi="Arial" w:cs="Arial"/>
                <w:i/>
                <w:iCs/>
              </w:rPr>
              <w:t xml:space="preserve">Central Registration Body </w:t>
            </w:r>
            <w:r w:rsidRPr="0021540E">
              <w:rPr>
                <w:rFonts w:ascii="Arial" w:hAnsi="Arial" w:cs="Arial"/>
              </w:rPr>
              <w:t xml:space="preserve">using the Central Registration and Settlement System. </w:t>
            </w:r>
          </w:p>
          <w:p w14:paraId="47616EB2" w14:textId="77777777" w:rsidR="00B577C9" w:rsidRPr="0021540E" w:rsidRDefault="00B577C9">
            <w:pPr>
              <w:spacing w:line="276" w:lineRule="auto"/>
              <w:rPr>
                <w:rFonts w:ascii="Arial" w:hAnsi="Arial" w:cs="Arial"/>
              </w:rPr>
            </w:pPr>
          </w:p>
          <w:p w14:paraId="075365D4" w14:textId="77777777" w:rsidR="00B577C9" w:rsidRPr="0021540E" w:rsidRDefault="00B577C9">
            <w:pPr>
              <w:numPr>
                <w:ilvl w:val="0"/>
                <w:numId w:val="103"/>
              </w:numPr>
              <w:spacing w:line="276" w:lineRule="auto"/>
              <w:rPr>
                <w:rFonts w:ascii="Arial" w:hAnsi="Arial" w:cs="Arial"/>
              </w:rPr>
            </w:pPr>
            <w:r w:rsidRPr="0021540E">
              <w:rPr>
                <w:rFonts w:ascii="Arial" w:hAnsi="Arial" w:cs="Arial"/>
              </w:rPr>
              <w:t xml:space="preserve">a) Accomplished Metering Installation Registration Form (MIRF) per metering point as published in the </w:t>
            </w:r>
            <w:r w:rsidRPr="0021540E">
              <w:rPr>
                <w:rFonts w:ascii="Arial" w:hAnsi="Arial" w:cs="Arial"/>
                <w:i/>
                <w:iCs/>
              </w:rPr>
              <w:t xml:space="preserve">market information web site. </w:t>
            </w:r>
          </w:p>
          <w:p w14:paraId="6231F13D" w14:textId="039A44B5" w:rsidR="00B577C9" w:rsidRPr="0021540E" w:rsidRDefault="00B577C9">
            <w:pPr>
              <w:spacing w:line="276" w:lineRule="auto"/>
              <w:rPr>
                <w:rFonts w:ascii="Arial" w:hAnsi="Arial" w:cs="Arial"/>
              </w:rPr>
            </w:pPr>
            <w:r w:rsidRPr="0021540E">
              <w:rPr>
                <w:rFonts w:ascii="Arial" w:hAnsi="Arial" w:cs="Arial"/>
              </w:rPr>
              <w:t>xxx</w:t>
            </w:r>
          </w:p>
          <w:p w14:paraId="2122D243" w14:textId="77777777" w:rsidR="00B577C9" w:rsidRPr="0021540E" w:rsidRDefault="00B577C9">
            <w:pPr>
              <w:spacing w:line="276" w:lineRule="auto"/>
              <w:rPr>
                <w:rFonts w:ascii="Arial" w:hAnsi="Arial" w:cs="Arial"/>
              </w:rPr>
            </w:pPr>
          </w:p>
        </w:tc>
        <w:tc>
          <w:tcPr>
            <w:tcW w:w="1486" w:type="pct"/>
          </w:tcPr>
          <w:p w14:paraId="3BD52552" w14:textId="77777777" w:rsidR="00B577C9" w:rsidRPr="0021540E" w:rsidRDefault="00B577C9">
            <w:pPr>
              <w:spacing w:line="276" w:lineRule="auto"/>
              <w:rPr>
                <w:rFonts w:ascii="Arial" w:hAnsi="Arial" w:cs="Arial"/>
                <w:b/>
                <w:bCs/>
              </w:rPr>
            </w:pPr>
            <w:r w:rsidRPr="0021540E">
              <w:rPr>
                <w:rFonts w:ascii="Arial" w:hAnsi="Arial" w:cs="Arial"/>
              </w:rPr>
              <w:lastRenderedPageBreak/>
              <w:t>4.4.1 Submission of Application Form and Pertinent Documents</w:t>
            </w:r>
            <w:r w:rsidRPr="0021540E">
              <w:rPr>
                <w:rFonts w:ascii="Arial" w:hAnsi="Arial" w:cs="Arial"/>
                <w:b/>
                <w:bCs/>
              </w:rPr>
              <w:t xml:space="preserve"> </w:t>
            </w:r>
          </w:p>
          <w:p w14:paraId="7B058304" w14:textId="77777777" w:rsidR="00B577C9" w:rsidRPr="0021540E" w:rsidRDefault="00B577C9">
            <w:pPr>
              <w:spacing w:line="276" w:lineRule="auto"/>
              <w:rPr>
                <w:rFonts w:ascii="Arial" w:hAnsi="Arial" w:cs="Arial"/>
              </w:rPr>
            </w:pPr>
          </w:p>
          <w:p w14:paraId="1D80348E" w14:textId="77777777" w:rsidR="00B577C9" w:rsidRPr="0021540E" w:rsidRDefault="00B577C9">
            <w:pPr>
              <w:spacing w:line="276" w:lineRule="auto"/>
              <w:rPr>
                <w:rFonts w:ascii="Arial" w:hAnsi="Arial" w:cs="Arial"/>
              </w:rPr>
            </w:pPr>
            <w:r w:rsidRPr="0021540E">
              <w:rPr>
                <w:rFonts w:ascii="Arial" w:hAnsi="Arial" w:cs="Arial"/>
              </w:rPr>
              <w:t xml:space="preserve">If the </w:t>
            </w:r>
            <w:r w:rsidRPr="0021540E">
              <w:rPr>
                <w:rFonts w:ascii="Arial" w:hAnsi="Arial" w:cs="Arial"/>
                <w:i/>
                <w:iCs/>
              </w:rPr>
              <w:t xml:space="preserve">metering installation </w:t>
            </w:r>
            <w:r w:rsidRPr="0021540E">
              <w:rPr>
                <w:rFonts w:ascii="Arial" w:hAnsi="Arial" w:cs="Arial"/>
              </w:rPr>
              <w:t xml:space="preserve">of a </w:t>
            </w:r>
            <w:r w:rsidRPr="0021540E">
              <w:rPr>
                <w:rFonts w:ascii="Arial" w:hAnsi="Arial" w:cs="Arial"/>
                <w:i/>
                <w:iCs/>
              </w:rPr>
              <w:t xml:space="preserve">Retail Customer </w:t>
            </w:r>
            <w:r w:rsidRPr="0021540E">
              <w:rPr>
                <w:rFonts w:ascii="Arial" w:hAnsi="Arial" w:cs="Arial"/>
              </w:rPr>
              <w:t xml:space="preserve">subject to a </w:t>
            </w:r>
            <w:r w:rsidRPr="0021540E">
              <w:rPr>
                <w:rFonts w:ascii="Arial" w:hAnsi="Arial" w:cs="Arial"/>
                <w:i/>
                <w:iCs/>
              </w:rPr>
              <w:t xml:space="preserve">switch request </w:t>
            </w:r>
            <w:r w:rsidRPr="0021540E">
              <w:rPr>
                <w:rFonts w:ascii="Arial" w:hAnsi="Arial" w:cs="Arial"/>
              </w:rPr>
              <w:t xml:space="preserve">is not yet registered with the </w:t>
            </w:r>
            <w:r w:rsidRPr="0021540E">
              <w:rPr>
                <w:rFonts w:ascii="Arial" w:hAnsi="Arial" w:cs="Arial"/>
                <w:i/>
                <w:iCs/>
              </w:rPr>
              <w:t>Central Registration Body</w:t>
            </w:r>
            <w:r w:rsidRPr="0021540E">
              <w:rPr>
                <w:rFonts w:ascii="Arial" w:hAnsi="Arial" w:cs="Arial"/>
              </w:rPr>
              <w:t xml:space="preserve">, the prospective </w:t>
            </w:r>
            <w:r w:rsidRPr="0021540E">
              <w:rPr>
                <w:rFonts w:ascii="Arial" w:hAnsi="Arial" w:cs="Arial"/>
                <w:i/>
                <w:iCs/>
              </w:rPr>
              <w:t xml:space="preserve">Supplier </w:t>
            </w:r>
            <w:r w:rsidRPr="0021540E">
              <w:rPr>
                <w:rFonts w:ascii="Arial" w:hAnsi="Arial" w:cs="Arial"/>
              </w:rPr>
              <w:t xml:space="preserve">shall initiate the registration by creating a Metering Installation Registration Form (MIRF) request in the Central Registration and Settlement System. This is provided that all pre-switching requirements have been complied by the </w:t>
            </w:r>
            <w:r w:rsidRPr="0021540E">
              <w:rPr>
                <w:rFonts w:ascii="Arial" w:hAnsi="Arial" w:cs="Arial"/>
                <w:i/>
                <w:iCs/>
              </w:rPr>
              <w:t xml:space="preserve">Supplier. </w:t>
            </w:r>
            <w:r w:rsidRPr="0021540E">
              <w:rPr>
                <w:rFonts w:ascii="Arial" w:hAnsi="Arial" w:cs="Arial"/>
              </w:rPr>
              <w:t xml:space="preserve">In turn, its </w:t>
            </w:r>
            <w:r w:rsidRPr="0021540E">
              <w:rPr>
                <w:rFonts w:ascii="Arial" w:hAnsi="Arial" w:cs="Arial"/>
                <w:i/>
                <w:iCs/>
              </w:rPr>
              <w:lastRenderedPageBreak/>
              <w:t xml:space="preserve">Retail Metering Services Provider </w:t>
            </w:r>
            <w:r w:rsidRPr="0021540E">
              <w:rPr>
                <w:rFonts w:ascii="Arial" w:hAnsi="Arial" w:cs="Arial"/>
              </w:rPr>
              <w:t xml:space="preserve">shall submit the following to the </w:t>
            </w:r>
            <w:r w:rsidRPr="0021540E">
              <w:rPr>
                <w:rFonts w:ascii="Arial" w:hAnsi="Arial" w:cs="Arial"/>
                <w:i/>
                <w:iCs/>
              </w:rPr>
              <w:t xml:space="preserve">Central Registration Body </w:t>
            </w:r>
            <w:r w:rsidRPr="0021540E">
              <w:rPr>
                <w:rFonts w:ascii="Arial" w:hAnsi="Arial" w:cs="Arial"/>
              </w:rPr>
              <w:t xml:space="preserve">using the Central Registration and Settlement System. </w:t>
            </w:r>
          </w:p>
          <w:p w14:paraId="5A6CE80D" w14:textId="77777777" w:rsidR="00B577C9" w:rsidRPr="0021540E" w:rsidRDefault="00B577C9">
            <w:pPr>
              <w:spacing w:line="276" w:lineRule="auto"/>
              <w:rPr>
                <w:rFonts w:ascii="Arial" w:hAnsi="Arial" w:cs="Arial"/>
              </w:rPr>
            </w:pPr>
          </w:p>
          <w:p w14:paraId="1F0F2AF8" w14:textId="77777777" w:rsidR="00B577C9" w:rsidRPr="0021540E" w:rsidRDefault="00B577C9">
            <w:pPr>
              <w:numPr>
                <w:ilvl w:val="0"/>
                <w:numId w:val="103"/>
              </w:numPr>
              <w:spacing w:line="276" w:lineRule="auto"/>
              <w:rPr>
                <w:rFonts w:ascii="Arial" w:hAnsi="Arial" w:cs="Arial"/>
              </w:rPr>
            </w:pPr>
            <w:r w:rsidRPr="0021540E">
              <w:rPr>
                <w:rFonts w:ascii="Arial" w:hAnsi="Arial" w:cs="Arial"/>
              </w:rPr>
              <w:t xml:space="preserve">a) </w:t>
            </w:r>
            <w:r w:rsidRPr="0021540E">
              <w:rPr>
                <w:rFonts w:ascii="Arial" w:hAnsi="Arial" w:cs="Arial"/>
                <w:strike/>
              </w:rPr>
              <w:t xml:space="preserve">Accomplished Metering Installation Registration Form (MIRF) per metering point as published in the </w:t>
            </w:r>
            <w:r w:rsidRPr="0021540E">
              <w:rPr>
                <w:rFonts w:ascii="Arial" w:hAnsi="Arial" w:cs="Arial"/>
                <w:i/>
                <w:iCs/>
                <w:strike/>
              </w:rPr>
              <w:t>market information web site.</w:t>
            </w:r>
            <w:r w:rsidRPr="0021540E">
              <w:rPr>
                <w:rFonts w:ascii="Arial" w:hAnsi="Arial" w:cs="Arial"/>
                <w:i/>
                <w:iCs/>
              </w:rPr>
              <w:t xml:space="preserve"> </w:t>
            </w:r>
          </w:p>
          <w:p w14:paraId="23F02351" w14:textId="77777777" w:rsidR="00B577C9" w:rsidRPr="0021540E" w:rsidRDefault="00B577C9">
            <w:pPr>
              <w:spacing w:line="276" w:lineRule="auto"/>
              <w:rPr>
                <w:rFonts w:ascii="Arial" w:hAnsi="Arial" w:cs="Arial"/>
              </w:rPr>
            </w:pPr>
            <w:r w:rsidRPr="0021540E">
              <w:rPr>
                <w:rFonts w:ascii="Arial" w:hAnsi="Arial" w:cs="Arial"/>
              </w:rPr>
              <w:t>xxx</w:t>
            </w:r>
          </w:p>
          <w:p w14:paraId="69C15001" w14:textId="77777777" w:rsidR="00B577C9" w:rsidRPr="0021540E" w:rsidRDefault="00B577C9">
            <w:pPr>
              <w:spacing w:line="276" w:lineRule="auto"/>
              <w:rPr>
                <w:rFonts w:ascii="Arial" w:hAnsi="Arial" w:cs="Arial"/>
              </w:rPr>
            </w:pPr>
          </w:p>
          <w:p w14:paraId="7C168A76" w14:textId="77777777" w:rsidR="00B577C9" w:rsidRPr="0021540E" w:rsidRDefault="00B577C9">
            <w:pPr>
              <w:spacing w:line="276" w:lineRule="auto"/>
              <w:rPr>
                <w:rFonts w:ascii="Arial" w:hAnsi="Arial" w:cs="Arial"/>
              </w:rPr>
            </w:pPr>
          </w:p>
          <w:p w14:paraId="07CABD11" w14:textId="77777777" w:rsidR="00B577C9" w:rsidRPr="0021540E" w:rsidRDefault="00B577C9">
            <w:pPr>
              <w:numPr>
                <w:ilvl w:val="0"/>
                <w:numId w:val="104"/>
              </w:numPr>
              <w:spacing w:line="276" w:lineRule="auto"/>
              <w:rPr>
                <w:rFonts w:ascii="Arial" w:hAnsi="Arial" w:cs="Arial"/>
                <w:strike/>
              </w:rPr>
            </w:pPr>
            <w:r w:rsidRPr="0021540E">
              <w:rPr>
                <w:rFonts w:ascii="Arial" w:hAnsi="Arial" w:cs="Arial"/>
                <w:strike/>
              </w:rPr>
              <w:t xml:space="preserve">c) Meter Testing </w:t>
            </w:r>
          </w:p>
          <w:p w14:paraId="07C3F3BF" w14:textId="77777777" w:rsidR="00B577C9" w:rsidRPr="0021540E" w:rsidRDefault="00B577C9">
            <w:pPr>
              <w:spacing w:line="276" w:lineRule="auto"/>
              <w:rPr>
                <w:rFonts w:ascii="Arial" w:hAnsi="Arial" w:cs="Arial"/>
                <w:strike/>
              </w:rPr>
            </w:pPr>
            <w:r w:rsidRPr="0021540E">
              <w:rPr>
                <w:rFonts w:ascii="Arial" w:hAnsi="Arial" w:cs="Arial"/>
                <w:strike/>
              </w:rPr>
              <w:t xml:space="preserve">For </w:t>
            </w:r>
            <w:r w:rsidRPr="0021540E">
              <w:rPr>
                <w:rFonts w:ascii="Arial" w:hAnsi="Arial" w:cs="Arial"/>
                <w:i/>
                <w:iCs/>
                <w:strike/>
              </w:rPr>
              <w:t xml:space="preserve">Retail Customers </w:t>
            </w:r>
            <w:r w:rsidRPr="0021540E">
              <w:rPr>
                <w:rFonts w:ascii="Arial" w:hAnsi="Arial" w:cs="Arial"/>
                <w:strike/>
              </w:rPr>
              <w:t xml:space="preserve">having an average monthly peak demand of 1MW and above, the </w:t>
            </w:r>
            <w:r w:rsidRPr="0021540E">
              <w:rPr>
                <w:rFonts w:ascii="Arial" w:hAnsi="Arial" w:cs="Arial"/>
                <w:i/>
                <w:iCs/>
                <w:strike/>
              </w:rPr>
              <w:t xml:space="preserve">Retail Metering Services Provider </w:t>
            </w:r>
            <w:r w:rsidRPr="0021540E">
              <w:rPr>
                <w:rFonts w:ascii="Arial" w:hAnsi="Arial" w:cs="Arial"/>
                <w:strike/>
              </w:rPr>
              <w:t xml:space="preserve">shall submit all prior test results of its </w:t>
            </w:r>
            <w:r w:rsidRPr="0021540E">
              <w:rPr>
                <w:rFonts w:ascii="Arial" w:hAnsi="Arial" w:cs="Arial"/>
                <w:i/>
                <w:iCs/>
                <w:strike/>
              </w:rPr>
              <w:t xml:space="preserve">meter </w:t>
            </w:r>
            <w:r w:rsidRPr="0021540E">
              <w:rPr>
                <w:rFonts w:ascii="Arial" w:hAnsi="Arial" w:cs="Arial"/>
                <w:strike/>
              </w:rPr>
              <w:t xml:space="preserve">within the last two (2) years; and </w:t>
            </w:r>
          </w:p>
          <w:p w14:paraId="0CB11DC4" w14:textId="77777777" w:rsidR="00B577C9" w:rsidRPr="0021540E" w:rsidRDefault="00B577C9">
            <w:pPr>
              <w:spacing w:line="276" w:lineRule="auto"/>
              <w:rPr>
                <w:rFonts w:ascii="Arial" w:hAnsi="Arial" w:cs="Arial"/>
                <w:strike/>
              </w:rPr>
            </w:pPr>
          </w:p>
          <w:p w14:paraId="036A8D34" w14:textId="77777777" w:rsidR="00B577C9" w:rsidRPr="0021540E" w:rsidRDefault="00B577C9">
            <w:pPr>
              <w:numPr>
                <w:ilvl w:val="0"/>
                <w:numId w:val="105"/>
              </w:numPr>
              <w:spacing w:line="276" w:lineRule="auto"/>
              <w:rPr>
                <w:rFonts w:ascii="Arial" w:hAnsi="Arial" w:cs="Arial"/>
                <w:strike/>
              </w:rPr>
            </w:pPr>
            <w:r w:rsidRPr="0021540E">
              <w:rPr>
                <w:rFonts w:ascii="Arial" w:hAnsi="Arial" w:cs="Arial"/>
                <w:strike/>
              </w:rPr>
              <w:lastRenderedPageBreak/>
              <w:t xml:space="preserve">d) Documentation of other special features of the meter. </w:t>
            </w:r>
          </w:p>
          <w:p w14:paraId="4FE90F9C" w14:textId="77777777" w:rsidR="00B577C9" w:rsidRPr="0021540E" w:rsidRDefault="00B577C9">
            <w:pPr>
              <w:spacing w:line="276" w:lineRule="auto"/>
              <w:rPr>
                <w:rFonts w:ascii="Arial" w:hAnsi="Arial" w:cs="Arial"/>
              </w:rPr>
            </w:pPr>
          </w:p>
        </w:tc>
        <w:tc>
          <w:tcPr>
            <w:tcW w:w="376" w:type="pct"/>
          </w:tcPr>
          <w:p w14:paraId="107C2C1E" w14:textId="77777777" w:rsidR="00B577C9" w:rsidRPr="0021540E" w:rsidRDefault="00B577C9">
            <w:pPr>
              <w:spacing w:line="276" w:lineRule="auto"/>
              <w:rPr>
                <w:rFonts w:ascii="Arial" w:hAnsi="Arial" w:cs="Arial"/>
              </w:rPr>
            </w:pPr>
            <w:r w:rsidRPr="0021540E">
              <w:rPr>
                <w:rFonts w:ascii="Arial" w:hAnsi="Arial" w:cs="Arial"/>
              </w:rPr>
              <w:lastRenderedPageBreak/>
              <w:t xml:space="preserve">Suggest deleting this requirement since MIRF request is already created in the CRSS. It will contain the significant </w:t>
            </w:r>
            <w:r w:rsidRPr="0021540E">
              <w:rPr>
                <w:rFonts w:ascii="Arial" w:hAnsi="Arial" w:cs="Arial"/>
              </w:rPr>
              <w:lastRenderedPageBreak/>
              <w:t>metering details needed for metering process; hence an equivalent document is no longer necessary.  </w:t>
            </w:r>
          </w:p>
          <w:p w14:paraId="7316A422" w14:textId="77777777" w:rsidR="00B577C9" w:rsidRPr="0021540E" w:rsidRDefault="00B577C9">
            <w:pPr>
              <w:spacing w:line="276" w:lineRule="auto"/>
              <w:rPr>
                <w:rFonts w:ascii="Arial" w:hAnsi="Arial" w:cs="Arial"/>
              </w:rPr>
            </w:pPr>
          </w:p>
          <w:p w14:paraId="46A3AFC7" w14:textId="77777777" w:rsidR="00B577C9" w:rsidRPr="0021540E" w:rsidRDefault="00B577C9">
            <w:pPr>
              <w:spacing w:line="276" w:lineRule="auto"/>
              <w:rPr>
                <w:rFonts w:ascii="Arial" w:hAnsi="Arial" w:cs="Arial"/>
              </w:rPr>
            </w:pPr>
            <w:r w:rsidRPr="0021540E">
              <w:rPr>
                <w:rFonts w:ascii="Arial" w:hAnsi="Arial" w:cs="Arial"/>
              </w:rPr>
              <w:t xml:space="preserve">The Omnibus Rules does not require meter test report for any </w:t>
            </w:r>
            <w:r w:rsidRPr="0021540E">
              <w:rPr>
                <w:rFonts w:ascii="Arial" w:hAnsi="Arial" w:cs="Arial"/>
              </w:rPr>
              <w:lastRenderedPageBreak/>
              <w:t>threshold of monthly peak demand.</w:t>
            </w:r>
          </w:p>
          <w:p w14:paraId="3B08A126" w14:textId="486E37BD" w:rsidR="00B577C9" w:rsidRPr="0021540E" w:rsidRDefault="00B577C9">
            <w:pPr>
              <w:spacing w:line="276" w:lineRule="auto"/>
              <w:rPr>
                <w:rFonts w:ascii="Arial" w:hAnsi="Arial" w:cs="Arial"/>
              </w:rPr>
            </w:pPr>
          </w:p>
        </w:tc>
        <w:tc>
          <w:tcPr>
            <w:tcW w:w="363" w:type="pct"/>
          </w:tcPr>
          <w:p w14:paraId="1DA223C8" w14:textId="77777777" w:rsidR="00B577C9" w:rsidRPr="0021540E" w:rsidRDefault="00B577C9">
            <w:pPr>
              <w:spacing w:line="276" w:lineRule="auto"/>
              <w:rPr>
                <w:rFonts w:ascii="Arial" w:hAnsi="Arial" w:cs="Arial"/>
              </w:rPr>
            </w:pPr>
          </w:p>
        </w:tc>
        <w:tc>
          <w:tcPr>
            <w:tcW w:w="363" w:type="pct"/>
          </w:tcPr>
          <w:p w14:paraId="1985B847" w14:textId="77777777" w:rsidR="00B577C9" w:rsidRPr="0021540E" w:rsidRDefault="00B577C9">
            <w:pPr>
              <w:spacing w:line="276" w:lineRule="auto"/>
              <w:rPr>
                <w:rFonts w:ascii="Arial" w:hAnsi="Arial" w:cs="Arial"/>
              </w:rPr>
            </w:pPr>
          </w:p>
        </w:tc>
        <w:tc>
          <w:tcPr>
            <w:tcW w:w="402" w:type="pct"/>
          </w:tcPr>
          <w:p w14:paraId="780AA4B8" w14:textId="77777777" w:rsidR="00B577C9" w:rsidRPr="0021540E" w:rsidRDefault="00B577C9">
            <w:pPr>
              <w:spacing w:line="276" w:lineRule="auto"/>
              <w:rPr>
                <w:rFonts w:ascii="Arial" w:hAnsi="Arial" w:cs="Arial"/>
              </w:rPr>
            </w:pPr>
          </w:p>
        </w:tc>
        <w:tc>
          <w:tcPr>
            <w:tcW w:w="304" w:type="pct"/>
          </w:tcPr>
          <w:p w14:paraId="4E584F13" w14:textId="77777777" w:rsidR="00B577C9" w:rsidRPr="0021540E" w:rsidRDefault="00B577C9">
            <w:pPr>
              <w:spacing w:line="276" w:lineRule="auto"/>
              <w:rPr>
                <w:rFonts w:ascii="Arial" w:hAnsi="Arial" w:cs="Arial"/>
              </w:rPr>
            </w:pPr>
          </w:p>
        </w:tc>
      </w:tr>
      <w:tr w:rsidR="00B577C9" w:rsidRPr="0021540E" w14:paraId="03499257" w14:textId="34692CD5" w:rsidTr="008866C2">
        <w:trPr>
          <w:trHeight w:val="1983"/>
        </w:trPr>
        <w:tc>
          <w:tcPr>
            <w:tcW w:w="376" w:type="pct"/>
          </w:tcPr>
          <w:p w14:paraId="7954B459" w14:textId="0598C67B" w:rsidR="00B577C9" w:rsidRPr="0021540E" w:rsidRDefault="00B577C9">
            <w:pPr>
              <w:spacing w:line="276" w:lineRule="auto"/>
              <w:rPr>
                <w:rFonts w:ascii="Arial" w:hAnsi="Arial" w:cs="Arial"/>
              </w:rPr>
            </w:pPr>
            <w:permStart w:id="827614956" w:edGrp="everyone" w:colFirst="5" w:colLast="5"/>
            <w:permStart w:id="753800167" w:edGrp="everyone" w:colFirst="6" w:colLast="6"/>
            <w:permStart w:id="2021482234" w:edGrp="everyone" w:colFirst="7" w:colLast="7"/>
            <w:permStart w:id="1926374421" w:edGrp="everyone" w:colFirst="8" w:colLast="8"/>
            <w:permEnd w:id="846543773"/>
            <w:permEnd w:id="1866889366"/>
            <w:permEnd w:id="823201930"/>
            <w:permEnd w:id="1076955190"/>
            <w:r w:rsidRPr="0021540E">
              <w:rPr>
                <w:rFonts w:ascii="Arial" w:hAnsi="Arial" w:cs="Arial"/>
              </w:rPr>
              <w:lastRenderedPageBreak/>
              <w:t>Procedures</w:t>
            </w:r>
          </w:p>
        </w:tc>
        <w:tc>
          <w:tcPr>
            <w:tcW w:w="304" w:type="pct"/>
          </w:tcPr>
          <w:p w14:paraId="4197C2C7" w14:textId="510322D1" w:rsidR="00B577C9" w:rsidRPr="0021540E" w:rsidRDefault="00B577C9">
            <w:pPr>
              <w:spacing w:line="276" w:lineRule="auto"/>
              <w:jc w:val="center"/>
              <w:rPr>
                <w:rFonts w:ascii="Arial" w:hAnsi="Arial" w:cs="Arial"/>
              </w:rPr>
            </w:pPr>
            <w:r w:rsidRPr="0021540E">
              <w:rPr>
                <w:rFonts w:ascii="Arial" w:hAnsi="Arial" w:cs="Arial"/>
              </w:rPr>
              <w:t>Clause 3.3.3, Chapter 5</w:t>
            </w:r>
          </w:p>
        </w:tc>
        <w:tc>
          <w:tcPr>
            <w:tcW w:w="1025" w:type="pct"/>
          </w:tcPr>
          <w:p w14:paraId="005B865E" w14:textId="77777777" w:rsidR="00B577C9" w:rsidRPr="0021540E" w:rsidRDefault="00B577C9">
            <w:pPr>
              <w:spacing w:line="276" w:lineRule="auto"/>
              <w:rPr>
                <w:rFonts w:ascii="Arial" w:hAnsi="Arial" w:cs="Arial"/>
              </w:rPr>
            </w:pPr>
            <w:r w:rsidRPr="0021540E">
              <w:rPr>
                <w:rFonts w:ascii="Arial" w:hAnsi="Arial" w:cs="Arial"/>
              </w:rPr>
              <w:t xml:space="preserve">3.3.3 Meter </w:t>
            </w:r>
          </w:p>
          <w:p w14:paraId="523E80D7" w14:textId="77777777" w:rsidR="00B577C9" w:rsidRPr="0021540E" w:rsidRDefault="00B577C9">
            <w:pPr>
              <w:spacing w:line="276" w:lineRule="auto"/>
              <w:rPr>
                <w:rFonts w:ascii="Arial" w:hAnsi="Arial" w:cs="Arial"/>
              </w:rPr>
            </w:pPr>
            <w:r w:rsidRPr="0021540E">
              <w:rPr>
                <w:rFonts w:ascii="Arial" w:hAnsi="Arial" w:cs="Arial"/>
              </w:rPr>
              <w:t xml:space="preserve">A </w:t>
            </w:r>
            <w:r w:rsidRPr="0021540E">
              <w:rPr>
                <w:rFonts w:ascii="Arial" w:hAnsi="Arial" w:cs="Arial"/>
                <w:i/>
                <w:iCs/>
              </w:rPr>
              <w:t xml:space="preserve">meter </w:t>
            </w:r>
            <w:r w:rsidRPr="0021540E">
              <w:rPr>
                <w:rFonts w:ascii="Arial" w:hAnsi="Arial" w:cs="Arial"/>
              </w:rPr>
              <w:t xml:space="preserve">shall be numbered using the following convention: </w:t>
            </w:r>
          </w:p>
          <w:p w14:paraId="42E196E4" w14:textId="77777777" w:rsidR="00B577C9" w:rsidRPr="0021540E" w:rsidRDefault="00B577C9">
            <w:pPr>
              <w:spacing w:line="276" w:lineRule="auto"/>
              <w:rPr>
                <w:rFonts w:ascii="Arial" w:hAnsi="Arial" w:cs="Arial"/>
              </w:rPr>
            </w:pPr>
          </w:p>
          <w:p w14:paraId="6366886F" w14:textId="77777777" w:rsidR="00B577C9" w:rsidRPr="0021540E" w:rsidRDefault="00B577C9">
            <w:pPr>
              <w:spacing w:line="276" w:lineRule="auto"/>
              <w:rPr>
                <w:rFonts w:ascii="Arial" w:hAnsi="Arial" w:cs="Arial"/>
              </w:rPr>
            </w:pPr>
            <w:r w:rsidRPr="0021540E">
              <w:rPr>
                <w:rFonts w:ascii="Arial" w:hAnsi="Arial" w:cs="Arial"/>
              </w:rPr>
              <w:t>BY- (WWW-XXXX-YY-CCCC-NN)</w:t>
            </w:r>
          </w:p>
          <w:p w14:paraId="6F8D01D5" w14:textId="77777777" w:rsidR="00B577C9" w:rsidRPr="0021540E" w:rsidRDefault="00B577C9">
            <w:pPr>
              <w:spacing w:line="276" w:lineRule="auto"/>
              <w:rPr>
                <w:rFonts w:ascii="Arial" w:hAnsi="Arial" w:cs="Arial"/>
                <w:b/>
                <w:bC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261"/>
              <w:gridCol w:w="3211"/>
            </w:tblGrid>
            <w:tr w:rsidR="00B577C9" w:rsidRPr="0021540E" w14:paraId="122880B5" w14:textId="77777777" w:rsidTr="002D1235">
              <w:trPr>
                <w:trHeight w:val="103"/>
              </w:trPr>
              <w:tc>
                <w:tcPr>
                  <w:tcW w:w="0" w:type="auto"/>
                  <w:gridSpan w:val="2"/>
                  <w:tcBorders>
                    <w:top w:val="none" w:sz="6" w:space="0" w:color="auto"/>
                    <w:bottom w:val="none" w:sz="6" w:space="0" w:color="auto"/>
                  </w:tcBorders>
                </w:tcPr>
                <w:p w14:paraId="0F8C3DB8"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Where: </w:t>
                  </w:r>
                </w:p>
              </w:tc>
            </w:tr>
            <w:tr w:rsidR="00B577C9" w:rsidRPr="0021540E" w14:paraId="5DAE273E" w14:textId="77777777" w:rsidTr="002D1235">
              <w:trPr>
                <w:trHeight w:val="393"/>
              </w:trPr>
              <w:tc>
                <w:tcPr>
                  <w:tcW w:w="0" w:type="auto"/>
                  <w:tcBorders>
                    <w:top w:val="none" w:sz="6" w:space="0" w:color="auto"/>
                    <w:bottom w:val="none" w:sz="6" w:space="0" w:color="auto"/>
                    <w:right w:val="none" w:sz="6" w:space="0" w:color="auto"/>
                  </w:tcBorders>
                </w:tcPr>
                <w:p w14:paraId="36DE5075"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B </w:t>
                  </w:r>
                </w:p>
              </w:tc>
              <w:tc>
                <w:tcPr>
                  <w:tcW w:w="0" w:type="auto"/>
                  <w:tcBorders>
                    <w:top w:val="none" w:sz="6" w:space="0" w:color="auto"/>
                    <w:left w:val="none" w:sz="6" w:space="0" w:color="auto"/>
                    <w:bottom w:val="none" w:sz="6" w:space="0" w:color="auto"/>
                  </w:tcBorders>
                </w:tcPr>
                <w:p w14:paraId="09C174E5"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Shall be a one (1) letter initial designating the purpose of the </w:t>
                  </w:r>
                  <w:r w:rsidRPr="0021540E">
                    <w:rPr>
                      <w:rFonts w:ascii="Arial" w:hAnsi="Arial" w:cs="Arial"/>
                      <w:i/>
                      <w:iCs/>
                      <w:color w:val="000000"/>
                    </w:rPr>
                    <w:t>meter</w:t>
                  </w:r>
                  <w:r w:rsidRPr="0021540E">
                    <w:rPr>
                      <w:rFonts w:ascii="Arial" w:hAnsi="Arial" w:cs="Arial"/>
                      <w:color w:val="000000"/>
                    </w:rPr>
                    <w:t xml:space="preserve">. Refer to Table A-1 for the standard purpose designations of </w:t>
                  </w:r>
                  <w:r w:rsidRPr="0021540E">
                    <w:rPr>
                      <w:rFonts w:ascii="Arial" w:hAnsi="Arial" w:cs="Arial"/>
                      <w:i/>
                      <w:iCs/>
                      <w:color w:val="000000"/>
                    </w:rPr>
                    <w:t>meters</w:t>
                  </w:r>
                  <w:r w:rsidRPr="0021540E">
                    <w:rPr>
                      <w:rFonts w:ascii="Arial" w:hAnsi="Arial" w:cs="Arial"/>
                      <w:color w:val="000000"/>
                    </w:rPr>
                    <w:t xml:space="preserve">. </w:t>
                  </w:r>
                </w:p>
              </w:tc>
            </w:tr>
            <w:tr w:rsidR="00B577C9" w:rsidRPr="0021540E" w14:paraId="04A0AB3E" w14:textId="77777777" w:rsidTr="002D1235">
              <w:trPr>
                <w:trHeight w:val="539"/>
              </w:trPr>
              <w:tc>
                <w:tcPr>
                  <w:tcW w:w="0" w:type="auto"/>
                  <w:tcBorders>
                    <w:top w:val="none" w:sz="6" w:space="0" w:color="auto"/>
                    <w:bottom w:val="none" w:sz="6" w:space="0" w:color="auto"/>
                    <w:right w:val="none" w:sz="6" w:space="0" w:color="auto"/>
                  </w:tcBorders>
                </w:tcPr>
                <w:p w14:paraId="7D245C3F"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Y </w:t>
                  </w:r>
                </w:p>
              </w:tc>
              <w:tc>
                <w:tcPr>
                  <w:tcW w:w="0" w:type="auto"/>
                  <w:tcBorders>
                    <w:top w:val="none" w:sz="6" w:space="0" w:color="auto"/>
                    <w:left w:val="none" w:sz="6" w:space="0" w:color="auto"/>
                    <w:bottom w:val="none" w:sz="6" w:space="0" w:color="auto"/>
                  </w:tcBorders>
                </w:tcPr>
                <w:p w14:paraId="76F3DE36"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Shall be a one (1) digit number designating the function of the </w:t>
                  </w:r>
                  <w:r w:rsidRPr="0021540E">
                    <w:rPr>
                      <w:rFonts w:ascii="Arial" w:hAnsi="Arial" w:cs="Arial"/>
                      <w:i/>
                      <w:iCs/>
                      <w:color w:val="000000"/>
                    </w:rPr>
                    <w:t>meter</w:t>
                  </w:r>
                  <w:r w:rsidRPr="0021540E">
                    <w:rPr>
                      <w:rFonts w:ascii="Arial" w:hAnsi="Arial" w:cs="Arial"/>
                      <w:color w:val="000000"/>
                    </w:rPr>
                    <w:t xml:space="preserve">. The </w:t>
                  </w:r>
                  <w:r w:rsidRPr="0021540E">
                    <w:rPr>
                      <w:rFonts w:ascii="Arial" w:hAnsi="Arial" w:cs="Arial"/>
                      <w:color w:val="000000"/>
                    </w:rPr>
                    <w:lastRenderedPageBreak/>
                    <w:t xml:space="preserve">standard function designations are as follows: 1 – Delivered (OUT), 2 – Received (IN), 3 – Bi-directional (IN&amp;OUT). </w:t>
                  </w:r>
                </w:p>
              </w:tc>
            </w:tr>
            <w:tr w:rsidR="00B577C9" w:rsidRPr="0021540E" w14:paraId="0A0BB84F" w14:textId="77777777" w:rsidTr="002D1235">
              <w:trPr>
                <w:trHeight w:val="248"/>
              </w:trPr>
              <w:tc>
                <w:tcPr>
                  <w:tcW w:w="0" w:type="auto"/>
                  <w:tcBorders>
                    <w:top w:val="none" w:sz="6" w:space="0" w:color="auto"/>
                    <w:bottom w:val="none" w:sz="6" w:space="0" w:color="auto"/>
                    <w:right w:val="none" w:sz="6" w:space="0" w:color="auto"/>
                  </w:tcBorders>
                </w:tcPr>
                <w:p w14:paraId="22D6131C"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lastRenderedPageBreak/>
                    <w:t xml:space="preserve">(WWW-XXXX-YY-CCCC-NN) </w:t>
                  </w:r>
                </w:p>
              </w:tc>
              <w:tc>
                <w:tcPr>
                  <w:tcW w:w="0" w:type="auto"/>
                  <w:tcBorders>
                    <w:top w:val="none" w:sz="6" w:space="0" w:color="auto"/>
                    <w:left w:val="none" w:sz="6" w:space="0" w:color="auto"/>
                    <w:bottom w:val="none" w:sz="6" w:space="0" w:color="auto"/>
                  </w:tcBorders>
                </w:tcPr>
                <w:p w14:paraId="09A7EBBF"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Shall be the Standard Equipment Identification Number of the </w:t>
                  </w:r>
                  <w:r w:rsidRPr="0021540E">
                    <w:rPr>
                      <w:rFonts w:ascii="Arial" w:hAnsi="Arial" w:cs="Arial"/>
                      <w:i/>
                      <w:iCs/>
                      <w:color w:val="000000"/>
                    </w:rPr>
                    <w:t xml:space="preserve">metering installation </w:t>
                  </w:r>
                  <w:r w:rsidRPr="0021540E">
                    <w:rPr>
                      <w:rFonts w:ascii="Arial" w:hAnsi="Arial" w:cs="Arial"/>
                      <w:color w:val="000000"/>
                    </w:rPr>
                    <w:t xml:space="preserve">where the </w:t>
                  </w:r>
                  <w:r w:rsidRPr="0021540E">
                    <w:rPr>
                      <w:rFonts w:ascii="Arial" w:hAnsi="Arial" w:cs="Arial"/>
                      <w:i/>
                      <w:iCs/>
                      <w:color w:val="000000"/>
                    </w:rPr>
                    <w:t xml:space="preserve">meter </w:t>
                  </w:r>
                  <w:r w:rsidRPr="0021540E">
                    <w:rPr>
                      <w:rFonts w:ascii="Arial" w:hAnsi="Arial" w:cs="Arial"/>
                      <w:color w:val="000000"/>
                    </w:rPr>
                    <w:t xml:space="preserve">is located. </w:t>
                  </w:r>
                </w:p>
              </w:tc>
            </w:tr>
          </w:tbl>
          <w:p w14:paraId="76181D4A" w14:textId="77777777" w:rsidR="00B577C9" w:rsidRPr="0021540E" w:rsidRDefault="00B577C9">
            <w:pPr>
              <w:spacing w:line="276" w:lineRule="auto"/>
              <w:rPr>
                <w:rFonts w:ascii="Arial" w:hAnsi="Arial" w:cs="Arial"/>
              </w:rPr>
            </w:pPr>
          </w:p>
        </w:tc>
        <w:tc>
          <w:tcPr>
            <w:tcW w:w="1486" w:type="pct"/>
          </w:tcPr>
          <w:p w14:paraId="7EAA71D5" w14:textId="77777777" w:rsidR="00B577C9" w:rsidRPr="0021540E" w:rsidRDefault="00B577C9">
            <w:pPr>
              <w:spacing w:line="276" w:lineRule="auto"/>
              <w:rPr>
                <w:rFonts w:ascii="Arial" w:hAnsi="Arial" w:cs="Arial"/>
              </w:rPr>
            </w:pPr>
            <w:r w:rsidRPr="0021540E">
              <w:rPr>
                <w:rFonts w:ascii="Arial" w:hAnsi="Arial" w:cs="Arial"/>
              </w:rPr>
              <w:lastRenderedPageBreak/>
              <w:t xml:space="preserve">3.3.3 Meter </w:t>
            </w:r>
          </w:p>
          <w:p w14:paraId="6BDDEEFD" w14:textId="77777777" w:rsidR="00B577C9" w:rsidRPr="0021540E" w:rsidRDefault="00B577C9">
            <w:pPr>
              <w:spacing w:line="276" w:lineRule="auto"/>
              <w:rPr>
                <w:rFonts w:ascii="Arial" w:hAnsi="Arial" w:cs="Arial"/>
              </w:rPr>
            </w:pPr>
          </w:p>
          <w:p w14:paraId="3C264E6E" w14:textId="77777777" w:rsidR="00B577C9" w:rsidRPr="0021540E" w:rsidRDefault="00B577C9">
            <w:pPr>
              <w:spacing w:line="276" w:lineRule="auto"/>
              <w:rPr>
                <w:rFonts w:ascii="Arial" w:hAnsi="Arial" w:cs="Arial"/>
              </w:rPr>
            </w:pPr>
            <w:r w:rsidRPr="0021540E">
              <w:rPr>
                <w:rFonts w:ascii="Arial" w:hAnsi="Arial" w:cs="Arial"/>
                <w:b/>
                <w:bCs/>
                <w:u w:val="single"/>
              </w:rPr>
              <w:t xml:space="preserve">3.3.3.1. </w:t>
            </w:r>
            <w:r w:rsidRPr="0021540E">
              <w:rPr>
                <w:rFonts w:ascii="Arial" w:hAnsi="Arial" w:cs="Arial"/>
              </w:rPr>
              <w:t xml:space="preserve">A </w:t>
            </w:r>
            <w:r w:rsidRPr="0021540E">
              <w:rPr>
                <w:rFonts w:ascii="Arial" w:hAnsi="Arial" w:cs="Arial"/>
                <w:i/>
                <w:iCs/>
              </w:rPr>
              <w:t xml:space="preserve">meter </w:t>
            </w:r>
            <w:r w:rsidRPr="0021540E">
              <w:rPr>
                <w:rFonts w:ascii="Arial" w:hAnsi="Arial" w:cs="Arial"/>
              </w:rPr>
              <w:t xml:space="preserve">shall be numbered using the following convention: </w:t>
            </w:r>
          </w:p>
          <w:p w14:paraId="249BA8CE" w14:textId="77777777" w:rsidR="00B577C9" w:rsidRPr="0021540E" w:rsidRDefault="00B577C9">
            <w:pPr>
              <w:spacing w:line="276" w:lineRule="auto"/>
              <w:rPr>
                <w:rFonts w:ascii="Arial" w:hAnsi="Arial" w:cs="Arial"/>
              </w:rPr>
            </w:pPr>
          </w:p>
          <w:p w14:paraId="02A7AE52" w14:textId="77777777" w:rsidR="00B577C9" w:rsidRPr="0021540E" w:rsidRDefault="00B577C9">
            <w:pPr>
              <w:spacing w:line="276" w:lineRule="auto"/>
              <w:rPr>
                <w:rFonts w:ascii="Arial" w:hAnsi="Arial" w:cs="Arial"/>
              </w:rPr>
            </w:pPr>
            <w:r w:rsidRPr="0021540E">
              <w:rPr>
                <w:rFonts w:ascii="Arial" w:hAnsi="Arial" w:cs="Arial"/>
              </w:rPr>
              <w:t>BY- (WWW-XXXX-YY-CCCC-NN)</w:t>
            </w:r>
          </w:p>
          <w:p w14:paraId="75D73E34" w14:textId="77777777" w:rsidR="00B577C9" w:rsidRPr="0021540E" w:rsidRDefault="00B577C9">
            <w:pPr>
              <w:spacing w:line="276" w:lineRule="auto"/>
              <w:rPr>
                <w:rFonts w:ascii="Arial" w:hAnsi="Arial" w:cs="Arial"/>
              </w:rPr>
            </w:pPr>
          </w:p>
          <w:p w14:paraId="5D7A367F" w14:textId="77777777" w:rsidR="00B577C9" w:rsidRPr="0021540E" w:rsidRDefault="00B577C9">
            <w:pPr>
              <w:spacing w:line="276" w:lineRule="auto"/>
              <w:rPr>
                <w:rFonts w:ascii="Arial" w:hAnsi="Arial" w:cs="Arial"/>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372"/>
              <w:gridCol w:w="2903"/>
            </w:tblGrid>
            <w:tr w:rsidR="00B577C9" w:rsidRPr="0021540E" w14:paraId="197571B4" w14:textId="77777777" w:rsidTr="002D1235">
              <w:trPr>
                <w:trHeight w:val="103"/>
              </w:trPr>
              <w:tc>
                <w:tcPr>
                  <w:tcW w:w="0" w:type="auto"/>
                  <w:gridSpan w:val="2"/>
                  <w:tcBorders>
                    <w:top w:val="none" w:sz="6" w:space="0" w:color="auto"/>
                    <w:bottom w:val="none" w:sz="6" w:space="0" w:color="auto"/>
                  </w:tcBorders>
                </w:tcPr>
                <w:p w14:paraId="34897C61"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Where: </w:t>
                  </w:r>
                </w:p>
              </w:tc>
            </w:tr>
            <w:tr w:rsidR="00B577C9" w:rsidRPr="0021540E" w14:paraId="052AFE17" w14:textId="77777777" w:rsidTr="002D1235">
              <w:trPr>
                <w:trHeight w:val="393"/>
              </w:trPr>
              <w:tc>
                <w:tcPr>
                  <w:tcW w:w="0" w:type="auto"/>
                  <w:tcBorders>
                    <w:top w:val="none" w:sz="6" w:space="0" w:color="auto"/>
                    <w:bottom w:val="none" w:sz="6" w:space="0" w:color="auto"/>
                    <w:right w:val="none" w:sz="6" w:space="0" w:color="auto"/>
                  </w:tcBorders>
                </w:tcPr>
                <w:p w14:paraId="4997BF69"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B </w:t>
                  </w:r>
                </w:p>
              </w:tc>
              <w:tc>
                <w:tcPr>
                  <w:tcW w:w="0" w:type="auto"/>
                  <w:tcBorders>
                    <w:top w:val="none" w:sz="6" w:space="0" w:color="auto"/>
                    <w:left w:val="none" w:sz="6" w:space="0" w:color="auto"/>
                    <w:bottom w:val="none" w:sz="6" w:space="0" w:color="auto"/>
                  </w:tcBorders>
                </w:tcPr>
                <w:p w14:paraId="5D9701C0"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Shall be a one (1) letter initial designating the purpose of the </w:t>
                  </w:r>
                  <w:r w:rsidRPr="0021540E">
                    <w:rPr>
                      <w:rFonts w:ascii="Arial" w:hAnsi="Arial" w:cs="Arial"/>
                      <w:i/>
                      <w:iCs/>
                      <w:color w:val="000000"/>
                    </w:rPr>
                    <w:t>meter</w:t>
                  </w:r>
                  <w:r w:rsidRPr="0021540E">
                    <w:rPr>
                      <w:rFonts w:ascii="Arial" w:hAnsi="Arial" w:cs="Arial"/>
                      <w:color w:val="000000"/>
                    </w:rPr>
                    <w:t xml:space="preserve">. Refer to Table A-1 for the standard purpose designations of </w:t>
                  </w:r>
                  <w:r w:rsidRPr="0021540E">
                    <w:rPr>
                      <w:rFonts w:ascii="Arial" w:hAnsi="Arial" w:cs="Arial"/>
                      <w:i/>
                      <w:iCs/>
                      <w:color w:val="000000"/>
                    </w:rPr>
                    <w:t>meters</w:t>
                  </w:r>
                  <w:r w:rsidRPr="0021540E">
                    <w:rPr>
                      <w:rFonts w:ascii="Arial" w:hAnsi="Arial" w:cs="Arial"/>
                      <w:color w:val="000000"/>
                    </w:rPr>
                    <w:t xml:space="preserve">. </w:t>
                  </w:r>
                </w:p>
              </w:tc>
            </w:tr>
            <w:tr w:rsidR="00B577C9" w:rsidRPr="0021540E" w14:paraId="0BC5669C" w14:textId="77777777" w:rsidTr="002D1235">
              <w:trPr>
                <w:trHeight w:val="539"/>
              </w:trPr>
              <w:tc>
                <w:tcPr>
                  <w:tcW w:w="0" w:type="auto"/>
                  <w:tcBorders>
                    <w:top w:val="none" w:sz="6" w:space="0" w:color="auto"/>
                    <w:bottom w:val="none" w:sz="6" w:space="0" w:color="auto"/>
                    <w:right w:val="none" w:sz="6" w:space="0" w:color="auto"/>
                  </w:tcBorders>
                </w:tcPr>
                <w:p w14:paraId="5D627BF0"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lastRenderedPageBreak/>
                    <w:t xml:space="preserve">Y </w:t>
                  </w:r>
                </w:p>
              </w:tc>
              <w:tc>
                <w:tcPr>
                  <w:tcW w:w="0" w:type="auto"/>
                  <w:tcBorders>
                    <w:top w:val="none" w:sz="6" w:space="0" w:color="auto"/>
                    <w:left w:val="none" w:sz="6" w:space="0" w:color="auto"/>
                    <w:bottom w:val="none" w:sz="6" w:space="0" w:color="auto"/>
                  </w:tcBorders>
                </w:tcPr>
                <w:p w14:paraId="2639A03F"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Shall be a one (1) digit number designating the function of the </w:t>
                  </w:r>
                  <w:r w:rsidRPr="0021540E">
                    <w:rPr>
                      <w:rFonts w:ascii="Arial" w:hAnsi="Arial" w:cs="Arial"/>
                      <w:i/>
                      <w:iCs/>
                      <w:color w:val="000000"/>
                    </w:rPr>
                    <w:t>meter</w:t>
                  </w:r>
                  <w:r w:rsidRPr="0021540E">
                    <w:rPr>
                      <w:rFonts w:ascii="Arial" w:hAnsi="Arial" w:cs="Arial"/>
                      <w:color w:val="000000"/>
                    </w:rPr>
                    <w:t xml:space="preserve">. The standard function designations are as follows: 1 – Delivered (OUT), 2 – Received (IN), 3 – Bi-directional (IN&amp;OUT). </w:t>
                  </w:r>
                </w:p>
              </w:tc>
            </w:tr>
            <w:tr w:rsidR="00B577C9" w:rsidRPr="0021540E" w14:paraId="46526615" w14:textId="77777777" w:rsidTr="002D1235">
              <w:trPr>
                <w:trHeight w:val="248"/>
              </w:trPr>
              <w:tc>
                <w:tcPr>
                  <w:tcW w:w="0" w:type="auto"/>
                  <w:tcBorders>
                    <w:top w:val="none" w:sz="6" w:space="0" w:color="auto"/>
                    <w:bottom w:val="none" w:sz="6" w:space="0" w:color="auto"/>
                    <w:right w:val="none" w:sz="6" w:space="0" w:color="auto"/>
                  </w:tcBorders>
                </w:tcPr>
                <w:p w14:paraId="4E990C06"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(WWW-XXXX-YY-CCCC-NN) </w:t>
                  </w:r>
                </w:p>
                <w:p w14:paraId="6FEB0F79"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p>
                <w:p w14:paraId="2AC01443"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p>
                <w:p w14:paraId="62533C38"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Example:</w:t>
                  </w:r>
                </w:p>
                <w:p w14:paraId="78C1764C"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p>
                <w:p w14:paraId="49B54129" w14:textId="77777777" w:rsidR="00B577C9" w:rsidRPr="00B56D0F" w:rsidRDefault="00B577C9" w:rsidP="00421591">
                  <w:pPr>
                    <w:framePr w:hSpace="180" w:wrap="around" w:vAnchor="text" w:hAnchor="text" w:y="1"/>
                    <w:autoSpaceDE w:val="0"/>
                    <w:autoSpaceDN w:val="0"/>
                    <w:adjustRightInd w:val="0"/>
                    <w:suppressOverlap/>
                    <w:rPr>
                      <w:rFonts w:ascii="Arial" w:hAnsi="Arial" w:cs="Arial"/>
                    </w:rPr>
                  </w:pPr>
                  <w:r w:rsidRPr="00B56D0F">
                    <w:rPr>
                      <w:rFonts w:ascii="Arial" w:hAnsi="Arial" w:cs="Arial"/>
                    </w:rPr>
                    <w:t>Where:</w:t>
                  </w:r>
                </w:p>
                <w:p w14:paraId="6EFD288B" w14:textId="77777777" w:rsidR="00B577C9" w:rsidRPr="00B56D0F" w:rsidRDefault="00B577C9" w:rsidP="00421591">
                  <w:pPr>
                    <w:framePr w:hSpace="180" w:wrap="around" w:vAnchor="text" w:hAnchor="text" w:y="1"/>
                    <w:autoSpaceDE w:val="0"/>
                    <w:autoSpaceDN w:val="0"/>
                    <w:adjustRightInd w:val="0"/>
                    <w:suppressOverlap/>
                    <w:rPr>
                      <w:rFonts w:ascii="Arial" w:hAnsi="Arial" w:cs="Arial"/>
                    </w:rPr>
                  </w:pPr>
                  <w:r w:rsidRPr="00B56D0F">
                    <w:rPr>
                      <w:rFonts w:ascii="Arial" w:hAnsi="Arial" w:cs="Arial"/>
                    </w:rPr>
                    <w:t>R</w:t>
                  </w:r>
                </w:p>
                <w:p w14:paraId="7382970C"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3</w:t>
                  </w:r>
                </w:p>
                <w:p w14:paraId="2EFE1A5B" w14:textId="6E5B1316"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B56D0F">
                    <w:rPr>
                      <w:rFonts w:ascii="Arial" w:hAnsi="Arial" w:cs="Arial"/>
                    </w:rPr>
                    <w:t>(WWW-XXXX-YY-CCCC-NN)</w:t>
                  </w:r>
                </w:p>
              </w:tc>
              <w:tc>
                <w:tcPr>
                  <w:tcW w:w="0" w:type="auto"/>
                  <w:tcBorders>
                    <w:top w:val="none" w:sz="6" w:space="0" w:color="auto"/>
                    <w:left w:val="none" w:sz="6" w:space="0" w:color="auto"/>
                    <w:bottom w:val="none" w:sz="6" w:space="0" w:color="auto"/>
                  </w:tcBorders>
                </w:tcPr>
                <w:p w14:paraId="62DE23C9"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Shall be the Standard Equipment Identification Number of the </w:t>
                  </w:r>
                  <w:r w:rsidRPr="0021540E">
                    <w:rPr>
                      <w:rFonts w:ascii="Arial" w:hAnsi="Arial" w:cs="Arial"/>
                      <w:i/>
                      <w:iCs/>
                      <w:color w:val="000000"/>
                    </w:rPr>
                    <w:t xml:space="preserve">metering installation </w:t>
                  </w:r>
                  <w:r w:rsidRPr="0021540E">
                    <w:rPr>
                      <w:rFonts w:ascii="Arial" w:hAnsi="Arial" w:cs="Arial"/>
                      <w:color w:val="000000"/>
                    </w:rPr>
                    <w:t xml:space="preserve">where the </w:t>
                  </w:r>
                  <w:r w:rsidRPr="0021540E">
                    <w:rPr>
                      <w:rFonts w:ascii="Arial" w:hAnsi="Arial" w:cs="Arial"/>
                      <w:i/>
                      <w:iCs/>
                      <w:color w:val="000000"/>
                    </w:rPr>
                    <w:t xml:space="preserve">meter </w:t>
                  </w:r>
                  <w:r w:rsidRPr="0021540E">
                    <w:rPr>
                      <w:rFonts w:ascii="Arial" w:hAnsi="Arial" w:cs="Arial"/>
                      <w:color w:val="000000"/>
                    </w:rPr>
                    <w:t xml:space="preserve">is located. </w:t>
                  </w:r>
                </w:p>
                <w:p w14:paraId="2E6FFCF0"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p>
                <w:p w14:paraId="2ECDC522"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p>
                <w:p w14:paraId="7C51ACB0" w14:textId="4AED2CCA" w:rsidR="00B577C9" w:rsidRPr="00B56D0F" w:rsidRDefault="00B577C9" w:rsidP="00421591">
                  <w:pPr>
                    <w:framePr w:hSpace="180" w:wrap="around" w:vAnchor="text" w:hAnchor="text" w:y="1"/>
                    <w:autoSpaceDE w:val="0"/>
                    <w:autoSpaceDN w:val="0"/>
                    <w:adjustRightInd w:val="0"/>
                    <w:suppressOverlap/>
                    <w:rPr>
                      <w:rFonts w:ascii="Arial" w:hAnsi="Arial" w:cs="Arial"/>
                    </w:rPr>
                  </w:pPr>
                  <w:r w:rsidRPr="00B56D0F">
                    <w:rPr>
                      <w:rFonts w:ascii="Arial" w:hAnsi="Arial" w:cs="Arial"/>
                      <w:b/>
                      <w:bCs/>
                    </w:rPr>
                    <w:t xml:space="preserve">R3-ARA-MEC0-01-PLDT-01 </w:t>
                  </w:r>
                </w:p>
                <w:p w14:paraId="7236F0F6" w14:textId="77777777" w:rsidR="00B577C9" w:rsidRPr="00B56D0F" w:rsidRDefault="00B577C9" w:rsidP="00421591">
                  <w:pPr>
                    <w:framePr w:hSpace="180" w:wrap="around" w:vAnchor="text" w:hAnchor="text" w:y="1"/>
                    <w:autoSpaceDE w:val="0"/>
                    <w:autoSpaceDN w:val="0"/>
                    <w:adjustRightInd w:val="0"/>
                    <w:suppressOverlap/>
                    <w:rPr>
                      <w:rFonts w:ascii="Arial" w:hAnsi="Arial" w:cs="Arial"/>
                    </w:rPr>
                  </w:pPr>
                  <w:r w:rsidRPr="00B56D0F">
                    <w:rPr>
                      <w:rFonts w:ascii="Arial" w:hAnsi="Arial" w:cs="Arial"/>
                    </w:rPr>
                    <w:t xml:space="preserve">Main </w:t>
                  </w:r>
                  <w:r w:rsidRPr="00B56D0F">
                    <w:rPr>
                      <w:rFonts w:ascii="Arial" w:hAnsi="Arial" w:cs="Arial"/>
                      <w:i/>
                      <w:iCs/>
                    </w:rPr>
                    <w:t xml:space="preserve">meter </w:t>
                  </w:r>
                  <w:r w:rsidRPr="00B56D0F">
                    <w:rPr>
                      <w:rFonts w:ascii="Arial" w:hAnsi="Arial" w:cs="Arial"/>
                    </w:rPr>
                    <w:t>purpose designation</w:t>
                  </w:r>
                </w:p>
                <w:p w14:paraId="3A851CC9" w14:textId="77777777" w:rsidR="00B577C9" w:rsidRPr="00B56D0F" w:rsidRDefault="00B577C9" w:rsidP="00421591">
                  <w:pPr>
                    <w:framePr w:hSpace="180" w:wrap="around" w:vAnchor="text" w:hAnchor="text" w:y="1"/>
                    <w:autoSpaceDE w:val="0"/>
                    <w:autoSpaceDN w:val="0"/>
                    <w:adjustRightInd w:val="0"/>
                    <w:suppressOverlap/>
                    <w:rPr>
                      <w:rFonts w:ascii="Arial" w:hAnsi="Arial" w:cs="Arial"/>
                    </w:rPr>
                  </w:pPr>
                  <w:r w:rsidRPr="00B56D0F">
                    <w:rPr>
                      <w:rFonts w:ascii="Arial" w:hAnsi="Arial" w:cs="Arial"/>
                    </w:rPr>
                    <w:t>Bi-directional function designation</w:t>
                  </w:r>
                </w:p>
                <w:p w14:paraId="70E7B419" w14:textId="1734573C"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B56D0F">
                    <w:rPr>
                      <w:rFonts w:ascii="Arial" w:hAnsi="Arial" w:cs="Arial"/>
                    </w:rPr>
                    <w:t xml:space="preserve">Standard Equipment Identification Number of </w:t>
                  </w:r>
                  <w:r w:rsidRPr="00B56D0F">
                    <w:rPr>
                      <w:rFonts w:ascii="Arial" w:hAnsi="Arial" w:cs="Arial"/>
                    </w:rPr>
                    <w:lastRenderedPageBreak/>
                    <w:t xml:space="preserve">the </w:t>
                  </w:r>
                  <w:r w:rsidRPr="00B56D0F">
                    <w:rPr>
                      <w:rFonts w:ascii="Arial" w:hAnsi="Arial" w:cs="Arial"/>
                      <w:i/>
                      <w:iCs/>
                    </w:rPr>
                    <w:t xml:space="preserve">metering installation </w:t>
                  </w:r>
                  <w:r w:rsidRPr="00B56D0F">
                    <w:rPr>
                      <w:rFonts w:ascii="Arial" w:hAnsi="Arial" w:cs="Arial"/>
                    </w:rPr>
                    <w:t xml:space="preserve">where the </w:t>
                  </w:r>
                  <w:r w:rsidRPr="00B56D0F">
                    <w:rPr>
                      <w:rFonts w:ascii="Arial" w:hAnsi="Arial" w:cs="Arial"/>
                      <w:i/>
                      <w:iCs/>
                    </w:rPr>
                    <w:t xml:space="preserve">meter </w:t>
                  </w:r>
                  <w:r w:rsidRPr="00B56D0F">
                    <w:rPr>
                      <w:rFonts w:ascii="Arial" w:hAnsi="Arial" w:cs="Arial"/>
                    </w:rPr>
                    <w:t>is located (See sample in Section 3.3.2 for details)</w:t>
                  </w:r>
                </w:p>
                <w:p w14:paraId="6545EAED"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p>
              </w:tc>
            </w:tr>
          </w:tbl>
          <w:p w14:paraId="73F3FB58" w14:textId="01C93205" w:rsidR="00B577C9" w:rsidRPr="0021540E" w:rsidRDefault="00B577C9">
            <w:pPr>
              <w:spacing w:line="276" w:lineRule="auto"/>
              <w:rPr>
                <w:rFonts w:ascii="Arial" w:hAnsi="Arial" w:cs="Arial"/>
              </w:rPr>
            </w:pPr>
          </w:p>
          <w:p w14:paraId="71FE4BE9" w14:textId="77777777" w:rsidR="00B577C9" w:rsidRPr="0021540E" w:rsidRDefault="00B577C9">
            <w:pPr>
              <w:spacing w:line="276" w:lineRule="auto"/>
              <w:rPr>
                <w:rFonts w:ascii="Arial" w:hAnsi="Arial" w:cs="Arial"/>
                <w:b/>
                <w:bCs/>
                <w:u w:val="single"/>
              </w:rPr>
            </w:pPr>
            <w:r w:rsidRPr="0021540E">
              <w:rPr>
                <w:rFonts w:ascii="Arial" w:hAnsi="Arial" w:cs="Arial"/>
                <w:b/>
                <w:bCs/>
                <w:u w:val="single"/>
              </w:rPr>
              <w:t>3.3.3.2. In case of a virtual meter for Retail Aggregated Groups, such virtual meter shall be numbered using the following convention:</w:t>
            </w:r>
          </w:p>
          <w:p w14:paraId="43B32E0B" w14:textId="77777777" w:rsidR="00B577C9" w:rsidRPr="0021540E" w:rsidRDefault="00B577C9">
            <w:pPr>
              <w:spacing w:line="276" w:lineRule="auto"/>
              <w:rPr>
                <w:rFonts w:ascii="Arial" w:hAnsi="Arial" w:cs="Arial"/>
                <w:b/>
                <w:bCs/>
                <w:u w:val="single"/>
              </w:rPr>
            </w:pPr>
          </w:p>
          <w:p w14:paraId="4BFA3456" w14:textId="77777777" w:rsidR="00B577C9" w:rsidRPr="00B56D0F" w:rsidRDefault="00B577C9">
            <w:pPr>
              <w:spacing w:line="276" w:lineRule="auto"/>
              <w:rPr>
                <w:rFonts w:ascii="Arial" w:eastAsia="Verdana" w:hAnsi="Arial" w:cs="Arial"/>
                <w:b/>
                <w:bCs/>
                <w:color w:val="000000" w:themeColor="text1"/>
                <w:u w:val="single"/>
              </w:rPr>
            </w:pPr>
            <w:r w:rsidRPr="00B56D0F">
              <w:rPr>
                <w:rFonts w:ascii="Arial" w:eastAsia="Verdana" w:hAnsi="Arial" w:cs="Arial"/>
                <w:b/>
                <w:bCs/>
                <w:color w:val="000000" w:themeColor="text1"/>
                <w:u w:val="single"/>
              </w:rPr>
              <w:t>RV-AAABBBBCC-DDDDEE</w:t>
            </w:r>
          </w:p>
          <w:p w14:paraId="58B6A700" w14:textId="77777777" w:rsidR="00B577C9" w:rsidRPr="00B56D0F" w:rsidRDefault="00B577C9">
            <w:pPr>
              <w:spacing w:line="276" w:lineRule="auto"/>
              <w:rPr>
                <w:rFonts w:ascii="Arial" w:eastAsia="Verdana" w:hAnsi="Arial" w:cs="Arial"/>
                <w:b/>
                <w:bCs/>
                <w:color w:val="000000" w:themeColor="text1"/>
                <w:u w:val="single"/>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776"/>
              <w:gridCol w:w="2499"/>
            </w:tblGrid>
            <w:tr w:rsidR="00B577C9" w:rsidRPr="0021540E" w14:paraId="718B34B9" w14:textId="77777777" w:rsidTr="002D1235">
              <w:trPr>
                <w:trHeight w:val="103"/>
              </w:trPr>
              <w:tc>
                <w:tcPr>
                  <w:tcW w:w="0" w:type="auto"/>
                  <w:gridSpan w:val="2"/>
                  <w:tcBorders>
                    <w:top w:val="none" w:sz="6" w:space="0" w:color="auto"/>
                    <w:bottom w:val="none" w:sz="6" w:space="0" w:color="auto"/>
                  </w:tcBorders>
                </w:tcPr>
                <w:p w14:paraId="72318A15" w14:textId="77777777" w:rsidR="00B577C9" w:rsidRPr="0021540E" w:rsidRDefault="00B577C9" w:rsidP="00421591">
                  <w:pPr>
                    <w:framePr w:hSpace="180" w:wrap="around" w:vAnchor="text" w:hAnchor="text" w:y="1"/>
                    <w:autoSpaceDE w:val="0"/>
                    <w:autoSpaceDN w:val="0"/>
                    <w:adjustRightInd w:val="0"/>
                    <w:suppressOverlap/>
                    <w:rPr>
                      <w:rFonts w:ascii="Arial" w:hAnsi="Arial" w:cs="Arial"/>
                      <w:b/>
                      <w:bCs/>
                      <w:color w:val="000000"/>
                      <w:u w:val="single"/>
                    </w:rPr>
                  </w:pPr>
                  <w:r w:rsidRPr="0021540E">
                    <w:rPr>
                      <w:rFonts w:ascii="Arial" w:hAnsi="Arial" w:cs="Arial"/>
                      <w:b/>
                      <w:bCs/>
                      <w:color w:val="000000"/>
                      <w:u w:val="single"/>
                    </w:rPr>
                    <w:t xml:space="preserve">Where: </w:t>
                  </w:r>
                </w:p>
              </w:tc>
            </w:tr>
            <w:tr w:rsidR="00B577C9" w:rsidRPr="0021540E" w14:paraId="0E208964" w14:textId="77777777" w:rsidTr="002D1235">
              <w:trPr>
                <w:trHeight w:val="393"/>
              </w:trPr>
              <w:tc>
                <w:tcPr>
                  <w:tcW w:w="0" w:type="auto"/>
                  <w:tcBorders>
                    <w:top w:val="none" w:sz="6" w:space="0" w:color="auto"/>
                    <w:bottom w:val="none" w:sz="6" w:space="0" w:color="auto"/>
                    <w:right w:val="none" w:sz="6" w:space="0" w:color="auto"/>
                  </w:tcBorders>
                </w:tcPr>
                <w:p w14:paraId="04728908" w14:textId="77777777" w:rsidR="00B577C9" w:rsidRPr="0021540E" w:rsidRDefault="00B577C9" w:rsidP="00421591">
                  <w:pPr>
                    <w:framePr w:hSpace="180" w:wrap="around" w:vAnchor="text" w:hAnchor="text" w:y="1"/>
                    <w:autoSpaceDE w:val="0"/>
                    <w:autoSpaceDN w:val="0"/>
                    <w:adjustRightInd w:val="0"/>
                    <w:suppressOverlap/>
                    <w:rPr>
                      <w:rFonts w:ascii="Arial" w:hAnsi="Arial" w:cs="Arial"/>
                      <w:b/>
                      <w:bCs/>
                      <w:color w:val="000000"/>
                      <w:u w:val="single"/>
                    </w:rPr>
                  </w:pPr>
                  <w:r w:rsidRPr="00B56D0F">
                    <w:rPr>
                      <w:rFonts w:ascii="Arial" w:eastAsia="Verdana" w:hAnsi="Arial" w:cs="Arial"/>
                      <w:b/>
                      <w:bCs/>
                      <w:color w:val="000000" w:themeColor="text1"/>
                      <w:u w:val="single"/>
                    </w:rPr>
                    <w:t>RV</w:t>
                  </w:r>
                </w:p>
              </w:tc>
              <w:tc>
                <w:tcPr>
                  <w:tcW w:w="0" w:type="auto"/>
                  <w:tcBorders>
                    <w:top w:val="none" w:sz="6" w:space="0" w:color="auto"/>
                    <w:left w:val="none" w:sz="6" w:space="0" w:color="auto"/>
                    <w:bottom w:val="none" w:sz="6" w:space="0" w:color="auto"/>
                  </w:tcBorders>
                </w:tcPr>
                <w:p w14:paraId="38FFBA12" w14:textId="77777777" w:rsidR="00B577C9" w:rsidRPr="00B56D0F" w:rsidRDefault="00B577C9" w:rsidP="00421591">
                  <w:pPr>
                    <w:framePr w:hSpace="180" w:wrap="around" w:vAnchor="text" w:hAnchor="text" w:y="1"/>
                    <w:shd w:val="clear" w:color="auto" w:fill="FFFFFF" w:themeFill="background1"/>
                    <w:suppressOverlap/>
                    <w:rPr>
                      <w:rFonts w:ascii="Arial" w:hAnsi="Arial" w:cs="Arial"/>
                      <w:b/>
                      <w:bCs/>
                      <w:u w:val="single"/>
                    </w:rPr>
                  </w:pPr>
                  <w:r w:rsidRPr="00B56D0F">
                    <w:rPr>
                      <w:rFonts w:ascii="Arial" w:eastAsia="Verdana" w:hAnsi="Arial" w:cs="Arial"/>
                      <w:b/>
                      <w:bCs/>
                      <w:color w:val="000000" w:themeColor="text1"/>
                      <w:u w:val="single"/>
                    </w:rPr>
                    <w:t>representation of virtual SEIN for retail aggregated group</w:t>
                  </w:r>
                </w:p>
                <w:p w14:paraId="459206ED" w14:textId="77777777" w:rsidR="00B577C9" w:rsidRPr="0021540E" w:rsidRDefault="00B577C9" w:rsidP="00421591">
                  <w:pPr>
                    <w:framePr w:hSpace="180" w:wrap="around" w:vAnchor="text" w:hAnchor="text" w:y="1"/>
                    <w:autoSpaceDE w:val="0"/>
                    <w:autoSpaceDN w:val="0"/>
                    <w:adjustRightInd w:val="0"/>
                    <w:suppressOverlap/>
                    <w:rPr>
                      <w:rFonts w:ascii="Arial" w:hAnsi="Arial" w:cs="Arial"/>
                      <w:b/>
                      <w:bCs/>
                      <w:color w:val="000000"/>
                      <w:u w:val="single"/>
                    </w:rPr>
                  </w:pPr>
                </w:p>
              </w:tc>
            </w:tr>
            <w:tr w:rsidR="00B577C9" w:rsidRPr="0021540E" w14:paraId="30D0D065" w14:textId="77777777" w:rsidTr="002D1235">
              <w:trPr>
                <w:trHeight w:val="539"/>
              </w:trPr>
              <w:tc>
                <w:tcPr>
                  <w:tcW w:w="0" w:type="auto"/>
                  <w:tcBorders>
                    <w:top w:val="none" w:sz="6" w:space="0" w:color="auto"/>
                    <w:bottom w:val="none" w:sz="6" w:space="0" w:color="auto"/>
                    <w:right w:val="none" w:sz="6" w:space="0" w:color="auto"/>
                  </w:tcBorders>
                </w:tcPr>
                <w:p w14:paraId="11438C42" w14:textId="77777777" w:rsidR="00B577C9" w:rsidRPr="0021540E" w:rsidRDefault="00B577C9" w:rsidP="00421591">
                  <w:pPr>
                    <w:framePr w:hSpace="180" w:wrap="around" w:vAnchor="text" w:hAnchor="text" w:y="1"/>
                    <w:autoSpaceDE w:val="0"/>
                    <w:autoSpaceDN w:val="0"/>
                    <w:adjustRightInd w:val="0"/>
                    <w:suppressOverlap/>
                    <w:rPr>
                      <w:rFonts w:ascii="Arial" w:hAnsi="Arial" w:cs="Arial"/>
                      <w:b/>
                      <w:bCs/>
                      <w:color w:val="000000"/>
                      <w:u w:val="single"/>
                    </w:rPr>
                  </w:pPr>
                  <w:r w:rsidRPr="00B56D0F">
                    <w:rPr>
                      <w:rFonts w:ascii="Arial" w:eastAsia="Verdana" w:hAnsi="Arial" w:cs="Arial"/>
                      <w:b/>
                      <w:bCs/>
                      <w:color w:val="000000" w:themeColor="text1"/>
                      <w:u w:val="single"/>
                    </w:rPr>
                    <w:t>AAABBBBCC</w:t>
                  </w:r>
                </w:p>
              </w:tc>
              <w:tc>
                <w:tcPr>
                  <w:tcW w:w="0" w:type="auto"/>
                  <w:tcBorders>
                    <w:top w:val="none" w:sz="6" w:space="0" w:color="auto"/>
                    <w:left w:val="none" w:sz="6" w:space="0" w:color="auto"/>
                    <w:bottom w:val="none" w:sz="6" w:space="0" w:color="auto"/>
                  </w:tcBorders>
                </w:tcPr>
                <w:p w14:paraId="67688C07" w14:textId="77777777" w:rsidR="00B577C9" w:rsidRPr="0021540E" w:rsidRDefault="00B577C9" w:rsidP="00421591">
                  <w:pPr>
                    <w:framePr w:hSpace="180" w:wrap="around" w:vAnchor="text" w:hAnchor="text" w:y="1"/>
                    <w:autoSpaceDE w:val="0"/>
                    <w:autoSpaceDN w:val="0"/>
                    <w:adjustRightInd w:val="0"/>
                    <w:suppressOverlap/>
                    <w:rPr>
                      <w:rFonts w:ascii="Arial" w:hAnsi="Arial" w:cs="Arial"/>
                      <w:b/>
                      <w:bCs/>
                      <w:color w:val="000000"/>
                      <w:u w:val="single"/>
                    </w:rPr>
                  </w:pPr>
                  <w:r w:rsidRPr="00B56D0F">
                    <w:rPr>
                      <w:rFonts w:ascii="Arial" w:eastAsia="Verdana" w:hAnsi="Arial" w:cs="Arial"/>
                      <w:b/>
                      <w:bCs/>
                      <w:color w:val="000000" w:themeColor="text1"/>
                      <w:u w:val="single"/>
                    </w:rPr>
                    <w:t>SEIN of grid off-take metering point where group is connected</w:t>
                  </w:r>
                </w:p>
              </w:tc>
            </w:tr>
            <w:tr w:rsidR="00B577C9" w:rsidRPr="0021540E" w14:paraId="19A22D6F" w14:textId="77777777" w:rsidTr="002D1235">
              <w:trPr>
                <w:trHeight w:val="248"/>
              </w:trPr>
              <w:tc>
                <w:tcPr>
                  <w:tcW w:w="0" w:type="auto"/>
                  <w:tcBorders>
                    <w:top w:val="none" w:sz="6" w:space="0" w:color="auto"/>
                    <w:bottom w:val="none" w:sz="6" w:space="0" w:color="auto"/>
                    <w:right w:val="none" w:sz="6" w:space="0" w:color="auto"/>
                  </w:tcBorders>
                </w:tcPr>
                <w:p w14:paraId="55D78317" w14:textId="77777777" w:rsidR="00B577C9" w:rsidRPr="0021540E" w:rsidRDefault="00B577C9" w:rsidP="00421591">
                  <w:pPr>
                    <w:framePr w:hSpace="180" w:wrap="around" w:vAnchor="text" w:hAnchor="text" w:y="1"/>
                    <w:autoSpaceDE w:val="0"/>
                    <w:autoSpaceDN w:val="0"/>
                    <w:adjustRightInd w:val="0"/>
                    <w:suppressOverlap/>
                    <w:rPr>
                      <w:rFonts w:ascii="Arial" w:hAnsi="Arial" w:cs="Arial"/>
                      <w:b/>
                      <w:bCs/>
                      <w:color w:val="000000"/>
                      <w:u w:val="single"/>
                    </w:rPr>
                  </w:pPr>
                  <w:r w:rsidRPr="00B56D0F">
                    <w:rPr>
                      <w:rFonts w:ascii="Arial" w:eastAsia="Verdana" w:hAnsi="Arial" w:cs="Arial"/>
                      <w:b/>
                      <w:bCs/>
                      <w:color w:val="000000" w:themeColor="text1"/>
                      <w:u w:val="single"/>
                    </w:rPr>
                    <w:lastRenderedPageBreak/>
                    <w:t>DDDDEE</w:t>
                  </w:r>
                </w:p>
              </w:tc>
              <w:tc>
                <w:tcPr>
                  <w:tcW w:w="0" w:type="auto"/>
                  <w:tcBorders>
                    <w:top w:val="none" w:sz="6" w:space="0" w:color="auto"/>
                    <w:left w:val="none" w:sz="6" w:space="0" w:color="auto"/>
                    <w:bottom w:val="none" w:sz="6" w:space="0" w:color="auto"/>
                  </w:tcBorders>
                </w:tcPr>
                <w:p w14:paraId="1DE6FB81" w14:textId="77777777" w:rsidR="00B577C9" w:rsidRPr="00B56D0F" w:rsidRDefault="00B577C9" w:rsidP="00421591">
                  <w:pPr>
                    <w:framePr w:hSpace="180" w:wrap="around" w:vAnchor="text" w:hAnchor="text" w:y="1"/>
                    <w:autoSpaceDE w:val="0"/>
                    <w:autoSpaceDN w:val="0"/>
                    <w:adjustRightInd w:val="0"/>
                    <w:suppressOverlap/>
                    <w:rPr>
                      <w:rFonts w:ascii="Arial" w:eastAsia="Verdana" w:hAnsi="Arial" w:cs="Arial"/>
                      <w:b/>
                      <w:bCs/>
                      <w:color w:val="000000" w:themeColor="text1"/>
                      <w:u w:val="single"/>
                    </w:rPr>
                  </w:pPr>
                  <w:r w:rsidRPr="00B56D0F">
                    <w:rPr>
                      <w:rFonts w:ascii="Arial" w:eastAsia="Verdana" w:hAnsi="Arial" w:cs="Arial"/>
                      <w:b/>
                      <w:bCs/>
                      <w:color w:val="000000" w:themeColor="text1"/>
                      <w:u w:val="single"/>
                    </w:rPr>
                    <w:t>unique short name for group</w:t>
                  </w:r>
                </w:p>
                <w:p w14:paraId="47CCDF5F" w14:textId="77777777" w:rsidR="00B577C9" w:rsidRPr="0021540E" w:rsidRDefault="00B577C9" w:rsidP="00421591">
                  <w:pPr>
                    <w:framePr w:hSpace="180" w:wrap="around" w:vAnchor="text" w:hAnchor="text" w:y="1"/>
                    <w:autoSpaceDE w:val="0"/>
                    <w:autoSpaceDN w:val="0"/>
                    <w:adjustRightInd w:val="0"/>
                    <w:suppressOverlap/>
                    <w:rPr>
                      <w:rFonts w:ascii="Arial" w:hAnsi="Arial" w:cs="Arial"/>
                      <w:b/>
                      <w:bCs/>
                      <w:color w:val="000000"/>
                      <w:u w:val="single"/>
                    </w:rPr>
                  </w:pPr>
                </w:p>
              </w:tc>
            </w:tr>
          </w:tbl>
          <w:p w14:paraId="6B597B54" w14:textId="77777777" w:rsidR="00B577C9" w:rsidRPr="0021540E" w:rsidRDefault="00B577C9">
            <w:pPr>
              <w:spacing w:line="276" w:lineRule="auto"/>
              <w:rPr>
                <w:rFonts w:ascii="Arial" w:hAnsi="Arial" w:cs="Arial"/>
                <w:b/>
                <w:bCs/>
                <w:u w:val="single"/>
              </w:rPr>
            </w:pPr>
            <w:r w:rsidRPr="0021540E">
              <w:rPr>
                <w:rFonts w:ascii="Arial" w:hAnsi="Arial" w:cs="Arial"/>
                <w:b/>
                <w:bCs/>
                <w:u w:val="single"/>
              </w:rPr>
              <w:t>The Retail Aggregated Group shall be assigned with a unique short name in the convention below:</w:t>
            </w:r>
          </w:p>
          <w:p w14:paraId="62DD2EA3" w14:textId="77777777" w:rsidR="00B577C9" w:rsidRPr="0021540E" w:rsidRDefault="00B577C9">
            <w:pPr>
              <w:spacing w:line="276" w:lineRule="auto"/>
              <w:rPr>
                <w:rFonts w:ascii="Arial" w:hAnsi="Arial" w:cs="Arial"/>
                <w:b/>
                <w:bCs/>
                <w:u w:val="single"/>
              </w:rPr>
            </w:pPr>
          </w:p>
          <w:p w14:paraId="5A531D6C" w14:textId="77777777" w:rsidR="00B577C9" w:rsidRPr="00B56D0F" w:rsidRDefault="00B577C9">
            <w:pPr>
              <w:spacing w:line="276" w:lineRule="auto"/>
              <w:rPr>
                <w:rFonts w:ascii="Arial" w:eastAsia="Verdana" w:hAnsi="Arial" w:cs="Arial"/>
                <w:b/>
                <w:bCs/>
                <w:color w:val="000000" w:themeColor="text1"/>
                <w:u w:val="single"/>
              </w:rPr>
            </w:pPr>
            <w:r w:rsidRPr="00B56D0F">
              <w:rPr>
                <w:rFonts w:ascii="Arial" w:eastAsia="Verdana" w:hAnsi="Arial" w:cs="Arial"/>
                <w:b/>
                <w:bCs/>
                <w:color w:val="000000" w:themeColor="text1"/>
                <w:u w:val="single"/>
              </w:rPr>
              <w:t>DDDDEEA</w:t>
            </w:r>
          </w:p>
          <w:p w14:paraId="419C9BE4" w14:textId="77777777" w:rsidR="00B577C9" w:rsidRPr="00B56D0F" w:rsidRDefault="00B577C9">
            <w:pPr>
              <w:spacing w:line="276" w:lineRule="auto"/>
              <w:rPr>
                <w:rFonts w:ascii="Arial" w:eastAsia="Verdana" w:hAnsi="Arial" w:cs="Arial"/>
                <w:b/>
                <w:bCs/>
                <w:color w:val="000000" w:themeColor="text1"/>
                <w:u w:val="single"/>
              </w:rPr>
            </w:pPr>
          </w:p>
          <w:tbl>
            <w:tblPr>
              <w:tblW w:w="4699"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360"/>
              <w:gridCol w:w="3339"/>
            </w:tblGrid>
            <w:tr w:rsidR="00B577C9" w:rsidRPr="0021540E" w14:paraId="3AD07478" w14:textId="77777777" w:rsidTr="002D1235">
              <w:trPr>
                <w:trHeight w:val="112"/>
              </w:trPr>
              <w:tc>
                <w:tcPr>
                  <w:tcW w:w="0" w:type="auto"/>
                  <w:gridSpan w:val="2"/>
                  <w:tcBorders>
                    <w:top w:val="none" w:sz="6" w:space="0" w:color="auto"/>
                    <w:bottom w:val="none" w:sz="6" w:space="0" w:color="auto"/>
                  </w:tcBorders>
                </w:tcPr>
                <w:p w14:paraId="301543A2" w14:textId="77777777" w:rsidR="00B577C9" w:rsidRPr="0021540E" w:rsidRDefault="00B577C9" w:rsidP="00421591">
                  <w:pPr>
                    <w:framePr w:hSpace="180" w:wrap="around" w:vAnchor="text" w:hAnchor="text" w:y="1"/>
                    <w:autoSpaceDE w:val="0"/>
                    <w:autoSpaceDN w:val="0"/>
                    <w:adjustRightInd w:val="0"/>
                    <w:suppressOverlap/>
                    <w:rPr>
                      <w:rFonts w:ascii="Arial" w:hAnsi="Arial" w:cs="Arial"/>
                      <w:b/>
                      <w:bCs/>
                      <w:color w:val="000000"/>
                      <w:u w:val="single"/>
                    </w:rPr>
                  </w:pPr>
                  <w:r w:rsidRPr="0021540E">
                    <w:rPr>
                      <w:rFonts w:ascii="Arial" w:hAnsi="Arial" w:cs="Arial"/>
                      <w:b/>
                      <w:bCs/>
                      <w:color w:val="000000"/>
                      <w:u w:val="single"/>
                    </w:rPr>
                    <w:t xml:space="preserve">Where: </w:t>
                  </w:r>
                </w:p>
              </w:tc>
            </w:tr>
            <w:tr w:rsidR="00B577C9" w:rsidRPr="0021540E" w14:paraId="4E4A1056" w14:textId="77777777" w:rsidTr="002D1235">
              <w:trPr>
                <w:trHeight w:val="429"/>
              </w:trPr>
              <w:tc>
                <w:tcPr>
                  <w:tcW w:w="1360" w:type="dxa"/>
                  <w:tcBorders>
                    <w:top w:val="none" w:sz="6" w:space="0" w:color="auto"/>
                    <w:bottom w:val="none" w:sz="6" w:space="0" w:color="auto"/>
                    <w:right w:val="none" w:sz="6" w:space="0" w:color="auto"/>
                  </w:tcBorders>
                </w:tcPr>
                <w:p w14:paraId="6A10F888" w14:textId="77777777" w:rsidR="00B577C9" w:rsidRPr="00B56D0F" w:rsidRDefault="00B577C9" w:rsidP="00421591">
                  <w:pPr>
                    <w:framePr w:hSpace="180" w:wrap="around" w:vAnchor="text" w:hAnchor="text" w:y="1"/>
                    <w:spacing w:line="276" w:lineRule="auto"/>
                    <w:suppressOverlap/>
                    <w:rPr>
                      <w:rFonts w:ascii="Arial" w:eastAsia="Verdana" w:hAnsi="Arial" w:cs="Arial"/>
                      <w:b/>
                      <w:bCs/>
                      <w:color w:val="000000" w:themeColor="text1"/>
                      <w:u w:val="single"/>
                    </w:rPr>
                  </w:pPr>
                  <w:r w:rsidRPr="00B56D0F">
                    <w:rPr>
                      <w:rFonts w:ascii="Arial" w:eastAsia="Verdana" w:hAnsi="Arial" w:cs="Arial"/>
                      <w:b/>
                      <w:bCs/>
                      <w:color w:val="000000" w:themeColor="text1"/>
                      <w:u w:val="single"/>
                    </w:rPr>
                    <w:t>DDDDEE</w:t>
                  </w:r>
                </w:p>
                <w:p w14:paraId="281B6A8D" w14:textId="77777777" w:rsidR="00B577C9" w:rsidRPr="0021540E" w:rsidRDefault="00B577C9" w:rsidP="00421591">
                  <w:pPr>
                    <w:framePr w:hSpace="180" w:wrap="around" w:vAnchor="text" w:hAnchor="text" w:y="1"/>
                    <w:autoSpaceDE w:val="0"/>
                    <w:autoSpaceDN w:val="0"/>
                    <w:adjustRightInd w:val="0"/>
                    <w:suppressOverlap/>
                    <w:rPr>
                      <w:rFonts w:ascii="Arial" w:hAnsi="Arial" w:cs="Arial"/>
                      <w:b/>
                      <w:bCs/>
                      <w:color w:val="000000"/>
                      <w:u w:val="single"/>
                    </w:rPr>
                  </w:pPr>
                </w:p>
              </w:tc>
              <w:tc>
                <w:tcPr>
                  <w:tcW w:w="3338" w:type="dxa"/>
                  <w:tcBorders>
                    <w:top w:val="none" w:sz="6" w:space="0" w:color="auto"/>
                    <w:left w:val="none" w:sz="6" w:space="0" w:color="auto"/>
                    <w:bottom w:val="none" w:sz="6" w:space="0" w:color="auto"/>
                  </w:tcBorders>
                </w:tcPr>
                <w:p w14:paraId="3ED36157" w14:textId="77777777" w:rsidR="00B577C9" w:rsidRPr="0021540E" w:rsidRDefault="00B577C9" w:rsidP="00421591">
                  <w:pPr>
                    <w:framePr w:hSpace="180" w:wrap="around" w:vAnchor="text" w:hAnchor="text" w:y="1"/>
                    <w:shd w:val="clear" w:color="auto" w:fill="FFFFFF" w:themeFill="background1"/>
                    <w:ind w:right="283"/>
                    <w:suppressOverlap/>
                    <w:jc w:val="both"/>
                    <w:rPr>
                      <w:rFonts w:ascii="Arial" w:hAnsi="Arial" w:cs="Arial"/>
                      <w:b/>
                      <w:bCs/>
                      <w:color w:val="000000"/>
                      <w:u w:val="single"/>
                    </w:rPr>
                  </w:pPr>
                  <w:r w:rsidRPr="00B56D0F">
                    <w:rPr>
                      <w:rFonts w:ascii="Arial" w:eastAsia="Verdana" w:hAnsi="Arial" w:cs="Arial"/>
                      <w:b/>
                      <w:bCs/>
                      <w:color w:val="000000" w:themeColor="text1"/>
                      <w:u w:val="single"/>
                    </w:rPr>
                    <w:t>unique short name for retail aggregated group</w:t>
                  </w:r>
                </w:p>
              </w:tc>
            </w:tr>
            <w:tr w:rsidR="00B577C9" w:rsidRPr="0021540E" w14:paraId="17D7923C" w14:textId="77777777" w:rsidTr="002D1235">
              <w:trPr>
                <w:trHeight w:val="1536"/>
              </w:trPr>
              <w:tc>
                <w:tcPr>
                  <w:tcW w:w="1360" w:type="dxa"/>
                  <w:tcBorders>
                    <w:top w:val="none" w:sz="6" w:space="0" w:color="auto"/>
                    <w:bottom w:val="none" w:sz="6" w:space="0" w:color="auto"/>
                    <w:right w:val="none" w:sz="6" w:space="0" w:color="auto"/>
                  </w:tcBorders>
                </w:tcPr>
                <w:p w14:paraId="0A6182E5" w14:textId="77777777" w:rsidR="00B577C9" w:rsidRPr="00B56D0F" w:rsidRDefault="00B577C9" w:rsidP="00421591">
                  <w:pPr>
                    <w:framePr w:hSpace="180" w:wrap="around" w:vAnchor="text" w:hAnchor="text" w:y="1"/>
                    <w:spacing w:line="276" w:lineRule="auto"/>
                    <w:suppressOverlap/>
                    <w:rPr>
                      <w:rFonts w:ascii="Arial" w:eastAsia="Verdana" w:hAnsi="Arial" w:cs="Arial"/>
                      <w:b/>
                      <w:bCs/>
                      <w:color w:val="000000" w:themeColor="text1"/>
                      <w:u w:val="single"/>
                    </w:rPr>
                  </w:pPr>
                  <w:r w:rsidRPr="00B56D0F">
                    <w:rPr>
                      <w:rFonts w:ascii="Arial" w:eastAsia="Verdana" w:hAnsi="Arial" w:cs="Arial"/>
                      <w:b/>
                      <w:bCs/>
                      <w:color w:val="000000" w:themeColor="text1"/>
                      <w:u w:val="single"/>
                    </w:rPr>
                    <w:t>A</w:t>
                  </w:r>
                </w:p>
              </w:tc>
              <w:tc>
                <w:tcPr>
                  <w:tcW w:w="3338" w:type="dxa"/>
                  <w:tcBorders>
                    <w:top w:val="none" w:sz="6" w:space="0" w:color="auto"/>
                    <w:left w:val="none" w:sz="6" w:space="0" w:color="auto"/>
                    <w:bottom w:val="none" w:sz="6" w:space="0" w:color="auto"/>
                  </w:tcBorders>
                </w:tcPr>
                <w:p w14:paraId="59E741E3" w14:textId="77777777" w:rsidR="00B577C9" w:rsidRPr="00B56D0F" w:rsidRDefault="00B577C9" w:rsidP="00421591">
                  <w:pPr>
                    <w:framePr w:hSpace="180" w:wrap="around" w:vAnchor="text" w:hAnchor="text" w:y="1"/>
                    <w:shd w:val="clear" w:color="auto" w:fill="FFFFFF" w:themeFill="background1"/>
                    <w:ind w:right="283"/>
                    <w:suppressOverlap/>
                    <w:jc w:val="both"/>
                    <w:rPr>
                      <w:rFonts w:ascii="Arial" w:hAnsi="Arial" w:cs="Arial"/>
                      <w:b/>
                      <w:bCs/>
                      <w:u w:val="single"/>
                    </w:rPr>
                  </w:pPr>
                  <w:r w:rsidRPr="00B56D0F">
                    <w:rPr>
                      <w:rFonts w:ascii="Arial" w:eastAsia="Verdana" w:hAnsi="Arial" w:cs="Arial"/>
                      <w:b/>
                      <w:bCs/>
                      <w:color w:val="000000" w:themeColor="text1"/>
                      <w:u w:val="single"/>
                    </w:rPr>
                    <w:t>representation of short name for an aggregated group</w:t>
                  </w:r>
                </w:p>
              </w:tc>
            </w:tr>
          </w:tbl>
          <w:p w14:paraId="16288749" w14:textId="1A6F2AF1" w:rsidR="00B577C9" w:rsidRPr="0021540E" w:rsidRDefault="00B577C9">
            <w:pPr>
              <w:spacing w:line="276" w:lineRule="auto"/>
              <w:rPr>
                <w:rFonts w:ascii="Arial" w:hAnsi="Arial" w:cs="Arial"/>
              </w:rPr>
            </w:pPr>
          </w:p>
        </w:tc>
        <w:tc>
          <w:tcPr>
            <w:tcW w:w="376" w:type="pct"/>
          </w:tcPr>
          <w:p w14:paraId="0D00F671" w14:textId="77777777" w:rsidR="00B577C9" w:rsidRPr="0021540E" w:rsidRDefault="00B577C9">
            <w:pPr>
              <w:spacing w:line="276" w:lineRule="auto"/>
              <w:rPr>
                <w:rFonts w:ascii="Arial" w:hAnsi="Arial" w:cs="Arial"/>
              </w:rPr>
            </w:pPr>
            <w:r w:rsidRPr="0021540E">
              <w:rPr>
                <w:rFonts w:ascii="Arial" w:hAnsi="Arial" w:cs="Arial"/>
              </w:rPr>
              <w:lastRenderedPageBreak/>
              <w:t>To provide meter naming convention for Retail Aggregated Groups.</w:t>
            </w:r>
          </w:p>
          <w:p w14:paraId="15614373" w14:textId="77777777" w:rsidR="00B577C9" w:rsidRPr="0021540E" w:rsidRDefault="00B577C9">
            <w:pPr>
              <w:spacing w:line="276" w:lineRule="auto"/>
              <w:rPr>
                <w:rFonts w:ascii="Arial" w:hAnsi="Arial" w:cs="Arial"/>
              </w:rPr>
            </w:pPr>
          </w:p>
          <w:p w14:paraId="2BDAC879" w14:textId="4AF8026C" w:rsidR="00B577C9" w:rsidRPr="0021540E" w:rsidRDefault="00B577C9">
            <w:pPr>
              <w:spacing w:line="276" w:lineRule="auto"/>
              <w:rPr>
                <w:rFonts w:ascii="Arial" w:hAnsi="Arial" w:cs="Arial"/>
              </w:rPr>
            </w:pPr>
          </w:p>
        </w:tc>
        <w:tc>
          <w:tcPr>
            <w:tcW w:w="363" w:type="pct"/>
          </w:tcPr>
          <w:p w14:paraId="0F06CC0B" w14:textId="77777777" w:rsidR="00B577C9" w:rsidRPr="0021540E" w:rsidRDefault="00B577C9">
            <w:pPr>
              <w:spacing w:line="276" w:lineRule="auto"/>
              <w:rPr>
                <w:rFonts w:ascii="Arial" w:hAnsi="Arial" w:cs="Arial"/>
              </w:rPr>
            </w:pPr>
          </w:p>
        </w:tc>
        <w:tc>
          <w:tcPr>
            <w:tcW w:w="363" w:type="pct"/>
          </w:tcPr>
          <w:p w14:paraId="2F1A8329" w14:textId="77777777" w:rsidR="00B577C9" w:rsidRPr="0021540E" w:rsidRDefault="00B577C9">
            <w:pPr>
              <w:spacing w:line="276" w:lineRule="auto"/>
              <w:rPr>
                <w:rFonts w:ascii="Arial" w:hAnsi="Arial" w:cs="Arial"/>
              </w:rPr>
            </w:pPr>
          </w:p>
        </w:tc>
        <w:tc>
          <w:tcPr>
            <w:tcW w:w="402" w:type="pct"/>
          </w:tcPr>
          <w:p w14:paraId="6CBB9B30" w14:textId="77777777" w:rsidR="00B577C9" w:rsidRPr="0021540E" w:rsidRDefault="00B577C9">
            <w:pPr>
              <w:spacing w:line="276" w:lineRule="auto"/>
              <w:rPr>
                <w:rFonts w:ascii="Arial" w:hAnsi="Arial" w:cs="Arial"/>
              </w:rPr>
            </w:pPr>
          </w:p>
        </w:tc>
        <w:tc>
          <w:tcPr>
            <w:tcW w:w="304" w:type="pct"/>
          </w:tcPr>
          <w:p w14:paraId="41E9B7ED" w14:textId="77777777" w:rsidR="00B577C9" w:rsidRPr="0021540E" w:rsidRDefault="00B577C9">
            <w:pPr>
              <w:spacing w:line="276" w:lineRule="auto"/>
              <w:rPr>
                <w:rFonts w:ascii="Arial" w:hAnsi="Arial" w:cs="Arial"/>
              </w:rPr>
            </w:pPr>
          </w:p>
        </w:tc>
      </w:tr>
      <w:tr w:rsidR="00B577C9" w:rsidRPr="0021540E" w14:paraId="1FB01ABD" w14:textId="06E2E88E" w:rsidTr="008866C2">
        <w:trPr>
          <w:trHeight w:val="1983"/>
        </w:trPr>
        <w:tc>
          <w:tcPr>
            <w:tcW w:w="376" w:type="pct"/>
          </w:tcPr>
          <w:p w14:paraId="324FF2B8" w14:textId="618523B9" w:rsidR="00B577C9" w:rsidRPr="0021540E" w:rsidRDefault="00B577C9">
            <w:pPr>
              <w:spacing w:line="276" w:lineRule="auto"/>
              <w:rPr>
                <w:rFonts w:ascii="Arial" w:hAnsi="Arial" w:cs="Arial"/>
              </w:rPr>
            </w:pPr>
            <w:permStart w:id="2124818751" w:edGrp="everyone" w:colFirst="5" w:colLast="5"/>
            <w:permStart w:id="371002251" w:edGrp="everyone" w:colFirst="6" w:colLast="6"/>
            <w:permStart w:id="2012053301" w:edGrp="everyone" w:colFirst="7" w:colLast="7"/>
            <w:permStart w:id="80684027" w:edGrp="everyone" w:colFirst="8" w:colLast="8"/>
            <w:permEnd w:id="827614956"/>
            <w:permEnd w:id="753800167"/>
            <w:permEnd w:id="2021482234"/>
            <w:permEnd w:id="1926374421"/>
            <w:r w:rsidRPr="0021540E">
              <w:rPr>
                <w:rFonts w:ascii="Arial" w:hAnsi="Arial" w:cs="Arial"/>
              </w:rPr>
              <w:lastRenderedPageBreak/>
              <w:t>Determining the Metered quantities of Contestable Customers</w:t>
            </w:r>
          </w:p>
        </w:tc>
        <w:tc>
          <w:tcPr>
            <w:tcW w:w="304" w:type="pct"/>
          </w:tcPr>
          <w:p w14:paraId="401F3F9B" w14:textId="3ECA637B" w:rsidR="00B577C9" w:rsidRPr="0021540E" w:rsidRDefault="00B577C9">
            <w:pPr>
              <w:spacing w:line="276" w:lineRule="auto"/>
              <w:jc w:val="center"/>
              <w:rPr>
                <w:rFonts w:ascii="Arial" w:hAnsi="Arial" w:cs="Arial"/>
              </w:rPr>
            </w:pPr>
            <w:r w:rsidRPr="0021540E">
              <w:rPr>
                <w:rFonts w:ascii="Arial" w:hAnsi="Arial" w:cs="Arial"/>
              </w:rPr>
              <w:t>6.6</w:t>
            </w:r>
          </w:p>
        </w:tc>
        <w:tc>
          <w:tcPr>
            <w:tcW w:w="1025" w:type="pct"/>
          </w:tcPr>
          <w:p w14:paraId="701B6EEF" w14:textId="77777777" w:rsidR="00B577C9" w:rsidRPr="0021540E" w:rsidRDefault="00B577C9">
            <w:pPr>
              <w:spacing w:line="276" w:lineRule="auto"/>
              <w:rPr>
                <w:rFonts w:ascii="Arial" w:hAnsi="Arial" w:cs="Arial"/>
              </w:rPr>
            </w:pPr>
            <w:r w:rsidRPr="0021540E">
              <w:rPr>
                <w:rFonts w:ascii="Arial" w:hAnsi="Arial" w:cs="Arial"/>
              </w:rPr>
              <w:t xml:space="preserve">6.6 DETERMINING THE METERED QUANTITIES OF CONTESTABLE CUSTOMERS </w:t>
            </w:r>
          </w:p>
          <w:p w14:paraId="57E63E85" w14:textId="5435580F" w:rsidR="00B577C9" w:rsidRPr="0021540E" w:rsidRDefault="00B577C9">
            <w:pPr>
              <w:spacing w:line="276" w:lineRule="auto"/>
              <w:rPr>
                <w:rFonts w:ascii="Arial" w:hAnsi="Arial" w:cs="Arial"/>
              </w:rPr>
            </w:pPr>
            <w:r w:rsidRPr="0021540E">
              <w:rPr>
                <w:rFonts w:ascii="Arial" w:hAnsi="Arial" w:cs="Arial"/>
              </w:rPr>
              <w:t xml:space="preserve">The </w:t>
            </w:r>
            <w:r w:rsidRPr="0021540E">
              <w:rPr>
                <w:rFonts w:ascii="Arial" w:hAnsi="Arial" w:cs="Arial"/>
                <w:i/>
                <w:iCs/>
              </w:rPr>
              <w:t xml:space="preserve">metered quantity </w:t>
            </w:r>
            <w:r w:rsidRPr="0021540E">
              <w:rPr>
                <w:rFonts w:ascii="Arial" w:hAnsi="Arial" w:cs="Arial"/>
              </w:rPr>
              <w:t xml:space="preserve">of each </w:t>
            </w:r>
            <w:r w:rsidRPr="0021540E">
              <w:rPr>
                <w:rFonts w:ascii="Arial" w:hAnsi="Arial" w:cs="Arial"/>
                <w:i/>
                <w:iCs/>
              </w:rPr>
              <w:t xml:space="preserve">Retail Customer </w:t>
            </w:r>
            <w:r w:rsidRPr="0021540E">
              <w:rPr>
                <w:rFonts w:ascii="Arial" w:hAnsi="Arial" w:cs="Arial"/>
              </w:rPr>
              <w:t xml:space="preserve">shall be determined as the net metered flows at their respective </w:t>
            </w:r>
            <w:r w:rsidRPr="0021540E">
              <w:rPr>
                <w:rFonts w:ascii="Arial" w:hAnsi="Arial" w:cs="Arial"/>
                <w:i/>
                <w:iCs/>
              </w:rPr>
              <w:t>metering points</w:t>
            </w:r>
            <w:r w:rsidRPr="45B44AE6">
              <w:rPr>
                <w:rFonts w:ascii="Arial" w:hAnsi="Arial" w:cs="Arial"/>
              </w:rPr>
              <w:t xml:space="preserve">, before adjustment for site-specific losses as stated in </w:t>
            </w:r>
            <w:r w:rsidRPr="45B44AE6">
              <w:rPr>
                <w:rFonts w:ascii="Arial" w:hAnsi="Arial" w:cs="Arial"/>
                <w:i/>
              </w:rPr>
              <w:t xml:space="preserve">Retail Rules </w:t>
            </w:r>
            <w:r w:rsidRPr="45B44AE6">
              <w:rPr>
                <w:rFonts w:ascii="Arial" w:hAnsi="Arial" w:cs="Arial"/>
              </w:rPr>
              <w:t>Clause 3.3.5.1</w:t>
            </w:r>
          </w:p>
        </w:tc>
        <w:tc>
          <w:tcPr>
            <w:tcW w:w="1486" w:type="pct"/>
          </w:tcPr>
          <w:p w14:paraId="4B409245" w14:textId="72F1963D" w:rsidR="00B577C9" w:rsidRPr="0021540E" w:rsidRDefault="00B577C9">
            <w:pPr>
              <w:spacing w:line="276" w:lineRule="auto"/>
              <w:rPr>
                <w:rFonts w:ascii="Arial" w:hAnsi="Arial" w:cs="Arial"/>
              </w:rPr>
            </w:pPr>
            <w:r w:rsidRPr="0021540E">
              <w:rPr>
                <w:rFonts w:ascii="Arial" w:hAnsi="Arial" w:cs="Arial"/>
              </w:rPr>
              <w:t xml:space="preserve">6.6 DETERMINING THE METERED QUANTITIES OF </w:t>
            </w:r>
            <w:r w:rsidRPr="0021540E">
              <w:rPr>
                <w:rFonts w:ascii="Arial" w:hAnsi="Arial" w:cs="Arial"/>
                <w:strike/>
              </w:rPr>
              <w:t>CONTESTABLE</w:t>
            </w:r>
            <w:r w:rsidRPr="0021540E">
              <w:rPr>
                <w:rFonts w:ascii="Arial" w:hAnsi="Arial" w:cs="Arial"/>
              </w:rPr>
              <w:t xml:space="preserve"> </w:t>
            </w:r>
            <w:r w:rsidRPr="0021540E">
              <w:rPr>
                <w:rFonts w:ascii="Arial" w:hAnsi="Arial" w:cs="Arial"/>
                <w:b/>
                <w:bCs/>
                <w:i/>
                <w:iCs/>
                <w:u w:val="single"/>
              </w:rPr>
              <w:t>RETAIL</w:t>
            </w:r>
            <w:r w:rsidRPr="0021540E">
              <w:rPr>
                <w:rFonts w:ascii="Arial" w:hAnsi="Arial" w:cs="Arial"/>
                <w:b/>
                <w:bCs/>
                <w:i/>
                <w:iCs/>
              </w:rPr>
              <w:t xml:space="preserve"> </w:t>
            </w:r>
            <w:r w:rsidRPr="0021540E">
              <w:rPr>
                <w:rFonts w:ascii="Arial" w:hAnsi="Arial" w:cs="Arial"/>
              </w:rPr>
              <w:t xml:space="preserve">CUSTOMERS </w:t>
            </w:r>
          </w:p>
          <w:p w14:paraId="768859E3" w14:textId="40BD5316" w:rsidR="00B577C9" w:rsidRPr="0021540E" w:rsidRDefault="00B577C9">
            <w:pPr>
              <w:spacing w:line="276" w:lineRule="auto"/>
              <w:rPr>
                <w:rFonts w:ascii="Arial" w:hAnsi="Arial" w:cs="Arial"/>
                <w:b/>
                <w:bCs/>
              </w:rPr>
            </w:pPr>
            <w:r w:rsidRPr="5D116603">
              <w:rPr>
                <w:rFonts w:ascii="Arial" w:hAnsi="Arial" w:cs="Arial"/>
              </w:rPr>
              <w:t xml:space="preserve">The </w:t>
            </w:r>
            <w:r w:rsidRPr="5D116603">
              <w:rPr>
                <w:rFonts w:ascii="Arial" w:hAnsi="Arial" w:cs="Arial"/>
                <w:i/>
                <w:iCs/>
              </w:rPr>
              <w:t xml:space="preserve">metered quantity </w:t>
            </w:r>
            <w:r w:rsidRPr="5D116603">
              <w:rPr>
                <w:rFonts w:ascii="Arial" w:hAnsi="Arial" w:cs="Arial"/>
              </w:rPr>
              <w:t xml:space="preserve">of each </w:t>
            </w:r>
            <w:r w:rsidRPr="5D116603">
              <w:rPr>
                <w:rFonts w:ascii="Arial" w:hAnsi="Arial" w:cs="Arial"/>
                <w:i/>
                <w:iCs/>
              </w:rPr>
              <w:t>Retail</w:t>
            </w:r>
            <w:r w:rsidRPr="00B56D0F">
              <w:rPr>
                <w:rFonts w:ascii="Arial" w:hAnsi="Arial" w:cs="Arial"/>
                <w:b/>
                <w:bCs/>
                <w:i/>
                <w:iCs/>
                <w:u w:val="single"/>
              </w:rPr>
              <w:t xml:space="preserve"> </w:t>
            </w:r>
            <w:r w:rsidRPr="5D116603">
              <w:rPr>
                <w:rFonts w:ascii="Arial" w:hAnsi="Arial" w:cs="Arial"/>
                <w:i/>
                <w:iCs/>
              </w:rPr>
              <w:t xml:space="preserve">Customer </w:t>
            </w:r>
            <w:r w:rsidRPr="5D116603">
              <w:rPr>
                <w:rFonts w:ascii="Arial" w:hAnsi="Arial" w:cs="Arial"/>
              </w:rPr>
              <w:t xml:space="preserve">shall be determined as the net metered flows at their respective </w:t>
            </w:r>
            <w:r w:rsidRPr="5D116603">
              <w:rPr>
                <w:rFonts w:ascii="Arial" w:hAnsi="Arial" w:cs="Arial"/>
                <w:i/>
                <w:iCs/>
              </w:rPr>
              <w:t>metering points</w:t>
            </w:r>
            <w:r w:rsidRPr="00B56D0F">
              <w:rPr>
                <w:rFonts w:ascii="Arial" w:hAnsi="Arial" w:cs="Arial"/>
                <w:b/>
                <w:bCs/>
                <w:i/>
                <w:iCs/>
              </w:rPr>
              <w:t>. In case the Retail Customer is directly connected to the grid, its metered quantity shall be determined as the net metered flow at its  metering point</w:t>
            </w:r>
            <w:r w:rsidRPr="00B56D0F">
              <w:rPr>
                <w:rFonts w:ascii="Arial" w:hAnsi="Arial" w:cs="Arial"/>
                <w:b/>
                <w:bCs/>
              </w:rPr>
              <w:t xml:space="preserve">, </w:t>
            </w:r>
            <w:r w:rsidRPr="5D116603">
              <w:rPr>
                <w:rFonts w:ascii="Arial" w:hAnsi="Arial" w:cs="Arial"/>
              </w:rPr>
              <w:t xml:space="preserve">before adjustment for site-specific losses as stated in </w:t>
            </w:r>
            <w:r w:rsidRPr="5D116603">
              <w:rPr>
                <w:rFonts w:ascii="Arial" w:hAnsi="Arial" w:cs="Arial"/>
                <w:i/>
                <w:iCs/>
              </w:rPr>
              <w:t xml:space="preserve">Retail Rules </w:t>
            </w:r>
            <w:r w:rsidRPr="5D116603">
              <w:rPr>
                <w:rFonts w:ascii="Arial" w:hAnsi="Arial" w:cs="Arial"/>
              </w:rPr>
              <w:t xml:space="preserve">Clause </w:t>
            </w:r>
            <w:r w:rsidRPr="5D116603">
              <w:rPr>
                <w:rFonts w:ascii="Arial" w:hAnsi="Arial" w:cs="Arial"/>
                <w:strike/>
              </w:rPr>
              <w:t>3.3.5.1</w:t>
            </w:r>
            <w:r w:rsidRPr="00B56D0F">
              <w:rPr>
                <w:rFonts w:ascii="Arial" w:hAnsi="Arial" w:cs="Arial"/>
                <w:b/>
                <w:bCs/>
                <w:i/>
                <w:iCs/>
                <w:u w:val="single"/>
              </w:rPr>
              <w:t>3.3.2.1</w:t>
            </w:r>
            <w:r w:rsidRPr="00B56D0F">
              <w:rPr>
                <w:rFonts w:ascii="Arial" w:hAnsi="Arial" w:cs="Arial"/>
              </w:rPr>
              <w:t>.</w:t>
            </w:r>
          </w:p>
          <w:p w14:paraId="689CFB9A" w14:textId="1D565683" w:rsidR="00B577C9" w:rsidRPr="00B56D0F" w:rsidRDefault="00B577C9">
            <w:pPr>
              <w:spacing w:line="276" w:lineRule="auto"/>
              <w:rPr>
                <w:rFonts w:ascii="Arial" w:hAnsi="Arial" w:cs="Arial"/>
              </w:rPr>
            </w:pPr>
          </w:p>
        </w:tc>
        <w:tc>
          <w:tcPr>
            <w:tcW w:w="376" w:type="pct"/>
          </w:tcPr>
          <w:p w14:paraId="4FB92BA9" w14:textId="77777777" w:rsidR="00B577C9" w:rsidRDefault="00B577C9">
            <w:pPr>
              <w:spacing w:line="276" w:lineRule="auto"/>
              <w:rPr>
                <w:rFonts w:ascii="Arial" w:hAnsi="Arial" w:cs="Arial"/>
              </w:rPr>
            </w:pPr>
            <w:r w:rsidRPr="0021540E">
              <w:rPr>
                <w:rFonts w:ascii="Arial" w:hAnsi="Arial" w:cs="Arial"/>
              </w:rPr>
              <w:t>To harmonize with the term used across the Manual.</w:t>
            </w:r>
          </w:p>
          <w:p w14:paraId="103D5131" w14:textId="77777777" w:rsidR="00B577C9" w:rsidRDefault="00B577C9">
            <w:pPr>
              <w:spacing w:line="276" w:lineRule="auto"/>
              <w:rPr>
                <w:rFonts w:ascii="Arial" w:hAnsi="Arial" w:cs="Arial"/>
              </w:rPr>
            </w:pPr>
          </w:p>
          <w:p w14:paraId="696D42FF" w14:textId="3838E308" w:rsidR="00B577C9" w:rsidRPr="0021540E" w:rsidRDefault="00B577C9">
            <w:pPr>
              <w:spacing w:line="276" w:lineRule="auto"/>
              <w:rPr>
                <w:rFonts w:ascii="Arial" w:hAnsi="Arial" w:cs="Arial"/>
              </w:rPr>
            </w:pPr>
            <w:r w:rsidRPr="0021540E">
              <w:rPr>
                <w:rFonts w:ascii="Arial" w:hAnsi="Arial" w:cs="Arial"/>
              </w:rPr>
              <w:t>To reflect the correct process for Retail Customer, consistent with Retail Rules 3.3.2.1</w:t>
            </w:r>
            <w:r>
              <w:rPr>
                <w:rFonts w:ascii="Arial" w:hAnsi="Arial" w:cs="Arial"/>
              </w:rPr>
              <w:t>.</w:t>
            </w:r>
          </w:p>
        </w:tc>
        <w:tc>
          <w:tcPr>
            <w:tcW w:w="363" w:type="pct"/>
          </w:tcPr>
          <w:p w14:paraId="1000108D" w14:textId="77777777" w:rsidR="00B577C9" w:rsidRPr="0021540E" w:rsidRDefault="00B577C9">
            <w:pPr>
              <w:spacing w:line="276" w:lineRule="auto"/>
              <w:rPr>
                <w:rFonts w:ascii="Arial" w:hAnsi="Arial" w:cs="Arial"/>
              </w:rPr>
            </w:pPr>
          </w:p>
        </w:tc>
        <w:tc>
          <w:tcPr>
            <w:tcW w:w="363" w:type="pct"/>
          </w:tcPr>
          <w:p w14:paraId="0C5D22E9" w14:textId="77777777" w:rsidR="00B577C9" w:rsidRPr="0021540E" w:rsidRDefault="00B577C9">
            <w:pPr>
              <w:spacing w:line="276" w:lineRule="auto"/>
              <w:rPr>
                <w:rFonts w:ascii="Arial" w:hAnsi="Arial" w:cs="Arial"/>
              </w:rPr>
            </w:pPr>
          </w:p>
        </w:tc>
        <w:tc>
          <w:tcPr>
            <w:tcW w:w="402" w:type="pct"/>
          </w:tcPr>
          <w:p w14:paraId="6813864E" w14:textId="77777777" w:rsidR="00B577C9" w:rsidRPr="0021540E" w:rsidRDefault="00B577C9">
            <w:pPr>
              <w:spacing w:line="276" w:lineRule="auto"/>
              <w:rPr>
                <w:rFonts w:ascii="Arial" w:hAnsi="Arial" w:cs="Arial"/>
              </w:rPr>
            </w:pPr>
          </w:p>
        </w:tc>
        <w:tc>
          <w:tcPr>
            <w:tcW w:w="304" w:type="pct"/>
          </w:tcPr>
          <w:p w14:paraId="4A0043A9" w14:textId="77777777" w:rsidR="00B577C9" w:rsidRPr="0021540E" w:rsidRDefault="00B577C9">
            <w:pPr>
              <w:spacing w:line="276" w:lineRule="auto"/>
              <w:rPr>
                <w:rFonts w:ascii="Arial" w:hAnsi="Arial" w:cs="Arial"/>
              </w:rPr>
            </w:pPr>
          </w:p>
        </w:tc>
      </w:tr>
      <w:tr w:rsidR="00B577C9" w:rsidRPr="0021540E" w14:paraId="37222410" w14:textId="3C5C9AD1" w:rsidTr="008866C2">
        <w:trPr>
          <w:trHeight w:val="1983"/>
        </w:trPr>
        <w:tc>
          <w:tcPr>
            <w:tcW w:w="376" w:type="pct"/>
          </w:tcPr>
          <w:p w14:paraId="7A151EE5" w14:textId="0EF6377C" w:rsidR="00B577C9" w:rsidRPr="0021540E" w:rsidRDefault="00B577C9">
            <w:pPr>
              <w:spacing w:line="276" w:lineRule="auto"/>
              <w:rPr>
                <w:rFonts w:ascii="Arial" w:hAnsi="Arial" w:cs="Arial"/>
              </w:rPr>
            </w:pPr>
            <w:permStart w:id="1927160286" w:edGrp="everyone" w:colFirst="5" w:colLast="5"/>
            <w:permStart w:id="438831561" w:edGrp="everyone" w:colFirst="6" w:colLast="6"/>
            <w:permStart w:id="1166219430" w:edGrp="everyone" w:colFirst="7" w:colLast="7"/>
            <w:permStart w:id="1610286565" w:edGrp="everyone" w:colFirst="8" w:colLast="8"/>
            <w:permEnd w:id="2124818751"/>
            <w:permEnd w:id="371002251"/>
            <w:permEnd w:id="2012053301"/>
            <w:permEnd w:id="80684027"/>
            <w:r w:rsidRPr="0021540E">
              <w:rPr>
                <w:rFonts w:ascii="Arial" w:hAnsi="Arial" w:cs="Arial"/>
              </w:rPr>
              <w:lastRenderedPageBreak/>
              <w:t>RCOA Metering Process</w:t>
            </w:r>
          </w:p>
        </w:tc>
        <w:tc>
          <w:tcPr>
            <w:tcW w:w="304" w:type="pct"/>
          </w:tcPr>
          <w:p w14:paraId="174F263D" w14:textId="68764D12" w:rsidR="00B577C9" w:rsidRPr="0021540E" w:rsidRDefault="00B577C9">
            <w:pPr>
              <w:spacing w:line="276" w:lineRule="auto"/>
              <w:jc w:val="center"/>
              <w:rPr>
                <w:rFonts w:ascii="Arial" w:hAnsi="Arial" w:cs="Arial"/>
              </w:rPr>
            </w:pPr>
            <w:r w:rsidRPr="0021540E">
              <w:rPr>
                <w:rFonts w:ascii="Arial" w:hAnsi="Arial" w:cs="Arial"/>
              </w:rPr>
              <w:t>Appendix C</w:t>
            </w:r>
          </w:p>
        </w:tc>
        <w:tc>
          <w:tcPr>
            <w:tcW w:w="1025" w:type="pct"/>
          </w:tcPr>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584"/>
              <w:gridCol w:w="1308"/>
              <w:gridCol w:w="1580"/>
            </w:tblGrid>
            <w:tr w:rsidR="00B577C9" w:rsidRPr="0021540E" w14:paraId="63DA6A1D" w14:textId="77777777">
              <w:trPr>
                <w:trHeight w:val="103"/>
              </w:trPr>
              <w:tc>
                <w:tcPr>
                  <w:tcW w:w="0" w:type="auto"/>
                  <w:gridSpan w:val="3"/>
                  <w:tcBorders>
                    <w:top w:val="none" w:sz="6" w:space="0" w:color="auto"/>
                    <w:bottom w:val="none" w:sz="6" w:space="0" w:color="auto"/>
                  </w:tcBorders>
                </w:tcPr>
                <w:p w14:paraId="4BA714EB"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RCOA METERING PROCESS </w:t>
                  </w:r>
                </w:p>
              </w:tc>
            </w:tr>
            <w:tr w:rsidR="00B577C9" w:rsidRPr="0021540E" w14:paraId="2D376AE5" w14:textId="77777777">
              <w:trPr>
                <w:trHeight w:val="229"/>
              </w:trPr>
              <w:tc>
                <w:tcPr>
                  <w:tcW w:w="0" w:type="auto"/>
                  <w:tcBorders>
                    <w:top w:val="none" w:sz="6" w:space="0" w:color="auto"/>
                    <w:bottom w:val="none" w:sz="6" w:space="0" w:color="auto"/>
                    <w:right w:val="none" w:sz="6" w:space="0" w:color="auto"/>
                  </w:tcBorders>
                </w:tcPr>
                <w:p w14:paraId="4D25C635"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Central Registration Body </w:t>
                  </w:r>
                </w:p>
              </w:tc>
              <w:tc>
                <w:tcPr>
                  <w:tcW w:w="0" w:type="auto"/>
                  <w:tcBorders>
                    <w:top w:val="none" w:sz="6" w:space="0" w:color="auto"/>
                    <w:left w:val="none" w:sz="6" w:space="0" w:color="auto"/>
                    <w:bottom w:val="none" w:sz="6" w:space="0" w:color="auto"/>
                    <w:right w:val="none" w:sz="6" w:space="0" w:color="auto"/>
                  </w:tcBorders>
                </w:tcPr>
                <w:p w14:paraId="3D31B9C5"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Retail Metering Services Provider </w:t>
                  </w:r>
                </w:p>
              </w:tc>
              <w:tc>
                <w:tcPr>
                  <w:tcW w:w="0" w:type="auto"/>
                  <w:tcBorders>
                    <w:top w:val="none" w:sz="6" w:space="0" w:color="auto"/>
                    <w:left w:val="none" w:sz="6" w:space="0" w:color="auto"/>
                    <w:bottom w:val="none" w:sz="6" w:space="0" w:color="auto"/>
                  </w:tcBorders>
                </w:tcPr>
                <w:p w14:paraId="37B07E3A"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Contestable Customer/ </w:t>
                  </w:r>
                </w:p>
                <w:p w14:paraId="08E751BD"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Retail Electricity Supplier </w:t>
                  </w:r>
                </w:p>
              </w:tc>
            </w:tr>
          </w:tbl>
          <w:p w14:paraId="527AAD21" w14:textId="77777777" w:rsidR="00B577C9" w:rsidRPr="0021540E" w:rsidRDefault="00B577C9">
            <w:pPr>
              <w:spacing w:line="276" w:lineRule="auto"/>
              <w:rPr>
                <w:rFonts w:ascii="Arial" w:hAnsi="Arial" w:cs="Arial"/>
              </w:rPr>
            </w:pPr>
          </w:p>
        </w:tc>
        <w:tc>
          <w:tcPr>
            <w:tcW w:w="1486" w:type="pct"/>
          </w:tcPr>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528"/>
              <w:gridCol w:w="1208"/>
              <w:gridCol w:w="1539"/>
            </w:tblGrid>
            <w:tr w:rsidR="00B577C9" w:rsidRPr="0021540E" w14:paraId="62C64DC9" w14:textId="77777777" w:rsidTr="002D1235">
              <w:trPr>
                <w:trHeight w:val="103"/>
              </w:trPr>
              <w:tc>
                <w:tcPr>
                  <w:tcW w:w="0" w:type="auto"/>
                  <w:gridSpan w:val="3"/>
                  <w:tcBorders>
                    <w:top w:val="none" w:sz="6" w:space="0" w:color="auto"/>
                    <w:bottom w:val="none" w:sz="6" w:space="0" w:color="auto"/>
                  </w:tcBorders>
                </w:tcPr>
                <w:p w14:paraId="484A3B00"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RCOA METERING PROCESS </w:t>
                  </w:r>
                </w:p>
              </w:tc>
            </w:tr>
            <w:tr w:rsidR="00B577C9" w:rsidRPr="0021540E" w14:paraId="7F59A1EF" w14:textId="77777777" w:rsidTr="002D1235">
              <w:trPr>
                <w:trHeight w:val="229"/>
              </w:trPr>
              <w:tc>
                <w:tcPr>
                  <w:tcW w:w="0" w:type="auto"/>
                  <w:tcBorders>
                    <w:top w:val="none" w:sz="6" w:space="0" w:color="auto"/>
                    <w:bottom w:val="none" w:sz="6" w:space="0" w:color="auto"/>
                    <w:right w:val="none" w:sz="6" w:space="0" w:color="auto"/>
                  </w:tcBorders>
                </w:tcPr>
                <w:p w14:paraId="6CA3003E"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Central Registration Body </w:t>
                  </w:r>
                </w:p>
              </w:tc>
              <w:tc>
                <w:tcPr>
                  <w:tcW w:w="0" w:type="auto"/>
                  <w:tcBorders>
                    <w:top w:val="none" w:sz="6" w:space="0" w:color="auto"/>
                    <w:left w:val="none" w:sz="6" w:space="0" w:color="auto"/>
                    <w:bottom w:val="none" w:sz="6" w:space="0" w:color="auto"/>
                    <w:right w:val="none" w:sz="6" w:space="0" w:color="auto"/>
                  </w:tcBorders>
                </w:tcPr>
                <w:p w14:paraId="444D3DC3" w14:textId="77777777"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rPr>
                    <w:t xml:space="preserve">Retail Metering Services Provider </w:t>
                  </w:r>
                </w:p>
              </w:tc>
              <w:tc>
                <w:tcPr>
                  <w:tcW w:w="0" w:type="auto"/>
                  <w:tcBorders>
                    <w:top w:val="none" w:sz="6" w:space="0" w:color="auto"/>
                    <w:left w:val="none" w:sz="6" w:space="0" w:color="auto"/>
                    <w:bottom w:val="none" w:sz="6" w:space="0" w:color="auto"/>
                  </w:tcBorders>
                </w:tcPr>
                <w:p w14:paraId="624749C3" w14:textId="75F87A83"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strike/>
                      <w:color w:val="000000" w:themeColor="text1"/>
                    </w:rPr>
                    <w:t>Contestable</w:t>
                  </w:r>
                  <w:r w:rsidRPr="0021540E">
                    <w:rPr>
                      <w:rFonts w:ascii="Arial" w:hAnsi="Arial" w:cs="Arial"/>
                      <w:color w:val="000000" w:themeColor="text1"/>
                    </w:rPr>
                    <w:t xml:space="preserve"> </w:t>
                  </w:r>
                  <w:r w:rsidRPr="0021540E">
                    <w:rPr>
                      <w:rFonts w:ascii="Arial" w:hAnsi="Arial" w:cs="Arial"/>
                      <w:b/>
                      <w:i/>
                      <w:color w:val="000000" w:themeColor="text1"/>
                      <w:u w:val="single"/>
                    </w:rPr>
                    <w:t xml:space="preserve">Retail </w:t>
                  </w:r>
                  <w:r w:rsidRPr="0021540E">
                    <w:rPr>
                      <w:rFonts w:ascii="Arial" w:hAnsi="Arial" w:cs="Arial"/>
                      <w:color w:val="000000" w:themeColor="text1"/>
                    </w:rPr>
                    <w:t xml:space="preserve">Customer/ </w:t>
                  </w:r>
                </w:p>
                <w:p w14:paraId="63E5BB91" w14:textId="35CF0E15" w:rsidR="00B577C9" w:rsidRPr="0021540E" w:rsidRDefault="00B577C9" w:rsidP="00421591">
                  <w:pPr>
                    <w:framePr w:hSpace="180" w:wrap="around" w:vAnchor="text" w:hAnchor="text" w:y="1"/>
                    <w:autoSpaceDE w:val="0"/>
                    <w:autoSpaceDN w:val="0"/>
                    <w:adjustRightInd w:val="0"/>
                    <w:suppressOverlap/>
                    <w:rPr>
                      <w:rFonts w:ascii="Arial" w:hAnsi="Arial" w:cs="Arial"/>
                      <w:color w:val="000000"/>
                    </w:rPr>
                  </w:pPr>
                  <w:r w:rsidRPr="0021540E">
                    <w:rPr>
                      <w:rFonts w:ascii="Arial" w:hAnsi="Arial" w:cs="Arial"/>
                      <w:color w:val="000000" w:themeColor="text1"/>
                    </w:rPr>
                    <w:t xml:space="preserve">Retail Electricity Supplier </w:t>
                  </w:r>
                </w:p>
              </w:tc>
            </w:tr>
          </w:tbl>
          <w:p w14:paraId="4750A2F4" w14:textId="77777777" w:rsidR="00B577C9" w:rsidRPr="0021540E" w:rsidRDefault="00B577C9">
            <w:pPr>
              <w:spacing w:line="276" w:lineRule="auto"/>
              <w:rPr>
                <w:rFonts w:ascii="Arial" w:hAnsi="Arial" w:cs="Arial"/>
              </w:rPr>
            </w:pPr>
          </w:p>
        </w:tc>
        <w:tc>
          <w:tcPr>
            <w:tcW w:w="376" w:type="pct"/>
          </w:tcPr>
          <w:p w14:paraId="7B884DEB" w14:textId="4BE9D023" w:rsidR="00B577C9" w:rsidRPr="0021540E" w:rsidRDefault="00B577C9">
            <w:pPr>
              <w:spacing w:line="276" w:lineRule="auto"/>
              <w:rPr>
                <w:rFonts w:ascii="Arial" w:hAnsi="Arial" w:cs="Arial"/>
              </w:rPr>
            </w:pPr>
            <w:r w:rsidRPr="0021540E">
              <w:rPr>
                <w:rFonts w:ascii="Arial" w:hAnsi="Arial" w:cs="Arial"/>
              </w:rPr>
              <w:t>To harmonize with the term used across the Manual.</w:t>
            </w:r>
          </w:p>
        </w:tc>
        <w:tc>
          <w:tcPr>
            <w:tcW w:w="363" w:type="pct"/>
          </w:tcPr>
          <w:p w14:paraId="440F3503" w14:textId="77777777" w:rsidR="00B577C9" w:rsidRPr="0021540E" w:rsidRDefault="00B577C9">
            <w:pPr>
              <w:spacing w:line="276" w:lineRule="auto"/>
              <w:rPr>
                <w:rFonts w:ascii="Arial" w:hAnsi="Arial" w:cs="Arial"/>
              </w:rPr>
            </w:pPr>
          </w:p>
        </w:tc>
        <w:tc>
          <w:tcPr>
            <w:tcW w:w="363" w:type="pct"/>
          </w:tcPr>
          <w:p w14:paraId="018AF913" w14:textId="77777777" w:rsidR="00B577C9" w:rsidRPr="0021540E" w:rsidRDefault="00B577C9">
            <w:pPr>
              <w:spacing w:line="276" w:lineRule="auto"/>
              <w:rPr>
                <w:rFonts w:ascii="Arial" w:hAnsi="Arial" w:cs="Arial"/>
              </w:rPr>
            </w:pPr>
          </w:p>
        </w:tc>
        <w:tc>
          <w:tcPr>
            <w:tcW w:w="402" w:type="pct"/>
          </w:tcPr>
          <w:p w14:paraId="23AF5349" w14:textId="77777777" w:rsidR="00B577C9" w:rsidRPr="0021540E" w:rsidRDefault="00B577C9">
            <w:pPr>
              <w:spacing w:line="276" w:lineRule="auto"/>
              <w:rPr>
                <w:rFonts w:ascii="Arial" w:hAnsi="Arial" w:cs="Arial"/>
              </w:rPr>
            </w:pPr>
          </w:p>
        </w:tc>
        <w:tc>
          <w:tcPr>
            <w:tcW w:w="304" w:type="pct"/>
          </w:tcPr>
          <w:p w14:paraId="47AC1BF7" w14:textId="77777777" w:rsidR="00B577C9" w:rsidRPr="0021540E" w:rsidRDefault="00B577C9">
            <w:pPr>
              <w:spacing w:line="276" w:lineRule="auto"/>
              <w:rPr>
                <w:rFonts w:ascii="Arial" w:hAnsi="Arial" w:cs="Arial"/>
              </w:rPr>
            </w:pPr>
          </w:p>
        </w:tc>
      </w:tr>
      <w:tr w:rsidR="00B577C9" w:rsidRPr="0021540E" w14:paraId="25BD6038" w14:textId="1D2F6B90" w:rsidTr="008866C2">
        <w:trPr>
          <w:trHeight w:val="1983"/>
        </w:trPr>
        <w:tc>
          <w:tcPr>
            <w:tcW w:w="37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3B8E9D" w14:textId="0EF6377C" w:rsidR="00B577C9" w:rsidRPr="0021540E" w:rsidRDefault="00B577C9">
            <w:pPr>
              <w:spacing w:line="276" w:lineRule="auto"/>
              <w:rPr>
                <w:rFonts w:ascii="Arial" w:hAnsi="Arial" w:cs="Arial"/>
              </w:rPr>
            </w:pPr>
            <w:permStart w:id="2089639031" w:edGrp="everyone" w:colFirst="5" w:colLast="5"/>
            <w:permStart w:id="1639189289" w:edGrp="everyone" w:colFirst="6" w:colLast="6"/>
            <w:permStart w:id="150306741" w:edGrp="everyone" w:colFirst="7" w:colLast="7"/>
            <w:permStart w:id="270548529" w:edGrp="everyone" w:colFirst="8" w:colLast="8"/>
            <w:permEnd w:id="1927160286"/>
            <w:permEnd w:id="438831561"/>
            <w:permEnd w:id="1166219430"/>
            <w:permEnd w:id="1610286565"/>
            <w:r w:rsidRPr="0021540E">
              <w:rPr>
                <w:rFonts w:ascii="Arial" w:hAnsi="Arial" w:cs="Arial"/>
              </w:rPr>
              <w:t>RCOA Metering Process</w:t>
            </w:r>
          </w:p>
        </w:tc>
        <w:tc>
          <w:tcPr>
            <w:tcW w:w="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943BF3" w14:textId="68764D12" w:rsidR="00B577C9" w:rsidRPr="0021540E" w:rsidRDefault="00B577C9">
            <w:pPr>
              <w:spacing w:line="276" w:lineRule="auto"/>
              <w:jc w:val="center"/>
              <w:rPr>
                <w:rFonts w:ascii="Arial" w:hAnsi="Arial" w:cs="Arial"/>
              </w:rPr>
            </w:pPr>
            <w:r w:rsidRPr="0021540E">
              <w:rPr>
                <w:rFonts w:ascii="Arial" w:hAnsi="Arial" w:cs="Arial"/>
              </w:rPr>
              <w:t>Appendix C</w:t>
            </w:r>
          </w:p>
        </w:tc>
        <w:tc>
          <w:tcPr>
            <w:tcW w:w="102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EE13B1" w14:textId="69BA7490" w:rsidR="00B577C9" w:rsidRPr="00B56D0F" w:rsidRDefault="00B577C9">
            <w:pPr>
              <w:rPr>
                <w:rFonts w:ascii="Arial" w:hAnsi="Arial" w:cs="Arial"/>
              </w:rPr>
            </w:pPr>
            <w:r w:rsidRPr="0021540E">
              <w:rPr>
                <w:rFonts w:ascii="Arial" w:hAnsi="Arial" w:cs="Arial"/>
                <w:color w:val="000000" w:themeColor="text1"/>
              </w:rPr>
              <w:t xml:space="preserve">Flowchart – </w:t>
            </w:r>
            <w:r w:rsidRPr="00B56D0F">
              <w:rPr>
                <w:rFonts w:ascii="Arial" w:hAnsi="Arial" w:cs="Arial"/>
              </w:rPr>
              <w:br/>
            </w:r>
            <w:r w:rsidRPr="00B56D0F">
              <w:rPr>
                <w:rFonts w:ascii="Arial" w:hAnsi="Arial" w:cs="Arial"/>
                <w:noProof/>
              </w:rPr>
              <w:drawing>
                <wp:inline distT="0" distB="0" distL="0" distR="0" wp14:anchorId="4B7C753C" wp14:editId="44CA0E8C">
                  <wp:extent cx="3124200" cy="2009775"/>
                  <wp:effectExtent l="0" t="0" r="0" b="0"/>
                  <wp:docPr id="1211887317" name="Picture 1211887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24200" cy="2009775"/>
                          </a:xfrm>
                          <a:prstGeom prst="rect">
                            <a:avLst/>
                          </a:prstGeom>
                        </pic:spPr>
                      </pic:pic>
                    </a:graphicData>
                  </a:graphic>
                </wp:inline>
              </w:drawing>
            </w:r>
          </w:p>
        </w:tc>
        <w:tc>
          <w:tcPr>
            <w:tcW w:w="148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0C4EF4" w14:textId="670BA88D" w:rsidR="00B577C9" w:rsidRPr="0021540E" w:rsidRDefault="00B577C9">
            <w:pPr>
              <w:rPr>
                <w:rFonts w:ascii="Arial" w:hAnsi="Arial" w:cs="Arial"/>
                <w:color w:val="000000" w:themeColor="text1"/>
              </w:rPr>
            </w:pPr>
            <w:r w:rsidRPr="0021540E">
              <w:rPr>
                <w:rFonts w:ascii="Arial" w:hAnsi="Arial" w:cs="Arial"/>
                <w:color w:val="000000" w:themeColor="text1"/>
              </w:rPr>
              <w:t xml:space="preserve">Flowchart amendments – </w:t>
            </w:r>
            <w:r w:rsidRPr="00B56D0F">
              <w:rPr>
                <w:rFonts w:ascii="Arial" w:hAnsi="Arial" w:cs="Arial"/>
              </w:rPr>
              <w:br/>
              <w:t xml:space="preserve">1) </w:t>
            </w:r>
            <w:r w:rsidRPr="0021540E">
              <w:rPr>
                <w:rFonts w:ascii="Arial" w:hAnsi="Arial" w:cs="Arial"/>
                <w:color w:val="000000" w:themeColor="text1"/>
              </w:rPr>
              <w:t xml:space="preserve">Replace the box pertaining to “SSLA allocation” with “Computation of Captive MQ”, </w:t>
            </w:r>
            <w:r w:rsidRPr="00B56D0F">
              <w:rPr>
                <w:rFonts w:ascii="Arial" w:hAnsi="Arial" w:cs="Arial"/>
                <w:b/>
                <w:bCs/>
                <w:i/>
                <w:iCs/>
                <w:color w:val="000000" w:themeColor="text1"/>
                <w:u w:val="single"/>
              </w:rPr>
              <w:t>subject to Section 6.6 herein.</w:t>
            </w:r>
          </w:p>
          <w:p w14:paraId="03516986" w14:textId="6E828B32" w:rsidR="00B577C9" w:rsidRPr="0021540E" w:rsidRDefault="00B577C9">
            <w:pPr>
              <w:rPr>
                <w:rFonts w:ascii="Arial" w:hAnsi="Arial" w:cs="Arial"/>
                <w:color w:val="000000" w:themeColor="text1"/>
              </w:rPr>
            </w:pPr>
            <w:r w:rsidRPr="0021540E">
              <w:rPr>
                <w:rFonts w:ascii="Arial" w:hAnsi="Arial" w:cs="Arial"/>
                <w:color w:val="000000" w:themeColor="text1"/>
              </w:rPr>
              <w:t xml:space="preserve">2) Replace the box with “Send Raw and Allocated Meter Data” with “Send Raw and Captive Meter Data”, and, </w:t>
            </w:r>
          </w:p>
          <w:p w14:paraId="62D434B5" w14:textId="6A2A009E" w:rsidR="00B577C9" w:rsidRPr="0021540E" w:rsidRDefault="00B577C9">
            <w:pPr>
              <w:rPr>
                <w:rFonts w:ascii="Arial" w:hAnsi="Arial" w:cs="Arial"/>
                <w:color w:val="000000" w:themeColor="text1"/>
              </w:rPr>
            </w:pPr>
            <w:r w:rsidRPr="0021540E">
              <w:rPr>
                <w:rFonts w:ascii="Arial" w:hAnsi="Arial" w:cs="Arial"/>
                <w:color w:val="000000" w:themeColor="text1"/>
              </w:rPr>
              <w:t>3) Remove reference to allocated meter data for Retail Customers; Replace box with “Receive raw and allocated meter data” with “Receive raw meter data”</w:t>
            </w:r>
          </w:p>
          <w:p w14:paraId="18022249" w14:textId="77777777" w:rsidR="00B577C9" w:rsidRDefault="00B577C9">
            <w:pPr>
              <w:rPr>
                <w:rFonts w:ascii="Arial" w:hAnsi="Arial" w:cs="Arial"/>
              </w:rPr>
            </w:pPr>
          </w:p>
          <w:p w14:paraId="1E41658F" w14:textId="2CBD7D08" w:rsidR="00B577C9" w:rsidRPr="00B56D0F" w:rsidRDefault="00B577C9">
            <w:pPr>
              <w:rPr>
                <w:rFonts w:ascii="Arial" w:hAnsi="Arial" w:cs="Arial"/>
              </w:rPr>
            </w:pPr>
          </w:p>
        </w:tc>
        <w:tc>
          <w:tcPr>
            <w:tcW w:w="37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853BAC" w14:textId="4BB0161C" w:rsidR="00B577C9" w:rsidRPr="0021540E" w:rsidRDefault="00B577C9">
            <w:pPr>
              <w:spacing w:line="276" w:lineRule="auto"/>
              <w:rPr>
                <w:rFonts w:ascii="Arial" w:hAnsi="Arial" w:cs="Arial"/>
              </w:rPr>
            </w:pPr>
            <w:r w:rsidRPr="0021540E">
              <w:rPr>
                <w:rFonts w:ascii="Arial" w:hAnsi="Arial" w:cs="Arial"/>
              </w:rPr>
              <w:t>To reflect the correct process for Retail Customer, consistent with Retail Rules 3.3.2.1</w:t>
            </w:r>
            <w:r>
              <w:rPr>
                <w:rFonts w:ascii="Arial" w:hAnsi="Arial" w:cs="Arial"/>
              </w:rPr>
              <w:t xml:space="preserve"> and Section 6.6 under Retail Manual Metering </w:t>
            </w:r>
            <w:r>
              <w:rPr>
                <w:rFonts w:ascii="Arial" w:hAnsi="Arial" w:cs="Arial"/>
              </w:rPr>
              <w:lastRenderedPageBreak/>
              <w:t>Standards and Procedures</w:t>
            </w:r>
          </w:p>
        </w:tc>
        <w:tc>
          <w:tcPr>
            <w:tcW w:w="3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859350" w14:textId="77777777" w:rsidR="00B577C9" w:rsidRPr="0021540E" w:rsidRDefault="00B577C9">
            <w:pPr>
              <w:spacing w:line="276" w:lineRule="auto"/>
              <w:rPr>
                <w:rFonts w:ascii="Arial" w:hAnsi="Arial" w:cs="Arial"/>
              </w:rPr>
            </w:pPr>
          </w:p>
        </w:tc>
        <w:tc>
          <w:tcPr>
            <w:tcW w:w="3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45C013" w14:textId="77777777" w:rsidR="00B577C9" w:rsidRPr="0021540E" w:rsidRDefault="00B577C9">
            <w:pPr>
              <w:spacing w:line="276" w:lineRule="auto"/>
              <w:rPr>
                <w:rFonts w:ascii="Arial" w:hAnsi="Arial" w:cs="Arial"/>
              </w:rPr>
            </w:pPr>
          </w:p>
        </w:tc>
        <w:tc>
          <w:tcPr>
            <w:tcW w:w="4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7A241D" w14:textId="77777777" w:rsidR="00B577C9" w:rsidRPr="0021540E" w:rsidRDefault="00B577C9">
            <w:pPr>
              <w:spacing w:line="276" w:lineRule="auto"/>
              <w:rPr>
                <w:rFonts w:ascii="Arial" w:hAnsi="Arial" w:cs="Arial"/>
              </w:rPr>
            </w:pPr>
          </w:p>
        </w:tc>
        <w:tc>
          <w:tcPr>
            <w:tcW w:w="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3E46DC" w14:textId="77777777" w:rsidR="00B577C9" w:rsidRPr="0021540E" w:rsidRDefault="00B577C9">
            <w:pPr>
              <w:spacing w:line="276" w:lineRule="auto"/>
              <w:rPr>
                <w:rFonts w:ascii="Arial" w:hAnsi="Arial" w:cs="Arial"/>
              </w:rPr>
            </w:pPr>
          </w:p>
        </w:tc>
      </w:tr>
    </w:tbl>
    <w:permEnd w:id="2089639031"/>
    <w:permEnd w:id="1639189289"/>
    <w:permEnd w:id="150306741"/>
    <w:permEnd w:id="270548529"/>
    <w:p w14:paraId="5EA0BC3B" w14:textId="0A65DC56" w:rsidR="00DA4D16" w:rsidRPr="0021540E" w:rsidRDefault="00B577C9" w:rsidP="008E0E73">
      <w:pPr>
        <w:jc w:val="both"/>
        <w:rPr>
          <w:rFonts w:ascii="Arial" w:hAnsi="Arial" w:cs="Arial"/>
        </w:rPr>
      </w:pPr>
      <w:r>
        <w:rPr>
          <w:rFonts w:ascii="Arial" w:hAnsi="Arial" w:cs="Arial"/>
        </w:rPr>
        <w:br w:type="textWrapping" w:clear="all"/>
      </w:r>
    </w:p>
    <w:tbl>
      <w:tblPr>
        <w:tblW w:w="493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710"/>
        <w:gridCol w:w="1111"/>
        <w:gridCol w:w="3566"/>
        <w:gridCol w:w="3566"/>
        <w:gridCol w:w="2268"/>
        <w:gridCol w:w="1699"/>
        <w:gridCol w:w="1699"/>
        <w:gridCol w:w="1699"/>
        <w:gridCol w:w="1713"/>
      </w:tblGrid>
      <w:tr w:rsidR="00B577C9" w:rsidRPr="0021540E" w14:paraId="0263FC1D" w14:textId="17E473EC" w:rsidTr="008866C2">
        <w:trPr>
          <w:trHeight w:val="451"/>
          <w:tblHeader/>
          <w:jc w:val="center"/>
        </w:trPr>
        <w:tc>
          <w:tcPr>
            <w:tcW w:w="5000" w:type="pct"/>
            <w:gridSpan w:val="9"/>
            <w:shd w:val="clear" w:color="auto" w:fill="F2F2F2" w:themeFill="background1" w:themeFillShade="F2"/>
            <w:vAlign w:val="center"/>
          </w:tcPr>
          <w:p w14:paraId="323FD0B8" w14:textId="7801168D" w:rsidR="00B577C9" w:rsidRPr="0021540E" w:rsidRDefault="00B577C9" w:rsidP="00397A2F">
            <w:pPr>
              <w:spacing w:line="276" w:lineRule="auto"/>
              <w:jc w:val="center"/>
              <w:rPr>
                <w:rFonts w:ascii="Arial" w:hAnsi="Arial" w:cs="Arial"/>
                <w:b/>
              </w:rPr>
            </w:pPr>
            <w:r w:rsidRPr="0021540E">
              <w:rPr>
                <w:rFonts w:ascii="Arial" w:hAnsi="Arial" w:cs="Arial"/>
                <w:b/>
              </w:rPr>
              <w:t>RETAIL MANUAL: DISCLOSURE AND CONFIDENTIALITY OF RETAIL CUSTOMER INFORMATION</w:t>
            </w:r>
          </w:p>
        </w:tc>
      </w:tr>
      <w:tr w:rsidR="00FC3590" w:rsidRPr="0021540E" w14:paraId="087014CB" w14:textId="25095061" w:rsidTr="008866C2">
        <w:trPr>
          <w:trHeight w:val="437"/>
          <w:tblHeader/>
          <w:jc w:val="center"/>
        </w:trPr>
        <w:tc>
          <w:tcPr>
            <w:tcW w:w="197" w:type="pct"/>
            <w:shd w:val="clear" w:color="auto" w:fill="F2F2F2" w:themeFill="background1" w:themeFillShade="F2"/>
            <w:vAlign w:val="center"/>
          </w:tcPr>
          <w:p w14:paraId="01F435C6" w14:textId="72989A66" w:rsidR="00FC3590" w:rsidRPr="0021540E" w:rsidRDefault="00FC3590" w:rsidP="00FC3590">
            <w:pPr>
              <w:spacing w:line="276" w:lineRule="auto"/>
              <w:jc w:val="center"/>
              <w:rPr>
                <w:rFonts w:ascii="Arial" w:hAnsi="Arial" w:cs="Arial"/>
                <w:b/>
              </w:rPr>
            </w:pPr>
            <w:r w:rsidRPr="0021540E">
              <w:rPr>
                <w:rFonts w:ascii="Arial" w:hAnsi="Arial" w:cs="Arial"/>
                <w:b/>
              </w:rPr>
              <w:t>Title</w:t>
            </w:r>
          </w:p>
        </w:tc>
        <w:tc>
          <w:tcPr>
            <w:tcW w:w="308" w:type="pct"/>
            <w:shd w:val="clear" w:color="auto" w:fill="F2F2F2" w:themeFill="background1" w:themeFillShade="F2"/>
            <w:vAlign w:val="center"/>
          </w:tcPr>
          <w:p w14:paraId="10BFAFFE" w14:textId="63683530" w:rsidR="00FC3590" w:rsidRPr="0021540E" w:rsidRDefault="00FC3590" w:rsidP="00FC3590">
            <w:pPr>
              <w:spacing w:line="276" w:lineRule="auto"/>
              <w:jc w:val="center"/>
              <w:rPr>
                <w:rFonts w:ascii="Arial" w:hAnsi="Arial" w:cs="Arial"/>
                <w:b/>
              </w:rPr>
            </w:pPr>
            <w:r w:rsidRPr="0021540E">
              <w:rPr>
                <w:rFonts w:ascii="Arial" w:hAnsi="Arial" w:cs="Arial"/>
                <w:b/>
              </w:rPr>
              <w:t>Clause</w:t>
            </w:r>
          </w:p>
        </w:tc>
        <w:tc>
          <w:tcPr>
            <w:tcW w:w="989" w:type="pct"/>
            <w:shd w:val="clear" w:color="auto" w:fill="F2F2F2" w:themeFill="background1" w:themeFillShade="F2"/>
            <w:vAlign w:val="center"/>
          </w:tcPr>
          <w:p w14:paraId="24CF6C8F" w14:textId="2FCD4F46" w:rsidR="00FC3590" w:rsidRPr="0021540E" w:rsidRDefault="00FC3590" w:rsidP="00FC3590">
            <w:pPr>
              <w:spacing w:line="276" w:lineRule="auto"/>
              <w:jc w:val="center"/>
              <w:rPr>
                <w:rFonts w:ascii="Arial" w:hAnsi="Arial" w:cs="Arial"/>
                <w:b/>
              </w:rPr>
            </w:pPr>
            <w:r w:rsidRPr="0021540E">
              <w:rPr>
                <w:rFonts w:ascii="Arial" w:hAnsi="Arial" w:cs="Arial"/>
                <w:b/>
              </w:rPr>
              <w:t>Provision</w:t>
            </w:r>
          </w:p>
        </w:tc>
        <w:tc>
          <w:tcPr>
            <w:tcW w:w="989" w:type="pct"/>
            <w:shd w:val="clear" w:color="auto" w:fill="F2F2F2" w:themeFill="background1" w:themeFillShade="F2"/>
            <w:vAlign w:val="center"/>
          </w:tcPr>
          <w:p w14:paraId="448466CB" w14:textId="72670C4A" w:rsidR="00FC3590" w:rsidRPr="0021540E" w:rsidRDefault="00FC3590" w:rsidP="00FC3590">
            <w:pPr>
              <w:spacing w:line="276" w:lineRule="auto"/>
              <w:jc w:val="center"/>
              <w:rPr>
                <w:rFonts w:ascii="Arial" w:hAnsi="Arial" w:cs="Arial"/>
                <w:b/>
              </w:rPr>
            </w:pPr>
            <w:r w:rsidRPr="0021540E">
              <w:rPr>
                <w:rFonts w:ascii="Arial" w:hAnsi="Arial" w:cs="Arial"/>
                <w:b/>
              </w:rPr>
              <w:t>Proposed Amendment</w:t>
            </w:r>
          </w:p>
        </w:tc>
        <w:tc>
          <w:tcPr>
            <w:tcW w:w="629" w:type="pct"/>
            <w:shd w:val="clear" w:color="auto" w:fill="F2F2F2" w:themeFill="background1" w:themeFillShade="F2"/>
            <w:vAlign w:val="center"/>
          </w:tcPr>
          <w:p w14:paraId="2668401B" w14:textId="764F673E" w:rsidR="00FC3590" w:rsidRPr="0021540E" w:rsidRDefault="00FC3590" w:rsidP="00FC3590">
            <w:pPr>
              <w:spacing w:line="276" w:lineRule="auto"/>
              <w:jc w:val="center"/>
              <w:rPr>
                <w:rFonts w:ascii="Arial" w:hAnsi="Arial" w:cs="Arial"/>
                <w:b/>
              </w:rPr>
            </w:pPr>
            <w:r w:rsidRPr="0021540E">
              <w:rPr>
                <w:rFonts w:ascii="Arial" w:hAnsi="Arial" w:cs="Arial"/>
                <w:b/>
              </w:rPr>
              <w:t>Rationale</w:t>
            </w:r>
          </w:p>
        </w:tc>
        <w:tc>
          <w:tcPr>
            <w:tcW w:w="471" w:type="pct"/>
            <w:shd w:val="clear" w:color="auto" w:fill="F2F2F2" w:themeFill="background1" w:themeFillShade="F2"/>
            <w:vAlign w:val="center"/>
          </w:tcPr>
          <w:p w14:paraId="7B36C665" w14:textId="74B0E759" w:rsidR="00FC3590" w:rsidRPr="0021540E" w:rsidRDefault="00FC3590" w:rsidP="00FC3590">
            <w:pPr>
              <w:spacing w:line="276" w:lineRule="auto"/>
              <w:jc w:val="center"/>
              <w:rPr>
                <w:rFonts w:ascii="Arial" w:hAnsi="Arial" w:cs="Arial"/>
                <w:b/>
              </w:rPr>
            </w:pPr>
            <w:r>
              <w:rPr>
                <w:rFonts w:ascii="Arial" w:hAnsi="Arial" w:cs="Arial"/>
                <w:b/>
              </w:rPr>
              <w:t>Comments</w:t>
            </w:r>
          </w:p>
        </w:tc>
        <w:tc>
          <w:tcPr>
            <w:tcW w:w="471" w:type="pct"/>
            <w:shd w:val="clear" w:color="auto" w:fill="F2F2F2" w:themeFill="background1" w:themeFillShade="F2"/>
            <w:vAlign w:val="center"/>
          </w:tcPr>
          <w:p w14:paraId="37F84803" w14:textId="41A82609" w:rsidR="00FC3590" w:rsidRPr="0021540E" w:rsidRDefault="00FC3590" w:rsidP="00FC3590">
            <w:pPr>
              <w:spacing w:line="276" w:lineRule="auto"/>
              <w:jc w:val="center"/>
              <w:rPr>
                <w:rFonts w:ascii="Arial" w:hAnsi="Arial" w:cs="Arial"/>
                <w:b/>
              </w:rPr>
            </w:pPr>
            <w:r>
              <w:rPr>
                <w:rFonts w:ascii="Arial" w:hAnsi="Arial" w:cs="Arial"/>
                <w:b/>
              </w:rPr>
              <w:t>Proposed Wording based on Comments</w:t>
            </w:r>
          </w:p>
        </w:tc>
        <w:tc>
          <w:tcPr>
            <w:tcW w:w="471" w:type="pct"/>
            <w:shd w:val="clear" w:color="auto" w:fill="F2F2F2" w:themeFill="background1" w:themeFillShade="F2"/>
            <w:vAlign w:val="center"/>
          </w:tcPr>
          <w:p w14:paraId="2F461DE0" w14:textId="6AC805E7" w:rsidR="00FC3590" w:rsidRPr="0021540E" w:rsidRDefault="00FC3590" w:rsidP="00FC3590">
            <w:pPr>
              <w:spacing w:line="276" w:lineRule="auto"/>
              <w:jc w:val="center"/>
              <w:rPr>
                <w:rFonts w:ascii="Arial" w:hAnsi="Arial" w:cs="Arial"/>
                <w:b/>
              </w:rPr>
            </w:pPr>
            <w:r w:rsidRPr="009A679C">
              <w:rPr>
                <w:rFonts w:ascii="Arial" w:hAnsi="Arial" w:cs="Arial"/>
                <w:b/>
              </w:rPr>
              <w:t>Original Proponent’s Response</w:t>
            </w:r>
          </w:p>
        </w:tc>
        <w:tc>
          <w:tcPr>
            <w:tcW w:w="475" w:type="pct"/>
            <w:shd w:val="clear" w:color="auto" w:fill="F2F2F2" w:themeFill="background1" w:themeFillShade="F2"/>
            <w:vAlign w:val="center"/>
          </w:tcPr>
          <w:p w14:paraId="715D6BE2" w14:textId="16975892" w:rsidR="00FC3590" w:rsidRPr="0021540E" w:rsidRDefault="00FC3590" w:rsidP="00FC3590">
            <w:pPr>
              <w:spacing w:line="276" w:lineRule="auto"/>
              <w:jc w:val="center"/>
              <w:rPr>
                <w:rFonts w:ascii="Arial" w:hAnsi="Arial" w:cs="Arial"/>
                <w:b/>
              </w:rPr>
            </w:pPr>
            <w:r w:rsidRPr="009A679C">
              <w:rPr>
                <w:rFonts w:ascii="Arial" w:hAnsi="Arial" w:cs="Arial"/>
                <w:b/>
              </w:rPr>
              <w:t>RCC Decision</w:t>
            </w:r>
          </w:p>
        </w:tc>
      </w:tr>
      <w:tr w:rsidR="00FC3590" w:rsidRPr="0021540E" w14:paraId="3AD07DF5" w14:textId="1BCBC745" w:rsidTr="008866C2">
        <w:trPr>
          <w:trHeight w:val="437"/>
          <w:tblHeader/>
          <w:jc w:val="center"/>
        </w:trPr>
        <w:tc>
          <w:tcPr>
            <w:tcW w:w="197" w:type="pct"/>
            <w:shd w:val="clear" w:color="auto" w:fill="FFFFFF" w:themeFill="background1"/>
            <w:vAlign w:val="center"/>
          </w:tcPr>
          <w:p w14:paraId="475EB2B4" w14:textId="77777777" w:rsidR="00FC3590" w:rsidRPr="0021540E" w:rsidRDefault="00FC3590" w:rsidP="00FC3590">
            <w:pPr>
              <w:spacing w:line="276" w:lineRule="auto"/>
              <w:jc w:val="center"/>
              <w:rPr>
                <w:rFonts w:ascii="Arial" w:hAnsi="Arial" w:cs="Arial"/>
                <w:b/>
              </w:rPr>
            </w:pPr>
            <w:permStart w:id="1772243288" w:edGrp="everyone" w:colFirst="5" w:colLast="5"/>
            <w:permStart w:id="119553461" w:edGrp="everyone" w:colFirst="6" w:colLast="6"/>
            <w:permStart w:id="1737295651" w:edGrp="everyone" w:colFirst="7" w:colLast="7"/>
            <w:permStart w:id="1952860317" w:edGrp="everyone" w:colFirst="8" w:colLast="8"/>
          </w:p>
        </w:tc>
        <w:tc>
          <w:tcPr>
            <w:tcW w:w="308" w:type="pct"/>
            <w:shd w:val="clear" w:color="auto" w:fill="FFFFFF" w:themeFill="background1"/>
          </w:tcPr>
          <w:p w14:paraId="16FA8254" w14:textId="07A80ED3" w:rsidR="00FC3590" w:rsidRPr="0021540E" w:rsidRDefault="00FC3590" w:rsidP="00FC3590">
            <w:pPr>
              <w:spacing w:line="276" w:lineRule="auto"/>
              <w:jc w:val="center"/>
              <w:rPr>
                <w:rFonts w:ascii="Arial" w:hAnsi="Arial" w:cs="Arial"/>
                <w:b/>
              </w:rPr>
            </w:pPr>
            <w:r w:rsidRPr="0021540E">
              <w:rPr>
                <w:rFonts w:ascii="Arial" w:hAnsi="Arial" w:cs="Arial"/>
              </w:rPr>
              <w:t>Running Title</w:t>
            </w:r>
          </w:p>
        </w:tc>
        <w:tc>
          <w:tcPr>
            <w:tcW w:w="989" w:type="pct"/>
            <w:shd w:val="clear" w:color="auto" w:fill="FFFFFF" w:themeFill="background1"/>
          </w:tcPr>
          <w:p w14:paraId="23668950" w14:textId="554D717F" w:rsidR="00FC3590" w:rsidRPr="0021540E" w:rsidRDefault="00FC3590" w:rsidP="00FC3590">
            <w:pPr>
              <w:spacing w:line="276" w:lineRule="auto"/>
              <w:jc w:val="center"/>
              <w:rPr>
                <w:rFonts w:ascii="Arial" w:hAnsi="Arial" w:cs="Arial"/>
                <w:b/>
              </w:rPr>
            </w:pPr>
            <w:r w:rsidRPr="0021540E">
              <w:rPr>
                <w:rFonts w:ascii="Arial" w:hAnsi="Arial" w:cs="Arial"/>
              </w:rPr>
              <w:t>Disclosure and Confidentiality of Contestable Customer Information</w:t>
            </w:r>
          </w:p>
        </w:tc>
        <w:tc>
          <w:tcPr>
            <w:tcW w:w="989" w:type="pct"/>
            <w:shd w:val="clear" w:color="auto" w:fill="FFFFFF" w:themeFill="background1"/>
          </w:tcPr>
          <w:p w14:paraId="2FAE8FC4" w14:textId="1707F27E" w:rsidR="00FC3590" w:rsidRPr="0021540E" w:rsidRDefault="00FC3590" w:rsidP="00FC3590">
            <w:pPr>
              <w:spacing w:line="276" w:lineRule="auto"/>
              <w:jc w:val="center"/>
              <w:rPr>
                <w:rFonts w:ascii="Arial" w:hAnsi="Arial" w:cs="Arial"/>
                <w:b/>
              </w:rPr>
            </w:pPr>
            <w:r w:rsidRPr="0021540E">
              <w:rPr>
                <w:rFonts w:ascii="Arial" w:hAnsi="Arial" w:cs="Arial"/>
              </w:rPr>
              <w:t xml:space="preserve">Disclosure and Confidentiality of </w:t>
            </w:r>
            <w:r w:rsidRPr="0021540E">
              <w:rPr>
                <w:rFonts w:ascii="Arial" w:hAnsi="Arial" w:cs="Arial"/>
                <w:strike/>
              </w:rPr>
              <w:t xml:space="preserve">Contestable </w:t>
            </w:r>
            <w:r w:rsidRPr="0021540E">
              <w:rPr>
                <w:rFonts w:ascii="Arial" w:hAnsi="Arial" w:cs="Arial"/>
                <w:b/>
                <w:bCs/>
                <w:u w:val="single"/>
              </w:rPr>
              <w:t>Retail</w:t>
            </w:r>
            <w:r w:rsidRPr="0021540E">
              <w:rPr>
                <w:rFonts w:ascii="Arial" w:hAnsi="Arial" w:cs="Arial"/>
                <w:b/>
                <w:bCs/>
              </w:rPr>
              <w:t xml:space="preserve"> </w:t>
            </w:r>
            <w:r w:rsidRPr="0021540E">
              <w:rPr>
                <w:rFonts w:ascii="Arial" w:hAnsi="Arial" w:cs="Arial"/>
              </w:rPr>
              <w:t>Customer Information</w:t>
            </w:r>
          </w:p>
        </w:tc>
        <w:tc>
          <w:tcPr>
            <w:tcW w:w="629" w:type="pct"/>
            <w:shd w:val="clear" w:color="auto" w:fill="FFFFFF" w:themeFill="background1"/>
          </w:tcPr>
          <w:p w14:paraId="56CE138A" w14:textId="26EE7C67" w:rsidR="00FC3590" w:rsidRPr="0021540E" w:rsidRDefault="00FC3590" w:rsidP="00FC3590">
            <w:pPr>
              <w:spacing w:line="276" w:lineRule="auto"/>
              <w:jc w:val="center"/>
              <w:rPr>
                <w:rFonts w:ascii="Arial" w:hAnsi="Arial" w:cs="Arial"/>
                <w:b/>
              </w:rPr>
            </w:pPr>
            <w:r w:rsidRPr="0021540E">
              <w:rPr>
                <w:rFonts w:ascii="Arial" w:hAnsi="Arial" w:cs="Arial"/>
              </w:rPr>
              <w:t xml:space="preserve">To reflect the term Retail Customer in the running title. </w:t>
            </w:r>
          </w:p>
        </w:tc>
        <w:tc>
          <w:tcPr>
            <w:tcW w:w="471" w:type="pct"/>
            <w:shd w:val="clear" w:color="auto" w:fill="FFFFFF" w:themeFill="background1"/>
          </w:tcPr>
          <w:p w14:paraId="30D6B333" w14:textId="77777777" w:rsidR="00FC3590" w:rsidRPr="0021540E" w:rsidRDefault="00FC3590" w:rsidP="00FC3590">
            <w:pPr>
              <w:spacing w:line="276" w:lineRule="auto"/>
              <w:jc w:val="center"/>
              <w:rPr>
                <w:rFonts w:ascii="Arial" w:hAnsi="Arial" w:cs="Arial"/>
              </w:rPr>
            </w:pPr>
          </w:p>
        </w:tc>
        <w:tc>
          <w:tcPr>
            <w:tcW w:w="471" w:type="pct"/>
            <w:shd w:val="clear" w:color="auto" w:fill="FFFFFF" w:themeFill="background1"/>
          </w:tcPr>
          <w:p w14:paraId="671E046E" w14:textId="77777777" w:rsidR="00FC3590" w:rsidRPr="0021540E" w:rsidRDefault="00FC3590" w:rsidP="00FC3590">
            <w:pPr>
              <w:spacing w:line="276" w:lineRule="auto"/>
              <w:jc w:val="center"/>
              <w:rPr>
                <w:rFonts w:ascii="Arial" w:hAnsi="Arial" w:cs="Arial"/>
              </w:rPr>
            </w:pPr>
          </w:p>
        </w:tc>
        <w:tc>
          <w:tcPr>
            <w:tcW w:w="471" w:type="pct"/>
            <w:shd w:val="clear" w:color="auto" w:fill="FFFFFF" w:themeFill="background1"/>
          </w:tcPr>
          <w:p w14:paraId="513D7D8A" w14:textId="77777777" w:rsidR="00FC3590" w:rsidRPr="0021540E" w:rsidRDefault="00FC3590" w:rsidP="00FC3590">
            <w:pPr>
              <w:spacing w:line="276" w:lineRule="auto"/>
              <w:jc w:val="center"/>
              <w:rPr>
                <w:rFonts w:ascii="Arial" w:hAnsi="Arial" w:cs="Arial"/>
              </w:rPr>
            </w:pPr>
          </w:p>
        </w:tc>
        <w:tc>
          <w:tcPr>
            <w:tcW w:w="475" w:type="pct"/>
            <w:shd w:val="clear" w:color="auto" w:fill="FFFFFF" w:themeFill="background1"/>
          </w:tcPr>
          <w:p w14:paraId="73A85E61" w14:textId="77777777" w:rsidR="00FC3590" w:rsidRPr="0021540E" w:rsidRDefault="00FC3590" w:rsidP="00FC3590">
            <w:pPr>
              <w:spacing w:line="276" w:lineRule="auto"/>
              <w:jc w:val="center"/>
              <w:rPr>
                <w:rFonts w:ascii="Arial" w:hAnsi="Arial" w:cs="Arial"/>
              </w:rPr>
            </w:pPr>
          </w:p>
        </w:tc>
      </w:tr>
      <w:permEnd w:id="1772243288"/>
      <w:permEnd w:id="119553461"/>
      <w:permEnd w:id="1737295651"/>
      <w:permEnd w:id="1952860317"/>
    </w:tbl>
    <w:p w14:paraId="7E9861FB" w14:textId="77777777" w:rsidR="00DA4D16" w:rsidRDefault="00DA4D16" w:rsidP="008E0E73">
      <w:pPr>
        <w:jc w:val="both"/>
        <w:rPr>
          <w:rFonts w:ascii="Arial" w:hAnsi="Arial" w:cs="Arial"/>
        </w:rPr>
      </w:pPr>
    </w:p>
    <w:p w14:paraId="2986E8BC" w14:textId="20C83402" w:rsidR="000D353E" w:rsidRDefault="000D353E" w:rsidP="008E0E73">
      <w:pPr>
        <w:jc w:val="both"/>
        <w:rPr>
          <w:rFonts w:ascii="Arial" w:hAnsi="Arial" w:cs="Arial"/>
        </w:rPr>
      </w:pPr>
      <w:r w:rsidRPr="000D353E">
        <w:rPr>
          <w:rFonts w:ascii="Arial" w:hAnsi="Arial" w:cs="Arial"/>
          <w:noProof/>
        </w:rPr>
        <w:lastRenderedPageBreak/>
        <w:drawing>
          <wp:inline distT="0" distB="0" distL="0" distR="0" wp14:anchorId="3B7FE627" wp14:editId="3B15579B">
            <wp:extent cx="3827417" cy="1482405"/>
            <wp:effectExtent l="0" t="0" r="0" b="3810"/>
            <wp:docPr id="1296348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348312" name="Picture 1"/>
                    <pic:cNvPicPr/>
                  </pic:nvPicPr>
                  <pic:blipFill>
                    <a:blip r:embed="rId21"/>
                    <a:stretch>
                      <a:fillRect/>
                    </a:stretch>
                  </pic:blipFill>
                  <pic:spPr>
                    <a:xfrm>
                      <a:off x="0" y="0"/>
                      <a:ext cx="3827417" cy="1482405"/>
                    </a:xfrm>
                    <a:prstGeom prst="rect">
                      <a:avLst/>
                    </a:prstGeom>
                  </pic:spPr>
                </pic:pic>
              </a:graphicData>
            </a:graphic>
          </wp:inline>
        </w:drawing>
      </w:r>
    </w:p>
    <w:p w14:paraId="248ED9C2" w14:textId="77777777" w:rsidR="000D353E" w:rsidRPr="0021540E" w:rsidRDefault="000D353E" w:rsidP="008E0E73">
      <w:pPr>
        <w:jc w:val="both"/>
        <w:rPr>
          <w:rFonts w:ascii="Arial" w:hAnsi="Arial" w:cs="Arial"/>
        </w:rPr>
      </w:pPr>
    </w:p>
    <w:tbl>
      <w:tblPr>
        <w:tblW w:w="516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695"/>
        <w:gridCol w:w="1306"/>
        <w:gridCol w:w="3405"/>
        <w:gridCol w:w="3405"/>
        <w:gridCol w:w="2265"/>
        <w:gridCol w:w="1698"/>
        <w:gridCol w:w="1698"/>
        <w:gridCol w:w="1698"/>
        <w:gridCol w:w="1702"/>
      </w:tblGrid>
      <w:tr w:rsidR="008C3C3D" w:rsidRPr="0021540E" w14:paraId="4475EDAA" w14:textId="4B64CAA2" w:rsidTr="00A152DA">
        <w:trPr>
          <w:trHeight w:val="451"/>
          <w:tblHeader/>
          <w:jc w:val="center"/>
        </w:trPr>
        <w:tc>
          <w:tcPr>
            <w:tcW w:w="5000" w:type="pct"/>
            <w:gridSpan w:val="9"/>
            <w:shd w:val="clear" w:color="auto" w:fill="E2EFD9" w:themeFill="accent6" w:themeFillTint="33"/>
            <w:vAlign w:val="center"/>
          </w:tcPr>
          <w:p w14:paraId="74BE7414" w14:textId="003E1BCB" w:rsidR="008C3C3D" w:rsidRPr="0021540E" w:rsidRDefault="008C3C3D">
            <w:pPr>
              <w:spacing w:line="276" w:lineRule="auto"/>
              <w:jc w:val="center"/>
              <w:rPr>
                <w:rFonts w:ascii="Arial" w:hAnsi="Arial" w:cs="Arial"/>
                <w:b/>
              </w:rPr>
            </w:pPr>
            <w:r w:rsidRPr="0021540E">
              <w:rPr>
                <w:rFonts w:ascii="Arial" w:hAnsi="Arial" w:cs="Arial"/>
                <w:b/>
              </w:rPr>
              <w:t>WESM RULES</w:t>
            </w:r>
          </w:p>
        </w:tc>
      </w:tr>
      <w:tr w:rsidR="001859EF" w:rsidRPr="0021540E" w14:paraId="16EB0F16" w14:textId="74C4D963" w:rsidTr="00A152DA">
        <w:trPr>
          <w:trHeight w:val="437"/>
          <w:tblHeader/>
          <w:jc w:val="center"/>
        </w:trPr>
        <w:tc>
          <w:tcPr>
            <w:tcW w:w="449" w:type="pct"/>
            <w:shd w:val="clear" w:color="auto" w:fill="E2EFD9" w:themeFill="accent6" w:themeFillTint="33"/>
            <w:vAlign w:val="center"/>
          </w:tcPr>
          <w:p w14:paraId="7B2B6AA5" w14:textId="77777777" w:rsidR="001859EF" w:rsidRPr="0021540E" w:rsidRDefault="001859EF" w:rsidP="001859EF">
            <w:pPr>
              <w:spacing w:line="276" w:lineRule="auto"/>
              <w:jc w:val="center"/>
              <w:rPr>
                <w:rFonts w:ascii="Arial" w:hAnsi="Arial" w:cs="Arial"/>
                <w:b/>
              </w:rPr>
            </w:pPr>
            <w:r w:rsidRPr="0021540E">
              <w:rPr>
                <w:rFonts w:ascii="Arial" w:hAnsi="Arial" w:cs="Arial"/>
                <w:b/>
              </w:rPr>
              <w:t>Title</w:t>
            </w:r>
          </w:p>
        </w:tc>
        <w:tc>
          <w:tcPr>
            <w:tcW w:w="346" w:type="pct"/>
            <w:shd w:val="clear" w:color="auto" w:fill="E2EFD9" w:themeFill="accent6" w:themeFillTint="33"/>
            <w:vAlign w:val="center"/>
          </w:tcPr>
          <w:p w14:paraId="4BA73E9E" w14:textId="77777777" w:rsidR="001859EF" w:rsidRPr="0021540E" w:rsidRDefault="001859EF" w:rsidP="001859EF">
            <w:pPr>
              <w:spacing w:line="276" w:lineRule="auto"/>
              <w:jc w:val="center"/>
              <w:rPr>
                <w:rFonts w:ascii="Arial" w:hAnsi="Arial" w:cs="Arial"/>
                <w:b/>
              </w:rPr>
            </w:pPr>
            <w:r w:rsidRPr="0021540E">
              <w:rPr>
                <w:rFonts w:ascii="Arial" w:hAnsi="Arial" w:cs="Arial"/>
                <w:b/>
              </w:rPr>
              <w:t>Clause</w:t>
            </w:r>
          </w:p>
        </w:tc>
        <w:tc>
          <w:tcPr>
            <w:tcW w:w="902" w:type="pct"/>
            <w:shd w:val="clear" w:color="auto" w:fill="E2EFD9" w:themeFill="accent6" w:themeFillTint="33"/>
            <w:vAlign w:val="center"/>
          </w:tcPr>
          <w:p w14:paraId="6A1A04D8" w14:textId="77777777" w:rsidR="001859EF" w:rsidRPr="0021540E" w:rsidRDefault="001859EF" w:rsidP="001859EF">
            <w:pPr>
              <w:spacing w:line="276" w:lineRule="auto"/>
              <w:jc w:val="center"/>
              <w:rPr>
                <w:rFonts w:ascii="Arial" w:hAnsi="Arial" w:cs="Arial"/>
                <w:b/>
              </w:rPr>
            </w:pPr>
            <w:r w:rsidRPr="0021540E">
              <w:rPr>
                <w:rFonts w:ascii="Arial" w:hAnsi="Arial" w:cs="Arial"/>
                <w:b/>
              </w:rPr>
              <w:t>Provision</w:t>
            </w:r>
          </w:p>
        </w:tc>
        <w:tc>
          <w:tcPr>
            <w:tcW w:w="902" w:type="pct"/>
            <w:shd w:val="clear" w:color="auto" w:fill="E2EFD9" w:themeFill="accent6" w:themeFillTint="33"/>
            <w:vAlign w:val="center"/>
          </w:tcPr>
          <w:p w14:paraId="0338BD52" w14:textId="77777777" w:rsidR="001859EF" w:rsidRPr="0021540E" w:rsidRDefault="001859EF" w:rsidP="001859EF">
            <w:pPr>
              <w:spacing w:line="276" w:lineRule="auto"/>
              <w:jc w:val="center"/>
              <w:rPr>
                <w:rFonts w:ascii="Arial" w:hAnsi="Arial" w:cs="Arial"/>
                <w:b/>
              </w:rPr>
            </w:pPr>
            <w:r w:rsidRPr="0021540E">
              <w:rPr>
                <w:rFonts w:ascii="Arial" w:hAnsi="Arial" w:cs="Arial"/>
                <w:b/>
              </w:rPr>
              <w:t>Proposed Amendment</w:t>
            </w:r>
          </w:p>
        </w:tc>
        <w:tc>
          <w:tcPr>
            <w:tcW w:w="600" w:type="pct"/>
            <w:shd w:val="clear" w:color="auto" w:fill="E2EFD9" w:themeFill="accent6" w:themeFillTint="33"/>
            <w:vAlign w:val="center"/>
          </w:tcPr>
          <w:p w14:paraId="32C3A704" w14:textId="77777777" w:rsidR="001859EF" w:rsidRPr="0021540E" w:rsidRDefault="001859EF" w:rsidP="001859EF">
            <w:pPr>
              <w:spacing w:line="276" w:lineRule="auto"/>
              <w:jc w:val="center"/>
              <w:rPr>
                <w:rFonts w:ascii="Arial" w:hAnsi="Arial" w:cs="Arial"/>
                <w:b/>
              </w:rPr>
            </w:pPr>
            <w:r w:rsidRPr="0021540E">
              <w:rPr>
                <w:rFonts w:ascii="Arial" w:hAnsi="Arial" w:cs="Arial"/>
                <w:b/>
              </w:rPr>
              <w:t>Rationale</w:t>
            </w:r>
          </w:p>
        </w:tc>
        <w:tc>
          <w:tcPr>
            <w:tcW w:w="450" w:type="pct"/>
            <w:shd w:val="clear" w:color="auto" w:fill="E2EFD9" w:themeFill="accent6" w:themeFillTint="33"/>
            <w:vAlign w:val="center"/>
          </w:tcPr>
          <w:p w14:paraId="6E591BE0" w14:textId="4F4EE3EE" w:rsidR="001859EF" w:rsidRPr="0021540E" w:rsidRDefault="001859EF" w:rsidP="001859EF">
            <w:pPr>
              <w:spacing w:line="276" w:lineRule="auto"/>
              <w:jc w:val="center"/>
              <w:rPr>
                <w:rFonts w:ascii="Arial" w:hAnsi="Arial" w:cs="Arial"/>
                <w:b/>
              </w:rPr>
            </w:pPr>
            <w:r>
              <w:rPr>
                <w:rFonts w:ascii="Arial" w:hAnsi="Arial" w:cs="Arial"/>
                <w:b/>
              </w:rPr>
              <w:t>Comments</w:t>
            </w:r>
          </w:p>
        </w:tc>
        <w:tc>
          <w:tcPr>
            <w:tcW w:w="450" w:type="pct"/>
            <w:shd w:val="clear" w:color="auto" w:fill="E2EFD9" w:themeFill="accent6" w:themeFillTint="33"/>
            <w:vAlign w:val="center"/>
          </w:tcPr>
          <w:p w14:paraId="6CAC235C" w14:textId="208B0724" w:rsidR="001859EF" w:rsidRPr="0021540E" w:rsidRDefault="001859EF" w:rsidP="001859EF">
            <w:pPr>
              <w:spacing w:line="276" w:lineRule="auto"/>
              <w:jc w:val="center"/>
              <w:rPr>
                <w:rFonts w:ascii="Arial" w:hAnsi="Arial" w:cs="Arial"/>
                <w:b/>
              </w:rPr>
            </w:pPr>
            <w:r>
              <w:rPr>
                <w:rFonts w:ascii="Arial" w:hAnsi="Arial" w:cs="Arial"/>
                <w:b/>
              </w:rPr>
              <w:t>Proposed Wording based on Comments</w:t>
            </w:r>
          </w:p>
        </w:tc>
        <w:tc>
          <w:tcPr>
            <w:tcW w:w="450" w:type="pct"/>
            <w:shd w:val="clear" w:color="auto" w:fill="E2EFD9" w:themeFill="accent6" w:themeFillTint="33"/>
            <w:vAlign w:val="center"/>
          </w:tcPr>
          <w:p w14:paraId="63FD285B" w14:textId="109DB637" w:rsidR="001859EF" w:rsidRPr="0021540E" w:rsidRDefault="001859EF" w:rsidP="001859EF">
            <w:pPr>
              <w:spacing w:line="276" w:lineRule="auto"/>
              <w:jc w:val="center"/>
              <w:rPr>
                <w:rFonts w:ascii="Arial" w:hAnsi="Arial" w:cs="Arial"/>
                <w:b/>
              </w:rPr>
            </w:pPr>
            <w:r w:rsidRPr="009A679C">
              <w:rPr>
                <w:rFonts w:ascii="Arial" w:hAnsi="Arial" w:cs="Arial"/>
                <w:b/>
              </w:rPr>
              <w:t>Original Proponent’s Response</w:t>
            </w:r>
          </w:p>
        </w:tc>
        <w:tc>
          <w:tcPr>
            <w:tcW w:w="451" w:type="pct"/>
            <w:shd w:val="clear" w:color="auto" w:fill="E2EFD9" w:themeFill="accent6" w:themeFillTint="33"/>
            <w:vAlign w:val="center"/>
          </w:tcPr>
          <w:p w14:paraId="3ED49523" w14:textId="0D64100F" w:rsidR="001859EF" w:rsidRPr="0021540E" w:rsidRDefault="001859EF" w:rsidP="001859EF">
            <w:pPr>
              <w:spacing w:line="276" w:lineRule="auto"/>
              <w:jc w:val="center"/>
              <w:rPr>
                <w:rFonts w:ascii="Arial" w:hAnsi="Arial" w:cs="Arial"/>
                <w:b/>
              </w:rPr>
            </w:pPr>
            <w:r w:rsidRPr="009A679C">
              <w:rPr>
                <w:rFonts w:ascii="Arial" w:hAnsi="Arial" w:cs="Arial"/>
                <w:b/>
              </w:rPr>
              <w:t>RCC Decision</w:t>
            </w:r>
          </w:p>
        </w:tc>
      </w:tr>
      <w:tr w:rsidR="001859EF" w:rsidRPr="0021540E" w14:paraId="034FFF38" w14:textId="732179B7" w:rsidTr="001859EF">
        <w:trPr>
          <w:trHeight w:val="1983"/>
          <w:jc w:val="center"/>
        </w:trPr>
        <w:tc>
          <w:tcPr>
            <w:tcW w:w="449" w:type="pct"/>
          </w:tcPr>
          <w:p w14:paraId="62BA6211" w14:textId="77777777" w:rsidR="001859EF" w:rsidRPr="0021540E" w:rsidRDefault="001859EF" w:rsidP="001859EF">
            <w:pPr>
              <w:spacing w:line="276" w:lineRule="auto"/>
              <w:rPr>
                <w:rFonts w:ascii="Arial" w:hAnsi="Arial" w:cs="Arial"/>
                <w:b/>
                <w:bCs/>
              </w:rPr>
            </w:pPr>
            <w:permStart w:id="1781932223" w:edGrp="everyone" w:colFirst="5" w:colLast="5"/>
            <w:permStart w:id="7040420" w:edGrp="everyone" w:colFirst="6" w:colLast="6"/>
            <w:permStart w:id="1479222656" w:edGrp="everyone" w:colFirst="7" w:colLast="7"/>
            <w:permStart w:id="1038037960" w:edGrp="everyone" w:colFirst="8" w:colLast="8"/>
          </w:p>
        </w:tc>
        <w:tc>
          <w:tcPr>
            <w:tcW w:w="346" w:type="pct"/>
          </w:tcPr>
          <w:p w14:paraId="23510496" w14:textId="77777777" w:rsidR="001859EF" w:rsidRPr="0021540E" w:rsidRDefault="001859EF" w:rsidP="001859EF">
            <w:pPr>
              <w:spacing w:line="276" w:lineRule="auto"/>
              <w:jc w:val="center"/>
              <w:rPr>
                <w:rFonts w:ascii="Arial" w:hAnsi="Arial" w:cs="Arial"/>
              </w:rPr>
            </w:pPr>
          </w:p>
        </w:tc>
        <w:tc>
          <w:tcPr>
            <w:tcW w:w="902" w:type="pct"/>
          </w:tcPr>
          <w:p w14:paraId="7629C33C" w14:textId="77777777" w:rsidR="001859EF" w:rsidRPr="0021540E" w:rsidRDefault="001859EF" w:rsidP="001859EF">
            <w:pPr>
              <w:spacing w:line="276" w:lineRule="auto"/>
              <w:rPr>
                <w:rFonts w:ascii="Arial" w:hAnsi="Arial" w:cs="Arial"/>
              </w:rPr>
            </w:pPr>
          </w:p>
        </w:tc>
        <w:tc>
          <w:tcPr>
            <w:tcW w:w="902" w:type="pct"/>
          </w:tcPr>
          <w:p w14:paraId="3B33BF58" w14:textId="77777777" w:rsidR="001859EF" w:rsidRPr="0021540E" w:rsidRDefault="001859EF" w:rsidP="001859EF">
            <w:pPr>
              <w:spacing w:line="276" w:lineRule="auto"/>
              <w:rPr>
                <w:rFonts w:ascii="Arial" w:hAnsi="Arial" w:cs="Arial"/>
              </w:rPr>
            </w:pPr>
          </w:p>
        </w:tc>
        <w:tc>
          <w:tcPr>
            <w:tcW w:w="600" w:type="pct"/>
          </w:tcPr>
          <w:p w14:paraId="4B407832" w14:textId="169151F5" w:rsidR="001859EF" w:rsidRPr="0021540E" w:rsidRDefault="001859EF" w:rsidP="001859EF">
            <w:pPr>
              <w:spacing w:line="276" w:lineRule="auto"/>
              <w:rPr>
                <w:rFonts w:ascii="Arial" w:hAnsi="Arial" w:cs="Arial"/>
              </w:rPr>
            </w:pPr>
            <w:r w:rsidRPr="0021540E">
              <w:rPr>
                <w:rFonts w:ascii="Arial" w:hAnsi="Arial" w:cs="Arial"/>
              </w:rPr>
              <w:t>We defer to PEMC on the harmonization of the terms “Retail Suppliers” and “Retail Customers” across the Rules, except when otherwise is proposed herein.</w:t>
            </w:r>
          </w:p>
        </w:tc>
        <w:tc>
          <w:tcPr>
            <w:tcW w:w="450" w:type="pct"/>
          </w:tcPr>
          <w:p w14:paraId="27404F5D" w14:textId="77777777" w:rsidR="001859EF" w:rsidRPr="0021540E" w:rsidRDefault="001859EF" w:rsidP="001859EF">
            <w:pPr>
              <w:spacing w:line="276" w:lineRule="auto"/>
              <w:rPr>
                <w:rFonts w:ascii="Arial" w:hAnsi="Arial" w:cs="Arial"/>
              </w:rPr>
            </w:pPr>
          </w:p>
        </w:tc>
        <w:tc>
          <w:tcPr>
            <w:tcW w:w="450" w:type="pct"/>
          </w:tcPr>
          <w:p w14:paraId="5419F1B0" w14:textId="77777777" w:rsidR="001859EF" w:rsidRPr="0021540E" w:rsidRDefault="001859EF" w:rsidP="001859EF">
            <w:pPr>
              <w:spacing w:line="276" w:lineRule="auto"/>
              <w:rPr>
                <w:rFonts w:ascii="Arial" w:hAnsi="Arial" w:cs="Arial"/>
              </w:rPr>
            </w:pPr>
          </w:p>
        </w:tc>
        <w:tc>
          <w:tcPr>
            <w:tcW w:w="450" w:type="pct"/>
          </w:tcPr>
          <w:p w14:paraId="1F1E8FD1" w14:textId="77777777" w:rsidR="001859EF" w:rsidRPr="0021540E" w:rsidRDefault="001859EF" w:rsidP="001859EF">
            <w:pPr>
              <w:spacing w:line="276" w:lineRule="auto"/>
              <w:rPr>
                <w:rFonts w:ascii="Arial" w:hAnsi="Arial" w:cs="Arial"/>
              </w:rPr>
            </w:pPr>
          </w:p>
        </w:tc>
        <w:tc>
          <w:tcPr>
            <w:tcW w:w="451" w:type="pct"/>
          </w:tcPr>
          <w:p w14:paraId="66475385" w14:textId="562C47B0" w:rsidR="001859EF" w:rsidRPr="0021540E" w:rsidRDefault="001859EF" w:rsidP="001859EF">
            <w:pPr>
              <w:spacing w:line="276" w:lineRule="auto"/>
              <w:rPr>
                <w:rFonts w:ascii="Arial" w:hAnsi="Arial" w:cs="Arial"/>
              </w:rPr>
            </w:pPr>
          </w:p>
        </w:tc>
      </w:tr>
      <w:tr w:rsidR="001859EF" w:rsidRPr="0021540E" w14:paraId="744A1D99" w14:textId="3E55797A" w:rsidTr="001859EF">
        <w:trPr>
          <w:trHeight w:val="1983"/>
          <w:jc w:val="center"/>
        </w:trPr>
        <w:tc>
          <w:tcPr>
            <w:tcW w:w="449" w:type="pct"/>
          </w:tcPr>
          <w:p w14:paraId="5667805C" w14:textId="77777777" w:rsidR="001859EF" w:rsidRPr="0021540E" w:rsidRDefault="001859EF" w:rsidP="001859EF">
            <w:pPr>
              <w:spacing w:line="276" w:lineRule="auto"/>
              <w:rPr>
                <w:rFonts w:ascii="Arial" w:hAnsi="Arial" w:cs="Arial"/>
                <w:b/>
                <w:bCs/>
              </w:rPr>
            </w:pPr>
            <w:permStart w:id="327896903" w:edGrp="everyone" w:colFirst="5" w:colLast="5"/>
            <w:permStart w:id="231112532" w:edGrp="everyone" w:colFirst="6" w:colLast="6"/>
            <w:permStart w:id="1638668501" w:edGrp="everyone" w:colFirst="7" w:colLast="7"/>
            <w:permStart w:id="1915969912" w:edGrp="everyone" w:colFirst="8" w:colLast="8"/>
            <w:permEnd w:id="1781932223"/>
            <w:permEnd w:id="7040420"/>
            <w:permEnd w:id="1479222656"/>
            <w:permEnd w:id="1038037960"/>
          </w:p>
        </w:tc>
        <w:tc>
          <w:tcPr>
            <w:tcW w:w="346" w:type="pct"/>
          </w:tcPr>
          <w:p w14:paraId="5BB42249" w14:textId="166DA032" w:rsidR="001859EF" w:rsidRPr="0021540E" w:rsidRDefault="001859EF" w:rsidP="001859EF">
            <w:pPr>
              <w:spacing w:line="276" w:lineRule="auto"/>
              <w:jc w:val="center"/>
              <w:rPr>
                <w:rFonts w:ascii="Arial" w:hAnsi="Arial" w:cs="Arial"/>
              </w:rPr>
            </w:pPr>
            <w:r w:rsidRPr="0021540E">
              <w:rPr>
                <w:rFonts w:ascii="Arial" w:hAnsi="Arial" w:cs="Arial"/>
              </w:rPr>
              <w:t>1.3.2.</w:t>
            </w:r>
          </w:p>
        </w:tc>
        <w:tc>
          <w:tcPr>
            <w:tcW w:w="902" w:type="pct"/>
          </w:tcPr>
          <w:p w14:paraId="289434B2" w14:textId="7C75526F" w:rsidR="001859EF" w:rsidRPr="0021540E" w:rsidRDefault="001859EF" w:rsidP="001859EF">
            <w:pPr>
              <w:spacing w:line="276" w:lineRule="auto"/>
              <w:rPr>
                <w:rFonts w:ascii="Arial" w:hAnsi="Arial" w:cs="Arial"/>
              </w:rPr>
            </w:pPr>
            <w:r w:rsidRPr="0021540E">
              <w:rPr>
                <w:rFonts w:ascii="Arial" w:hAnsi="Arial" w:cs="Arial"/>
              </w:rPr>
              <w:t>New provision</w:t>
            </w:r>
          </w:p>
        </w:tc>
        <w:tc>
          <w:tcPr>
            <w:tcW w:w="902" w:type="pct"/>
          </w:tcPr>
          <w:p w14:paraId="383D853E" w14:textId="442EA863" w:rsidR="001859EF" w:rsidRPr="0021540E" w:rsidRDefault="001859EF" w:rsidP="001859EF">
            <w:pPr>
              <w:spacing w:line="276" w:lineRule="auto"/>
              <w:rPr>
                <w:rFonts w:ascii="Arial" w:hAnsi="Arial" w:cs="Arial"/>
                <w:b/>
                <w:bCs/>
                <w:u w:val="single"/>
              </w:rPr>
            </w:pPr>
            <w:r w:rsidRPr="0021540E">
              <w:rPr>
                <w:rFonts w:ascii="Arial" w:hAnsi="Arial" w:cs="Arial"/>
                <w:b/>
                <w:bCs/>
                <w:u w:val="single"/>
              </w:rPr>
              <w:t xml:space="preserve">Virtual Meter. A mathematical model that uses process conditions to estimate flow rates instead of a physical meter. It is used to create a calculated meter point from one or more physical meters. </w:t>
            </w:r>
          </w:p>
          <w:p w14:paraId="58B652E6" w14:textId="1D0BE880" w:rsidR="001859EF" w:rsidRPr="0021540E" w:rsidRDefault="001859EF" w:rsidP="001859EF">
            <w:pPr>
              <w:spacing w:line="276" w:lineRule="auto"/>
              <w:rPr>
                <w:rFonts w:ascii="Arial" w:hAnsi="Arial" w:cs="Arial"/>
                <w:b/>
                <w:bCs/>
                <w:u w:val="single"/>
              </w:rPr>
            </w:pPr>
          </w:p>
        </w:tc>
        <w:tc>
          <w:tcPr>
            <w:tcW w:w="600" w:type="pct"/>
          </w:tcPr>
          <w:p w14:paraId="65973145" w14:textId="2283E93C" w:rsidR="001859EF" w:rsidRPr="00814E37" w:rsidRDefault="001859EF" w:rsidP="001859EF">
            <w:pPr>
              <w:spacing w:line="276" w:lineRule="auto"/>
              <w:rPr>
                <w:rFonts w:ascii="Arial" w:hAnsi="Arial" w:cs="Arial"/>
              </w:rPr>
            </w:pPr>
            <w:r w:rsidRPr="00814E37">
              <w:rPr>
                <w:rFonts w:ascii="Arial" w:hAnsi="Arial" w:cs="Arial"/>
              </w:rPr>
              <w:t>T</w:t>
            </w:r>
            <w:r w:rsidRPr="00B56D0F">
              <w:rPr>
                <w:rFonts w:ascii="Arial" w:hAnsi="Arial" w:cs="Arial"/>
              </w:rPr>
              <w:t>o define virtual meter as provided under the Omnibus Rules.</w:t>
            </w:r>
          </w:p>
        </w:tc>
        <w:tc>
          <w:tcPr>
            <w:tcW w:w="450" w:type="pct"/>
          </w:tcPr>
          <w:p w14:paraId="69FF8E48" w14:textId="77777777" w:rsidR="001859EF" w:rsidRPr="00814E37" w:rsidRDefault="001859EF" w:rsidP="001859EF">
            <w:pPr>
              <w:spacing w:line="276" w:lineRule="auto"/>
              <w:rPr>
                <w:rFonts w:ascii="Arial" w:hAnsi="Arial" w:cs="Arial"/>
              </w:rPr>
            </w:pPr>
          </w:p>
        </w:tc>
        <w:tc>
          <w:tcPr>
            <w:tcW w:w="450" w:type="pct"/>
          </w:tcPr>
          <w:p w14:paraId="772D590A" w14:textId="77777777" w:rsidR="001859EF" w:rsidRPr="00814E37" w:rsidRDefault="001859EF" w:rsidP="001859EF">
            <w:pPr>
              <w:spacing w:line="276" w:lineRule="auto"/>
              <w:rPr>
                <w:rFonts w:ascii="Arial" w:hAnsi="Arial" w:cs="Arial"/>
              </w:rPr>
            </w:pPr>
          </w:p>
        </w:tc>
        <w:tc>
          <w:tcPr>
            <w:tcW w:w="450" w:type="pct"/>
          </w:tcPr>
          <w:p w14:paraId="1B6E546F" w14:textId="77777777" w:rsidR="001859EF" w:rsidRPr="00814E37" w:rsidRDefault="001859EF" w:rsidP="001859EF">
            <w:pPr>
              <w:spacing w:line="276" w:lineRule="auto"/>
              <w:rPr>
                <w:rFonts w:ascii="Arial" w:hAnsi="Arial" w:cs="Arial"/>
              </w:rPr>
            </w:pPr>
          </w:p>
        </w:tc>
        <w:tc>
          <w:tcPr>
            <w:tcW w:w="451" w:type="pct"/>
          </w:tcPr>
          <w:p w14:paraId="7022173B" w14:textId="77777777" w:rsidR="001859EF" w:rsidRPr="00814E37" w:rsidRDefault="001859EF" w:rsidP="001859EF">
            <w:pPr>
              <w:spacing w:line="276" w:lineRule="auto"/>
              <w:rPr>
                <w:rFonts w:ascii="Arial" w:hAnsi="Arial" w:cs="Arial"/>
              </w:rPr>
            </w:pPr>
          </w:p>
        </w:tc>
      </w:tr>
      <w:tr w:rsidR="001859EF" w:rsidRPr="0021540E" w14:paraId="4E8595D7" w14:textId="2F09E77A" w:rsidTr="001859EF">
        <w:trPr>
          <w:trHeight w:val="1983"/>
          <w:jc w:val="center"/>
        </w:trPr>
        <w:tc>
          <w:tcPr>
            <w:tcW w:w="449" w:type="pct"/>
          </w:tcPr>
          <w:p w14:paraId="314908FD" w14:textId="77777777" w:rsidR="001859EF" w:rsidRPr="0021540E" w:rsidRDefault="001859EF" w:rsidP="001859EF">
            <w:pPr>
              <w:spacing w:line="276" w:lineRule="auto"/>
              <w:rPr>
                <w:rFonts w:ascii="Arial" w:hAnsi="Arial" w:cs="Arial"/>
                <w:b/>
                <w:bCs/>
              </w:rPr>
            </w:pPr>
            <w:permStart w:id="1725696946" w:edGrp="everyone" w:colFirst="5" w:colLast="5"/>
            <w:permStart w:id="1547064474" w:edGrp="everyone" w:colFirst="6" w:colLast="6"/>
            <w:permStart w:id="563167570" w:edGrp="everyone" w:colFirst="7" w:colLast="7"/>
            <w:permStart w:id="46138087" w:edGrp="everyone" w:colFirst="8" w:colLast="8"/>
            <w:permEnd w:id="327896903"/>
            <w:permEnd w:id="231112532"/>
            <w:permEnd w:id="1638668501"/>
            <w:permEnd w:id="1915969912"/>
          </w:p>
        </w:tc>
        <w:tc>
          <w:tcPr>
            <w:tcW w:w="346" w:type="pct"/>
          </w:tcPr>
          <w:p w14:paraId="59EAAEAC" w14:textId="4F486A68" w:rsidR="001859EF" w:rsidRPr="0021540E" w:rsidRDefault="001859EF" w:rsidP="001859EF">
            <w:pPr>
              <w:spacing w:line="276" w:lineRule="auto"/>
              <w:jc w:val="center"/>
              <w:rPr>
                <w:rFonts w:ascii="Arial" w:hAnsi="Arial" w:cs="Arial"/>
              </w:rPr>
            </w:pPr>
            <w:r w:rsidRPr="0021540E">
              <w:rPr>
                <w:rFonts w:ascii="Arial" w:hAnsi="Arial" w:cs="Arial"/>
              </w:rPr>
              <w:t>4.4.1</w:t>
            </w:r>
          </w:p>
        </w:tc>
        <w:tc>
          <w:tcPr>
            <w:tcW w:w="902" w:type="pct"/>
          </w:tcPr>
          <w:p w14:paraId="0F24A3D3" w14:textId="77777777" w:rsidR="001859EF" w:rsidRPr="0021540E" w:rsidRDefault="001859EF" w:rsidP="001859EF">
            <w:pPr>
              <w:spacing w:line="276" w:lineRule="auto"/>
              <w:rPr>
                <w:rFonts w:ascii="Arial" w:hAnsi="Arial" w:cs="Arial"/>
              </w:rPr>
            </w:pPr>
            <w:r w:rsidRPr="0021540E">
              <w:rPr>
                <w:rFonts w:ascii="Arial" w:hAnsi="Arial" w:cs="Arial"/>
              </w:rPr>
              <w:t xml:space="preserve">4.4.1 Submission of Application Form and Pertinent Documents </w:t>
            </w:r>
          </w:p>
          <w:p w14:paraId="0BAD8BAE" w14:textId="77777777" w:rsidR="001859EF" w:rsidRPr="0021540E" w:rsidRDefault="001859EF" w:rsidP="001859EF">
            <w:pPr>
              <w:spacing w:line="276" w:lineRule="auto"/>
              <w:rPr>
                <w:rFonts w:ascii="Arial" w:hAnsi="Arial" w:cs="Arial"/>
              </w:rPr>
            </w:pPr>
          </w:p>
          <w:p w14:paraId="1BD44444" w14:textId="77777777" w:rsidR="001859EF" w:rsidRPr="0021540E" w:rsidRDefault="001859EF" w:rsidP="001859EF">
            <w:pPr>
              <w:spacing w:line="276" w:lineRule="auto"/>
              <w:rPr>
                <w:rFonts w:ascii="Arial" w:hAnsi="Arial" w:cs="Arial"/>
              </w:rPr>
            </w:pPr>
            <w:r w:rsidRPr="0021540E">
              <w:rPr>
                <w:rFonts w:ascii="Arial" w:hAnsi="Arial" w:cs="Arial"/>
              </w:rPr>
              <w:t xml:space="preserve">If the </w:t>
            </w:r>
            <w:r w:rsidRPr="0021540E">
              <w:rPr>
                <w:rFonts w:ascii="Arial" w:hAnsi="Arial" w:cs="Arial"/>
                <w:i/>
                <w:iCs/>
              </w:rPr>
              <w:t xml:space="preserve">metering installation </w:t>
            </w:r>
            <w:r w:rsidRPr="0021540E">
              <w:rPr>
                <w:rFonts w:ascii="Arial" w:hAnsi="Arial" w:cs="Arial"/>
              </w:rPr>
              <w:t xml:space="preserve">of a </w:t>
            </w:r>
            <w:r w:rsidRPr="0021540E">
              <w:rPr>
                <w:rFonts w:ascii="Arial" w:hAnsi="Arial" w:cs="Arial"/>
                <w:i/>
                <w:iCs/>
              </w:rPr>
              <w:t xml:space="preserve">Retail Customer </w:t>
            </w:r>
            <w:r w:rsidRPr="0021540E">
              <w:rPr>
                <w:rFonts w:ascii="Arial" w:hAnsi="Arial" w:cs="Arial"/>
              </w:rPr>
              <w:t xml:space="preserve">subject to a </w:t>
            </w:r>
            <w:r w:rsidRPr="0021540E">
              <w:rPr>
                <w:rFonts w:ascii="Arial" w:hAnsi="Arial" w:cs="Arial"/>
                <w:i/>
                <w:iCs/>
              </w:rPr>
              <w:t xml:space="preserve">switch request </w:t>
            </w:r>
            <w:r w:rsidRPr="0021540E">
              <w:rPr>
                <w:rFonts w:ascii="Arial" w:hAnsi="Arial" w:cs="Arial"/>
              </w:rPr>
              <w:t xml:space="preserve">is not yet registered with the </w:t>
            </w:r>
            <w:r w:rsidRPr="0021540E">
              <w:rPr>
                <w:rFonts w:ascii="Arial" w:hAnsi="Arial" w:cs="Arial"/>
                <w:i/>
                <w:iCs/>
              </w:rPr>
              <w:t>Central Registration Body</w:t>
            </w:r>
            <w:r w:rsidRPr="0021540E">
              <w:rPr>
                <w:rFonts w:ascii="Arial" w:hAnsi="Arial" w:cs="Arial"/>
              </w:rPr>
              <w:t xml:space="preserve">, the prospective </w:t>
            </w:r>
            <w:r w:rsidRPr="0021540E">
              <w:rPr>
                <w:rFonts w:ascii="Arial" w:hAnsi="Arial" w:cs="Arial"/>
                <w:i/>
                <w:iCs/>
              </w:rPr>
              <w:t xml:space="preserve">Supplier </w:t>
            </w:r>
            <w:r w:rsidRPr="0021540E">
              <w:rPr>
                <w:rFonts w:ascii="Arial" w:hAnsi="Arial" w:cs="Arial"/>
              </w:rPr>
              <w:t xml:space="preserve">shall initiate the registration by creating a Metering Installation Registration Form </w:t>
            </w:r>
            <w:r w:rsidRPr="0021540E">
              <w:rPr>
                <w:rFonts w:ascii="Arial" w:hAnsi="Arial" w:cs="Arial"/>
              </w:rPr>
              <w:lastRenderedPageBreak/>
              <w:t xml:space="preserve">(MIRF) request in the Central Registration and Settlement System. This is provided that all pre-switching requirements have been complied by the </w:t>
            </w:r>
            <w:r w:rsidRPr="0021540E">
              <w:rPr>
                <w:rFonts w:ascii="Arial" w:hAnsi="Arial" w:cs="Arial"/>
                <w:i/>
                <w:iCs/>
              </w:rPr>
              <w:t xml:space="preserve">Supplier. </w:t>
            </w:r>
            <w:r w:rsidRPr="0021540E">
              <w:rPr>
                <w:rFonts w:ascii="Arial" w:hAnsi="Arial" w:cs="Arial"/>
              </w:rPr>
              <w:t xml:space="preserve">In turn, its </w:t>
            </w:r>
            <w:r w:rsidRPr="0021540E">
              <w:rPr>
                <w:rFonts w:ascii="Arial" w:hAnsi="Arial" w:cs="Arial"/>
                <w:i/>
                <w:iCs/>
              </w:rPr>
              <w:t xml:space="preserve">Retail Metering Services Provider </w:t>
            </w:r>
            <w:r w:rsidRPr="0021540E">
              <w:rPr>
                <w:rFonts w:ascii="Arial" w:hAnsi="Arial" w:cs="Arial"/>
              </w:rPr>
              <w:t xml:space="preserve">shall submit the following to the </w:t>
            </w:r>
            <w:r w:rsidRPr="0021540E">
              <w:rPr>
                <w:rFonts w:ascii="Arial" w:hAnsi="Arial" w:cs="Arial"/>
                <w:i/>
                <w:iCs/>
              </w:rPr>
              <w:t xml:space="preserve">Central Registration Body </w:t>
            </w:r>
            <w:r w:rsidRPr="0021540E">
              <w:rPr>
                <w:rFonts w:ascii="Arial" w:hAnsi="Arial" w:cs="Arial"/>
              </w:rPr>
              <w:t xml:space="preserve">using the Central Registration and Settlement System. </w:t>
            </w:r>
          </w:p>
          <w:p w14:paraId="394BA511" w14:textId="77777777" w:rsidR="001859EF" w:rsidRPr="0021540E" w:rsidRDefault="001859EF" w:rsidP="001859EF">
            <w:pPr>
              <w:spacing w:line="276" w:lineRule="auto"/>
              <w:rPr>
                <w:rFonts w:ascii="Arial" w:hAnsi="Arial" w:cs="Arial"/>
              </w:rPr>
            </w:pPr>
          </w:p>
          <w:p w14:paraId="26085824" w14:textId="77777777" w:rsidR="001859EF" w:rsidRPr="0021540E" w:rsidRDefault="001859EF" w:rsidP="001859EF">
            <w:pPr>
              <w:numPr>
                <w:ilvl w:val="0"/>
                <w:numId w:val="57"/>
              </w:numPr>
              <w:spacing w:line="276" w:lineRule="auto"/>
              <w:rPr>
                <w:rFonts w:ascii="Arial" w:hAnsi="Arial" w:cs="Arial"/>
              </w:rPr>
            </w:pPr>
            <w:r w:rsidRPr="0021540E">
              <w:rPr>
                <w:rFonts w:ascii="Arial" w:hAnsi="Arial" w:cs="Arial"/>
              </w:rPr>
              <w:t xml:space="preserve">a) Accomplished Metering Installation Registration Form (MIRF) per metering point as published in the </w:t>
            </w:r>
            <w:r w:rsidRPr="0021540E">
              <w:rPr>
                <w:rFonts w:ascii="Arial" w:hAnsi="Arial" w:cs="Arial"/>
                <w:i/>
                <w:iCs/>
              </w:rPr>
              <w:t xml:space="preserve">market information web site. </w:t>
            </w:r>
          </w:p>
          <w:p w14:paraId="292A2430" w14:textId="77777777" w:rsidR="001859EF" w:rsidRPr="0021540E" w:rsidRDefault="001859EF" w:rsidP="001859EF">
            <w:pPr>
              <w:spacing w:line="276" w:lineRule="auto"/>
              <w:rPr>
                <w:rFonts w:ascii="Arial" w:hAnsi="Arial" w:cs="Arial"/>
              </w:rPr>
            </w:pPr>
          </w:p>
          <w:p w14:paraId="50BB0760" w14:textId="77777777" w:rsidR="001859EF" w:rsidRPr="0021540E" w:rsidRDefault="001859EF" w:rsidP="001859EF">
            <w:pPr>
              <w:numPr>
                <w:ilvl w:val="0"/>
                <w:numId w:val="58"/>
              </w:numPr>
              <w:spacing w:line="276" w:lineRule="auto"/>
              <w:rPr>
                <w:rFonts w:ascii="Arial" w:hAnsi="Arial" w:cs="Arial"/>
              </w:rPr>
            </w:pPr>
            <w:r w:rsidRPr="0021540E">
              <w:rPr>
                <w:rFonts w:ascii="Arial" w:hAnsi="Arial" w:cs="Arial"/>
              </w:rPr>
              <w:t xml:space="preserve">b) Single Line Diagram </w:t>
            </w:r>
          </w:p>
          <w:p w14:paraId="3216C1B9" w14:textId="77777777" w:rsidR="001859EF" w:rsidRPr="0021540E" w:rsidRDefault="001859EF" w:rsidP="001859EF">
            <w:pPr>
              <w:spacing w:line="276" w:lineRule="auto"/>
              <w:rPr>
                <w:rFonts w:ascii="Arial" w:hAnsi="Arial" w:cs="Arial"/>
              </w:rPr>
            </w:pPr>
          </w:p>
          <w:p w14:paraId="2E129380" w14:textId="77777777" w:rsidR="001859EF" w:rsidRPr="0021540E" w:rsidRDefault="001859EF" w:rsidP="001859EF">
            <w:pPr>
              <w:spacing w:line="276" w:lineRule="auto"/>
              <w:rPr>
                <w:rFonts w:ascii="Arial" w:hAnsi="Arial" w:cs="Arial"/>
                <w:i/>
                <w:iCs/>
              </w:rPr>
            </w:pPr>
            <w:r w:rsidRPr="0021540E">
              <w:rPr>
                <w:rFonts w:ascii="Arial" w:hAnsi="Arial" w:cs="Arial"/>
              </w:rPr>
              <w:t xml:space="preserve">Simplified Single Line Diagram of </w:t>
            </w:r>
            <w:r w:rsidRPr="0021540E">
              <w:rPr>
                <w:rFonts w:ascii="Arial" w:hAnsi="Arial" w:cs="Arial"/>
                <w:i/>
                <w:iCs/>
              </w:rPr>
              <w:t xml:space="preserve">the Distribution </w:t>
            </w:r>
            <w:r w:rsidRPr="0021540E">
              <w:rPr>
                <w:rFonts w:ascii="Arial" w:hAnsi="Arial" w:cs="Arial"/>
                <w:i/>
                <w:iCs/>
              </w:rPr>
              <w:lastRenderedPageBreak/>
              <w:t xml:space="preserve">Utility’s </w:t>
            </w:r>
            <w:r w:rsidRPr="0021540E">
              <w:rPr>
                <w:rFonts w:ascii="Arial" w:hAnsi="Arial" w:cs="Arial"/>
              </w:rPr>
              <w:t xml:space="preserve">network showing the connection of the </w:t>
            </w:r>
            <w:r w:rsidRPr="0021540E">
              <w:rPr>
                <w:rFonts w:ascii="Arial" w:hAnsi="Arial" w:cs="Arial"/>
                <w:i/>
                <w:iCs/>
              </w:rPr>
              <w:t xml:space="preserve">Retail Customer’s metering point </w:t>
            </w:r>
            <w:r w:rsidRPr="0021540E">
              <w:rPr>
                <w:rFonts w:ascii="Arial" w:hAnsi="Arial" w:cs="Arial"/>
              </w:rPr>
              <w:t xml:space="preserve">to the default </w:t>
            </w:r>
            <w:r w:rsidRPr="0021540E">
              <w:rPr>
                <w:rFonts w:ascii="Arial" w:hAnsi="Arial" w:cs="Arial"/>
                <w:i/>
                <w:iCs/>
              </w:rPr>
              <w:t xml:space="preserve">grid off-take metering point </w:t>
            </w:r>
            <w:r w:rsidRPr="0021540E">
              <w:rPr>
                <w:rFonts w:ascii="Arial" w:hAnsi="Arial" w:cs="Arial"/>
              </w:rPr>
              <w:t xml:space="preserve">and other nearest </w:t>
            </w:r>
            <w:r w:rsidRPr="0021540E">
              <w:rPr>
                <w:rFonts w:ascii="Arial" w:hAnsi="Arial" w:cs="Arial"/>
                <w:i/>
                <w:iCs/>
              </w:rPr>
              <w:t xml:space="preserve">grid off-take metering points. </w:t>
            </w:r>
          </w:p>
          <w:p w14:paraId="19B15F4F" w14:textId="77777777" w:rsidR="001859EF" w:rsidRPr="0021540E" w:rsidRDefault="001859EF" w:rsidP="001859EF">
            <w:pPr>
              <w:spacing w:line="276" w:lineRule="auto"/>
              <w:rPr>
                <w:rFonts w:ascii="Arial" w:hAnsi="Arial" w:cs="Arial"/>
              </w:rPr>
            </w:pPr>
          </w:p>
          <w:p w14:paraId="44A209F4" w14:textId="77777777" w:rsidR="001859EF" w:rsidRPr="0021540E" w:rsidRDefault="001859EF" w:rsidP="001859EF">
            <w:pPr>
              <w:spacing w:line="276" w:lineRule="auto"/>
              <w:rPr>
                <w:rFonts w:ascii="Arial" w:hAnsi="Arial" w:cs="Arial"/>
              </w:rPr>
            </w:pPr>
            <w:r w:rsidRPr="0021540E">
              <w:rPr>
                <w:rFonts w:ascii="Arial" w:hAnsi="Arial" w:cs="Arial"/>
              </w:rPr>
              <w:t xml:space="preserve">If the </w:t>
            </w:r>
            <w:r w:rsidRPr="0021540E">
              <w:rPr>
                <w:rFonts w:ascii="Arial" w:hAnsi="Arial" w:cs="Arial"/>
                <w:i/>
                <w:iCs/>
              </w:rPr>
              <w:t xml:space="preserve">Retail </w:t>
            </w:r>
            <w:r w:rsidRPr="0021540E">
              <w:rPr>
                <w:rFonts w:ascii="Arial" w:hAnsi="Arial" w:cs="Arial"/>
              </w:rPr>
              <w:t xml:space="preserve">Customer is a grid-connected customer, it shall submit the Single Line Diagram showing the connection of the </w:t>
            </w:r>
            <w:r w:rsidRPr="0021540E">
              <w:rPr>
                <w:rFonts w:ascii="Arial" w:hAnsi="Arial" w:cs="Arial"/>
                <w:i/>
                <w:iCs/>
              </w:rPr>
              <w:t xml:space="preserve">Retail Customer’s metering point </w:t>
            </w:r>
            <w:r w:rsidRPr="0021540E">
              <w:rPr>
                <w:rFonts w:ascii="Arial" w:hAnsi="Arial" w:cs="Arial"/>
              </w:rPr>
              <w:t>to the main grid substation.</w:t>
            </w:r>
          </w:p>
          <w:p w14:paraId="1764AE95" w14:textId="77777777" w:rsidR="001859EF" w:rsidRPr="0021540E" w:rsidRDefault="001859EF" w:rsidP="001859EF">
            <w:pPr>
              <w:spacing w:line="276" w:lineRule="auto"/>
              <w:rPr>
                <w:rFonts w:ascii="Arial" w:hAnsi="Arial" w:cs="Arial"/>
              </w:rPr>
            </w:pPr>
          </w:p>
          <w:p w14:paraId="0C8A54E9" w14:textId="77777777" w:rsidR="001859EF" w:rsidRPr="0021540E" w:rsidRDefault="001859EF" w:rsidP="001859EF">
            <w:pPr>
              <w:numPr>
                <w:ilvl w:val="0"/>
                <w:numId w:val="59"/>
              </w:numPr>
              <w:spacing w:line="276" w:lineRule="auto"/>
              <w:rPr>
                <w:rFonts w:ascii="Arial" w:hAnsi="Arial" w:cs="Arial"/>
              </w:rPr>
            </w:pPr>
            <w:r w:rsidRPr="0021540E">
              <w:rPr>
                <w:rFonts w:ascii="Arial" w:hAnsi="Arial" w:cs="Arial"/>
              </w:rPr>
              <w:t xml:space="preserve">c) Meter Testing </w:t>
            </w:r>
          </w:p>
          <w:p w14:paraId="31E82CC3" w14:textId="77777777" w:rsidR="001859EF" w:rsidRPr="0021540E" w:rsidRDefault="001859EF" w:rsidP="001859EF">
            <w:pPr>
              <w:numPr>
                <w:ilvl w:val="0"/>
                <w:numId w:val="59"/>
              </w:numPr>
              <w:spacing w:line="276" w:lineRule="auto"/>
              <w:rPr>
                <w:rFonts w:ascii="Arial" w:hAnsi="Arial" w:cs="Arial"/>
              </w:rPr>
            </w:pPr>
          </w:p>
          <w:p w14:paraId="3309FE92" w14:textId="77777777" w:rsidR="001859EF" w:rsidRPr="0021540E" w:rsidRDefault="001859EF" w:rsidP="001859EF">
            <w:pPr>
              <w:spacing w:line="276" w:lineRule="auto"/>
              <w:rPr>
                <w:rFonts w:ascii="Arial" w:hAnsi="Arial" w:cs="Arial"/>
              </w:rPr>
            </w:pPr>
            <w:r w:rsidRPr="0021540E">
              <w:rPr>
                <w:rFonts w:ascii="Arial" w:hAnsi="Arial" w:cs="Arial"/>
              </w:rPr>
              <w:t xml:space="preserve">For </w:t>
            </w:r>
            <w:r w:rsidRPr="0021540E">
              <w:rPr>
                <w:rFonts w:ascii="Arial" w:hAnsi="Arial" w:cs="Arial"/>
                <w:i/>
                <w:iCs/>
              </w:rPr>
              <w:t xml:space="preserve">Retail Customers </w:t>
            </w:r>
            <w:r w:rsidRPr="0021540E">
              <w:rPr>
                <w:rFonts w:ascii="Arial" w:hAnsi="Arial" w:cs="Arial"/>
              </w:rPr>
              <w:t xml:space="preserve">having an average monthly peak demand of 1MW and above, the </w:t>
            </w:r>
            <w:r w:rsidRPr="0021540E">
              <w:rPr>
                <w:rFonts w:ascii="Arial" w:hAnsi="Arial" w:cs="Arial"/>
                <w:i/>
                <w:iCs/>
              </w:rPr>
              <w:t xml:space="preserve">Retail Metering Services </w:t>
            </w:r>
            <w:r w:rsidRPr="0021540E">
              <w:rPr>
                <w:rFonts w:ascii="Arial" w:hAnsi="Arial" w:cs="Arial"/>
                <w:i/>
                <w:iCs/>
              </w:rPr>
              <w:lastRenderedPageBreak/>
              <w:t xml:space="preserve">Provider </w:t>
            </w:r>
            <w:r w:rsidRPr="0021540E">
              <w:rPr>
                <w:rFonts w:ascii="Arial" w:hAnsi="Arial" w:cs="Arial"/>
              </w:rPr>
              <w:t xml:space="preserve">shall submit all prior test results of its </w:t>
            </w:r>
            <w:r w:rsidRPr="0021540E">
              <w:rPr>
                <w:rFonts w:ascii="Arial" w:hAnsi="Arial" w:cs="Arial"/>
                <w:i/>
                <w:iCs/>
              </w:rPr>
              <w:t xml:space="preserve">meter </w:t>
            </w:r>
            <w:r w:rsidRPr="0021540E">
              <w:rPr>
                <w:rFonts w:ascii="Arial" w:hAnsi="Arial" w:cs="Arial"/>
              </w:rPr>
              <w:t xml:space="preserve">within the last two (2) years; and </w:t>
            </w:r>
          </w:p>
          <w:p w14:paraId="2177F6B1" w14:textId="77777777" w:rsidR="001859EF" w:rsidRPr="0021540E" w:rsidRDefault="001859EF" w:rsidP="001859EF">
            <w:pPr>
              <w:numPr>
                <w:ilvl w:val="0"/>
                <w:numId w:val="60"/>
              </w:numPr>
              <w:spacing w:line="276" w:lineRule="auto"/>
              <w:rPr>
                <w:rFonts w:ascii="Arial" w:hAnsi="Arial" w:cs="Arial"/>
              </w:rPr>
            </w:pPr>
            <w:r w:rsidRPr="0021540E">
              <w:rPr>
                <w:rFonts w:ascii="Arial" w:hAnsi="Arial" w:cs="Arial"/>
              </w:rPr>
              <w:t xml:space="preserve">d) Documentation of other special features of the meter. </w:t>
            </w:r>
          </w:p>
          <w:p w14:paraId="123F9B00" w14:textId="77777777" w:rsidR="001859EF" w:rsidRPr="0021540E" w:rsidRDefault="001859EF" w:rsidP="001859EF">
            <w:pPr>
              <w:spacing w:line="276" w:lineRule="auto"/>
              <w:rPr>
                <w:rFonts w:ascii="Arial" w:hAnsi="Arial" w:cs="Arial"/>
              </w:rPr>
            </w:pPr>
          </w:p>
          <w:p w14:paraId="2D2A1968" w14:textId="77777777" w:rsidR="001859EF" w:rsidRPr="0021540E" w:rsidRDefault="001859EF" w:rsidP="001859EF">
            <w:pPr>
              <w:spacing w:line="276" w:lineRule="auto"/>
              <w:rPr>
                <w:rFonts w:ascii="Arial" w:hAnsi="Arial" w:cs="Arial"/>
              </w:rPr>
            </w:pPr>
          </w:p>
          <w:p w14:paraId="1B3BD161" w14:textId="77777777" w:rsidR="001859EF" w:rsidRPr="0021540E" w:rsidRDefault="001859EF" w:rsidP="001859EF">
            <w:pPr>
              <w:spacing w:line="276" w:lineRule="auto"/>
              <w:rPr>
                <w:rFonts w:ascii="Arial" w:hAnsi="Arial" w:cs="Arial"/>
              </w:rPr>
            </w:pPr>
          </w:p>
        </w:tc>
        <w:tc>
          <w:tcPr>
            <w:tcW w:w="902" w:type="pct"/>
          </w:tcPr>
          <w:p w14:paraId="4F20D936" w14:textId="77777777" w:rsidR="001859EF" w:rsidRPr="0021540E" w:rsidRDefault="001859EF" w:rsidP="001859EF">
            <w:pPr>
              <w:spacing w:line="276" w:lineRule="auto"/>
              <w:rPr>
                <w:rFonts w:ascii="Arial" w:hAnsi="Arial" w:cs="Arial"/>
              </w:rPr>
            </w:pPr>
            <w:r w:rsidRPr="0021540E">
              <w:rPr>
                <w:rFonts w:ascii="Arial" w:hAnsi="Arial" w:cs="Arial"/>
              </w:rPr>
              <w:lastRenderedPageBreak/>
              <w:t xml:space="preserve">4.4.1 Submission of Application Form and Pertinent Documents </w:t>
            </w:r>
          </w:p>
          <w:p w14:paraId="3A39D152" w14:textId="77777777" w:rsidR="001859EF" w:rsidRPr="0021540E" w:rsidRDefault="001859EF" w:rsidP="001859EF">
            <w:pPr>
              <w:spacing w:line="276" w:lineRule="auto"/>
              <w:rPr>
                <w:rFonts w:ascii="Arial" w:hAnsi="Arial" w:cs="Arial"/>
              </w:rPr>
            </w:pPr>
          </w:p>
          <w:p w14:paraId="5720156C" w14:textId="77777777" w:rsidR="001859EF" w:rsidRPr="0021540E" w:rsidRDefault="001859EF" w:rsidP="001859EF">
            <w:pPr>
              <w:spacing w:line="276" w:lineRule="auto"/>
              <w:rPr>
                <w:rFonts w:ascii="Arial" w:hAnsi="Arial" w:cs="Arial"/>
              </w:rPr>
            </w:pPr>
            <w:r w:rsidRPr="0021540E">
              <w:rPr>
                <w:rFonts w:ascii="Arial" w:hAnsi="Arial" w:cs="Arial"/>
              </w:rPr>
              <w:t xml:space="preserve">If the </w:t>
            </w:r>
            <w:r w:rsidRPr="0021540E">
              <w:rPr>
                <w:rFonts w:ascii="Arial" w:hAnsi="Arial" w:cs="Arial"/>
                <w:i/>
                <w:iCs/>
              </w:rPr>
              <w:t xml:space="preserve">metering installation </w:t>
            </w:r>
            <w:r w:rsidRPr="0021540E">
              <w:rPr>
                <w:rFonts w:ascii="Arial" w:hAnsi="Arial" w:cs="Arial"/>
              </w:rPr>
              <w:t xml:space="preserve">of a </w:t>
            </w:r>
            <w:r w:rsidRPr="0021540E">
              <w:rPr>
                <w:rFonts w:ascii="Arial" w:hAnsi="Arial" w:cs="Arial"/>
                <w:i/>
                <w:iCs/>
              </w:rPr>
              <w:t xml:space="preserve">Retail Customer </w:t>
            </w:r>
            <w:r w:rsidRPr="0021540E">
              <w:rPr>
                <w:rFonts w:ascii="Arial" w:hAnsi="Arial" w:cs="Arial"/>
              </w:rPr>
              <w:t xml:space="preserve">subject to a </w:t>
            </w:r>
            <w:r w:rsidRPr="0021540E">
              <w:rPr>
                <w:rFonts w:ascii="Arial" w:hAnsi="Arial" w:cs="Arial"/>
                <w:i/>
                <w:iCs/>
              </w:rPr>
              <w:t xml:space="preserve">switch request </w:t>
            </w:r>
            <w:r w:rsidRPr="0021540E">
              <w:rPr>
                <w:rFonts w:ascii="Arial" w:hAnsi="Arial" w:cs="Arial"/>
              </w:rPr>
              <w:t xml:space="preserve">is not yet registered with the </w:t>
            </w:r>
            <w:r w:rsidRPr="0021540E">
              <w:rPr>
                <w:rFonts w:ascii="Arial" w:hAnsi="Arial" w:cs="Arial"/>
                <w:i/>
                <w:iCs/>
              </w:rPr>
              <w:t>Central Registration Body</w:t>
            </w:r>
            <w:r w:rsidRPr="0021540E">
              <w:rPr>
                <w:rFonts w:ascii="Arial" w:hAnsi="Arial" w:cs="Arial"/>
              </w:rPr>
              <w:t xml:space="preserve">, the prospective </w:t>
            </w:r>
            <w:r w:rsidRPr="0021540E">
              <w:rPr>
                <w:rFonts w:ascii="Arial" w:hAnsi="Arial" w:cs="Arial"/>
                <w:i/>
                <w:iCs/>
              </w:rPr>
              <w:t xml:space="preserve">Supplier </w:t>
            </w:r>
            <w:r w:rsidRPr="0021540E">
              <w:rPr>
                <w:rFonts w:ascii="Arial" w:hAnsi="Arial" w:cs="Arial"/>
              </w:rPr>
              <w:t xml:space="preserve">shall initiate the registration by creating a Metering Installation Registration Form </w:t>
            </w:r>
            <w:r w:rsidRPr="0021540E">
              <w:rPr>
                <w:rFonts w:ascii="Arial" w:hAnsi="Arial" w:cs="Arial"/>
              </w:rPr>
              <w:lastRenderedPageBreak/>
              <w:t xml:space="preserve">(MIRF) request in the Central Registration and Settlement System. This is provided that all pre-switching requirements have been complied by the </w:t>
            </w:r>
            <w:r w:rsidRPr="0021540E">
              <w:rPr>
                <w:rFonts w:ascii="Arial" w:hAnsi="Arial" w:cs="Arial"/>
                <w:i/>
                <w:iCs/>
              </w:rPr>
              <w:t xml:space="preserve">Supplier. </w:t>
            </w:r>
            <w:r w:rsidRPr="0021540E">
              <w:rPr>
                <w:rFonts w:ascii="Arial" w:hAnsi="Arial" w:cs="Arial"/>
              </w:rPr>
              <w:t xml:space="preserve">In turn, its </w:t>
            </w:r>
            <w:r w:rsidRPr="0021540E">
              <w:rPr>
                <w:rFonts w:ascii="Arial" w:hAnsi="Arial" w:cs="Arial"/>
                <w:i/>
                <w:iCs/>
              </w:rPr>
              <w:t xml:space="preserve">Retail Metering Services Provider </w:t>
            </w:r>
            <w:r w:rsidRPr="0021540E">
              <w:rPr>
                <w:rFonts w:ascii="Arial" w:hAnsi="Arial" w:cs="Arial"/>
              </w:rPr>
              <w:t xml:space="preserve">shall submit the following to the </w:t>
            </w:r>
            <w:r w:rsidRPr="0021540E">
              <w:rPr>
                <w:rFonts w:ascii="Arial" w:hAnsi="Arial" w:cs="Arial"/>
                <w:i/>
                <w:iCs/>
              </w:rPr>
              <w:t xml:space="preserve">Central Registration Body </w:t>
            </w:r>
            <w:r w:rsidRPr="0021540E">
              <w:rPr>
                <w:rFonts w:ascii="Arial" w:hAnsi="Arial" w:cs="Arial"/>
              </w:rPr>
              <w:t xml:space="preserve">using the Central Registration and Settlement System. </w:t>
            </w:r>
          </w:p>
          <w:p w14:paraId="04E2B9E3" w14:textId="77777777" w:rsidR="001859EF" w:rsidRPr="0021540E" w:rsidRDefault="001859EF" w:rsidP="001859EF">
            <w:pPr>
              <w:spacing w:line="276" w:lineRule="auto"/>
              <w:rPr>
                <w:rFonts w:ascii="Arial" w:hAnsi="Arial" w:cs="Arial"/>
              </w:rPr>
            </w:pPr>
          </w:p>
          <w:p w14:paraId="0901F14A" w14:textId="635C0DC0" w:rsidR="001859EF" w:rsidRPr="0021540E" w:rsidRDefault="001859EF" w:rsidP="001859EF">
            <w:pPr>
              <w:numPr>
                <w:ilvl w:val="0"/>
                <w:numId w:val="57"/>
              </w:numPr>
              <w:spacing w:line="276" w:lineRule="auto"/>
              <w:rPr>
                <w:rFonts w:ascii="Arial" w:hAnsi="Arial" w:cs="Arial"/>
                <w:strike/>
              </w:rPr>
            </w:pPr>
            <w:r w:rsidRPr="0021540E">
              <w:rPr>
                <w:rFonts w:ascii="Arial" w:hAnsi="Arial" w:cs="Arial"/>
                <w:strike/>
              </w:rPr>
              <w:t xml:space="preserve">a) Accomplished Metering Installation Registration Form (MIRF) per metering point as published in the </w:t>
            </w:r>
            <w:r w:rsidRPr="0021540E">
              <w:rPr>
                <w:rFonts w:ascii="Arial" w:hAnsi="Arial" w:cs="Arial"/>
                <w:i/>
                <w:iCs/>
                <w:strike/>
              </w:rPr>
              <w:t xml:space="preserve">market information web site. </w:t>
            </w:r>
          </w:p>
          <w:p w14:paraId="2A9263B9" w14:textId="77777777" w:rsidR="001859EF" w:rsidRPr="0021540E" w:rsidRDefault="001859EF" w:rsidP="001859EF">
            <w:pPr>
              <w:spacing w:line="276" w:lineRule="auto"/>
              <w:rPr>
                <w:rFonts w:ascii="Arial" w:hAnsi="Arial" w:cs="Arial"/>
              </w:rPr>
            </w:pPr>
          </w:p>
          <w:p w14:paraId="4D0880C1" w14:textId="77777777" w:rsidR="001859EF" w:rsidRPr="0021540E" w:rsidRDefault="001859EF" w:rsidP="001859EF">
            <w:pPr>
              <w:numPr>
                <w:ilvl w:val="0"/>
                <w:numId w:val="58"/>
              </w:numPr>
              <w:spacing w:line="276" w:lineRule="auto"/>
              <w:rPr>
                <w:rFonts w:ascii="Arial" w:hAnsi="Arial" w:cs="Arial"/>
              </w:rPr>
            </w:pPr>
            <w:r w:rsidRPr="0021540E">
              <w:rPr>
                <w:rFonts w:ascii="Arial" w:hAnsi="Arial" w:cs="Arial"/>
              </w:rPr>
              <w:t xml:space="preserve">b) Single Line Diagram </w:t>
            </w:r>
          </w:p>
          <w:p w14:paraId="5A405011" w14:textId="77777777" w:rsidR="001859EF" w:rsidRPr="0021540E" w:rsidRDefault="001859EF" w:rsidP="001859EF">
            <w:pPr>
              <w:spacing w:line="276" w:lineRule="auto"/>
              <w:rPr>
                <w:rFonts w:ascii="Arial" w:hAnsi="Arial" w:cs="Arial"/>
              </w:rPr>
            </w:pPr>
          </w:p>
          <w:p w14:paraId="704C81DA" w14:textId="77777777" w:rsidR="001859EF" w:rsidRPr="0021540E" w:rsidRDefault="001859EF" w:rsidP="001859EF">
            <w:pPr>
              <w:spacing w:line="276" w:lineRule="auto"/>
              <w:rPr>
                <w:rFonts w:ascii="Arial" w:hAnsi="Arial" w:cs="Arial"/>
                <w:i/>
                <w:iCs/>
              </w:rPr>
            </w:pPr>
            <w:r w:rsidRPr="0021540E">
              <w:rPr>
                <w:rFonts w:ascii="Arial" w:hAnsi="Arial" w:cs="Arial"/>
              </w:rPr>
              <w:t xml:space="preserve">Simplified Single Line Diagram of </w:t>
            </w:r>
            <w:r w:rsidRPr="0021540E">
              <w:rPr>
                <w:rFonts w:ascii="Arial" w:hAnsi="Arial" w:cs="Arial"/>
                <w:i/>
                <w:iCs/>
              </w:rPr>
              <w:t xml:space="preserve">the Distribution </w:t>
            </w:r>
            <w:r w:rsidRPr="0021540E">
              <w:rPr>
                <w:rFonts w:ascii="Arial" w:hAnsi="Arial" w:cs="Arial"/>
                <w:i/>
                <w:iCs/>
              </w:rPr>
              <w:lastRenderedPageBreak/>
              <w:t xml:space="preserve">Utility’s </w:t>
            </w:r>
            <w:r w:rsidRPr="0021540E">
              <w:rPr>
                <w:rFonts w:ascii="Arial" w:hAnsi="Arial" w:cs="Arial"/>
              </w:rPr>
              <w:t xml:space="preserve">network showing the connection of the </w:t>
            </w:r>
            <w:r w:rsidRPr="0021540E">
              <w:rPr>
                <w:rFonts w:ascii="Arial" w:hAnsi="Arial" w:cs="Arial"/>
                <w:i/>
                <w:iCs/>
              </w:rPr>
              <w:t xml:space="preserve">Retail Customer’s metering point </w:t>
            </w:r>
            <w:r w:rsidRPr="0021540E">
              <w:rPr>
                <w:rFonts w:ascii="Arial" w:hAnsi="Arial" w:cs="Arial"/>
              </w:rPr>
              <w:t xml:space="preserve">to the default </w:t>
            </w:r>
            <w:r w:rsidRPr="0021540E">
              <w:rPr>
                <w:rFonts w:ascii="Arial" w:hAnsi="Arial" w:cs="Arial"/>
                <w:i/>
                <w:iCs/>
              </w:rPr>
              <w:t xml:space="preserve">grid off-take metering point </w:t>
            </w:r>
            <w:r w:rsidRPr="0021540E">
              <w:rPr>
                <w:rFonts w:ascii="Arial" w:hAnsi="Arial" w:cs="Arial"/>
              </w:rPr>
              <w:t xml:space="preserve">and other nearest </w:t>
            </w:r>
            <w:r w:rsidRPr="0021540E">
              <w:rPr>
                <w:rFonts w:ascii="Arial" w:hAnsi="Arial" w:cs="Arial"/>
                <w:i/>
                <w:iCs/>
              </w:rPr>
              <w:t xml:space="preserve">grid off-take metering points. </w:t>
            </w:r>
          </w:p>
          <w:p w14:paraId="421E74B1" w14:textId="77777777" w:rsidR="001859EF" w:rsidRPr="0021540E" w:rsidRDefault="001859EF" w:rsidP="001859EF">
            <w:pPr>
              <w:spacing w:line="276" w:lineRule="auto"/>
              <w:rPr>
                <w:rFonts w:ascii="Arial" w:hAnsi="Arial" w:cs="Arial"/>
              </w:rPr>
            </w:pPr>
          </w:p>
          <w:p w14:paraId="256F84BE" w14:textId="77777777" w:rsidR="001859EF" w:rsidRPr="0021540E" w:rsidRDefault="001859EF" w:rsidP="001859EF">
            <w:pPr>
              <w:spacing w:line="276" w:lineRule="auto"/>
              <w:rPr>
                <w:rFonts w:ascii="Arial" w:hAnsi="Arial" w:cs="Arial"/>
              </w:rPr>
            </w:pPr>
            <w:r w:rsidRPr="0021540E">
              <w:rPr>
                <w:rFonts w:ascii="Arial" w:hAnsi="Arial" w:cs="Arial"/>
              </w:rPr>
              <w:t xml:space="preserve">If the </w:t>
            </w:r>
            <w:r w:rsidRPr="0021540E">
              <w:rPr>
                <w:rFonts w:ascii="Arial" w:hAnsi="Arial" w:cs="Arial"/>
                <w:i/>
                <w:iCs/>
              </w:rPr>
              <w:t xml:space="preserve">Retail </w:t>
            </w:r>
            <w:r w:rsidRPr="0021540E">
              <w:rPr>
                <w:rFonts w:ascii="Arial" w:hAnsi="Arial" w:cs="Arial"/>
              </w:rPr>
              <w:t xml:space="preserve">Customer is a grid-connected customer, it shall submit the Single Line Diagram showing the connection of the </w:t>
            </w:r>
            <w:r w:rsidRPr="0021540E">
              <w:rPr>
                <w:rFonts w:ascii="Arial" w:hAnsi="Arial" w:cs="Arial"/>
                <w:i/>
                <w:iCs/>
              </w:rPr>
              <w:t xml:space="preserve">Retail Customer’s metering point </w:t>
            </w:r>
            <w:r w:rsidRPr="0021540E">
              <w:rPr>
                <w:rFonts w:ascii="Arial" w:hAnsi="Arial" w:cs="Arial"/>
              </w:rPr>
              <w:t>to the main grid substation.</w:t>
            </w:r>
          </w:p>
          <w:p w14:paraId="424429B7" w14:textId="77777777" w:rsidR="001859EF" w:rsidRPr="0021540E" w:rsidRDefault="001859EF" w:rsidP="001859EF">
            <w:pPr>
              <w:spacing w:line="276" w:lineRule="auto"/>
              <w:rPr>
                <w:rFonts w:ascii="Arial" w:hAnsi="Arial" w:cs="Arial"/>
              </w:rPr>
            </w:pPr>
          </w:p>
          <w:p w14:paraId="4C013044" w14:textId="77777777" w:rsidR="001859EF" w:rsidRPr="0021540E" w:rsidRDefault="001859EF" w:rsidP="001859EF">
            <w:pPr>
              <w:numPr>
                <w:ilvl w:val="0"/>
                <w:numId w:val="59"/>
              </w:numPr>
              <w:spacing w:line="276" w:lineRule="auto"/>
              <w:rPr>
                <w:rFonts w:ascii="Arial" w:hAnsi="Arial" w:cs="Arial"/>
                <w:strike/>
              </w:rPr>
            </w:pPr>
            <w:r w:rsidRPr="0021540E">
              <w:rPr>
                <w:rFonts w:ascii="Arial" w:hAnsi="Arial" w:cs="Arial"/>
                <w:strike/>
              </w:rPr>
              <w:t xml:space="preserve">c) Meter Testing </w:t>
            </w:r>
          </w:p>
          <w:p w14:paraId="64A571EC" w14:textId="77777777" w:rsidR="001859EF" w:rsidRPr="0021540E" w:rsidRDefault="001859EF" w:rsidP="001859EF">
            <w:pPr>
              <w:numPr>
                <w:ilvl w:val="0"/>
                <w:numId w:val="59"/>
              </w:numPr>
              <w:spacing w:line="276" w:lineRule="auto"/>
              <w:rPr>
                <w:rFonts w:ascii="Arial" w:hAnsi="Arial" w:cs="Arial"/>
                <w:strike/>
              </w:rPr>
            </w:pPr>
          </w:p>
          <w:p w14:paraId="3A10670B" w14:textId="77777777" w:rsidR="001859EF" w:rsidRPr="0021540E" w:rsidRDefault="001859EF" w:rsidP="001859EF">
            <w:pPr>
              <w:spacing w:line="276" w:lineRule="auto"/>
              <w:rPr>
                <w:rFonts w:ascii="Arial" w:hAnsi="Arial" w:cs="Arial"/>
                <w:strike/>
              </w:rPr>
            </w:pPr>
            <w:r w:rsidRPr="0021540E">
              <w:rPr>
                <w:rFonts w:ascii="Arial" w:hAnsi="Arial" w:cs="Arial"/>
                <w:strike/>
              </w:rPr>
              <w:t xml:space="preserve">For </w:t>
            </w:r>
            <w:r w:rsidRPr="0021540E">
              <w:rPr>
                <w:rFonts w:ascii="Arial" w:hAnsi="Arial" w:cs="Arial"/>
                <w:b/>
                <w:bCs/>
                <w:strike/>
                <w:u w:val="single"/>
              </w:rPr>
              <w:t>Contestable Customers and GEOP End-users</w:t>
            </w:r>
            <w:r w:rsidRPr="0021540E">
              <w:rPr>
                <w:rFonts w:ascii="Arial" w:hAnsi="Arial" w:cs="Arial"/>
                <w:i/>
                <w:iCs/>
                <w:strike/>
              </w:rPr>
              <w:t xml:space="preserve"> </w:t>
            </w:r>
            <w:r w:rsidRPr="0021540E">
              <w:rPr>
                <w:rFonts w:ascii="Arial" w:hAnsi="Arial" w:cs="Arial"/>
                <w:strike/>
              </w:rPr>
              <w:t xml:space="preserve">having an average monthly peak demand of 1MW and </w:t>
            </w:r>
            <w:r w:rsidRPr="0021540E">
              <w:rPr>
                <w:rFonts w:ascii="Arial" w:hAnsi="Arial" w:cs="Arial"/>
                <w:strike/>
              </w:rPr>
              <w:lastRenderedPageBreak/>
              <w:t xml:space="preserve">above, the </w:t>
            </w:r>
            <w:r w:rsidRPr="0021540E">
              <w:rPr>
                <w:rFonts w:ascii="Arial" w:hAnsi="Arial" w:cs="Arial"/>
                <w:i/>
                <w:iCs/>
                <w:strike/>
              </w:rPr>
              <w:t xml:space="preserve">Retail Metering Services Provider </w:t>
            </w:r>
            <w:r w:rsidRPr="0021540E">
              <w:rPr>
                <w:rFonts w:ascii="Arial" w:hAnsi="Arial" w:cs="Arial"/>
                <w:strike/>
              </w:rPr>
              <w:t xml:space="preserve">shall submit all prior test results of its </w:t>
            </w:r>
            <w:r w:rsidRPr="0021540E">
              <w:rPr>
                <w:rFonts w:ascii="Arial" w:hAnsi="Arial" w:cs="Arial"/>
                <w:i/>
                <w:iCs/>
                <w:strike/>
              </w:rPr>
              <w:t xml:space="preserve">meter </w:t>
            </w:r>
            <w:r w:rsidRPr="0021540E">
              <w:rPr>
                <w:rFonts w:ascii="Arial" w:hAnsi="Arial" w:cs="Arial"/>
                <w:strike/>
              </w:rPr>
              <w:t xml:space="preserve">within the last two (2) years.; and </w:t>
            </w:r>
          </w:p>
          <w:p w14:paraId="224DD196" w14:textId="77777777" w:rsidR="001859EF" w:rsidRPr="0021540E" w:rsidRDefault="001859EF" w:rsidP="001859EF">
            <w:pPr>
              <w:spacing w:line="276" w:lineRule="auto"/>
              <w:rPr>
                <w:rFonts w:ascii="Arial" w:hAnsi="Arial" w:cs="Arial"/>
                <w:strike/>
              </w:rPr>
            </w:pPr>
          </w:p>
          <w:p w14:paraId="1E6E3100" w14:textId="77777777" w:rsidR="001859EF" w:rsidRPr="0021540E" w:rsidRDefault="001859EF" w:rsidP="001859EF">
            <w:pPr>
              <w:numPr>
                <w:ilvl w:val="0"/>
                <w:numId w:val="60"/>
              </w:numPr>
              <w:spacing w:line="276" w:lineRule="auto"/>
              <w:rPr>
                <w:rFonts w:ascii="Arial" w:hAnsi="Arial" w:cs="Arial"/>
                <w:strike/>
              </w:rPr>
            </w:pPr>
            <w:r w:rsidRPr="0021540E">
              <w:rPr>
                <w:rFonts w:ascii="Arial" w:hAnsi="Arial" w:cs="Arial"/>
                <w:strike/>
              </w:rPr>
              <w:t xml:space="preserve">d) Documentation of other special features of the meter. </w:t>
            </w:r>
          </w:p>
          <w:p w14:paraId="60DC485C" w14:textId="77777777" w:rsidR="001859EF" w:rsidRPr="0021540E" w:rsidRDefault="001859EF" w:rsidP="001859EF">
            <w:pPr>
              <w:spacing w:line="276" w:lineRule="auto"/>
              <w:rPr>
                <w:rFonts w:ascii="Arial" w:hAnsi="Arial" w:cs="Arial"/>
              </w:rPr>
            </w:pPr>
          </w:p>
        </w:tc>
        <w:tc>
          <w:tcPr>
            <w:tcW w:w="600" w:type="pct"/>
          </w:tcPr>
          <w:p w14:paraId="5719E317" w14:textId="77777777" w:rsidR="001859EF" w:rsidRPr="0021540E" w:rsidRDefault="001859EF" w:rsidP="001859EF">
            <w:pPr>
              <w:spacing w:line="276" w:lineRule="auto"/>
              <w:rPr>
                <w:rFonts w:ascii="Arial" w:hAnsi="Arial" w:cs="Arial"/>
              </w:rPr>
            </w:pPr>
            <w:r w:rsidRPr="0021540E">
              <w:rPr>
                <w:rFonts w:ascii="Arial" w:hAnsi="Arial" w:cs="Arial"/>
              </w:rPr>
              <w:lastRenderedPageBreak/>
              <w:t xml:space="preserve">Suggest deleting the requirement to submit an MIRF requirement since MIRF request is already created in the CRSS. It will contain the significant metering details needed for metering process; hence an </w:t>
            </w:r>
            <w:r w:rsidRPr="0021540E">
              <w:rPr>
                <w:rFonts w:ascii="Arial" w:hAnsi="Arial" w:cs="Arial"/>
              </w:rPr>
              <w:lastRenderedPageBreak/>
              <w:t>equivalent document is no longer necessary.  </w:t>
            </w:r>
          </w:p>
          <w:p w14:paraId="1729D7E1" w14:textId="77777777" w:rsidR="001859EF" w:rsidRPr="0021540E" w:rsidRDefault="001859EF" w:rsidP="001859EF">
            <w:pPr>
              <w:spacing w:line="276" w:lineRule="auto"/>
              <w:rPr>
                <w:rFonts w:ascii="Arial" w:hAnsi="Arial" w:cs="Arial"/>
              </w:rPr>
            </w:pPr>
          </w:p>
          <w:p w14:paraId="7DD0CE41" w14:textId="3B4B8324" w:rsidR="001859EF" w:rsidRPr="0021540E" w:rsidRDefault="001859EF" w:rsidP="001859EF">
            <w:pPr>
              <w:spacing w:line="276" w:lineRule="auto"/>
              <w:rPr>
                <w:rFonts w:ascii="Arial" w:hAnsi="Arial" w:cs="Arial"/>
              </w:rPr>
            </w:pPr>
            <w:r w:rsidRPr="0021540E">
              <w:rPr>
                <w:rFonts w:ascii="Arial" w:hAnsi="Arial" w:cs="Arial"/>
              </w:rPr>
              <w:t>The Omnibus Rules does not require meter test report for any threshold of monthly peak demand. Since the metering data of Retail Aggregated Group will be transmitted to the CRB/Market Operator via the virtual meters, no testing will be required.</w:t>
            </w:r>
          </w:p>
        </w:tc>
        <w:tc>
          <w:tcPr>
            <w:tcW w:w="450" w:type="pct"/>
          </w:tcPr>
          <w:p w14:paraId="265F1E86" w14:textId="77777777" w:rsidR="001859EF" w:rsidRPr="0021540E" w:rsidRDefault="001859EF" w:rsidP="001859EF">
            <w:pPr>
              <w:spacing w:line="276" w:lineRule="auto"/>
              <w:rPr>
                <w:rFonts w:ascii="Arial" w:hAnsi="Arial" w:cs="Arial"/>
              </w:rPr>
            </w:pPr>
          </w:p>
        </w:tc>
        <w:tc>
          <w:tcPr>
            <w:tcW w:w="450" w:type="pct"/>
          </w:tcPr>
          <w:p w14:paraId="67431935" w14:textId="77777777" w:rsidR="001859EF" w:rsidRPr="0021540E" w:rsidRDefault="001859EF" w:rsidP="001859EF">
            <w:pPr>
              <w:spacing w:line="276" w:lineRule="auto"/>
              <w:rPr>
                <w:rFonts w:ascii="Arial" w:hAnsi="Arial" w:cs="Arial"/>
              </w:rPr>
            </w:pPr>
          </w:p>
        </w:tc>
        <w:tc>
          <w:tcPr>
            <w:tcW w:w="450" w:type="pct"/>
          </w:tcPr>
          <w:p w14:paraId="2C9B67BE" w14:textId="77777777" w:rsidR="001859EF" w:rsidRPr="0021540E" w:rsidRDefault="001859EF" w:rsidP="001859EF">
            <w:pPr>
              <w:spacing w:line="276" w:lineRule="auto"/>
              <w:rPr>
                <w:rFonts w:ascii="Arial" w:hAnsi="Arial" w:cs="Arial"/>
              </w:rPr>
            </w:pPr>
          </w:p>
        </w:tc>
        <w:tc>
          <w:tcPr>
            <w:tcW w:w="451" w:type="pct"/>
          </w:tcPr>
          <w:p w14:paraId="2A01F76F" w14:textId="77777777" w:rsidR="001859EF" w:rsidRPr="0021540E" w:rsidRDefault="001859EF" w:rsidP="001859EF">
            <w:pPr>
              <w:spacing w:line="276" w:lineRule="auto"/>
              <w:rPr>
                <w:rFonts w:ascii="Arial" w:hAnsi="Arial" w:cs="Arial"/>
              </w:rPr>
            </w:pPr>
          </w:p>
        </w:tc>
      </w:tr>
      <w:tr w:rsidR="001859EF" w:rsidRPr="0021540E" w14:paraId="055940FF" w14:textId="4AD7AA99" w:rsidTr="001859EF">
        <w:trPr>
          <w:trHeight w:val="1983"/>
          <w:jc w:val="center"/>
        </w:trPr>
        <w:tc>
          <w:tcPr>
            <w:tcW w:w="449" w:type="pct"/>
          </w:tcPr>
          <w:p w14:paraId="3C490B78" w14:textId="630A8A05" w:rsidR="001859EF" w:rsidRPr="0021540E" w:rsidRDefault="001859EF" w:rsidP="001859EF">
            <w:pPr>
              <w:spacing w:line="276" w:lineRule="auto"/>
              <w:rPr>
                <w:rFonts w:ascii="Arial" w:hAnsi="Arial" w:cs="Arial"/>
                <w:b/>
                <w:bCs/>
              </w:rPr>
            </w:pPr>
            <w:permStart w:id="1724655453" w:edGrp="everyone" w:colFirst="5" w:colLast="5"/>
            <w:permStart w:id="1391556487" w:edGrp="everyone" w:colFirst="6" w:colLast="6"/>
            <w:permStart w:id="1531527344" w:edGrp="everyone" w:colFirst="7" w:colLast="7"/>
            <w:permStart w:id="1725777977" w:edGrp="everyone" w:colFirst="8" w:colLast="8"/>
            <w:permEnd w:id="1725696946"/>
            <w:permEnd w:id="1547064474"/>
            <w:permEnd w:id="563167570"/>
            <w:permEnd w:id="46138087"/>
            <w:r w:rsidRPr="0021540E">
              <w:rPr>
                <w:rFonts w:ascii="Arial" w:hAnsi="Arial" w:cs="Arial"/>
                <w:b/>
                <w:bCs/>
              </w:rPr>
              <w:lastRenderedPageBreak/>
              <w:t>Glossary</w:t>
            </w:r>
          </w:p>
        </w:tc>
        <w:tc>
          <w:tcPr>
            <w:tcW w:w="346" w:type="pct"/>
          </w:tcPr>
          <w:p w14:paraId="5949E058" w14:textId="77777777" w:rsidR="001859EF" w:rsidRPr="0021540E" w:rsidRDefault="001859EF" w:rsidP="001859EF">
            <w:pPr>
              <w:spacing w:line="276" w:lineRule="auto"/>
              <w:jc w:val="center"/>
              <w:rPr>
                <w:rFonts w:ascii="Arial" w:hAnsi="Arial" w:cs="Arial"/>
              </w:rPr>
            </w:pPr>
          </w:p>
        </w:tc>
        <w:tc>
          <w:tcPr>
            <w:tcW w:w="902" w:type="pct"/>
          </w:tcPr>
          <w:p w14:paraId="02308370" w14:textId="7B0E97DC" w:rsidR="001859EF" w:rsidRPr="0021540E" w:rsidRDefault="001859EF" w:rsidP="001859EF">
            <w:pPr>
              <w:spacing w:line="276" w:lineRule="auto"/>
              <w:rPr>
                <w:rFonts w:ascii="Arial" w:hAnsi="Arial" w:cs="Arial"/>
              </w:rPr>
            </w:pPr>
            <w:r w:rsidRPr="0021540E">
              <w:rPr>
                <w:rFonts w:ascii="Arial" w:hAnsi="Arial" w:cs="Arial"/>
              </w:rPr>
              <w:t>Retail Customer</w:t>
            </w:r>
            <w:r w:rsidRPr="0021540E">
              <w:rPr>
                <w:rFonts w:ascii="Arial" w:hAnsi="Arial" w:cs="Arial"/>
                <w:i/>
                <w:iCs/>
              </w:rPr>
              <w:t xml:space="preserve">. </w:t>
            </w:r>
            <w:r w:rsidRPr="0021540E">
              <w:rPr>
                <w:rFonts w:ascii="Arial" w:hAnsi="Arial" w:cs="Arial"/>
              </w:rPr>
              <w:t xml:space="preserve">An electricity end-user that is qualified to contract electricity supply from </w:t>
            </w:r>
            <w:r w:rsidRPr="0021540E">
              <w:rPr>
                <w:rFonts w:ascii="Arial" w:hAnsi="Arial" w:cs="Arial"/>
                <w:i/>
                <w:iCs/>
              </w:rPr>
              <w:t xml:space="preserve">Suppliers, </w:t>
            </w:r>
            <w:r w:rsidRPr="0021540E">
              <w:rPr>
                <w:rFonts w:ascii="Arial" w:hAnsi="Arial" w:cs="Arial"/>
              </w:rPr>
              <w:t xml:space="preserve">in accordance with qualifications issued by the ERC. For avoidance of doubt, this shall refer to </w:t>
            </w:r>
            <w:r w:rsidRPr="0021540E">
              <w:rPr>
                <w:rFonts w:ascii="Arial" w:hAnsi="Arial" w:cs="Arial"/>
                <w:i/>
                <w:iCs/>
              </w:rPr>
              <w:t xml:space="preserve">Contestable Customers </w:t>
            </w:r>
            <w:r w:rsidRPr="0021540E">
              <w:rPr>
                <w:rFonts w:ascii="Arial" w:hAnsi="Arial" w:cs="Arial"/>
              </w:rPr>
              <w:t xml:space="preserve">that are allowed to participate in the Retail Competition and Open Access as prescribed in the </w:t>
            </w:r>
            <w:r w:rsidRPr="0021540E">
              <w:rPr>
                <w:rFonts w:ascii="Arial" w:hAnsi="Arial" w:cs="Arial"/>
                <w:i/>
                <w:iCs/>
              </w:rPr>
              <w:t xml:space="preserve">Act </w:t>
            </w:r>
            <w:r w:rsidRPr="0021540E">
              <w:rPr>
                <w:rFonts w:ascii="Arial" w:hAnsi="Arial" w:cs="Arial"/>
              </w:rPr>
              <w:t xml:space="preserve">and/or </w:t>
            </w:r>
            <w:r w:rsidRPr="0021540E">
              <w:rPr>
                <w:rFonts w:ascii="Arial" w:hAnsi="Arial" w:cs="Arial"/>
                <w:i/>
                <w:iCs/>
              </w:rPr>
              <w:t xml:space="preserve">End-Users </w:t>
            </w:r>
            <w:r w:rsidRPr="0021540E">
              <w:rPr>
                <w:rFonts w:ascii="Arial" w:hAnsi="Arial" w:cs="Arial"/>
              </w:rPr>
              <w:t xml:space="preserve">that are </w:t>
            </w:r>
            <w:r w:rsidRPr="0021540E">
              <w:rPr>
                <w:rFonts w:ascii="Arial" w:hAnsi="Arial" w:cs="Arial"/>
              </w:rPr>
              <w:lastRenderedPageBreak/>
              <w:t xml:space="preserve">allowed to participate in the </w:t>
            </w:r>
            <w:r w:rsidRPr="0021540E">
              <w:rPr>
                <w:rFonts w:ascii="Arial" w:hAnsi="Arial" w:cs="Arial"/>
                <w:i/>
                <w:iCs/>
              </w:rPr>
              <w:t xml:space="preserve">Green Energy Option Program </w:t>
            </w:r>
            <w:r w:rsidRPr="0021540E">
              <w:rPr>
                <w:rFonts w:ascii="Arial" w:hAnsi="Arial" w:cs="Arial"/>
              </w:rPr>
              <w:t>as prescribed in the Renewable Energy Act of 2008 or RE Law</w:t>
            </w:r>
            <w:r w:rsidRPr="0021540E">
              <w:rPr>
                <w:rFonts w:ascii="Arial" w:hAnsi="Arial" w:cs="Arial"/>
                <w:i/>
                <w:iCs/>
              </w:rPr>
              <w:t>.</w:t>
            </w:r>
          </w:p>
        </w:tc>
        <w:tc>
          <w:tcPr>
            <w:tcW w:w="902" w:type="pct"/>
          </w:tcPr>
          <w:p w14:paraId="1A2F0FA5" w14:textId="596C3F11" w:rsidR="001859EF" w:rsidRPr="0021540E" w:rsidRDefault="001859EF" w:rsidP="001859EF">
            <w:pPr>
              <w:spacing w:line="276" w:lineRule="auto"/>
              <w:rPr>
                <w:rFonts w:ascii="Arial" w:hAnsi="Arial" w:cs="Arial"/>
              </w:rPr>
            </w:pPr>
            <w:r w:rsidRPr="0021540E">
              <w:rPr>
                <w:rFonts w:ascii="Arial" w:hAnsi="Arial" w:cs="Arial"/>
              </w:rPr>
              <w:lastRenderedPageBreak/>
              <w:t>Retail Customer</w:t>
            </w:r>
            <w:r w:rsidRPr="0021540E">
              <w:rPr>
                <w:rFonts w:ascii="Arial" w:hAnsi="Arial" w:cs="Arial"/>
                <w:i/>
                <w:iCs/>
              </w:rPr>
              <w:t xml:space="preserve">. </w:t>
            </w:r>
            <w:r w:rsidRPr="0021540E">
              <w:rPr>
                <w:rFonts w:ascii="Arial" w:hAnsi="Arial" w:cs="Arial"/>
              </w:rPr>
              <w:t xml:space="preserve">An electricity end-user that is qualified to contract electricity supply from </w:t>
            </w:r>
            <w:r w:rsidRPr="0021540E">
              <w:rPr>
                <w:rFonts w:ascii="Arial" w:hAnsi="Arial" w:cs="Arial"/>
                <w:b/>
                <w:bCs/>
                <w:i/>
                <w:iCs/>
                <w:u w:val="single"/>
              </w:rPr>
              <w:t>Retail</w:t>
            </w:r>
            <w:r w:rsidRPr="0021540E">
              <w:rPr>
                <w:rFonts w:ascii="Arial" w:hAnsi="Arial" w:cs="Arial"/>
              </w:rPr>
              <w:t xml:space="preserve"> </w:t>
            </w:r>
            <w:r w:rsidRPr="0021540E">
              <w:rPr>
                <w:rFonts w:ascii="Arial" w:hAnsi="Arial" w:cs="Arial"/>
                <w:i/>
                <w:iCs/>
              </w:rPr>
              <w:t xml:space="preserve">Suppliers </w:t>
            </w:r>
            <w:r w:rsidRPr="0021540E">
              <w:rPr>
                <w:rFonts w:ascii="Arial" w:hAnsi="Arial" w:cs="Arial"/>
                <w:b/>
                <w:bCs/>
                <w:i/>
                <w:iCs/>
                <w:u w:val="single"/>
              </w:rPr>
              <w:t>as a Contestable Customer, GEOP End-user or Retail Aggregated Group</w:t>
            </w:r>
            <w:r w:rsidRPr="0021540E">
              <w:rPr>
                <w:rFonts w:ascii="Arial" w:hAnsi="Arial" w:cs="Arial"/>
                <w:i/>
                <w:iCs/>
              </w:rPr>
              <w:t xml:space="preserve">, </w:t>
            </w:r>
            <w:r w:rsidRPr="0021540E">
              <w:rPr>
                <w:rFonts w:ascii="Arial" w:hAnsi="Arial" w:cs="Arial"/>
              </w:rPr>
              <w:t xml:space="preserve">in accordance with qualifications issued by the ERC. </w:t>
            </w:r>
            <w:r w:rsidRPr="0021540E">
              <w:rPr>
                <w:rFonts w:ascii="Arial" w:hAnsi="Arial" w:cs="Arial"/>
                <w:strike/>
              </w:rPr>
              <w:t xml:space="preserve">For avoidance of doubt, this shall refer to </w:t>
            </w:r>
            <w:r w:rsidRPr="0021540E">
              <w:rPr>
                <w:rFonts w:ascii="Arial" w:hAnsi="Arial" w:cs="Arial"/>
                <w:i/>
                <w:iCs/>
                <w:strike/>
              </w:rPr>
              <w:t xml:space="preserve">Contestable Customers </w:t>
            </w:r>
            <w:r w:rsidRPr="0021540E">
              <w:rPr>
                <w:rFonts w:ascii="Arial" w:hAnsi="Arial" w:cs="Arial"/>
                <w:strike/>
              </w:rPr>
              <w:t xml:space="preserve">that are allowed to participate in the Retail </w:t>
            </w:r>
            <w:r w:rsidRPr="0021540E">
              <w:rPr>
                <w:rFonts w:ascii="Arial" w:hAnsi="Arial" w:cs="Arial"/>
                <w:strike/>
              </w:rPr>
              <w:lastRenderedPageBreak/>
              <w:t xml:space="preserve">Competition and Open Access as prescribed in the </w:t>
            </w:r>
            <w:r w:rsidRPr="0021540E">
              <w:rPr>
                <w:rFonts w:ascii="Arial" w:hAnsi="Arial" w:cs="Arial"/>
                <w:i/>
                <w:iCs/>
                <w:strike/>
              </w:rPr>
              <w:t xml:space="preserve">Act </w:t>
            </w:r>
            <w:r w:rsidRPr="0021540E">
              <w:rPr>
                <w:rFonts w:ascii="Arial" w:hAnsi="Arial" w:cs="Arial"/>
                <w:strike/>
              </w:rPr>
              <w:t xml:space="preserve">and/or </w:t>
            </w:r>
            <w:r w:rsidRPr="0021540E">
              <w:rPr>
                <w:rFonts w:ascii="Arial" w:hAnsi="Arial" w:cs="Arial"/>
                <w:i/>
                <w:iCs/>
                <w:strike/>
              </w:rPr>
              <w:t xml:space="preserve">End-Users </w:t>
            </w:r>
            <w:r w:rsidRPr="0021540E">
              <w:rPr>
                <w:rFonts w:ascii="Arial" w:hAnsi="Arial" w:cs="Arial"/>
                <w:strike/>
              </w:rPr>
              <w:t xml:space="preserve">that are allowed to participate in the </w:t>
            </w:r>
            <w:r w:rsidRPr="0021540E">
              <w:rPr>
                <w:rFonts w:ascii="Arial" w:hAnsi="Arial" w:cs="Arial"/>
                <w:i/>
                <w:iCs/>
                <w:strike/>
              </w:rPr>
              <w:t xml:space="preserve">Green Energy Option Program </w:t>
            </w:r>
            <w:r w:rsidRPr="0021540E">
              <w:rPr>
                <w:rFonts w:ascii="Arial" w:hAnsi="Arial" w:cs="Arial"/>
                <w:strike/>
              </w:rPr>
              <w:t>as prescribed in the Renewable Energy Act of 2008 or RE Law</w:t>
            </w:r>
            <w:r w:rsidRPr="0021540E">
              <w:rPr>
                <w:rFonts w:ascii="Arial" w:hAnsi="Arial" w:cs="Arial"/>
                <w:i/>
                <w:iCs/>
                <w:strike/>
              </w:rPr>
              <w:t>.</w:t>
            </w:r>
          </w:p>
        </w:tc>
        <w:tc>
          <w:tcPr>
            <w:tcW w:w="600" w:type="pct"/>
          </w:tcPr>
          <w:p w14:paraId="1A77EA03" w14:textId="77777777" w:rsidR="001859EF" w:rsidRPr="0021540E" w:rsidRDefault="001859EF" w:rsidP="001859EF">
            <w:pPr>
              <w:spacing w:line="276" w:lineRule="auto"/>
              <w:rPr>
                <w:rFonts w:ascii="Arial" w:hAnsi="Arial" w:cs="Arial"/>
              </w:rPr>
            </w:pPr>
          </w:p>
        </w:tc>
        <w:tc>
          <w:tcPr>
            <w:tcW w:w="450" w:type="pct"/>
          </w:tcPr>
          <w:p w14:paraId="6D0CB5DD" w14:textId="77777777" w:rsidR="001859EF" w:rsidRPr="0021540E" w:rsidRDefault="001859EF" w:rsidP="001859EF">
            <w:pPr>
              <w:spacing w:line="276" w:lineRule="auto"/>
              <w:rPr>
                <w:rFonts w:ascii="Arial" w:hAnsi="Arial" w:cs="Arial"/>
              </w:rPr>
            </w:pPr>
          </w:p>
        </w:tc>
        <w:tc>
          <w:tcPr>
            <w:tcW w:w="450" w:type="pct"/>
          </w:tcPr>
          <w:p w14:paraId="6F38E102" w14:textId="77777777" w:rsidR="001859EF" w:rsidRPr="0021540E" w:rsidRDefault="001859EF" w:rsidP="001859EF">
            <w:pPr>
              <w:spacing w:line="276" w:lineRule="auto"/>
              <w:rPr>
                <w:rFonts w:ascii="Arial" w:hAnsi="Arial" w:cs="Arial"/>
              </w:rPr>
            </w:pPr>
          </w:p>
        </w:tc>
        <w:tc>
          <w:tcPr>
            <w:tcW w:w="450" w:type="pct"/>
          </w:tcPr>
          <w:p w14:paraId="5756EDE0" w14:textId="77777777" w:rsidR="001859EF" w:rsidRPr="0021540E" w:rsidRDefault="001859EF" w:rsidP="001859EF">
            <w:pPr>
              <w:spacing w:line="276" w:lineRule="auto"/>
              <w:rPr>
                <w:rFonts w:ascii="Arial" w:hAnsi="Arial" w:cs="Arial"/>
              </w:rPr>
            </w:pPr>
          </w:p>
        </w:tc>
        <w:tc>
          <w:tcPr>
            <w:tcW w:w="451" w:type="pct"/>
          </w:tcPr>
          <w:p w14:paraId="4EB89329" w14:textId="77777777" w:rsidR="001859EF" w:rsidRPr="0021540E" w:rsidRDefault="001859EF" w:rsidP="001859EF">
            <w:pPr>
              <w:spacing w:line="276" w:lineRule="auto"/>
              <w:rPr>
                <w:rFonts w:ascii="Arial" w:hAnsi="Arial" w:cs="Arial"/>
              </w:rPr>
            </w:pPr>
          </w:p>
        </w:tc>
      </w:tr>
      <w:permEnd w:id="1724655453"/>
      <w:permEnd w:id="1391556487"/>
      <w:permEnd w:id="1531527344"/>
      <w:permEnd w:id="1725777977"/>
    </w:tbl>
    <w:p w14:paraId="14CE931C" w14:textId="701E447C" w:rsidR="008E0E73" w:rsidRPr="0021540E" w:rsidRDefault="008E0E73" w:rsidP="008E0E73">
      <w:pPr>
        <w:tabs>
          <w:tab w:val="left" w:pos="3480"/>
        </w:tabs>
        <w:rPr>
          <w:rFonts w:ascii="Arial" w:hAnsi="Arial" w:cs="Arial"/>
        </w:rPr>
      </w:pPr>
    </w:p>
    <w:p w14:paraId="221A7A19" w14:textId="77777777" w:rsidR="00EB78FA" w:rsidRPr="0021540E" w:rsidRDefault="00EB78FA" w:rsidP="008E0E73">
      <w:pPr>
        <w:tabs>
          <w:tab w:val="left" w:pos="3480"/>
        </w:tabs>
        <w:rPr>
          <w:rFonts w:ascii="Arial" w:hAnsi="Arial" w:cs="Arial"/>
        </w:rPr>
      </w:pPr>
    </w:p>
    <w:tbl>
      <w:tblPr>
        <w:tblW w:w="516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416"/>
        <w:gridCol w:w="1419"/>
        <w:gridCol w:w="3817"/>
        <w:gridCol w:w="3799"/>
        <w:gridCol w:w="1818"/>
        <w:gridCol w:w="1648"/>
        <w:gridCol w:w="1648"/>
        <w:gridCol w:w="1648"/>
        <w:gridCol w:w="1648"/>
      </w:tblGrid>
      <w:tr w:rsidR="001859EF" w:rsidRPr="0021540E" w14:paraId="20B80AB1" w14:textId="294705E2" w:rsidTr="00A152DA">
        <w:trPr>
          <w:trHeight w:val="451"/>
          <w:tblHeader/>
          <w:jc w:val="center"/>
        </w:trPr>
        <w:tc>
          <w:tcPr>
            <w:tcW w:w="5000" w:type="pct"/>
            <w:gridSpan w:val="9"/>
            <w:shd w:val="clear" w:color="auto" w:fill="F2F2F2" w:themeFill="background1" w:themeFillShade="F2"/>
            <w:vAlign w:val="center"/>
          </w:tcPr>
          <w:p w14:paraId="24B98605" w14:textId="69E98A33" w:rsidR="001859EF" w:rsidRPr="0021540E" w:rsidRDefault="001859EF">
            <w:pPr>
              <w:spacing w:line="276" w:lineRule="auto"/>
              <w:jc w:val="center"/>
              <w:rPr>
                <w:rFonts w:ascii="Arial" w:hAnsi="Arial" w:cs="Arial"/>
                <w:b/>
              </w:rPr>
            </w:pPr>
            <w:r w:rsidRPr="0021540E">
              <w:rPr>
                <w:rFonts w:ascii="Arial" w:hAnsi="Arial" w:cs="Arial"/>
                <w:b/>
              </w:rPr>
              <w:t>WESM REGISTRATION, SUSPENSION AND DE-REGISTRATION CRITERIA AND PROCEDURES MANUAL</w:t>
            </w:r>
          </w:p>
        </w:tc>
      </w:tr>
      <w:tr w:rsidR="00E27C6C" w:rsidRPr="0021540E" w14:paraId="09D595EF" w14:textId="2ACBF88D" w:rsidTr="00A152DA">
        <w:trPr>
          <w:trHeight w:val="437"/>
          <w:tblHeader/>
          <w:jc w:val="center"/>
        </w:trPr>
        <w:tc>
          <w:tcPr>
            <w:tcW w:w="375" w:type="pct"/>
            <w:shd w:val="clear" w:color="auto" w:fill="F2F2F2" w:themeFill="background1" w:themeFillShade="F2"/>
            <w:vAlign w:val="center"/>
          </w:tcPr>
          <w:p w14:paraId="4F7EDF39" w14:textId="77777777" w:rsidR="003B1862" w:rsidRPr="0021540E" w:rsidRDefault="003B1862" w:rsidP="003B1862">
            <w:pPr>
              <w:spacing w:line="276" w:lineRule="auto"/>
              <w:jc w:val="center"/>
              <w:rPr>
                <w:rFonts w:ascii="Arial" w:hAnsi="Arial" w:cs="Arial"/>
                <w:b/>
              </w:rPr>
            </w:pPr>
            <w:r w:rsidRPr="0021540E">
              <w:rPr>
                <w:rFonts w:ascii="Arial" w:hAnsi="Arial" w:cs="Arial"/>
                <w:b/>
              </w:rPr>
              <w:t>Title</w:t>
            </w:r>
          </w:p>
        </w:tc>
        <w:tc>
          <w:tcPr>
            <w:tcW w:w="376" w:type="pct"/>
            <w:shd w:val="clear" w:color="auto" w:fill="F2F2F2" w:themeFill="background1" w:themeFillShade="F2"/>
            <w:vAlign w:val="center"/>
          </w:tcPr>
          <w:p w14:paraId="51466D04" w14:textId="77777777" w:rsidR="003B1862" w:rsidRPr="0021540E" w:rsidRDefault="003B1862" w:rsidP="003B1862">
            <w:pPr>
              <w:spacing w:line="276" w:lineRule="auto"/>
              <w:jc w:val="center"/>
              <w:rPr>
                <w:rFonts w:ascii="Arial" w:hAnsi="Arial" w:cs="Arial"/>
                <w:b/>
              </w:rPr>
            </w:pPr>
            <w:r w:rsidRPr="0021540E">
              <w:rPr>
                <w:rFonts w:ascii="Arial" w:hAnsi="Arial" w:cs="Arial"/>
                <w:b/>
              </w:rPr>
              <w:t>Clause</w:t>
            </w:r>
          </w:p>
        </w:tc>
        <w:tc>
          <w:tcPr>
            <w:tcW w:w="1012" w:type="pct"/>
            <w:shd w:val="clear" w:color="auto" w:fill="F2F2F2" w:themeFill="background1" w:themeFillShade="F2"/>
            <w:vAlign w:val="center"/>
          </w:tcPr>
          <w:p w14:paraId="15D10E18" w14:textId="77777777" w:rsidR="003B1862" w:rsidRPr="0021540E" w:rsidRDefault="003B1862" w:rsidP="003B1862">
            <w:pPr>
              <w:spacing w:line="276" w:lineRule="auto"/>
              <w:jc w:val="center"/>
              <w:rPr>
                <w:rFonts w:ascii="Arial" w:hAnsi="Arial" w:cs="Arial"/>
                <w:b/>
              </w:rPr>
            </w:pPr>
            <w:r w:rsidRPr="0021540E">
              <w:rPr>
                <w:rFonts w:ascii="Arial" w:hAnsi="Arial" w:cs="Arial"/>
                <w:b/>
              </w:rPr>
              <w:t>Provision</w:t>
            </w:r>
          </w:p>
        </w:tc>
        <w:tc>
          <w:tcPr>
            <w:tcW w:w="1007" w:type="pct"/>
            <w:shd w:val="clear" w:color="auto" w:fill="F2F2F2" w:themeFill="background1" w:themeFillShade="F2"/>
            <w:vAlign w:val="center"/>
          </w:tcPr>
          <w:p w14:paraId="101667D1" w14:textId="77777777" w:rsidR="003B1862" w:rsidRPr="0021540E" w:rsidRDefault="003B1862" w:rsidP="003B1862">
            <w:pPr>
              <w:spacing w:line="276" w:lineRule="auto"/>
              <w:jc w:val="center"/>
              <w:rPr>
                <w:rFonts w:ascii="Arial" w:hAnsi="Arial" w:cs="Arial"/>
                <w:b/>
              </w:rPr>
            </w:pPr>
            <w:r w:rsidRPr="0021540E">
              <w:rPr>
                <w:rFonts w:ascii="Arial" w:hAnsi="Arial" w:cs="Arial"/>
                <w:b/>
              </w:rPr>
              <w:t>Proposed Amendment</w:t>
            </w:r>
          </w:p>
        </w:tc>
        <w:tc>
          <w:tcPr>
            <w:tcW w:w="482" w:type="pct"/>
            <w:shd w:val="clear" w:color="auto" w:fill="F2F2F2" w:themeFill="background1" w:themeFillShade="F2"/>
            <w:vAlign w:val="center"/>
          </w:tcPr>
          <w:p w14:paraId="46998023" w14:textId="77777777" w:rsidR="003B1862" w:rsidRPr="0021540E" w:rsidRDefault="003B1862" w:rsidP="003B1862">
            <w:pPr>
              <w:spacing w:line="276" w:lineRule="auto"/>
              <w:jc w:val="center"/>
              <w:rPr>
                <w:rFonts w:ascii="Arial" w:hAnsi="Arial" w:cs="Arial"/>
                <w:b/>
              </w:rPr>
            </w:pPr>
            <w:r w:rsidRPr="0021540E">
              <w:rPr>
                <w:rFonts w:ascii="Arial" w:hAnsi="Arial" w:cs="Arial"/>
                <w:b/>
              </w:rPr>
              <w:t>Rationale</w:t>
            </w:r>
          </w:p>
        </w:tc>
        <w:tc>
          <w:tcPr>
            <w:tcW w:w="437" w:type="pct"/>
            <w:shd w:val="clear" w:color="auto" w:fill="F2F2F2" w:themeFill="background1" w:themeFillShade="F2"/>
            <w:vAlign w:val="center"/>
          </w:tcPr>
          <w:p w14:paraId="1BE8EDE5" w14:textId="10BB4AEA" w:rsidR="003B1862" w:rsidRPr="0021540E" w:rsidRDefault="003B1862" w:rsidP="003B1862">
            <w:pPr>
              <w:spacing w:line="276" w:lineRule="auto"/>
              <w:jc w:val="center"/>
              <w:rPr>
                <w:rFonts w:ascii="Arial" w:hAnsi="Arial" w:cs="Arial"/>
                <w:b/>
              </w:rPr>
            </w:pPr>
            <w:r>
              <w:rPr>
                <w:rFonts w:ascii="Arial" w:hAnsi="Arial" w:cs="Arial"/>
                <w:b/>
              </w:rPr>
              <w:t>Comments</w:t>
            </w:r>
          </w:p>
        </w:tc>
        <w:tc>
          <w:tcPr>
            <w:tcW w:w="437" w:type="pct"/>
            <w:shd w:val="clear" w:color="auto" w:fill="F2F2F2" w:themeFill="background1" w:themeFillShade="F2"/>
            <w:vAlign w:val="center"/>
          </w:tcPr>
          <w:p w14:paraId="233D20C3" w14:textId="7C35A4E8" w:rsidR="003B1862" w:rsidRPr="0021540E" w:rsidRDefault="003B1862" w:rsidP="003B1862">
            <w:pPr>
              <w:spacing w:line="276" w:lineRule="auto"/>
              <w:jc w:val="center"/>
              <w:rPr>
                <w:rFonts w:ascii="Arial" w:hAnsi="Arial" w:cs="Arial"/>
                <w:b/>
              </w:rPr>
            </w:pPr>
            <w:r>
              <w:rPr>
                <w:rFonts w:ascii="Arial" w:hAnsi="Arial" w:cs="Arial"/>
                <w:b/>
              </w:rPr>
              <w:t>Proposed Wording based on Comments</w:t>
            </w:r>
          </w:p>
        </w:tc>
        <w:tc>
          <w:tcPr>
            <w:tcW w:w="437" w:type="pct"/>
            <w:shd w:val="clear" w:color="auto" w:fill="F2F2F2" w:themeFill="background1" w:themeFillShade="F2"/>
            <w:vAlign w:val="center"/>
          </w:tcPr>
          <w:p w14:paraId="050E3763" w14:textId="31045770" w:rsidR="003B1862" w:rsidRPr="0021540E" w:rsidRDefault="003B1862" w:rsidP="003B1862">
            <w:pPr>
              <w:spacing w:line="276" w:lineRule="auto"/>
              <w:jc w:val="center"/>
              <w:rPr>
                <w:rFonts w:ascii="Arial" w:hAnsi="Arial" w:cs="Arial"/>
                <w:b/>
              </w:rPr>
            </w:pPr>
            <w:r w:rsidRPr="009A679C">
              <w:rPr>
                <w:rFonts w:ascii="Arial" w:hAnsi="Arial" w:cs="Arial"/>
                <w:b/>
              </w:rPr>
              <w:t>Original Proponent’s Response</w:t>
            </w:r>
          </w:p>
        </w:tc>
        <w:tc>
          <w:tcPr>
            <w:tcW w:w="436" w:type="pct"/>
            <w:shd w:val="clear" w:color="auto" w:fill="F2F2F2" w:themeFill="background1" w:themeFillShade="F2"/>
            <w:vAlign w:val="center"/>
          </w:tcPr>
          <w:p w14:paraId="6E0B02CD" w14:textId="0E9B209C" w:rsidR="003B1862" w:rsidRPr="0021540E" w:rsidRDefault="003B1862" w:rsidP="003B1862">
            <w:pPr>
              <w:spacing w:line="276" w:lineRule="auto"/>
              <w:jc w:val="center"/>
              <w:rPr>
                <w:rFonts w:ascii="Arial" w:hAnsi="Arial" w:cs="Arial"/>
                <w:b/>
              </w:rPr>
            </w:pPr>
            <w:r w:rsidRPr="009A679C">
              <w:rPr>
                <w:rFonts w:ascii="Arial" w:hAnsi="Arial" w:cs="Arial"/>
                <w:b/>
              </w:rPr>
              <w:t>RCC Decision</w:t>
            </w:r>
          </w:p>
        </w:tc>
      </w:tr>
      <w:tr w:rsidR="00E27C6C" w:rsidRPr="0021540E" w14:paraId="2D30A2E4" w14:textId="4DCBFEC8" w:rsidTr="008866C2">
        <w:trPr>
          <w:trHeight w:val="1983"/>
          <w:jc w:val="center"/>
        </w:trPr>
        <w:tc>
          <w:tcPr>
            <w:tcW w:w="375" w:type="pct"/>
          </w:tcPr>
          <w:p w14:paraId="61E5B5C8" w14:textId="77777777" w:rsidR="003B1862" w:rsidRPr="0021540E" w:rsidRDefault="003B1862" w:rsidP="003B1862">
            <w:pPr>
              <w:spacing w:line="276" w:lineRule="auto"/>
              <w:rPr>
                <w:rFonts w:ascii="Arial" w:hAnsi="Arial" w:cs="Arial"/>
                <w:b/>
                <w:bCs/>
              </w:rPr>
            </w:pPr>
            <w:permStart w:id="1908015583" w:edGrp="everyone" w:colFirst="5" w:colLast="5"/>
            <w:permStart w:id="739392980" w:edGrp="everyone" w:colFirst="6" w:colLast="6"/>
            <w:permStart w:id="2098357761" w:edGrp="everyone" w:colFirst="7" w:colLast="7"/>
            <w:permStart w:id="2039315300" w:edGrp="everyone" w:colFirst="8" w:colLast="8"/>
          </w:p>
        </w:tc>
        <w:tc>
          <w:tcPr>
            <w:tcW w:w="376" w:type="pct"/>
          </w:tcPr>
          <w:p w14:paraId="447BB031" w14:textId="3253C102" w:rsidR="003B1862" w:rsidRPr="0021540E" w:rsidRDefault="003B1862" w:rsidP="003B1862">
            <w:pPr>
              <w:spacing w:line="276" w:lineRule="auto"/>
              <w:jc w:val="center"/>
              <w:rPr>
                <w:rFonts w:ascii="Arial" w:hAnsi="Arial" w:cs="Arial"/>
              </w:rPr>
            </w:pPr>
            <w:r w:rsidRPr="0021540E">
              <w:rPr>
                <w:rFonts w:ascii="Arial" w:hAnsi="Arial" w:cs="Arial"/>
              </w:rPr>
              <w:t>2.5.1.2</w:t>
            </w:r>
          </w:p>
        </w:tc>
        <w:tc>
          <w:tcPr>
            <w:tcW w:w="1012" w:type="pct"/>
          </w:tcPr>
          <w:p w14:paraId="42E2A56E" w14:textId="77777777" w:rsidR="003B1862" w:rsidRPr="0021540E" w:rsidRDefault="003B1862" w:rsidP="003B1862">
            <w:pPr>
              <w:spacing w:line="276" w:lineRule="auto"/>
              <w:rPr>
                <w:rFonts w:ascii="Arial" w:hAnsi="Arial" w:cs="Arial"/>
              </w:rPr>
            </w:pPr>
            <w:r w:rsidRPr="0021540E">
              <w:rPr>
                <w:rFonts w:ascii="Arial" w:hAnsi="Arial" w:cs="Arial"/>
              </w:rPr>
              <w:t>Customers</w:t>
            </w:r>
          </w:p>
          <w:p w14:paraId="2F6E8A48" w14:textId="77777777" w:rsidR="003B1862" w:rsidRPr="0021540E" w:rsidRDefault="003B1862" w:rsidP="003B1862">
            <w:pPr>
              <w:spacing w:line="276" w:lineRule="auto"/>
              <w:rPr>
                <w:rFonts w:ascii="Arial" w:hAnsi="Arial" w:cs="Arial"/>
              </w:rPr>
            </w:pPr>
          </w:p>
          <w:p w14:paraId="4EADC9AD" w14:textId="3841DB38" w:rsidR="003B1862" w:rsidRPr="0021540E" w:rsidRDefault="003B1862" w:rsidP="003B1862">
            <w:pPr>
              <w:pStyle w:val="ListParagraph"/>
              <w:numPr>
                <w:ilvl w:val="4"/>
                <w:numId w:val="38"/>
              </w:numPr>
              <w:spacing w:line="276" w:lineRule="auto"/>
              <w:ind w:left="9" w:firstLine="0"/>
              <w:rPr>
                <w:rFonts w:ascii="Arial" w:hAnsi="Arial" w:cs="Arial"/>
              </w:rPr>
            </w:pPr>
            <w:r w:rsidRPr="0021540E">
              <w:rPr>
                <w:rFonts w:ascii="Arial" w:hAnsi="Arial" w:cs="Arial"/>
              </w:rPr>
              <w:t xml:space="preserve">A person or entity that engages in the activity of purchasing electricity supplied through the transmission system or the distribution system to a </w:t>
            </w:r>
            <w:r w:rsidRPr="0021540E">
              <w:rPr>
                <w:rFonts w:ascii="Arial" w:hAnsi="Arial" w:cs="Arial"/>
              </w:rPr>
              <w:lastRenderedPageBreak/>
              <w:t>connection point may register with the Market Operator as a Customer.</w:t>
            </w:r>
          </w:p>
          <w:p w14:paraId="64DE1E6B" w14:textId="77777777" w:rsidR="003B1862" w:rsidRPr="0021540E" w:rsidRDefault="003B1862" w:rsidP="003B1862">
            <w:pPr>
              <w:pStyle w:val="ListParagraph"/>
              <w:spacing w:line="276" w:lineRule="auto"/>
              <w:ind w:left="3600"/>
              <w:rPr>
                <w:rFonts w:ascii="Arial" w:hAnsi="Arial" w:cs="Arial"/>
              </w:rPr>
            </w:pPr>
          </w:p>
          <w:p w14:paraId="7C1EE097" w14:textId="24607D04" w:rsidR="003B1862" w:rsidRPr="0021540E" w:rsidRDefault="003B1862" w:rsidP="003B1862">
            <w:pPr>
              <w:pStyle w:val="ListParagraph"/>
              <w:numPr>
                <w:ilvl w:val="4"/>
                <w:numId w:val="38"/>
              </w:numPr>
              <w:spacing w:line="276" w:lineRule="auto"/>
              <w:ind w:left="9" w:hanging="9"/>
              <w:rPr>
                <w:rFonts w:ascii="Arial" w:hAnsi="Arial" w:cs="Arial"/>
              </w:rPr>
            </w:pPr>
            <w:r w:rsidRPr="0021540E">
              <w:rPr>
                <w:rFonts w:ascii="Arial" w:hAnsi="Arial" w:cs="Arial"/>
              </w:rPr>
              <w:t>The following are qualified to register as Customer –</w:t>
            </w:r>
          </w:p>
          <w:p w14:paraId="41603F12" w14:textId="77777777" w:rsidR="003B1862" w:rsidRPr="0021540E" w:rsidRDefault="003B1862" w:rsidP="003B1862">
            <w:pPr>
              <w:spacing w:line="276" w:lineRule="auto"/>
              <w:rPr>
                <w:rFonts w:ascii="Arial" w:hAnsi="Arial" w:cs="Arial"/>
              </w:rPr>
            </w:pPr>
          </w:p>
          <w:p w14:paraId="1E2158FC" w14:textId="77777777" w:rsidR="003B1862" w:rsidRPr="0021540E" w:rsidRDefault="003B1862" w:rsidP="003B1862">
            <w:pPr>
              <w:spacing w:line="276" w:lineRule="auto"/>
              <w:rPr>
                <w:rFonts w:ascii="Arial" w:hAnsi="Arial" w:cs="Arial"/>
              </w:rPr>
            </w:pPr>
            <w:r w:rsidRPr="0021540E">
              <w:rPr>
                <w:rFonts w:ascii="Arial" w:hAnsi="Arial" w:cs="Arial"/>
              </w:rPr>
              <w:t>Distribution Utilities, including private distribution utilities, electric cooperatives and local government utilities undertaking distribution of electricity.</w:t>
            </w:r>
          </w:p>
          <w:p w14:paraId="6A667180" w14:textId="77777777" w:rsidR="003B1862" w:rsidRPr="0021540E" w:rsidRDefault="003B1862" w:rsidP="003B1862">
            <w:pPr>
              <w:spacing w:line="276" w:lineRule="auto"/>
              <w:rPr>
                <w:rFonts w:ascii="Arial" w:hAnsi="Arial" w:cs="Arial"/>
              </w:rPr>
            </w:pPr>
          </w:p>
          <w:p w14:paraId="38CF4F90" w14:textId="77777777" w:rsidR="003B1862" w:rsidRPr="0021540E" w:rsidRDefault="003B1862" w:rsidP="003B1862">
            <w:pPr>
              <w:spacing w:line="276" w:lineRule="auto"/>
              <w:rPr>
                <w:rFonts w:ascii="Arial" w:hAnsi="Arial" w:cs="Arial"/>
              </w:rPr>
            </w:pPr>
            <w:r w:rsidRPr="0021540E">
              <w:rPr>
                <w:rFonts w:ascii="Arial" w:hAnsi="Arial" w:cs="Arial"/>
              </w:rPr>
              <w:t xml:space="preserve">Retail Electricity Suppliers that have been authorized to engage in retail electricity supply by the ERC, provided, however, that the RES may only register in the WESM upon declaration of retail competition and open access by and shall transact in the WESM and subject to relevant rules, </w:t>
            </w:r>
            <w:r w:rsidRPr="0021540E">
              <w:rPr>
                <w:rFonts w:ascii="Arial" w:hAnsi="Arial" w:cs="Arial"/>
              </w:rPr>
              <w:lastRenderedPageBreak/>
              <w:t>regulations, and issuances of the ERC.</w:t>
            </w:r>
          </w:p>
          <w:p w14:paraId="2DAA13B3" w14:textId="77777777" w:rsidR="003B1862" w:rsidRPr="0021540E" w:rsidRDefault="003B1862" w:rsidP="003B1862">
            <w:pPr>
              <w:spacing w:line="276" w:lineRule="auto"/>
              <w:rPr>
                <w:rFonts w:ascii="Arial" w:hAnsi="Arial" w:cs="Arial"/>
              </w:rPr>
            </w:pPr>
          </w:p>
          <w:p w14:paraId="575D3DC5" w14:textId="43ECE9AA" w:rsidR="003B1862" w:rsidRPr="0021540E" w:rsidRDefault="003B1862" w:rsidP="003B1862">
            <w:pPr>
              <w:spacing w:line="276" w:lineRule="auto"/>
              <w:rPr>
                <w:rFonts w:ascii="Arial" w:hAnsi="Arial" w:cs="Arial"/>
              </w:rPr>
            </w:pPr>
            <w:r w:rsidRPr="0021540E">
              <w:rPr>
                <w:rFonts w:ascii="Arial" w:hAnsi="Arial" w:cs="Arial"/>
              </w:rPr>
              <w:t>Renewable Energy Suppliers that have been authorized by the ERC and DOE to engage in the provision or supply of electric power from renewable energy resources to End-Users participating in the Green Energy Option Program, provided, however, that the Renewable Energy Supplier may only register in the WESM upon commencement of the Green Energy Option Program.</w:t>
            </w:r>
          </w:p>
          <w:p w14:paraId="384B47C0" w14:textId="77777777" w:rsidR="003B1862" w:rsidRPr="0021540E" w:rsidRDefault="003B1862" w:rsidP="003B1862">
            <w:pPr>
              <w:spacing w:line="276" w:lineRule="auto"/>
              <w:rPr>
                <w:rFonts w:ascii="Arial" w:hAnsi="Arial" w:cs="Arial"/>
              </w:rPr>
            </w:pPr>
          </w:p>
          <w:p w14:paraId="58232F47" w14:textId="7E4EC9E2" w:rsidR="003B1862" w:rsidRPr="0021540E" w:rsidRDefault="003B1862" w:rsidP="003B1862">
            <w:pPr>
              <w:spacing w:line="276" w:lineRule="auto"/>
              <w:rPr>
                <w:rFonts w:ascii="Arial" w:hAnsi="Arial" w:cs="Arial"/>
              </w:rPr>
            </w:pPr>
            <w:r w:rsidRPr="0021540E">
              <w:rPr>
                <w:rFonts w:ascii="Arial" w:hAnsi="Arial" w:cs="Arial"/>
              </w:rPr>
              <w:t>xxx</w:t>
            </w:r>
          </w:p>
        </w:tc>
        <w:tc>
          <w:tcPr>
            <w:tcW w:w="1007" w:type="pct"/>
          </w:tcPr>
          <w:p w14:paraId="1ABCE030" w14:textId="77777777" w:rsidR="003B1862" w:rsidRPr="0021540E" w:rsidRDefault="003B1862" w:rsidP="003B1862">
            <w:pPr>
              <w:spacing w:line="276" w:lineRule="auto"/>
              <w:rPr>
                <w:rFonts w:ascii="Arial" w:hAnsi="Arial" w:cs="Arial"/>
              </w:rPr>
            </w:pPr>
            <w:r w:rsidRPr="0021540E">
              <w:rPr>
                <w:rFonts w:ascii="Arial" w:hAnsi="Arial" w:cs="Arial"/>
              </w:rPr>
              <w:lastRenderedPageBreak/>
              <w:t>Customers</w:t>
            </w:r>
          </w:p>
          <w:p w14:paraId="5AF144E9" w14:textId="77777777" w:rsidR="003B1862" w:rsidRPr="0021540E" w:rsidRDefault="003B1862" w:rsidP="003B1862">
            <w:pPr>
              <w:spacing w:line="276" w:lineRule="auto"/>
              <w:rPr>
                <w:rFonts w:ascii="Arial" w:hAnsi="Arial" w:cs="Arial"/>
              </w:rPr>
            </w:pPr>
          </w:p>
          <w:p w14:paraId="74ED96AD" w14:textId="77777777" w:rsidR="003B1862" w:rsidRPr="0021540E" w:rsidRDefault="003B1862" w:rsidP="003B1862">
            <w:pPr>
              <w:pStyle w:val="ListParagraph"/>
              <w:numPr>
                <w:ilvl w:val="0"/>
                <w:numId w:val="67"/>
              </w:numPr>
              <w:spacing w:line="276" w:lineRule="auto"/>
              <w:ind w:left="92" w:hanging="18"/>
              <w:rPr>
                <w:rFonts w:ascii="Arial" w:hAnsi="Arial" w:cs="Arial"/>
              </w:rPr>
            </w:pPr>
            <w:r w:rsidRPr="0021540E">
              <w:rPr>
                <w:rFonts w:ascii="Arial" w:hAnsi="Arial" w:cs="Arial"/>
              </w:rPr>
              <w:t xml:space="preserve">A person or entity that engages in the activity of purchasing electricity supplied through the transmission system or the distribution system to a </w:t>
            </w:r>
            <w:r w:rsidRPr="0021540E">
              <w:rPr>
                <w:rFonts w:ascii="Arial" w:hAnsi="Arial" w:cs="Arial"/>
              </w:rPr>
              <w:lastRenderedPageBreak/>
              <w:t>connection point may register with the Market Operator as a Customer.</w:t>
            </w:r>
          </w:p>
          <w:p w14:paraId="59BA6A99" w14:textId="77777777" w:rsidR="003B1862" w:rsidRPr="0021540E" w:rsidRDefault="003B1862" w:rsidP="003B1862">
            <w:pPr>
              <w:pStyle w:val="ListParagraph"/>
              <w:spacing w:line="276" w:lineRule="auto"/>
              <w:ind w:left="92" w:hanging="18"/>
              <w:rPr>
                <w:rFonts w:ascii="Arial" w:hAnsi="Arial" w:cs="Arial"/>
              </w:rPr>
            </w:pPr>
          </w:p>
          <w:p w14:paraId="5F98643E" w14:textId="77777777" w:rsidR="003B1862" w:rsidRPr="0021540E" w:rsidRDefault="003B1862" w:rsidP="003B1862">
            <w:pPr>
              <w:pStyle w:val="ListParagraph"/>
              <w:numPr>
                <w:ilvl w:val="0"/>
                <w:numId w:val="67"/>
              </w:numPr>
              <w:spacing w:line="276" w:lineRule="auto"/>
              <w:ind w:left="92" w:hanging="18"/>
              <w:rPr>
                <w:rFonts w:ascii="Arial" w:hAnsi="Arial" w:cs="Arial"/>
              </w:rPr>
            </w:pPr>
            <w:r w:rsidRPr="0021540E">
              <w:rPr>
                <w:rFonts w:ascii="Arial" w:hAnsi="Arial" w:cs="Arial"/>
              </w:rPr>
              <w:t>The following are qualified to register as Customer –</w:t>
            </w:r>
          </w:p>
          <w:p w14:paraId="744A979B" w14:textId="77777777" w:rsidR="003B1862" w:rsidRPr="0021540E" w:rsidRDefault="003B1862" w:rsidP="003B1862">
            <w:pPr>
              <w:spacing w:line="276" w:lineRule="auto"/>
              <w:rPr>
                <w:rFonts w:ascii="Arial" w:hAnsi="Arial" w:cs="Arial"/>
              </w:rPr>
            </w:pPr>
          </w:p>
          <w:p w14:paraId="6CA70387" w14:textId="77777777" w:rsidR="003B1862" w:rsidRPr="0021540E" w:rsidRDefault="003B1862" w:rsidP="003B1862">
            <w:pPr>
              <w:spacing w:line="276" w:lineRule="auto"/>
              <w:rPr>
                <w:rFonts w:ascii="Arial" w:hAnsi="Arial" w:cs="Arial"/>
              </w:rPr>
            </w:pPr>
            <w:r w:rsidRPr="0021540E">
              <w:rPr>
                <w:rFonts w:ascii="Arial" w:hAnsi="Arial" w:cs="Arial"/>
              </w:rPr>
              <w:t>Distribution Utilities, including private distribution utilities, electric cooperatives and local government utilities undertaking distribution of electricity.</w:t>
            </w:r>
          </w:p>
          <w:p w14:paraId="5E3F3360" w14:textId="77777777" w:rsidR="003B1862" w:rsidRPr="0021540E" w:rsidRDefault="003B1862" w:rsidP="003B1862">
            <w:pPr>
              <w:spacing w:line="276" w:lineRule="auto"/>
              <w:rPr>
                <w:rFonts w:ascii="Arial" w:hAnsi="Arial" w:cs="Arial"/>
              </w:rPr>
            </w:pPr>
          </w:p>
          <w:p w14:paraId="39A2C1EB" w14:textId="77777777" w:rsidR="003B1862" w:rsidRPr="0021540E" w:rsidRDefault="003B1862" w:rsidP="003B1862">
            <w:pPr>
              <w:spacing w:line="276" w:lineRule="auto"/>
              <w:rPr>
                <w:rFonts w:ascii="Arial" w:hAnsi="Arial" w:cs="Arial"/>
              </w:rPr>
            </w:pPr>
            <w:r w:rsidRPr="0021540E">
              <w:rPr>
                <w:rFonts w:ascii="Arial" w:hAnsi="Arial" w:cs="Arial"/>
              </w:rPr>
              <w:t xml:space="preserve">Retail Electricity Suppliers that have been authorized to engage in retail electricity supply by the ERC, provided, however, that the RES may only register in the WESM upon declaration of retail competition and open access by and shall transact in the WESM and subject to relevant rules, </w:t>
            </w:r>
            <w:r w:rsidRPr="0021540E">
              <w:rPr>
                <w:rFonts w:ascii="Arial" w:hAnsi="Arial" w:cs="Arial"/>
              </w:rPr>
              <w:lastRenderedPageBreak/>
              <w:t>regulations, and issuances of the ERC.</w:t>
            </w:r>
          </w:p>
          <w:p w14:paraId="33F61842" w14:textId="77777777" w:rsidR="003B1862" w:rsidRPr="0021540E" w:rsidRDefault="003B1862" w:rsidP="003B1862">
            <w:pPr>
              <w:spacing w:line="276" w:lineRule="auto"/>
              <w:rPr>
                <w:rFonts w:ascii="Arial" w:hAnsi="Arial" w:cs="Arial"/>
              </w:rPr>
            </w:pPr>
          </w:p>
          <w:p w14:paraId="06408740" w14:textId="3BA7A02D" w:rsidR="003B1862" w:rsidRPr="0021540E" w:rsidRDefault="003B1862" w:rsidP="003B1862">
            <w:pPr>
              <w:spacing w:line="276" w:lineRule="auto"/>
              <w:rPr>
                <w:rFonts w:ascii="Arial" w:hAnsi="Arial" w:cs="Arial"/>
              </w:rPr>
            </w:pPr>
            <w:r w:rsidRPr="0021540E">
              <w:rPr>
                <w:rFonts w:ascii="Arial" w:hAnsi="Arial" w:cs="Arial"/>
              </w:rPr>
              <w:t>Renewable Energy Suppliers that have been authorized by the ERC and DOE to engage in the provision or supply of electric power from renewable energy resources to End-Users participating in the Green Energy Option Program, provided, however, that the Renewable Energy Supplier may only register in the WESM upon commencement of the Green Energy Option Program.</w:t>
            </w:r>
          </w:p>
          <w:p w14:paraId="42759661" w14:textId="77777777" w:rsidR="003B1862" w:rsidRPr="0021540E" w:rsidRDefault="003B1862" w:rsidP="003B1862">
            <w:pPr>
              <w:spacing w:line="276" w:lineRule="auto"/>
              <w:rPr>
                <w:rFonts w:ascii="Arial" w:hAnsi="Arial" w:cs="Arial"/>
              </w:rPr>
            </w:pPr>
          </w:p>
          <w:p w14:paraId="3416CECC" w14:textId="0F690EA6" w:rsidR="003B1862" w:rsidRPr="0021540E" w:rsidRDefault="003B1862" w:rsidP="003B1862">
            <w:pPr>
              <w:numPr>
                <w:ilvl w:val="0"/>
                <w:numId w:val="68"/>
              </w:numPr>
              <w:spacing w:line="276" w:lineRule="auto"/>
              <w:rPr>
                <w:rFonts w:ascii="Arial" w:hAnsi="Arial" w:cs="Arial"/>
                <w:b/>
                <w:bCs/>
                <w:u w:val="single"/>
              </w:rPr>
            </w:pPr>
            <w:r w:rsidRPr="0021540E">
              <w:rPr>
                <w:rFonts w:ascii="Arial" w:hAnsi="Arial" w:cs="Arial"/>
                <w:b/>
                <w:bCs/>
                <w:i/>
                <w:iCs/>
                <w:u w:val="single"/>
              </w:rPr>
              <w:t xml:space="preserve">Registration of the entities in the WESM as a Retail Electricity Supplier and/or Renewable Energy Supplier </w:t>
            </w:r>
            <w:r w:rsidRPr="0021540E">
              <w:rPr>
                <w:rFonts w:ascii="Arial" w:hAnsi="Arial" w:cs="Arial"/>
                <w:b/>
                <w:bCs/>
                <w:u w:val="single"/>
              </w:rPr>
              <w:t>shall be separate</w:t>
            </w:r>
            <w:r w:rsidRPr="0021540E">
              <w:rPr>
                <w:rFonts w:ascii="Arial" w:hAnsi="Arial" w:cs="Arial"/>
                <w:b/>
                <w:bCs/>
                <w:i/>
                <w:iCs/>
                <w:u w:val="single"/>
              </w:rPr>
              <w:t xml:space="preserve">. </w:t>
            </w:r>
          </w:p>
          <w:p w14:paraId="56C61C41" w14:textId="77777777" w:rsidR="003B1862" w:rsidRPr="0021540E" w:rsidRDefault="003B1862" w:rsidP="003B1862">
            <w:pPr>
              <w:numPr>
                <w:ilvl w:val="0"/>
                <w:numId w:val="68"/>
              </w:numPr>
              <w:spacing w:line="276" w:lineRule="auto"/>
              <w:rPr>
                <w:rFonts w:ascii="Arial" w:hAnsi="Arial" w:cs="Arial"/>
              </w:rPr>
            </w:pPr>
          </w:p>
          <w:p w14:paraId="2A1286CA" w14:textId="0A97E536" w:rsidR="003B1862" w:rsidRPr="0021540E" w:rsidRDefault="003B1862" w:rsidP="003B1862">
            <w:pPr>
              <w:spacing w:line="276" w:lineRule="auto"/>
              <w:rPr>
                <w:rFonts w:ascii="Arial" w:hAnsi="Arial" w:cs="Arial"/>
              </w:rPr>
            </w:pPr>
            <w:r w:rsidRPr="0021540E">
              <w:rPr>
                <w:rFonts w:ascii="Arial" w:hAnsi="Arial" w:cs="Arial"/>
              </w:rPr>
              <w:t>xxx</w:t>
            </w:r>
          </w:p>
          <w:p w14:paraId="7AF44420" w14:textId="77777777" w:rsidR="003B1862" w:rsidRPr="0021540E" w:rsidRDefault="003B1862" w:rsidP="003B1862">
            <w:pPr>
              <w:spacing w:line="276" w:lineRule="auto"/>
              <w:rPr>
                <w:rFonts w:ascii="Arial" w:hAnsi="Arial" w:cs="Arial"/>
              </w:rPr>
            </w:pPr>
          </w:p>
        </w:tc>
        <w:tc>
          <w:tcPr>
            <w:tcW w:w="482" w:type="pct"/>
          </w:tcPr>
          <w:p w14:paraId="07E66801" w14:textId="2EA2DF56" w:rsidR="003B1862" w:rsidRPr="0021540E" w:rsidRDefault="003B1862" w:rsidP="003B1862">
            <w:pPr>
              <w:spacing w:line="276" w:lineRule="auto"/>
              <w:rPr>
                <w:rFonts w:ascii="Arial" w:hAnsi="Arial" w:cs="Arial"/>
              </w:rPr>
            </w:pPr>
            <w:r w:rsidRPr="0021540E">
              <w:rPr>
                <w:rFonts w:ascii="Arial" w:hAnsi="Arial" w:cs="Arial"/>
              </w:rPr>
              <w:lastRenderedPageBreak/>
              <w:t>To incorporate Section 2.4.2 of the GEOP Manual.</w:t>
            </w:r>
          </w:p>
        </w:tc>
        <w:tc>
          <w:tcPr>
            <w:tcW w:w="437" w:type="pct"/>
          </w:tcPr>
          <w:p w14:paraId="0272DD7E" w14:textId="77777777" w:rsidR="003B1862" w:rsidRPr="0021540E" w:rsidRDefault="003B1862" w:rsidP="003B1862">
            <w:pPr>
              <w:spacing w:line="276" w:lineRule="auto"/>
              <w:rPr>
                <w:rFonts w:ascii="Arial" w:hAnsi="Arial" w:cs="Arial"/>
              </w:rPr>
            </w:pPr>
          </w:p>
        </w:tc>
        <w:tc>
          <w:tcPr>
            <w:tcW w:w="437" w:type="pct"/>
          </w:tcPr>
          <w:p w14:paraId="1C43807C" w14:textId="77777777" w:rsidR="003B1862" w:rsidRPr="0021540E" w:rsidRDefault="003B1862" w:rsidP="003B1862">
            <w:pPr>
              <w:spacing w:line="276" w:lineRule="auto"/>
              <w:rPr>
                <w:rFonts w:ascii="Arial" w:hAnsi="Arial" w:cs="Arial"/>
              </w:rPr>
            </w:pPr>
          </w:p>
        </w:tc>
        <w:tc>
          <w:tcPr>
            <w:tcW w:w="437" w:type="pct"/>
          </w:tcPr>
          <w:p w14:paraId="2B4A0184" w14:textId="77777777" w:rsidR="003B1862" w:rsidRPr="0021540E" w:rsidRDefault="003B1862" w:rsidP="003B1862">
            <w:pPr>
              <w:spacing w:line="276" w:lineRule="auto"/>
              <w:rPr>
                <w:rFonts w:ascii="Arial" w:hAnsi="Arial" w:cs="Arial"/>
              </w:rPr>
            </w:pPr>
          </w:p>
        </w:tc>
        <w:tc>
          <w:tcPr>
            <w:tcW w:w="436" w:type="pct"/>
          </w:tcPr>
          <w:p w14:paraId="25FA2995" w14:textId="77777777" w:rsidR="003B1862" w:rsidRPr="0021540E" w:rsidRDefault="003B1862" w:rsidP="003B1862">
            <w:pPr>
              <w:spacing w:line="276" w:lineRule="auto"/>
              <w:rPr>
                <w:rFonts w:ascii="Arial" w:hAnsi="Arial" w:cs="Arial"/>
              </w:rPr>
            </w:pPr>
          </w:p>
        </w:tc>
      </w:tr>
      <w:tr w:rsidR="00E27C6C" w:rsidRPr="0021540E" w14:paraId="772D0D68" w14:textId="0BD75C51" w:rsidTr="008866C2">
        <w:trPr>
          <w:trHeight w:val="1983"/>
          <w:jc w:val="center"/>
        </w:trPr>
        <w:tc>
          <w:tcPr>
            <w:tcW w:w="375" w:type="pct"/>
          </w:tcPr>
          <w:p w14:paraId="46276C22" w14:textId="77777777" w:rsidR="003B1862" w:rsidRPr="0021540E" w:rsidRDefault="003B1862" w:rsidP="003B1862">
            <w:pPr>
              <w:spacing w:line="276" w:lineRule="auto"/>
              <w:rPr>
                <w:rFonts w:ascii="Arial" w:hAnsi="Arial" w:cs="Arial"/>
                <w:b/>
                <w:bCs/>
              </w:rPr>
            </w:pPr>
            <w:permStart w:id="28532852" w:edGrp="everyone" w:colFirst="5" w:colLast="5"/>
            <w:permStart w:id="295136657" w:edGrp="everyone" w:colFirst="6" w:colLast="6"/>
            <w:permStart w:id="1361185220" w:edGrp="everyone" w:colFirst="7" w:colLast="7"/>
            <w:permStart w:id="182729888" w:edGrp="everyone" w:colFirst="8" w:colLast="8"/>
            <w:permEnd w:id="1908015583"/>
            <w:permEnd w:id="739392980"/>
            <w:permEnd w:id="2098357761"/>
            <w:permEnd w:id="2039315300"/>
          </w:p>
        </w:tc>
        <w:tc>
          <w:tcPr>
            <w:tcW w:w="376" w:type="pct"/>
          </w:tcPr>
          <w:p w14:paraId="716C3202" w14:textId="06E77B9F" w:rsidR="003B1862" w:rsidRPr="0021540E" w:rsidRDefault="003B1862" w:rsidP="003B1862">
            <w:pPr>
              <w:spacing w:line="276" w:lineRule="auto"/>
              <w:jc w:val="center"/>
              <w:rPr>
                <w:rFonts w:ascii="Arial" w:hAnsi="Arial" w:cs="Arial"/>
              </w:rPr>
            </w:pPr>
            <w:r w:rsidRPr="0021540E">
              <w:rPr>
                <w:rFonts w:ascii="Arial" w:hAnsi="Arial" w:cs="Arial"/>
              </w:rPr>
              <w:t>2.5.3</w:t>
            </w:r>
            <w:r>
              <w:rPr>
                <w:rFonts w:ascii="Arial" w:hAnsi="Arial" w:cs="Arial"/>
              </w:rPr>
              <w:t>.1</w:t>
            </w:r>
          </w:p>
        </w:tc>
        <w:tc>
          <w:tcPr>
            <w:tcW w:w="1012" w:type="pct"/>
          </w:tcPr>
          <w:p w14:paraId="36071952" w14:textId="77777777" w:rsidR="003B1862" w:rsidRPr="0021540E" w:rsidRDefault="003B1862" w:rsidP="003B1862">
            <w:pPr>
              <w:spacing w:line="276" w:lineRule="auto"/>
              <w:rPr>
                <w:rFonts w:ascii="Arial" w:hAnsi="Arial" w:cs="Arial"/>
              </w:rPr>
            </w:pPr>
            <w:r w:rsidRPr="0021540E">
              <w:rPr>
                <w:rFonts w:ascii="Arial" w:hAnsi="Arial" w:cs="Arial"/>
                <w:b/>
                <w:bCs/>
              </w:rPr>
              <w:t>Authorization.</w:t>
            </w:r>
            <w:r w:rsidRPr="0021540E">
              <w:rPr>
                <w:rFonts w:ascii="Arial" w:hAnsi="Arial" w:cs="Arial"/>
              </w:rPr>
              <w:t xml:space="preserve"> The Applicant must have a valid and unexpired license, certificate or franchise to undertake the activities for which it is applying for</w:t>
            </w:r>
          </w:p>
          <w:p w14:paraId="5EC778E0" w14:textId="49633BB3" w:rsidR="003B1862" w:rsidRPr="0021540E" w:rsidRDefault="003B1862" w:rsidP="003B1862">
            <w:pPr>
              <w:spacing w:line="276" w:lineRule="auto"/>
              <w:rPr>
                <w:rFonts w:ascii="Arial" w:hAnsi="Arial" w:cs="Arial"/>
              </w:rPr>
            </w:pPr>
            <w:r w:rsidRPr="0021540E">
              <w:rPr>
                <w:rFonts w:ascii="Arial" w:hAnsi="Arial" w:cs="Arial"/>
              </w:rPr>
              <w:t>WESM membership.</w:t>
            </w:r>
          </w:p>
        </w:tc>
        <w:tc>
          <w:tcPr>
            <w:tcW w:w="1007" w:type="pct"/>
          </w:tcPr>
          <w:p w14:paraId="257516D9" w14:textId="43F0D5CD" w:rsidR="003B1862" w:rsidRPr="0021540E" w:rsidRDefault="003B1862" w:rsidP="003B1862">
            <w:pPr>
              <w:spacing w:line="276" w:lineRule="auto"/>
              <w:rPr>
                <w:rFonts w:ascii="Arial" w:hAnsi="Arial" w:cs="Arial"/>
              </w:rPr>
            </w:pPr>
            <w:r w:rsidRPr="0021540E">
              <w:rPr>
                <w:rFonts w:ascii="Arial" w:hAnsi="Arial" w:cs="Arial"/>
                <w:b/>
                <w:bCs/>
              </w:rPr>
              <w:t>Authorization.</w:t>
            </w:r>
            <w:r w:rsidRPr="0021540E">
              <w:rPr>
                <w:rFonts w:ascii="Arial" w:hAnsi="Arial" w:cs="Arial"/>
              </w:rPr>
              <w:t xml:space="preserve"> The Applicant must have a valid and unexpired license, </w:t>
            </w:r>
            <w:r w:rsidRPr="0021540E">
              <w:rPr>
                <w:rFonts w:ascii="Arial" w:hAnsi="Arial" w:cs="Arial"/>
                <w:b/>
                <w:bCs/>
                <w:u w:val="single"/>
              </w:rPr>
              <w:t>operating permit,</w:t>
            </w:r>
            <w:r w:rsidRPr="0021540E">
              <w:rPr>
                <w:rFonts w:ascii="Arial" w:hAnsi="Arial" w:cs="Arial"/>
              </w:rPr>
              <w:t xml:space="preserve"> certificate or franchise to undertake the activities for which it is applying for WESM membership.</w:t>
            </w:r>
          </w:p>
        </w:tc>
        <w:tc>
          <w:tcPr>
            <w:tcW w:w="482" w:type="pct"/>
          </w:tcPr>
          <w:p w14:paraId="17FA44C6" w14:textId="77777777" w:rsidR="003B1862" w:rsidRPr="0021540E" w:rsidRDefault="003B1862" w:rsidP="003B1862">
            <w:pPr>
              <w:spacing w:line="276" w:lineRule="auto"/>
              <w:rPr>
                <w:rFonts w:ascii="Arial" w:hAnsi="Arial" w:cs="Arial"/>
              </w:rPr>
            </w:pPr>
          </w:p>
        </w:tc>
        <w:tc>
          <w:tcPr>
            <w:tcW w:w="437" w:type="pct"/>
          </w:tcPr>
          <w:p w14:paraId="5FA42E57" w14:textId="77777777" w:rsidR="003B1862" w:rsidRPr="0021540E" w:rsidRDefault="003B1862" w:rsidP="003B1862">
            <w:pPr>
              <w:spacing w:line="276" w:lineRule="auto"/>
              <w:rPr>
                <w:rFonts w:ascii="Arial" w:hAnsi="Arial" w:cs="Arial"/>
              </w:rPr>
            </w:pPr>
          </w:p>
        </w:tc>
        <w:tc>
          <w:tcPr>
            <w:tcW w:w="437" w:type="pct"/>
          </w:tcPr>
          <w:p w14:paraId="510628E9" w14:textId="77777777" w:rsidR="003B1862" w:rsidRPr="0021540E" w:rsidRDefault="003B1862" w:rsidP="003B1862">
            <w:pPr>
              <w:spacing w:line="276" w:lineRule="auto"/>
              <w:rPr>
                <w:rFonts w:ascii="Arial" w:hAnsi="Arial" w:cs="Arial"/>
              </w:rPr>
            </w:pPr>
          </w:p>
        </w:tc>
        <w:tc>
          <w:tcPr>
            <w:tcW w:w="437" w:type="pct"/>
          </w:tcPr>
          <w:p w14:paraId="53C894C1" w14:textId="77777777" w:rsidR="003B1862" w:rsidRPr="0021540E" w:rsidRDefault="003B1862" w:rsidP="003B1862">
            <w:pPr>
              <w:spacing w:line="276" w:lineRule="auto"/>
              <w:rPr>
                <w:rFonts w:ascii="Arial" w:hAnsi="Arial" w:cs="Arial"/>
              </w:rPr>
            </w:pPr>
          </w:p>
        </w:tc>
        <w:tc>
          <w:tcPr>
            <w:tcW w:w="436" w:type="pct"/>
          </w:tcPr>
          <w:p w14:paraId="5FFD3783" w14:textId="77777777" w:rsidR="003B1862" w:rsidRPr="0021540E" w:rsidRDefault="003B1862" w:rsidP="003B1862">
            <w:pPr>
              <w:spacing w:line="276" w:lineRule="auto"/>
              <w:rPr>
                <w:rFonts w:ascii="Arial" w:hAnsi="Arial" w:cs="Arial"/>
              </w:rPr>
            </w:pPr>
          </w:p>
        </w:tc>
      </w:tr>
      <w:permEnd w:id="28532852"/>
      <w:permEnd w:id="295136657"/>
      <w:permEnd w:id="1361185220"/>
      <w:permEnd w:id="182729888"/>
    </w:tbl>
    <w:p w14:paraId="3ACC4925" w14:textId="77777777" w:rsidR="00EB78FA" w:rsidRPr="0021540E" w:rsidRDefault="00EB78FA" w:rsidP="008E0E73">
      <w:pPr>
        <w:tabs>
          <w:tab w:val="left" w:pos="3480"/>
        </w:tabs>
        <w:rPr>
          <w:rFonts w:ascii="Arial" w:hAnsi="Arial" w:cs="Arial"/>
        </w:rPr>
      </w:pPr>
    </w:p>
    <w:p w14:paraId="2D05793D" w14:textId="77777777" w:rsidR="0071208C" w:rsidRPr="0021540E" w:rsidRDefault="0071208C" w:rsidP="008E0E73">
      <w:pPr>
        <w:tabs>
          <w:tab w:val="left" w:pos="3480"/>
        </w:tabs>
        <w:rPr>
          <w:rFonts w:ascii="Arial" w:hAnsi="Arial" w:cs="Arial"/>
        </w:rPr>
      </w:pPr>
    </w:p>
    <w:tbl>
      <w:tblPr>
        <w:tblW w:w="527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1E0" w:firstRow="1" w:lastRow="1" w:firstColumn="1" w:lastColumn="1" w:noHBand="0" w:noVBand="0"/>
      </w:tblPr>
      <w:tblGrid>
        <w:gridCol w:w="1842"/>
        <w:gridCol w:w="1842"/>
        <w:gridCol w:w="3404"/>
        <w:gridCol w:w="3404"/>
        <w:gridCol w:w="1924"/>
        <w:gridCol w:w="1704"/>
        <w:gridCol w:w="1704"/>
        <w:gridCol w:w="1704"/>
        <w:gridCol w:w="1692"/>
        <w:gridCol w:w="54"/>
      </w:tblGrid>
      <w:tr w:rsidR="005251AD" w:rsidRPr="0021540E" w14:paraId="259D0DFE" w14:textId="268D3B80" w:rsidTr="00A152DA">
        <w:trPr>
          <w:trHeight w:val="451"/>
          <w:tblHeader/>
          <w:jc w:val="center"/>
        </w:trPr>
        <w:tc>
          <w:tcPr>
            <w:tcW w:w="5000" w:type="pct"/>
            <w:gridSpan w:val="10"/>
            <w:shd w:val="clear" w:color="auto" w:fill="E2EFD9" w:themeFill="accent6" w:themeFillTint="33"/>
            <w:vAlign w:val="center"/>
          </w:tcPr>
          <w:p w14:paraId="133062F6" w14:textId="2EC30EC6" w:rsidR="00E27C6C" w:rsidRPr="0021540E" w:rsidRDefault="00E27C6C" w:rsidP="00397A2F">
            <w:pPr>
              <w:spacing w:line="276" w:lineRule="auto"/>
              <w:jc w:val="center"/>
              <w:rPr>
                <w:rFonts w:ascii="Arial" w:hAnsi="Arial" w:cs="Arial"/>
                <w:b/>
              </w:rPr>
            </w:pPr>
            <w:r w:rsidRPr="0021540E">
              <w:rPr>
                <w:rFonts w:ascii="Arial" w:hAnsi="Arial" w:cs="Arial"/>
                <w:b/>
              </w:rPr>
              <w:lastRenderedPageBreak/>
              <w:t>WESM BILLING AND SETTLEMENT MANUAL</w:t>
            </w:r>
          </w:p>
        </w:tc>
      </w:tr>
      <w:tr w:rsidR="005251AD" w:rsidRPr="0021540E" w14:paraId="10E14317" w14:textId="02FB5127" w:rsidTr="00A152DA">
        <w:trPr>
          <w:gridAfter w:val="1"/>
          <w:wAfter w:w="15" w:type="pct"/>
          <w:trHeight w:val="437"/>
          <w:tblHeader/>
          <w:jc w:val="center"/>
        </w:trPr>
        <w:tc>
          <w:tcPr>
            <w:tcW w:w="478" w:type="pct"/>
            <w:shd w:val="clear" w:color="auto" w:fill="E2EFD9" w:themeFill="accent6" w:themeFillTint="33"/>
            <w:vAlign w:val="center"/>
          </w:tcPr>
          <w:p w14:paraId="152E9C86" w14:textId="77777777" w:rsidR="007B3EE3" w:rsidRPr="0021540E" w:rsidRDefault="007B3EE3" w:rsidP="007B3EE3">
            <w:pPr>
              <w:spacing w:line="276" w:lineRule="auto"/>
              <w:jc w:val="center"/>
              <w:rPr>
                <w:rFonts w:ascii="Arial" w:hAnsi="Arial" w:cs="Arial"/>
                <w:b/>
              </w:rPr>
            </w:pPr>
            <w:r w:rsidRPr="0021540E">
              <w:rPr>
                <w:rFonts w:ascii="Arial" w:hAnsi="Arial" w:cs="Arial"/>
                <w:b/>
              </w:rPr>
              <w:t>Title</w:t>
            </w:r>
          </w:p>
        </w:tc>
        <w:tc>
          <w:tcPr>
            <w:tcW w:w="478" w:type="pct"/>
            <w:shd w:val="clear" w:color="auto" w:fill="E2EFD9" w:themeFill="accent6" w:themeFillTint="33"/>
            <w:vAlign w:val="center"/>
          </w:tcPr>
          <w:p w14:paraId="38376C97" w14:textId="77777777" w:rsidR="007B3EE3" w:rsidRPr="0021540E" w:rsidRDefault="007B3EE3" w:rsidP="007B3EE3">
            <w:pPr>
              <w:spacing w:line="276" w:lineRule="auto"/>
              <w:jc w:val="center"/>
              <w:rPr>
                <w:rFonts w:ascii="Arial" w:hAnsi="Arial" w:cs="Arial"/>
                <w:b/>
              </w:rPr>
            </w:pPr>
            <w:r w:rsidRPr="0021540E">
              <w:rPr>
                <w:rFonts w:ascii="Arial" w:hAnsi="Arial" w:cs="Arial"/>
                <w:b/>
              </w:rPr>
              <w:t>Clause</w:t>
            </w:r>
          </w:p>
        </w:tc>
        <w:tc>
          <w:tcPr>
            <w:tcW w:w="883" w:type="pct"/>
            <w:shd w:val="clear" w:color="auto" w:fill="E2EFD9" w:themeFill="accent6" w:themeFillTint="33"/>
            <w:vAlign w:val="center"/>
          </w:tcPr>
          <w:p w14:paraId="414DA144" w14:textId="77777777" w:rsidR="007B3EE3" w:rsidRPr="0021540E" w:rsidRDefault="007B3EE3" w:rsidP="007B3EE3">
            <w:pPr>
              <w:spacing w:line="276" w:lineRule="auto"/>
              <w:jc w:val="center"/>
              <w:rPr>
                <w:rFonts w:ascii="Arial" w:hAnsi="Arial" w:cs="Arial"/>
                <w:b/>
              </w:rPr>
            </w:pPr>
            <w:r w:rsidRPr="0021540E">
              <w:rPr>
                <w:rFonts w:ascii="Arial" w:hAnsi="Arial" w:cs="Arial"/>
                <w:b/>
              </w:rPr>
              <w:t>Provision</w:t>
            </w:r>
          </w:p>
        </w:tc>
        <w:tc>
          <w:tcPr>
            <w:tcW w:w="883" w:type="pct"/>
            <w:shd w:val="clear" w:color="auto" w:fill="E2EFD9" w:themeFill="accent6" w:themeFillTint="33"/>
            <w:vAlign w:val="center"/>
          </w:tcPr>
          <w:p w14:paraId="5A308152" w14:textId="77777777" w:rsidR="007B3EE3" w:rsidRPr="0021540E" w:rsidRDefault="007B3EE3" w:rsidP="007B3EE3">
            <w:pPr>
              <w:spacing w:line="276" w:lineRule="auto"/>
              <w:jc w:val="center"/>
              <w:rPr>
                <w:rFonts w:ascii="Arial" w:hAnsi="Arial" w:cs="Arial"/>
                <w:b/>
              </w:rPr>
            </w:pPr>
            <w:r w:rsidRPr="0021540E">
              <w:rPr>
                <w:rFonts w:ascii="Arial" w:hAnsi="Arial" w:cs="Arial"/>
                <w:b/>
              </w:rPr>
              <w:t>Proposed Amendment</w:t>
            </w:r>
          </w:p>
        </w:tc>
        <w:tc>
          <w:tcPr>
            <w:tcW w:w="499" w:type="pct"/>
            <w:shd w:val="clear" w:color="auto" w:fill="E2EFD9" w:themeFill="accent6" w:themeFillTint="33"/>
            <w:vAlign w:val="center"/>
          </w:tcPr>
          <w:p w14:paraId="11DE1BE8" w14:textId="77777777" w:rsidR="007B3EE3" w:rsidRPr="0021540E" w:rsidRDefault="007B3EE3" w:rsidP="007B3EE3">
            <w:pPr>
              <w:spacing w:line="276" w:lineRule="auto"/>
              <w:jc w:val="center"/>
              <w:rPr>
                <w:rFonts w:ascii="Arial" w:hAnsi="Arial" w:cs="Arial"/>
                <w:b/>
              </w:rPr>
            </w:pPr>
            <w:r w:rsidRPr="0021540E">
              <w:rPr>
                <w:rFonts w:ascii="Arial" w:hAnsi="Arial" w:cs="Arial"/>
                <w:b/>
              </w:rPr>
              <w:t>Rationale</w:t>
            </w:r>
          </w:p>
        </w:tc>
        <w:tc>
          <w:tcPr>
            <w:tcW w:w="442" w:type="pct"/>
            <w:shd w:val="clear" w:color="auto" w:fill="E2EFD9" w:themeFill="accent6" w:themeFillTint="33"/>
            <w:vAlign w:val="center"/>
          </w:tcPr>
          <w:p w14:paraId="177F6247" w14:textId="432487C6" w:rsidR="007B3EE3" w:rsidRPr="0021540E" w:rsidRDefault="007B3EE3" w:rsidP="007B3EE3">
            <w:pPr>
              <w:spacing w:line="276" w:lineRule="auto"/>
              <w:jc w:val="center"/>
              <w:rPr>
                <w:rFonts w:ascii="Arial" w:hAnsi="Arial" w:cs="Arial"/>
                <w:b/>
              </w:rPr>
            </w:pPr>
            <w:r>
              <w:rPr>
                <w:rFonts w:ascii="Arial" w:hAnsi="Arial" w:cs="Arial"/>
                <w:b/>
              </w:rPr>
              <w:t>Comments</w:t>
            </w:r>
          </w:p>
        </w:tc>
        <w:tc>
          <w:tcPr>
            <w:tcW w:w="442" w:type="pct"/>
            <w:shd w:val="clear" w:color="auto" w:fill="E2EFD9" w:themeFill="accent6" w:themeFillTint="33"/>
            <w:vAlign w:val="center"/>
          </w:tcPr>
          <w:p w14:paraId="73633CA9" w14:textId="6B799077" w:rsidR="007B3EE3" w:rsidRPr="0021540E" w:rsidRDefault="007B3EE3" w:rsidP="007B3EE3">
            <w:pPr>
              <w:spacing w:line="276" w:lineRule="auto"/>
              <w:jc w:val="center"/>
              <w:rPr>
                <w:rFonts w:ascii="Arial" w:hAnsi="Arial" w:cs="Arial"/>
                <w:b/>
              </w:rPr>
            </w:pPr>
            <w:r>
              <w:rPr>
                <w:rFonts w:ascii="Arial" w:hAnsi="Arial" w:cs="Arial"/>
                <w:b/>
              </w:rPr>
              <w:t>Proposed Wording based on Comments</w:t>
            </w:r>
          </w:p>
        </w:tc>
        <w:tc>
          <w:tcPr>
            <w:tcW w:w="442" w:type="pct"/>
            <w:shd w:val="clear" w:color="auto" w:fill="E2EFD9" w:themeFill="accent6" w:themeFillTint="33"/>
            <w:vAlign w:val="center"/>
          </w:tcPr>
          <w:p w14:paraId="198E3414" w14:textId="31A827C2" w:rsidR="007B3EE3" w:rsidRPr="0021540E" w:rsidRDefault="007B3EE3" w:rsidP="007B3EE3">
            <w:pPr>
              <w:spacing w:line="276" w:lineRule="auto"/>
              <w:jc w:val="center"/>
              <w:rPr>
                <w:rFonts w:ascii="Arial" w:hAnsi="Arial" w:cs="Arial"/>
                <w:b/>
              </w:rPr>
            </w:pPr>
            <w:r w:rsidRPr="009A679C">
              <w:rPr>
                <w:rFonts w:ascii="Arial" w:hAnsi="Arial" w:cs="Arial"/>
                <w:b/>
              </w:rPr>
              <w:t>Original Proponent’s Response</w:t>
            </w:r>
          </w:p>
        </w:tc>
        <w:tc>
          <w:tcPr>
            <w:tcW w:w="439" w:type="pct"/>
            <w:shd w:val="clear" w:color="auto" w:fill="E2EFD9" w:themeFill="accent6" w:themeFillTint="33"/>
            <w:vAlign w:val="center"/>
          </w:tcPr>
          <w:p w14:paraId="7E64E95B" w14:textId="1B0A0124" w:rsidR="007B3EE3" w:rsidRPr="0021540E" w:rsidRDefault="007B3EE3" w:rsidP="007B3EE3">
            <w:pPr>
              <w:spacing w:line="276" w:lineRule="auto"/>
              <w:jc w:val="center"/>
              <w:rPr>
                <w:rFonts w:ascii="Arial" w:hAnsi="Arial" w:cs="Arial"/>
                <w:b/>
              </w:rPr>
            </w:pPr>
            <w:r w:rsidRPr="009A679C">
              <w:rPr>
                <w:rFonts w:ascii="Arial" w:hAnsi="Arial" w:cs="Arial"/>
                <w:b/>
              </w:rPr>
              <w:t>RCC Decision</w:t>
            </w:r>
          </w:p>
        </w:tc>
      </w:tr>
      <w:tr w:rsidR="005251AD" w:rsidRPr="0021540E" w14:paraId="1DB2B64F" w14:textId="3F0B6DA1" w:rsidTr="008866C2">
        <w:trPr>
          <w:gridAfter w:val="1"/>
          <w:wAfter w:w="15" w:type="pct"/>
          <w:trHeight w:val="1983"/>
          <w:jc w:val="center"/>
        </w:trPr>
        <w:tc>
          <w:tcPr>
            <w:tcW w:w="478" w:type="pct"/>
          </w:tcPr>
          <w:p w14:paraId="2CD7787D" w14:textId="1D1530F4" w:rsidR="007B3EE3" w:rsidRPr="0021540E" w:rsidRDefault="007B3EE3" w:rsidP="007B3EE3">
            <w:pPr>
              <w:spacing w:line="276" w:lineRule="auto"/>
              <w:rPr>
                <w:rFonts w:ascii="Arial" w:hAnsi="Arial" w:cs="Arial"/>
              </w:rPr>
            </w:pPr>
            <w:permStart w:id="1376939620" w:edGrp="everyone" w:colFirst="5" w:colLast="5"/>
            <w:permStart w:id="1898001874" w:edGrp="everyone" w:colFirst="6" w:colLast="6"/>
            <w:permStart w:id="1845977243" w:edGrp="everyone" w:colFirst="7" w:colLast="7"/>
            <w:permStart w:id="421879581" w:edGrp="everyone" w:colFirst="8" w:colLast="8"/>
            <w:r w:rsidRPr="0021540E">
              <w:rPr>
                <w:rFonts w:ascii="Arial" w:hAnsi="Arial" w:cs="Arial"/>
              </w:rPr>
              <w:t>Switch Request</w:t>
            </w:r>
          </w:p>
        </w:tc>
        <w:tc>
          <w:tcPr>
            <w:tcW w:w="478" w:type="pct"/>
          </w:tcPr>
          <w:p w14:paraId="6136108D" w14:textId="71847EC7" w:rsidR="007B3EE3" w:rsidRPr="0021540E" w:rsidRDefault="007B3EE3" w:rsidP="007B3EE3">
            <w:pPr>
              <w:spacing w:line="276" w:lineRule="auto"/>
              <w:jc w:val="center"/>
              <w:rPr>
                <w:rFonts w:ascii="Arial" w:hAnsi="Arial" w:cs="Arial"/>
              </w:rPr>
            </w:pPr>
            <w:r w:rsidRPr="0021540E">
              <w:rPr>
                <w:rFonts w:ascii="Arial" w:hAnsi="Arial" w:cs="Arial"/>
              </w:rPr>
              <w:t>7.4.7</w:t>
            </w:r>
          </w:p>
        </w:tc>
        <w:tc>
          <w:tcPr>
            <w:tcW w:w="883" w:type="pct"/>
          </w:tcPr>
          <w:p w14:paraId="0A894B84" w14:textId="63D2E7F0" w:rsidR="007B3EE3" w:rsidRPr="0021540E" w:rsidRDefault="007B3EE3" w:rsidP="007B3EE3">
            <w:pPr>
              <w:spacing w:line="276" w:lineRule="auto"/>
              <w:rPr>
                <w:rFonts w:ascii="Arial" w:hAnsi="Arial" w:cs="Arial"/>
              </w:rPr>
            </w:pPr>
            <w:r w:rsidRPr="0021540E">
              <w:rPr>
                <w:rFonts w:ascii="Arial" w:hAnsi="Arial" w:cs="Arial"/>
              </w:rPr>
              <w:t xml:space="preserve">7.4.7 </w:t>
            </w:r>
            <w:r w:rsidRPr="0021540E">
              <w:rPr>
                <w:rFonts w:ascii="Arial" w:hAnsi="Arial" w:cs="Arial"/>
                <w:b/>
                <w:bCs/>
              </w:rPr>
              <w:t xml:space="preserve">Switch Request </w:t>
            </w:r>
          </w:p>
          <w:p w14:paraId="5022C8D0" w14:textId="77777777" w:rsidR="007B3EE3" w:rsidRPr="0021540E" w:rsidRDefault="007B3EE3" w:rsidP="007B3EE3">
            <w:pPr>
              <w:spacing w:line="276" w:lineRule="auto"/>
              <w:rPr>
                <w:rFonts w:ascii="Arial" w:hAnsi="Arial" w:cs="Arial"/>
              </w:rPr>
            </w:pPr>
            <w:r w:rsidRPr="0021540E">
              <w:rPr>
                <w:rFonts w:ascii="Arial" w:hAnsi="Arial" w:cs="Arial"/>
              </w:rPr>
              <w:t xml:space="preserve">a) Upon receipt of a valid </w:t>
            </w:r>
            <w:r w:rsidRPr="0021540E">
              <w:rPr>
                <w:rFonts w:ascii="Arial" w:hAnsi="Arial" w:cs="Arial"/>
                <w:i/>
                <w:iCs/>
              </w:rPr>
              <w:t>switch request</w:t>
            </w:r>
            <w:r w:rsidRPr="0021540E">
              <w:rPr>
                <w:rFonts w:ascii="Arial" w:hAnsi="Arial" w:cs="Arial"/>
              </w:rPr>
              <w:t xml:space="preserve">, the </w:t>
            </w:r>
            <w:r w:rsidRPr="0021540E">
              <w:rPr>
                <w:rFonts w:ascii="Arial" w:hAnsi="Arial" w:cs="Arial"/>
                <w:i/>
                <w:iCs/>
              </w:rPr>
              <w:t xml:space="preserve">Market Operator </w:t>
            </w:r>
            <w:r w:rsidRPr="0021540E">
              <w:rPr>
                <w:rFonts w:ascii="Arial" w:hAnsi="Arial" w:cs="Arial"/>
              </w:rPr>
              <w:t xml:space="preserve">as the </w:t>
            </w:r>
            <w:r w:rsidRPr="0021540E">
              <w:rPr>
                <w:rFonts w:ascii="Arial" w:hAnsi="Arial" w:cs="Arial"/>
                <w:i/>
                <w:iCs/>
              </w:rPr>
              <w:t xml:space="preserve">Central Registration Body </w:t>
            </w:r>
            <w:r w:rsidRPr="0021540E">
              <w:rPr>
                <w:rFonts w:ascii="Arial" w:hAnsi="Arial" w:cs="Arial"/>
              </w:rPr>
              <w:t xml:space="preserve">shall immediately assess the compliance of the new </w:t>
            </w:r>
            <w:r w:rsidRPr="0021540E">
              <w:rPr>
                <w:rFonts w:ascii="Arial" w:hAnsi="Arial" w:cs="Arial"/>
                <w:i/>
                <w:iCs/>
              </w:rPr>
              <w:t xml:space="preserve">Supplier </w:t>
            </w:r>
            <w:r w:rsidRPr="0021540E">
              <w:rPr>
                <w:rFonts w:ascii="Arial" w:hAnsi="Arial" w:cs="Arial"/>
              </w:rPr>
              <w:t xml:space="preserve">and </w:t>
            </w:r>
            <w:r w:rsidRPr="0021540E">
              <w:rPr>
                <w:rFonts w:ascii="Arial" w:hAnsi="Arial" w:cs="Arial"/>
                <w:i/>
                <w:iCs/>
              </w:rPr>
              <w:t>Retail Customer</w:t>
            </w:r>
            <w:r w:rsidRPr="0021540E">
              <w:rPr>
                <w:rFonts w:ascii="Arial" w:hAnsi="Arial" w:cs="Arial"/>
              </w:rPr>
              <w:t xml:space="preserve">, as applicable, with the </w:t>
            </w:r>
            <w:r w:rsidRPr="0021540E">
              <w:rPr>
                <w:rFonts w:ascii="Arial" w:hAnsi="Arial" w:cs="Arial"/>
                <w:i/>
                <w:iCs/>
              </w:rPr>
              <w:t>prudential requirements</w:t>
            </w:r>
            <w:r w:rsidRPr="0021540E">
              <w:rPr>
                <w:rFonts w:ascii="Arial" w:hAnsi="Arial" w:cs="Arial"/>
              </w:rPr>
              <w:t xml:space="preserve">. </w:t>
            </w:r>
          </w:p>
          <w:p w14:paraId="5A907283" w14:textId="77777777" w:rsidR="007B3EE3" w:rsidRPr="0021540E" w:rsidRDefault="007B3EE3" w:rsidP="007B3EE3">
            <w:pPr>
              <w:spacing w:line="276" w:lineRule="auto"/>
              <w:rPr>
                <w:rFonts w:ascii="Arial" w:hAnsi="Arial" w:cs="Arial"/>
              </w:rPr>
            </w:pPr>
          </w:p>
          <w:p w14:paraId="617EC6CD" w14:textId="77777777" w:rsidR="007B3EE3" w:rsidRPr="0021540E" w:rsidRDefault="007B3EE3" w:rsidP="007B3EE3">
            <w:pPr>
              <w:spacing w:line="276" w:lineRule="auto"/>
              <w:rPr>
                <w:rFonts w:ascii="Arial" w:hAnsi="Arial" w:cs="Arial"/>
              </w:rPr>
            </w:pPr>
            <w:r w:rsidRPr="0021540E">
              <w:rPr>
                <w:rFonts w:ascii="Arial" w:hAnsi="Arial" w:cs="Arial"/>
              </w:rPr>
              <w:t xml:space="preserve">b) The </w:t>
            </w:r>
            <w:r w:rsidRPr="0021540E">
              <w:rPr>
                <w:rFonts w:ascii="Arial" w:hAnsi="Arial" w:cs="Arial"/>
                <w:i/>
                <w:iCs/>
              </w:rPr>
              <w:t xml:space="preserve">Market Operator </w:t>
            </w:r>
            <w:r w:rsidRPr="0021540E">
              <w:rPr>
                <w:rFonts w:ascii="Arial" w:hAnsi="Arial" w:cs="Arial"/>
              </w:rPr>
              <w:t xml:space="preserve">shall calculate the additional security required from the new </w:t>
            </w:r>
            <w:r w:rsidRPr="0021540E">
              <w:rPr>
                <w:rFonts w:ascii="Arial" w:hAnsi="Arial" w:cs="Arial"/>
                <w:i/>
                <w:iCs/>
              </w:rPr>
              <w:t xml:space="preserve">Supplier </w:t>
            </w:r>
            <w:r w:rsidRPr="0021540E">
              <w:rPr>
                <w:rFonts w:ascii="Arial" w:hAnsi="Arial" w:cs="Arial"/>
              </w:rPr>
              <w:t xml:space="preserve">and </w:t>
            </w:r>
            <w:r w:rsidRPr="0021540E">
              <w:rPr>
                <w:rFonts w:ascii="Arial" w:hAnsi="Arial" w:cs="Arial"/>
                <w:i/>
                <w:iCs/>
              </w:rPr>
              <w:t xml:space="preserve">Retail Customer, </w:t>
            </w:r>
            <w:r w:rsidRPr="0021540E">
              <w:rPr>
                <w:rFonts w:ascii="Arial" w:hAnsi="Arial" w:cs="Arial"/>
              </w:rPr>
              <w:t xml:space="preserve">as applicable, using the following formula: </w:t>
            </w:r>
          </w:p>
          <w:p w14:paraId="14FEE74D" w14:textId="77777777" w:rsidR="007B3EE3" w:rsidRPr="0021540E" w:rsidRDefault="007B3EE3" w:rsidP="007B3EE3">
            <w:pPr>
              <w:spacing w:line="276" w:lineRule="auto"/>
              <w:rPr>
                <w:rFonts w:ascii="Arial" w:hAnsi="Arial" w:cs="Arial"/>
              </w:rPr>
            </w:pPr>
          </w:p>
          <w:p w14:paraId="5676AE55" w14:textId="43B53154" w:rsidR="007B3EE3" w:rsidRPr="0021540E" w:rsidRDefault="007B3EE3" w:rsidP="007B3EE3">
            <w:pPr>
              <w:spacing w:line="276" w:lineRule="auto"/>
              <w:rPr>
                <w:rFonts w:ascii="Arial" w:hAnsi="Arial" w:cs="Arial"/>
              </w:rPr>
            </w:pPr>
            <w:r w:rsidRPr="0021540E">
              <w:rPr>
                <w:rFonts w:ascii="Arial" w:hAnsi="Arial" w:cs="Arial"/>
                <w:noProof/>
              </w:rPr>
              <w:drawing>
                <wp:inline distT="0" distB="0" distL="0" distR="0" wp14:anchorId="1932296D" wp14:editId="346C0022">
                  <wp:extent cx="3863675" cy="777307"/>
                  <wp:effectExtent l="0" t="0" r="3810" b="3810"/>
                  <wp:docPr id="951018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18463" name=""/>
                          <pic:cNvPicPr/>
                        </pic:nvPicPr>
                        <pic:blipFill>
                          <a:blip r:embed="rId22"/>
                          <a:stretch>
                            <a:fillRect/>
                          </a:stretch>
                        </pic:blipFill>
                        <pic:spPr>
                          <a:xfrm>
                            <a:off x="0" y="0"/>
                            <a:ext cx="3863675" cy="777307"/>
                          </a:xfrm>
                          <a:prstGeom prst="rect">
                            <a:avLst/>
                          </a:prstGeom>
                        </pic:spPr>
                      </pic:pic>
                    </a:graphicData>
                  </a:graphic>
                </wp:inline>
              </w:drawing>
            </w:r>
          </w:p>
          <w:p w14:paraId="55AFD5B0" w14:textId="77777777" w:rsidR="007B3EE3" w:rsidRPr="0021540E" w:rsidRDefault="007B3EE3" w:rsidP="007B3EE3">
            <w:pPr>
              <w:spacing w:line="276" w:lineRule="auto"/>
              <w:rPr>
                <w:rFonts w:ascii="Arial" w:hAnsi="Arial" w:cs="Arial"/>
              </w:rPr>
            </w:pPr>
          </w:p>
          <w:p w14:paraId="5266F6AE" w14:textId="77777777" w:rsidR="007B3EE3" w:rsidRPr="0021540E" w:rsidRDefault="007B3EE3" w:rsidP="007B3EE3">
            <w:pPr>
              <w:spacing w:line="276" w:lineRule="auto"/>
              <w:rPr>
                <w:rFonts w:ascii="Arial" w:hAnsi="Arial" w:cs="Arial"/>
              </w:rPr>
            </w:pPr>
            <w:r w:rsidRPr="0021540E">
              <w:rPr>
                <w:rFonts w:ascii="Arial" w:hAnsi="Arial" w:cs="Arial"/>
              </w:rPr>
              <w:t xml:space="preserve">Where: </w:t>
            </w:r>
          </w:p>
          <w:p w14:paraId="53124B59" w14:textId="77777777" w:rsidR="007B3EE3" w:rsidRPr="0021540E" w:rsidRDefault="007B3EE3" w:rsidP="007B3EE3">
            <w:pPr>
              <w:spacing w:line="276" w:lineRule="auto"/>
              <w:rPr>
                <w:rFonts w:ascii="Arial" w:hAnsi="Arial" w:cs="Arial"/>
              </w:rPr>
            </w:pPr>
            <w:r w:rsidRPr="0021540E">
              <w:rPr>
                <w:rFonts w:ascii="Arial" w:hAnsi="Arial" w:cs="Arial"/>
                <w:i/>
                <w:iCs/>
              </w:rPr>
              <w:t xml:space="preserve">ASs,c </w:t>
            </w:r>
            <w:r w:rsidRPr="0021540E">
              <w:rPr>
                <w:rFonts w:ascii="Arial" w:hAnsi="Arial" w:cs="Arial"/>
              </w:rPr>
              <w:t xml:space="preserve">additional security, in PhP, to be provided by </w:t>
            </w:r>
            <w:r w:rsidRPr="0021540E">
              <w:rPr>
                <w:rFonts w:ascii="Arial" w:hAnsi="Arial" w:cs="Arial"/>
                <w:i/>
                <w:iCs/>
              </w:rPr>
              <w:t xml:space="preserve">Supplier </w:t>
            </w:r>
            <w:r w:rsidRPr="0021540E">
              <w:rPr>
                <w:rFonts w:ascii="Arial" w:hAnsi="Arial" w:cs="Arial"/>
              </w:rPr>
              <w:t xml:space="preserve">s for the switch of </w:t>
            </w:r>
            <w:r w:rsidRPr="0021540E">
              <w:rPr>
                <w:rFonts w:ascii="Arial" w:hAnsi="Arial" w:cs="Arial"/>
                <w:i/>
                <w:iCs/>
              </w:rPr>
              <w:t xml:space="preserve">Retail Customer </w:t>
            </w:r>
            <w:r w:rsidRPr="0021540E">
              <w:rPr>
                <w:rFonts w:ascii="Arial" w:hAnsi="Arial" w:cs="Arial"/>
              </w:rPr>
              <w:t xml:space="preserve">c </w:t>
            </w:r>
          </w:p>
          <w:p w14:paraId="7CCD3070" w14:textId="77777777" w:rsidR="007B3EE3" w:rsidRPr="0021540E" w:rsidRDefault="007B3EE3" w:rsidP="007B3EE3">
            <w:pPr>
              <w:spacing w:line="276" w:lineRule="auto"/>
              <w:rPr>
                <w:rFonts w:ascii="Arial" w:hAnsi="Arial" w:cs="Arial"/>
              </w:rPr>
            </w:pPr>
          </w:p>
          <w:p w14:paraId="7FE182E0" w14:textId="77777777" w:rsidR="007B3EE3" w:rsidRPr="0021540E" w:rsidRDefault="007B3EE3" w:rsidP="007B3EE3">
            <w:pPr>
              <w:spacing w:line="276" w:lineRule="auto"/>
              <w:rPr>
                <w:rFonts w:ascii="Arial" w:hAnsi="Arial" w:cs="Arial"/>
              </w:rPr>
            </w:pPr>
            <w:r w:rsidRPr="0021540E">
              <w:rPr>
                <w:rFonts w:ascii="Arial" w:hAnsi="Arial" w:cs="Arial"/>
                <w:i/>
                <w:iCs/>
              </w:rPr>
              <w:t xml:space="preserve">HMQc </w:t>
            </w:r>
            <w:r w:rsidRPr="0021540E">
              <w:rPr>
                <w:rFonts w:ascii="Arial" w:hAnsi="Arial" w:cs="Arial"/>
              </w:rPr>
              <w:t xml:space="preserve">historical total </w:t>
            </w:r>
            <w:r w:rsidRPr="0021540E">
              <w:rPr>
                <w:rFonts w:ascii="Arial" w:hAnsi="Arial" w:cs="Arial"/>
                <w:i/>
                <w:iCs/>
              </w:rPr>
              <w:t>metered quantity</w:t>
            </w:r>
            <w:r w:rsidRPr="0021540E">
              <w:rPr>
                <w:rFonts w:ascii="Arial" w:hAnsi="Arial" w:cs="Arial"/>
              </w:rPr>
              <w:t xml:space="preserve">, in MWh, of </w:t>
            </w:r>
            <w:r w:rsidRPr="0021540E">
              <w:rPr>
                <w:rFonts w:ascii="Arial" w:hAnsi="Arial" w:cs="Arial"/>
                <w:i/>
                <w:iCs/>
              </w:rPr>
              <w:t xml:space="preserve">Retail Customer </w:t>
            </w:r>
            <w:r w:rsidRPr="0021540E">
              <w:rPr>
                <w:rFonts w:ascii="Arial" w:hAnsi="Arial" w:cs="Arial"/>
              </w:rPr>
              <w:t xml:space="preserve">c from the past twelve (12) months </w:t>
            </w:r>
          </w:p>
          <w:p w14:paraId="2A861137" w14:textId="77777777" w:rsidR="007B3EE3" w:rsidRPr="0021540E" w:rsidRDefault="007B3EE3" w:rsidP="007B3EE3">
            <w:pPr>
              <w:spacing w:line="276" w:lineRule="auto"/>
              <w:rPr>
                <w:rFonts w:ascii="Arial" w:hAnsi="Arial" w:cs="Arial"/>
              </w:rPr>
            </w:pPr>
          </w:p>
          <w:p w14:paraId="0966BAA6" w14:textId="0D754B72" w:rsidR="007B3EE3" w:rsidRPr="0021540E" w:rsidRDefault="007B3EE3" w:rsidP="007B3EE3">
            <w:pPr>
              <w:spacing w:line="276" w:lineRule="auto"/>
              <w:rPr>
                <w:rFonts w:ascii="Arial" w:hAnsi="Arial" w:cs="Arial"/>
              </w:rPr>
            </w:pPr>
            <w:r w:rsidRPr="0021540E">
              <w:rPr>
                <w:rFonts w:ascii="Arial" w:hAnsi="Arial" w:cs="Arial"/>
              </w:rPr>
              <w:t xml:space="preserve">nc number of days covered by the historical total </w:t>
            </w:r>
            <w:r w:rsidRPr="0021540E">
              <w:rPr>
                <w:rFonts w:ascii="Arial" w:hAnsi="Arial" w:cs="Arial"/>
                <w:i/>
                <w:iCs/>
              </w:rPr>
              <w:t xml:space="preserve">metered quantity </w:t>
            </w:r>
            <w:r w:rsidRPr="0021540E">
              <w:rPr>
                <w:rFonts w:ascii="Arial" w:hAnsi="Arial" w:cs="Arial"/>
              </w:rPr>
              <w:t xml:space="preserve">of </w:t>
            </w:r>
            <w:r w:rsidRPr="0021540E">
              <w:rPr>
                <w:rFonts w:ascii="Arial" w:hAnsi="Arial" w:cs="Arial"/>
                <w:i/>
                <w:iCs/>
              </w:rPr>
              <w:t xml:space="preserve">Retail Customer </w:t>
            </w:r>
            <w:r w:rsidRPr="0021540E">
              <w:rPr>
                <w:rFonts w:ascii="Arial" w:hAnsi="Arial" w:cs="Arial"/>
              </w:rPr>
              <w:t xml:space="preserve">c </w:t>
            </w:r>
          </w:p>
          <w:p w14:paraId="1C7B0738" w14:textId="77777777" w:rsidR="007B3EE3" w:rsidRPr="0021540E" w:rsidRDefault="007B3EE3" w:rsidP="007B3EE3">
            <w:pPr>
              <w:spacing w:line="276" w:lineRule="auto"/>
              <w:rPr>
                <w:rFonts w:ascii="Arial" w:hAnsi="Arial" w:cs="Arial"/>
              </w:rPr>
            </w:pPr>
          </w:p>
          <w:p w14:paraId="45131BBD" w14:textId="77777777" w:rsidR="007B3EE3" w:rsidRPr="0021540E" w:rsidRDefault="007B3EE3" w:rsidP="007B3EE3">
            <w:pPr>
              <w:spacing w:line="276" w:lineRule="auto"/>
              <w:rPr>
                <w:rFonts w:ascii="Arial" w:hAnsi="Arial" w:cs="Arial"/>
              </w:rPr>
            </w:pPr>
            <w:r w:rsidRPr="0021540E">
              <w:rPr>
                <w:rFonts w:ascii="Arial" w:hAnsi="Arial" w:cs="Arial"/>
                <w:i/>
                <w:iCs/>
              </w:rPr>
              <w:t xml:space="preserve">MQEs,c metered quantity </w:t>
            </w:r>
            <w:r w:rsidRPr="0021540E">
              <w:rPr>
                <w:rFonts w:ascii="Arial" w:hAnsi="Arial" w:cs="Arial"/>
              </w:rPr>
              <w:t xml:space="preserve">exposure to the WESM, in %, of </w:t>
            </w:r>
            <w:r w:rsidRPr="0021540E">
              <w:rPr>
                <w:rFonts w:ascii="Arial" w:hAnsi="Arial" w:cs="Arial"/>
                <w:i/>
                <w:iCs/>
              </w:rPr>
              <w:t xml:space="preserve">Retail Customer </w:t>
            </w:r>
            <w:r w:rsidRPr="0021540E">
              <w:rPr>
                <w:rFonts w:ascii="Arial" w:hAnsi="Arial" w:cs="Arial"/>
              </w:rPr>
              <w:t xml:space="preserve">c when supplied by </w:t>
            </w:r>
            <w:r w:rsidRPr="0021540E">
              <w:rPr>
                <w:rFonts w:ascii="Arial" w:hAnsi="Arial" w:cs="Arial"/>
                <w:i/>
                <w:iCs/>
              </w:rPr>
              <w:t xml:space="preserve">Supplier </w:t>
            </w:r>
            <w:r w:rsidRPr="0021540E">
              <w:rPr>
                <w:rFonts w:ascii="Arial" w:hAnsi="Arial" w:cs="Arial"/>
              </w:rPr>
              <w:t xml:space="preserve">s </w:t>
            </w:r>
          </w:p>
          <w:p w14:paraId="7E7E92E3" w14:textId="77777777" w:rsidR="007B3EE3" w:rsidRPr="0021540E" w:rsidRDefault="007B3EE3" w:rsidP="007B3EE3">
            <w:pPr>
              <w:spacing w:line="276" w:lineRule="auto"/>
              <w:rPr>
                <w:rFonts w:ascii="Arial" w:hAnsi="Arial" w:cs="Arial"/>
              </w:rPr>
            </w:pPr>
          </w:p>
          <w:p w14:paraId="2169187F" w14:textId="091C0CA9" w:rsidR="007B3EE3" w:rsidRPr="0021540E" w:rsidRDefault="007B3EE3" w:rsidP="007B3EE3">
            <w:pPr>
              <w:spacing w:line="276" w:lineRule="auto"/>
              <w:rPr>
                <w:rFonts w:ascii="Arial" w:hAnsi="Arial" w:cs="Arial"/>
              </w:rPr>
            </w:pPr>
            <w:r w:rsidRPr="0021540E">
              <w:rPr>
                <w:rFonts w:ascii="Arial" w:hAnsi="Arial" w:cs="Arial"/>
                <w:i/>
                <w:iCs/>
              </w:rPr>
              <w:lastRenderedPageBreak/>
              <w:t>AAMPpast 12 billing periods average actual market price</w:t>
            </w:r>
            <w:r w:rsidRPr="0021540E">
              <w:rPr>
                <w:rFonts w:ascii="Arial" w:hAnsi="Arial" w:cs="Arial"/>
              </w:rPr>
              <w:t xml:space="preserve">, in PhP/MWh, for the past twelve (12) </w:t>
            </w:r>
            <w:r w:rsidRPr="0021540E">
              <w:rPr>
                <w:rFonts w:ascii="Arial" w:hAnsi="Arial" w:cs="Arial"/>
                <w:i/>
                <w:iCs/>
              </w:rPr>
              <w:t>billing periods</w:t>
            </w:r>
          </w:p>
        </w:tc>
        <w:tc>
          <w:tcPr>
            <w:tcW w:w="883" w:type="pct"/>
          </w:tcPr>
          <w:p w14:paraId="0384612F" w14:textId="77777777" w:rsidR="007B3EE3" w:rsidRPr="0021540E" w:rsidRDefault="007B3EE3" w:rsidP="007B3EE3">
            <w:pPr>
              <w:spacing w:line="276" w:lineRule="auto"/>
              <w:rPr>
                <w:rFonts w:ascii="Arial" w:hAnsi="Arial" w:cs="Arial"/>
              </w:rPr>
            </w:pPr>
            <w:r w:rsidRPr="0021540E">
              <w:rPr>
                <w:rFonts w:ascii="Arial" w:hAnsi="Arial" w:cs="Arial"/>
              </w:rPr>
              <w:lastRenderedPageBreak/>
              <w:t xml:space="preserve">7.4.7 </w:t>
            </w:r>
            <w:r w:rsidRPr="0021540E">
              <w:rPr>
                <w:rFonts w:ascii="Arial" w:hAnsi="Arial" w:cs="Arial"/>
                <w:b/>
                <w:bCs/>
              </w:rPr>
              <w:t xml:space="preserve">Switch Request </w:t>
            </w:r>
          </w:p>
          <w:p w14:paraId="089102AC" w14:textId="77777777" w:rsidR="007B3EE3" w:rsidRPr="0021540E" w:rsidRDefault="007B3EE3" w:rsidP="007B3EE3">
            <w:pPr>
              <w:spacing w:line="276" w:lineRule="auto"/>
              <w:rPr>
                <w:rFonts w:ascii="Arial" w:hAnsi="Arial" w:cs="Arial"/>
              </w:rPr>
            </w:pPr>
            <w:r w:rsidRPr="0021540E">
              <w:rPr>
                <w:rFonts w:ascii="Arial" w:hAnsi="Arial" w:cs="Arial"/>
              </w:rPr>
              <w:t xml:space="preserve">a) Upon receipt of a valid </w:t>
            </w:r>
            <w:r w:rsidRPr="0021540E">
              <w:rPr>
                <w:rFonts w:ascii="Arial" w:hAnsi="Arial" w:cs="Arial"/>
                <w:i/>
                <w:iCs/>
              </w:rPr>
              <w:t>switch request</w:t>
            </w:r>
            <w:r w:rsidRPr="0021540E">
              <w:rPr>
                <w:rFonts w:ascii="Arial" w:hAnsi="Arial" w:cs="Arial"/>
              </w:rPr>
              <w:t xml:space="preserve">, the </w:t>
            </w:r>
            <w:r w:rsidRPr="0021540E">
              <w:rPr>
                <w:rFonts w:ascii="Arial" w:hAnsi="Arial" w:cs="Arial"/>
                <w:i/>
                <w:iCs/>
              </w:rPr>
              <w:t xml:space="preserve">Market Operator </w:t>
            </w:r>
            <w:r w:rsidRPr="0021540E">
              <w:rPr>
                <w:rFonts w:ascii="Arial" w:hAnsi="Arial" w:cs="Arial"/>
              </w:rPr>
              <w:t xml:space="preserve">as the </w:t>
            </w:r>
            <w:r w:rsidRPr="0021540E">
              <w:rPr>
                <w:rFonts w:ascii="Arial" w:hAnsi="Arial" w:cs="Arial"/>
                <w:i/>
                <w:iCs/>
              </w:rPr>
              <w:t xml:space="preserve">Central Registration Body </w:t>
            </w:r>
            <w:r w:rsidRPr="0021540E">
              <w:rPr>
                <w:rFonts w:ascii="Arial" w:hAnsi="Arial" w:cs="Arial"/>
              </w:rPr>
              <w:t xml:space="preserve">shall immediately assess the compliance of the new </w:t>
            </w:r>
            <w:r w:rsidRPr="0021540E">
              <w:rPr>
                <w:rFonts w:ascii="Arial" w:hAnsi="Arial" w:cs="Arial"/>
                <w:i/>
                <w:iCs/>
              </w:rPr>
              <w:t xml:space="preserve">Supplier </w:t>
            </w:r>
            <w:r w:rsidRPr="0021540E">
              <w:rPr>
                <w:rFonts w:ascii="Arial" w:hAnsi="Arial" w:cs="Arial"/>
              </w:rPr>
              <w:t xml:space="preserve">and </w:t>
            </w:r>
            <w:r w:rsidRPr="0021540E">
              <w:rPr>
                <w:rFonts w:ascii="Arial" w:hAnsi="Arial" w:cs="Arial"/>
                <w:i/>
                <w:iCs/>
              </w:rPr>
              <w:t>Retail Customer</w:t>
            </w:r>
            <w:r w:rsidRPr="0021540E">
              <w:rPr>
                <w:rFonts w:ascii="Arial" w:hAnsi="Arial" w:cs="Arial"/>
              </w:rPr>
              <w:t xml:space="preserve">, as applicable, with the </w:t>
            </w:r>
            <w:r w:rsidRPr="0021540E">
              <w:rPr>
                <w:rFonts w:ascii="Arial" w:hAnsi="Arial" w:cs="Arial"/>
                <w:i/>
                <w:iCs/>
              </w:rPr>
              <w:t>prudential requirements</w:t>
            </w:r>
            <w:r w:rsidRPr="0021540E">
              <w:rPr>
                <w:rFonts w:ascii="Arial" w:hAnsi="Arial" w:cs="Arial"/>
              </w:rPr>
              <w:t xml:space="preserve">. </w:t>
            </w:r>
          </w:p>
          <w:p w14:paraId="3E20359C" w14:textId="77777777" w:rsidR="007B3EE3" w:rsidRPr="0021540E" w:rsidRDefault="007B3EE3" w:rsidP="007B3EE3">
            <w:pPr>
              <w:spacing w:line="276" w:lineRule="auto"/>
              <w:rPr>
                <w:rFonts w:ascii="Arial" w:hAnsi="Arial" w:cs="Arial"/>
              </w:rPr>
            </w:pPr>
          </w:p>
          <w:p w14:paraId="74B57331" w14:textId="77777777" w:rsidR="007B3EE3" w:rsidRPr="0021540E" w:rsidRDefault="007B3EE3" w:rsidP="007B3EE3">
            <w:pPr>
              <w:spacing w:line="276" w:lineRule="auto"/>
              <w:rPr>
                <w:rFonts w:ascii="Arial" w:hAnsi="Arial" w:cs="Arial"/>
              </w:rPr>
            </w:pPr>
            <w:r w:rsidRPr="0021540E">
              <w:rPr>
                <w:rFonts w:ascii="Arial" w:hAnsi="Arial" w:cs="Arial"/>
              </w:rPr>
              <w:t xml:space="preserve">b) The </w:t>
            </w:r>
            <w:r w:rsidRPr="0021540E">
              <w:rPr>
                <w:rFonts w:ascii="Arial" w:hAnsi="Arial" w:cs="Arial"/>
                <w:i/>
                <w:iCs/>
              </w:rPr>
              <w:t xml:space="preserve">Market Operator </w:t>
            </w:r>
            <w:r w:rsidRPr="0021540E">
              <w:rPr>
                <w:rFonts w:ascii="Arial" w:hAnsi="Arial" w:cs="Arial"/>
              </w:rPr>
              <w:t xml:space="preserve">shall calculate the additional security required from the new </w:t>
            </w:r>
            <w:r w:rsidRPr="0021540E">
              <w:rPr>
                <w:rFonts w:ascii="Arial" w:hAnsi="Arial" w:cs="Arial"/>
                <w:i/>
                <w:iCs/>
              </w:rPr>
              <w:t xml:space="preserve">Supplier </w:t>
            </w:r>
            <w:r w:rsidRPr="0021540E">
              <w:rPr>
                <w:rFonts w:ascii="Arial" w:hAnsi="Arial" w:cs="Arial"/>
              </w:rPr>
              <w:t xml:space="preserve">and </w:t>
            </w:r>
            <w:r w:rsidRPr="0021540E">
              <w:rPr>
                <w:rFonts w:ascii="Arial" w:hAnsi="Arial" w:cs="Arial"/>
                <w:i/>
                <w:iCs/>
              </w:rPr>
              <w:t xml:space="preserve">Retail Customer, </w:t>
            </w:r>
            <w:r w:rsidRPr="0021540E">
              <w:rPr>
                <w:rFonts w:ascii="Arial" w:hAnsi="Arial" w:cs="Arial"/>
              </w:rPr>
              <w:t xml:space="preserve">as applicable, using the following formula: </w:t>
            </w:r>
          </w:p>
          <w:p w14:paraId="7011109D" w14:textId="77777777" w:rsidR="007B3EE3" w:rsidRPr="0021540E" w:rsidRDefault="007B3EE3" w:rsidP="007B3EE3">
            <w:pPr>
              <w:spacing w:line="276" w:lineRule="auto"/>
              <w:rPr>
                <w:rFonts w:ascii="Arial" w:hAnsi="Arial" w:cs="Arial"/>
              </w:rPr>
            </w:pPr>
          </w:p>
          <w:p w14:paraId="59B753F0" w14:textId="77777777" w:rsidR="007B3EE3" w:rsidRPr="0021540E" w:rsidRDefault="007B3EE3" w:rsidP="007B3EE3">
            <w:pPr>
              <w:spacing w:line="276" w:lineRule="auto"/>
              <w:rPr>
                <w:rFonts w:ascii="Arial" w:hAnsi="Arial" w:cs="Arial"/>
              </w:rPr>
            </w:pPr>
            <w:r w:rsidRPr="0021540E">
              <w:rPr>
                <w:rFonts w:ascii="Arial" w:hAnsi="Arial" w:cs="Arial"/>
                <w:noProof/>
              </w:rPr>
              <w:drawing>
                <wp:inline distT="0" distB="0" distL="0" distR="0" wp14:anchorId="27D7ED88" wp14:editId="21C03C6C">
                  <wp:extent cx="3863675" cy="777307"/>
                  <wp:effectExtent l="0" t="0" r="3810" b="3810"/>
                  <wp:docPr id="84013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18463" name=""/>
                          <pic:cNvPicPr/>
                        </pic:nvPicPr>
                        <pic:blipFill>
                          <a:blip r:embed="rId22"/>
                          <a:stretch>
                            <a:fillRect/>
                          </a:stretch>
                        </pic:blipFill>
                        <pic:spPr>
                          <a:xfrm>
                            <a:off x="0" y="0"/>
                            <a:ext cx="3863675" cy="777307"/>
                          </a:xfrm>
                          <a:prstGeom prst="rect">
                            <a:avLst/>
                          </a:prstGeom>
                        </pic:spPr>
                      </pic:pic>
                    </a:graphicData>
                  </a:graphic>
                </wp:inline>
              </w:drawing>
            </w:r>
          </w:p>
          <w:p w14:paraId="691C1698" w14:textId="77777777" w:rsidR="007B3EE3" w:rsidRPr="0021540E" w:rsidRDefault="007B3EE3" w:rsidP="007B3EE3">
            <w:pPr>
              <w:spacing w:line="276" w:lineRule="auto"/>
              <w:rPr>
                <w:rFonts w:ascii="Arial" w:hAnsi="Arial" w:cs="Arial"/>
              </w:rPr>
            </w:pPr>
          </w:p>
          <w:p w14:paraId="759BC172" w14:textId="77777777" w:rsidR="007B3EE3" w:rsidRPr="0021540E" w:rsidRDefault="007B3EE3" w:rsidP="007B3EE3">
            <w:pPr>
              <w:spacing w:line="276" w:lineRule="auto"/>
              <w:rPr>
                <w:rFonts w:ascii="Arial" w:hAnsi="Arial" w:cs="Arial"/>
              </w:rPr>
            </w:pPr>
            <w:r w:rsidRPr="0021540E">
              <w:rPr>
                <w:rFonts w:ascii="Arial" w:hAnsi="Arial" w:cs="Arial"/>
              </w:rPr>
              <w:t xml:space="preserve">Where: </w:t>
            </w:r>
          </w:p>
          <w:p w14:paraId="735938C2" w14:textId="77777777" w:rsidR="007B3EE3" w:rsidRPr="0021540E" w:rsidRDefault="007B3EE3" w:rsidP="007B3EE3">
            <w:pPr>
              <w:spacing w:line="276" w:lineRule="auto"/>
              <w:rPr>
                <w:rFonts w:ascii="Arial" w:hAnsi="Arial" w:cs="Arial"/>
              </w:rPr>
            </w:pPr>
            <w:r w:rsidRPr="0021540E">
              <w:rPr>
                <w:rFonts w:ascii="Arial" w:hAnsi="Arial" w:cs="Arial"/>
                <w:i/>
                <w:iCs/>
              </w:rPr>
              <w:t xml:space="preserve">ASs,c </w:t>
            </w:r>
            <w:r w:rsidRPr="0021540E">
              <w:rPr>
                <w:rFonts w:ascii="Arial" w:hAnsi="Arial" w:cs="Arial"/>
              </w:rPr>
              <w:t xml:space="preserve">additional security, in PhP, to be provided by </w:t>
            </w:r>
            <w:r w:rsidRPr="0021540E">
              <w:rPr>
                <w:rFonts w:ascii="Arial" w:hAnsi="Arial" w:cs="Arial"/>
                <w:i/>
                <w:iCs/>
              </w:rPr>
              <w:t xml:space="preserve">Supplier </w:t>
            </w:r>
            <w:r w:rsidRPr="0021540E">
              <w:rPr>
                <w:rFonts w:ascii="Arial" w:hAnsi="Arial" w:cs="Arial"/>
              </w:rPr>
              <w:t xml:space="preserve">s for the switch of </w:t>
            </w:r>
            <w:r w:rsidRPr="0021540E">
              <w:rPr>
                <w:rFonts w:ascii="Arial" w:hAnsi="Arial" w:cs="Arial"/>
                <w:i/>
                <w:iCs/>
              </w:rPr>
              <w:t xml:space="preserve">Retail Customer </w:t>
            </w:r>
            <w:r w:rsidRPr="0021540E">
              <w:rPr>
                <w:rFonts w:ascii="Arial" w:hAnsi="Arial" w:cs="Arial"/>
              </w:rPr>
              <w:t xml:space="preserve">c </w:t>
            </w:r>
          </w:p>
          <w:p w14:paraId="40E35E8A" w14:textId="77777777" w:rsidR="007B3EE3" w:rsidRPr="0021540E" w:rsidRDefault="007B3EE3" w:rsidP="007B3EE3">
            <w:pPr>
              <w:spacing w:line="276" w:lineRule="auto"/>
              <w:rPr>
                <w:rFonts w:ascii="Arial" w:hAnsi="Arial" w:cs="Arial"/>
              </w:rPr>
            </w:pPr>
          </w:p>
          <w:p w14:paraId="6DAEBBE8" w14:textId="77777777" w:rsidR="007B3EE3" w:rsidRPr="0021540E" w:rsidRDefault="007B3EE3" w:rsidP="007B3EE3">
            <w:pPr>
              <w:spacing w:line="276" w:lineRule="auto"/>
              <w:rPr>
                <w:rFonts w:ascii="Arial" w:hAnsi="Arial" w:cs="Arial"/>
              </w:rPr>
            </w:pPr>
            <w:r w:rsidRPr="0021540E">
              <w:rPr>
                <w:rFonts w:ascii="Arial" w:hAnsi="Arial" w:cs="Arial"/>
                <w:i/>
                <w:iCs/>
              </w:rPr>
              <w:t xml:space="preserve">HMQc </w:t>
            </w:r>
            <w:r w:rsidRPr="0021540E">
              <w:rPr>
                <w:rFonts w:ascii="Arial" w:hAnsi="Arial" w:cs="Arial"/>
              </w:rPr>
              <w:t xml:space="preserve">historical total </w:t>
            </w:r>
            <w:r w:rsidRPr="0021540E">
              <w:rPr>
                <w:rFonts w:ascii="Arial" w:hAnsi="Arial" w:cs="Arial"/>
                <w:i/>
                <w:iCs/>
              </w:rPr>
              <w:t>metered quantity</w:t>
            </w:r>
            <w:r w:rsidRPr="0021540E">
              <w:rPr>
                <w:rFonts w:ascii="Arial" w:hAnsi="Arial" w:cs="Arial"/>
              </w:rPr>
              <w:t xml:space="preserve">, in MWh, of </w:t>
            </w:r>
            <w:r w:rsidRPr="0021540E">
              <w:rPr>
                <w:rFonts w:ascii="Arial" w:hAnsi="Arial" w:cs="Arial"/>
                <w:i/>
                <w:iCs/>
              </w:rPr>
              <w:t xml:space="preserve">Retail Customer </w:t>
            </w:r>
            <w:r w:rsidRPr="0021540E">
              <w:rPr>
                <w:rFonts w:ascii="Arial" w:hAnsi="Arial" w:cs="Arial"/>
              </w:rPr>
              <w:t xml:space="preserve">c from the past twelve (12) months </w:t>
            </w:r>
          </w:p>
          <w:p w14:paraId="636BA313" w14:textId="77777777" w:rsidR="007B3EE3" w:rsidRPr="0021540E" w:rsidRDefault="007B3EE3" w:rsidP="007B3EE3">
            <w:pPr>
              <w:spacing w:line="276" w:lineRule="auto"/>
              <w:rPr>
                <w:rFonts w:ascii="Arial" w:hAnsi="Arial" w:cs="Arial"/>
              </w:rPr>
            </w:pPr>
          </w:p>
          <w:p w14:paraId="335BEA0B" w14:textId="77777777" w:rsidR="007B3EE3" w:rsidRPr="0021540E" w:rsidRDefault="007B3EE3" w:rsidP="007B3EE3">
            <w:pPr>
              <w:spacing w:line="276" w:lineRule="auto"/>
              <w:rPr>
                <w:rFonts w:ascii="Arial" w:hAnsi="Arial" w:cs="Arial"/>
              </w:rPr>
            </w:pPr>
            <w:r w:rsidRPr="0021540E">
              <w:rPr>
                <w:rFonts w:ascii="Arial" w:hAnsi="Arial" w:cs="Arial"/>
              </w:rPr>
              <w:t xml:space="preserve">nc number of </w:t>
            </w:r>
            <w:r w:rsidRPr="0021540E">
              <w:rPr>
                <w:rFonts w:ascii="Arial" w:hAnsi="Arial" w:cs="Arial"/>
                <w:b/>
                <w:bCs/>
                <w:i/>
                <w:iCs/>
                <w:u w:val="single"/>
              </w:rPr>
              <w:t>months</w:t>
            </w:r>
            <w:r w:rsidRPr="0021540E">
              <w:rPr>
                <w:rFonts w:ascii="Arial" w:hAnsi="Arial" w:cs="Arial"/>
              </w:rPr>
              <w:t xml:space="preserve"> covered by the historical total </w:t>
            </w:r>
            <w:r w:rsidRPr="0021540E">
              <w:rPr>
                <w:rFonts w:ascii="Arial" w:hAnsi="Arial" w:cs="Arial"/>
                <w:i/>
                <w:iCs/>
              </w:rPr>
              <w:t xml:space="preserve">metered quantity </w:t>
            </w:r>
            <w:r w:rsidRPr="0021540E">
              <w:rPr>
                <w:rFonts w:ascii="Arial" w:hAnsi="Arial" w:cs="Arial"/>
              </w:rPr>
              <w:t xml:space="preserve">of </w:t>
            </w:r>
            <w:r w:rsidRPr="0021540E">
              <w:rPr>
                <w:rFonts w:ascii="Arial" w:hAnsi="Arial" w:cs="Arial"/>
                <w:i/>
                <w:iCs/>
              </w:rPr>
              <w:t xml:space="preserve">Retail Customer </w:t>
            </w:r>
            <w:r w:rsidRPr="0021540E">
              <w:rPr>
                <w:rFonts w:ascii="Arial" w:hAnsi="Arial" w:cs="Arial"/>
              </w:rPr>
              <w:t xml:space="preserve">c </w:t>
            </w:r>
          </w:p>
          <w:p w14:paraId="682E6F2D" w14:textId="77777777" w:rsidR="007B3EE3" w:rsidRPr="0021540E" w:rsidRDefault="007B3EE3" w:rsidP="007B3EE3">
            <w:pPr>
              <w:spacing w:line="276" w:lineRule="auto"/>
              <w:rPr>
                <w:rFonts w:ascii="Arial" w:hAnsi="Arial" w:cs="Arial"/>
              </w:rPr>
            </w:pPr>
          </w:p>
          <w:p w14:paraId="586C009D" w14:textId="77777777" w:rsidR="007B3EE3" w:rsidRPr="0021540E" w:rsidRDefault="007B3EE3" w:rsidP="007B3EE3">
            <w:pPr>
              <w:spacing w:line="276" w:lineRule="auto"/>
              <w:rPr>
                <w:rFonts w:ascii="Arial" w:hAnsi="Arial" w:cs="Arial"/>
              </w:rPr>
            </w:pPr>
            <w:r w:rsidRPr="0021540E">
              <w:rPr>
                <w:rFonts w:ascii="Arial" w:hAnsi="Arial" w:cs="Arial"/>
                <w:i/>
                <w:iCs/>
              </w:rPr>
              <w:t xml:space="preserve">MQEs,c metered quantity </w:t>
            </w:r>
            <w:r w:rsidRPr="0021540E">
              <w:rPr>
                <w:rFonts w:ascii="Arial" w:hAnsi="Arial" w:cs="Arial"/>
              </w:rPr>
              <w:t xml:space="preserve">exposure to the WESM, in %, of </w:t>
            </w:r>
            <w:r w:rsidRPr="0021540E">
              <w:rPr>
                <w:rFonts w:ascii="Arial" w:hAnsi="Arial" w:cs="Arial"/>
                <w:i/>
                <w:iCs/>
              </w:rPr>
              <w:t xml:space="preserve">Retail Customer </w:t>
            </w:r>
            <w:r w:rsidRPr="0021540E">
              <w:rPr>
                <w:rFonts w:ascii="Arial" w:hAnsi="Arial" w:cs="Arial"/>
              </w:rPr>
              <w:t xml:space="preserve">c when supplied by </w:t>
            </w:r>
            <w:r w:rsidRPr="0021540E">
              <w:rPr>
                <w:rFonts w:ascii="Arial" w:hAnsi="Arial" w:cs="Arial"/>
                <w:i/>
                <w:iCs/>
              </w:rPr>
              <w:t xml:space="preserve">Supplier </w:t>
            </w:r>
            <w:r w:rsidRPr="0021540E">
              <w:rPr>
                <w:rFonts w:ascii="Arial" w:hAnsi="Arial" w:cs="Arial"/>
              </w:rPr>
              <w:t xml:space="preserve">s </w:t>
            </w:r>
          </w:p>
          <w:p w14:paraId="42607D1F" w14:textId="77777777" w:rsidR="007B3EE3" w:rsidRPr="0021540E" w:rsidRDefault="007B3EE3" w:rsidP="007B3EE3">
            <w:pPr>
              <w:spacing w:line="276" w:lineRule="auto"/>
              <w:rPr>
                <w:rFonts w:ascii="Arial" w:hAnsi="Arial" w:cs="Arial"/>
              </w:rPr>
            </w:pPr>
          </w:p>
          <w:p w14:paraId="6DDF326B" w14:textId="0AACF24B" w:rsidR="007B3EE3" w:rsidRPr="0021540E" w:rsidRDefault="007B3EE3" w:rsidP="007B3EE3">
            <w:pPr>
              <w:spacing w:line="276" w:lineRule="auto"/>
              <w:rPr>
                <w:rFonts w:ascii="Arial" w:hAnsi="Arial" w:cs="Arial"/>
              </w:rPr>
            </w:pPr>
            <w:r w:rsidRPr="0021540E">
              <w:rPr>
                <w:rFonts w:ascii="Arial" w:hAnsi="Arial" w:cs="Arial"/>
                <w:i/>
                <w:iCs/>
              </w:rPr>
              <w:lastRenderedPageBreak/>
              <w:t>AAMPpast 12 billing periods average actual market price</w:t>
            </w:r>
            <w:r w:rsidRPr="0021540E">
              <w:rPr>
                <w:rFonts w:ascii="Arial" w:hAnsi="Arial" w:cs="Arial"/>
              </w:rPr>
              <w:t xml:space="preserve">, in PhP/MWh, for the past twelve (12) </w:t>
            </w:r>
            <w:r w:rsidRPr="0021540E">
              <w:rPr>
                <w:rFonts w:ascii="Arial" w:hAnsi="Arial" w:cs="Arial"/>
                <w:i/>
                <w:iCs/>
              </w:rPr>
              <w:t>billing periods</w:t>
            </w:r>
          </w:p>
        </w:tc>
        <w:tc>
          <w:tcPr>
            <w:tcW w:w="499" w:type="pct"/>
          </w:tcPr>
          <w:p w14:paraId="269E3061" w14:textId="534C5CB2" w:rsidR="007B3EE3" w:rsidRPr="0021540E" w:rsidRDefault="007B3EE3" w:rsidP="007B3EE3">
            <w:pPr>
              <w:spacing w:line="276" w:lineRule="auto"/>
              <w:rPr>
                <w:rFonts w:ascii="Arial" w:hAnsi="Arial" w:cs="Arial"/>
              </w:rPr>
            </w:pPr>
            <w:r w:rsidRPr="0021540E">
              <w:rPr>
                <w:rFonts w:ascii="Arial" w:hAnsi="Arial" w:cs="Arial"/>
              </w:rPr>
              <w:lastRenderedPageBreak/>
              <w:t>This is to adopt a prudential requirement that is more current to the exposure of Retail Suppliers.</w:t>
            </w:r>
          </w:p>
        </w:tc>
        <w:tc>
          <w:tcPr>
            <w:tcW w:w="442" w:type="pct"/>
          </w:tcPr>
          <w:p w14:paraId="7A297998" w14:textId="77777777" w:rsidR="007B3EE3" w:rsidRPr="0021540E" w:rsidRDefault="007B3EE3" w:rsidP="007B3EE3">
            <w:pPr>
              <w:spacing w:line="276" w:lineRule="auto"/>
              <w:rPr>
                <w:rFonts w:ascii="Arial" w:hAnsi="Arial" w:cs="Arial"/>
              </w:rPr>
            </w:pPr>
          </w:p>
        </w:tc>
        <w:tc>
          <w:tcPr>
            <w:tcW w:w="442" w:type="pct"/>
          </w:tcPr>
          <w:p w14:paraId="5265F550" w14:textId="77777777" w:rsidR="007B3EE3" w:rsidRPr="0021540E" w:rsidRDefault="007B3EE3" w:rsidP="007B3EE3">
            <w:pPr>
              <w:spacing w:line="276" w:lineRule="auto"/>
              <w:rPr>
                <w:rFonts w:ascii="Arial" w:hAnsi="Arial" w:cs="Arial"/>
              </w:rPr>
            </w:pPr>
          </w:p>
        </w:tc>
        <w:tc>
          <w:tcPr>
            <w:tcW w:w="442" w:type="pct"/>
          </w:tcPr>
          <w:p w14:paraId="5212AB5B" w14:textId="77777777" w:rsidR="007B3EE3" w:rsidRPr="0021540E" w:rsidRDefault="007B3EE3" w:rsidP="007B3EE3">
            <w:pPr>
              <w:spacing w:line="276" w:lineRule="auto"/>
              <w:rPr>
                <w:rFonts w:ascii="Arial" w:hAnsi="Arial" w:cs="Arial"/>
              </w:rPr>
            </w:pPr>
          </w:p>
        </w:tc>
        <w:tc>
          <w:tcPr>
            <w:tcW w:w="439" w:type="pct"/>
          </w:tcPr>
          <w:p w14:paraId="347985D7" w14:textId="77777777" w:rsidR="007B3EE3" w:rsidRPr="0021540E" w:rsidRDefault="007B3EE3" w:rsidP="007B3EE3">
            <w:pPr>
              <w:spacing w:line="276" w:lineRule="auto"/>
              <w:rPr>
                <w:rFonts w:ascii="Arial" w:hAnsi="Arial" w:cs="Arial"/>
              </w:rPr>
            </w:pPr>
          </w:p>
        </w:tc>
      </w:tr>
      <w:tr w:rsidR="005251AD" w:rsidRPr="0021540E" w14:paraId="3897877B" w14:textId="643A57BE" w:rsidTr="008866C2">
        <w:trPr>
          <w:gridAfter w:val="1"/>
          <w:wAfter w:w="15" w:type="pct"/>
          <w:trHeight w:val="1983"/>
          <w:jc w:val="center"/>
        </w:trPr>
        <w:tc>
          <w:tcPr>
            <w:tcW w:w="478" w:type="pct"/>
          </w:tcPr>
          <w:p w14:paraId="504B0FDD" w14:textId="77777777" w:rsidR="007B3EE3" w:rsidRPr="0021540E" w:rsidRDefault="007B3EE3" w:rsidP="007B3EE3">
            <w:pPr>
              <w:spacing w:line="276" w:lineRule="auto"/>
              <w:rPr>
                <w:rFonts w:ascii="Arial" w:hAnsi="Arial" w:cs="Arial"/>
                <w:b/>
                <w:bCs/>
              </w:rPr>
            </w:pPr>
            <w:permStart w:id="749427378" w:edGrp="everyone" w:colFirst="5" w:colLast="5"/>
            <w:permStart w:id="830034386" w:edGrp="everyone" w:colFirst="6" w:colLast="6"/>
            <w:permStart w:id="1890922955" w:edGrp="everyone" w:colFirst="7" w:colLast="7"/>
            <w:permStart w:id="1463621598" w:edGrp="everyone" w:colFirst="8" w:colLast="8"/>
            <w:permEnd w:id="1376939620"/>
            <w:permEnd w:id="1898001874"/>
            <w:permEnd w:id="1845977243"/>
            <w:permEnd w:id="421879581"/>
          </w:p>
        </w:tc>
        <w:tc>
          <w:tcPr>
            <w:tcW w:w="478" w:type="pct"/>
          </w:tcPr>
          <w:p w14:paraId="6AAC6BA5" w14:textId="77777777" w:rsidR="007B3EE3" w:rsidRPr="0021540E" w:rsidRDefault="007B3EE3" w:rsidP="007B3EE3">
            <w:pPr>
              <w:spacing w:line="276" w:lineRule="auto"/>
              <w:jc w:val="center"/>
              <w:rPr>
                <w:rFonts w:ascii="Arial" w:hAnsi="Arial" w:cs="Arial"/>
              </w:rPr>
            </w:pPr>
          </w:p>
        </w:tc>
        <w:tc>
          <w:tcPr>
            <w:tcW w:w="883" w:type="pct"/>
          </w:tcPr>
          <w:p w14:paraId="7B4F02B4" w14:textId="77777777" w:rsidR="007B3EE3" w:rsidRPr="0021540E" w:rsidRDefault="007B3EE3" w:rsidP="007B3EE3">
            <w:pPr>
              <w:spacing w:line="276" w:lineRule="auto"/>
              <w:rPr>
                <w:rFonts w:ascii="Arial" w:hAnsi="Arial" w:cs="Arial"/>
              </w:rPr>
            </w:pPr>
            <w:r w:rsidRPr="0021540E">
              <w:rPr>
                <w:rFonts w:ascii="Arial" w:hAnsi="Arial" w:cs="Arial"/>
              </w:rPr>
              <w:t xml:space="preserve">9.1.12 In case of non-compliance with Clauses 9.1.10 and 9.1.11, the </w:t>
            </w:r>
            <w:r w:rsidRPr="0021540E">
              <w:rPr>
                <w:rFonts w:ascii="Arial" w:hAnsi="Arial" w:cs="Arial"/>
                <w:i/>
                <w:iCs/>
              </w:rPr>
              <w:t xml:space="preserve">Market Operator </w:t>
            </w:r>
            <w:r w:rsidRPr="0021540E">
              <w:rPr>
                <w:rFonts w:ascii="Arial" w:hAnsi="Arial" w:cs="Arial"/>
              </w:rPr>
              <w:t xml:space="preserve">shall promptly inform the affected parties to re-submit bilateral contract declaration. </w:t>
            </w:r>
          </w:p>
          <w:p w14:paraId="2CF2512A" w14:textId="77777777" w:rsidR="007B3EE3" w:rsidRPr="0021540E" w:rsidRDefault="007B3EE3" w:rsidP="007B3EE3">
            <w:pPr>
              <w:spacing w:line="276" w:lineRule="auto"/>
              <w:rPr>
                <w:rFonts w:ascii="Arial" w:hAnsi="Arial" w:cs="Arial"/>
              </w:rPr>
            </w:pPr>
          </w:p>
          <w:p w14:paraId="73AA9B64" w14:textId="2127BB8A" w:rsidR="007B3EE3" w:rsidRPr="0021540E" w:rsidRDefault="007B3EE3" w:rsidP="007B3EE3">
            <w:pPr>
              <w:spacing w:line="276" w:lineRule="auto"/>
              <w:rPr>
                <w:rFonts w:ascii="Arial" w:hAnsi="Arial" w:cs="Arial"/>
              </w:rPr>
            </w:pPr>
            <w:r w:rsidRPr="0021540E">
              <w:rPr>
                <w:rFonts w:ascii="Arial" w:hAnsi="Arial" w:cs="Arial"/>
              </w:rPr>
              <w:t xml:space="preserve">In view of the need for enhancements to the Central Registration and Settlement System (CRSS) to implement the verification of 100% RE sourcing requirement for </w:t>
            </w:r>
            <w:r w:rsidRPr="0021540E">
              <w:rPr>
                <w:rFonts w:ascii="Arial" w:hAnsi="Arial" w:cs="Arial"/>
                <w:i/>
                <w:iCs/>
              </w:rPr>
              <w:t xml:space="preserve">Renewable Energy Suppliers, </w:t>
            </w:r>
            <w:r w:rsidRPr="0021540E">
              <w:rPr>
                <w:rFonts w:ascii="Arial" w:hAnsi="Arial" w:cs="Arial"/>
              </w:rPr>
              <w:t xml:space="preserve">it is understood that the said </w:t>
            </w:r>
            <w:r w:rsidRPr="0021540E">
              <w:rPr>
                <w:rFonts w:ascii="Arial" w:hAnsi="Arial" w:cs="Arial"/>
              </w:rPr>
              <w:lastRenderedPageBreak/>
              <w:t>process shall take effect no later than fifteen (15) days from the date of issuance of the requisite software certificate of the system enhancements.</w:t>
            </w:r>
          </w:p>
        </w:tc>
        <w:tc>
          <w:tcPr>
            <w:tcW w:w="883" w:type="pct"/>
          </w:tcPr>
          <w:p w14:paraId="2AE34A8B" w14:textId="77777777" w:rsidR="007B3EE3" w:rsidRPr="0021540E" w:rsidRDefault="007B3EE3" w:rsidP="007B3EE3">
            <w:pPr>
              <w:spacing w:line="276" w:lineRule="auto"/>
              <w:rPr>
                <w:rFonts w:ascii="Arial" w:hAnsi="Arial" w:cs="Arial"/>
                <w:strike/>
              </w:rPr>
            </w:pPr>
            <w:r w:rsidRPr="0021540E">
              <w:rPr>
                <w:rFonts w:ascii="Arial" w:hAnsi="Arial" w:cs="Arial"/>
                <w:strike/>
              </w:rPr>
              <w:lastRenderedPageBreak/>
              <w:t xml:space="preserve">9.1.12 In case of non-compliance with Clauses 9.1.10 and 9.1.11, the </w:t>
            </w:r>
            <w:r w:rsidRPr="0021540E">
              <w:rPr>
                <w:rFonts w:ascii="Arial" w:hAnsi="Arial" w:cs="Arial"/>
                <w:i/>
                <w:iCs/>
                <w:strike/>
              </w:rPr>
              <w:t xml:space="preserve">Market Operator </w:t>
            </w:r>
            <w:r w:rsidRPr="0021540E">
              <w:rPr>
                <w:rFonts w:ascii="Arial" w:hAnsi="Arial" w:cs="Arial"/>
                <w:strike/>
              </w:rPr>
              <w:t xml:space="preserve">shall promptly inform the affected parties to re-submit bilateral contract declaration. </w:t>
            </w:r>
          </w:p>
          <w:p w14:paraId="6CAF859E" w14:textId="77777777" w:rsidR="007B3EE3" w:rsidRPr="0021540E" w:rsidRDefault="007B3EE3" w:rsidP="007B3EE3">
            <w:pPr>
              <w:spacing w:line="276" w:lineRule="auto"/>
              <w:rPr>
                <w:rFonts w:ascii="Arial" w:hAnsi="Arial" w:cs="Arial"/>
                <w:strike/>
              </w:rPr>
            </w:pPr>
          </w:p>
          <w:p w14:paraId="73182E3B" w14:textId="24A5F769" w:rsidR="007B3EE3" w:rsidRPr="0021540E" w:rsidRDefault="007B3EE3" w:rsidP="007B3EE3">
            <w:pPr>
              <w:spacing w:line="276" w:lineRule="auto"/>
              <w:rPr>
                <w:rFonts w:ascii="Arial" w:hAnsi="Arial" w:cs="Arial"/>
                <w:strike/>
              </w:rPr>
            </w:pPr>
            <w:r w:rsidRPr="0021540E">
              <w:rPr>
                <w:rFonts w:ascii="Arial" w:hAnsi="Arial" w:cs="Arial"/>
                <w:strike/>
              </w:rPr>
              <w:t xml:space="preserve">In view of the need for enhancements to the Central Registration and Settlement System (CRSS) to implement the verification of 100% RE sourcing requirement for </w:t>
            </w:r>
            <w:r w:rsidRPr="0021540E">
              <w:rPr>
                <w:rFonts w:ascii="Arial" w:hAnsi="Arial" w:cs="Arial"/>
                <w:i/>
                <w:iCs/>
                <w:strike/>
              </w:rPr>
              <w:t xml:space="preserve">Renewable Energy Suppliers, </w:t>
            </w:r>
            <w:r w:rsidRPr="0021540E">
              <w:rPr>
                <w:rFonts w:ascii="Arial" w:hAnsi="Arial" w:cs="Arial"/>
                <w:strike/>
              </w:rPr>
              <w:t xml:space="preserve">it is understood that the said </w:t>
            </w:r>
            <w:r w:rsidRPr="0021540E">
              <w:rPr>
                <w:rFonts w:ascii="Arial" w:hAnsi="Arial" w:cs="Arial"/>
                <w:strike/>
              </w:rPr>
              <w:lastRenderedPageBreak/>
              <w:t>process shall take effect no later than fifteen (15) days from the date of issuance of the requisite software certificate of the system enhancements.</w:t>
            </w:r>
          </w:p>
        </w:tc>
        <w:tc>
          <w:tcPr>
            <w:tcW w:w="499" w:type="pct"/>
          </w:tcPr>
          <w:p w14:paraId="01B284A6" w14:textId="50B28FDF" w:rsidR="007B3EE3" w:rsidRPr="0021540E" w:rsidRDefault="007B3EE3" w:rsidP="007B3EE3">
            <w:pPr>
              <w:spacing w:line="276" w:lineRule="auto"/>
              <w:rPr>
                <w:rFonts w:ascii="Arial" w:hAnsi="Arial" w:cs="Arial"/>
              </w:rPr>
            </w:pPr>
            <w:r w:rsidRPr="0021540E">
              <w:rPr>
                <w:rFonts w:ascii="Arial" w:hAnsi="Arial" w:cs="Arial"/>
              </w:rPr>
              <w:lastRenderedPageBreak/>
              <w:t xml:space="preserve">We suggest deleting the provision since re-submission of BCQ is not favored under the existing policies of the DOE. Moreover, the provision relates to monitoring of market transactions of retail suppliers </w:t>
            </w:r>
            <w:r w:rsidRPr="0021540E">
              <w:rPr>
                <w:rFonts w:ascii="Arial" w:hAnsi="Arial" w:cs="Arial"/>
              </w:rPr>
              <w:lastRenderedPageBreak/>
              <w:t>which is beyond the fundamental functions of the Market Operator.</w:t>
            </w:r>
          </w:p>
        </w:tc>
        <w:tc>
          <w:tcPr>
            <w:tcW w:w="442" w:type="pct"/>
          </w:tcPr>
          <w:p w14:paraId="0E05D3C8" w14:textId="77777777" w:rsidR="007B3EE3" w:rsidRPr="0021540E" w:rsidRDefault="007B3EE3" w:rsidP="007B3EE3">
            <w:pPr>
              <w:spacing w:line="276" w:lineRule="auto"/>
              <w:rPr>
                <w:rFonts w:ascii="Arial" w:hAnsi="Arial" w:cs="Arial"/>
              </w:rPr>
            </w:pPr>
          </w:p>
        </w:tc>
        <w:tc>
          <w:tcPr>
            <w:tcW w:w="442" w:type="pct"/>
          </w:tcPr>
          <w:p w14:paraId="595CB5B1" w14:textId="77777777" w:rsidR="007B3EE3" w:rsidRPr="0021540E" w:rsidRDefault="007B3EE3" w:rsidP="007B3EE3">
            <w:pPr>
              <w:spacing w:line="276" w:lineRule="auto"/>
              <w:rPr>
                <w:rFonts w:ascii="Arial" w:hAnsi="Arial" w:cs="Arial"/>
              </w:rPr>
            </w:pPr>
          </w:p>
        </w:tc>
        <w:tc>
          <w:tcPr>
            <w:tcW w:w="442" w:type="pct"/>
          </w:tcPr>
          <w:p w14:paraId="7E8A5B96" w14:textId="77777777" w:rsidR="007B3EE3" w:rsidRPr="0021540E" w:rsidRDefault="007B3EE3" w:rsidP="007B3EE3">
            <w:pPr>
              <w:spacing w:line="276" w:lineRule="auto"/>
              <w:rPr>
                <w:rFonts w:ascii="Arial" w:hAnsi="Arial" w:cs="Arial"/>
              </w:rPr>
            </w:pPr>
          </w:p>
        </w:tc>
        <w:tc>
          <w:tcPr>
            <w:tcW w:w="439" w:type="pct"/>
          </w:tcPr>
          <w:p w14:paraId="2D44F3DC" w14:textId="77777777" w:rsidR="007B3EE3" w:rsidRPr="0021540E" w:rsidRDefault="007B3EE3" w:rsidP="007B3EE3">
            <w:pPr>
              <w:spacing w:line="276" w:lineRule="auto"/>
              <w:rPr>
                <w:rFonts w:ascii="Arial" w:hAnsi="Arial" w:cs="Arial"/>
              </w:rPr>
            </w:pPr>
          </w:p>
        </w:tc>
      </w:tr>
      <w:permEnd w:id="749427378"/>
      <w:permEnd w:id="830034386"/>
      <w:permEnd w:id="1890922955"/>
      <w:permEnd w:id="1463621598"/>
    </w:tbl>
    <w:p w14:paraId="5DE6B51F" w14:textId="77777777" w:rsidR="0071208C" w:rsidRDefault="0071208C" w:rsidP="008E0E73">
      <w:pPr>
        <w:tabs>
          <w:tab w:val="left" w:pos="3480"/>
        </w:tabs>
        <w:rPr>
          <w:rFonts w:ascii="Arial" w:hAnsi="Arial" w:cs="Arial"/>
        </w:rPr>
      </w:pPr>
    </w:p>
    <w:p w14:paraId="0543F63F" w14:textId="77777777" w:rsidR="00D67EC3" w:rsidRDefault="00D67EC3" w:rsidP="008E0E73">
      <w:pPr>
        <w:tabs>
          <w:tab w:val="left" w:pos="3480"/>
        </w:tabs>
        <w:rPr>
          <w:rFonts w:ascii="Arial" w:hAnsi="Arial" w:cs="Arial"/>
        </w:rPr>
      </w:pPr>
    </w:p>
    <w:tbl>
      <w:tblPr>
        <w:tblW w:w="18989"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418"/>
        <w:gridCol w:w="3515"/>
        <w:gridCol w:w="3515"/>
        <w:gridCol w:w="2074"/>
        <w:gridCol w:w="1701"/>
        <w:gridCol w:w="1701"/>
        <w:gridCol w:w="1701"/>
        <w:gridCol w:w="1663"/>
      </w:tblGrid>
      <w:tr w:rsidR="003956F2" w:rsidRPr="00FB3AF7" w14:paraId="42FD1AF6" w14:textId="795CADAA" w:rsidTr="00A152DA">
        <w:trPr>
          <w:trHeight w:val="300"/>
          <w:tblHeader/>
        </w:trPr>
        <w:tc>
          <w:tcPr>
            <w:tcW w:w="18989" w:type="dxa"/>
            <w:gridSpan w:val="9"/>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hideMark/>
          </w:tcPr>
          <w:p w14:paraId="737F5282" w14:textId="49C66BCD" w:rsidR="005251AD" w:rsidRPr="00FB3AF7" w:rsidRDefault="005251AD">
            <w:pPr>
              <w:pStyle w:val="paragraph"/>
              <w:spacing w:before="0" w:beforeAutospacing="0" w:after="0" w:afterAutospacing="0"/>
              <w:jc w:val="center"/>
              <w:textAlignment w:val="baseline"/>
              <w:rPr>
                <w:rStyle w:val="normaltextrun"/>
                <w:rFonts w:ascii="Arial" w:hAnsi="Arial" w:cs="Arial"/>
                <w:b/>
                <w:bCs/>
                <w:sz w:val="22"/>
                <w:szCs w:val="22"/>
              </w:rPr>
            </w:pPr>
            <w:r w:rsidRPr="00FB3AF7">
              <w:rPr>
                <w:rStyle w:val="normaltextrun"/>
                <w:rFonts w:ascii="Arial" w:hAnsi="Arial" w:cs="Arial"/>
                <w:b/>
                <w:bCs/>
                <w:sz w:val="22"/>
                <w:szCs w:val="22"/>
              </w:rPr>
              <w:t>GEOP PROCEDURES</w:t>
            </w:r>
            <w:r w:rsidRPr="00FB3AF7">
              <w:rPr>
                <w:rStyle w:val="eop"/>
                <w:rFonts w:ascii="Arial" w:hAnsi="Arial" w:cs="Arial"/>
                <w:sz w:val="22"/>
                <w:szCs w:val="22"/>
              </w:rPr>
              <w:t> </w:t>
            </w:r>
          </w:p>
        </w:tc>
      </w:tr>
      <w:tr w:rsidR="003956F2" w:rsidRPr="00FB3AF7" w14:paraId="7DF93DEC" w14:textId="53BB7306" w:rsidTr="00A152DA">
        <w:trPr>
          <w:trHeight w:val="300"/>
          <w:tblHeader/>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hideMark/>
          </w:tcPr>
          <w:p w14:paraId="030027A3"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normaltextrun"/>
                <w:rFonts w:ascii="Arial" w:hAnsi="Arial" w:cs="Arial"/>
                <w:b/>
                <w:bCs/>
                <w:sz w:val="22"/>
                <w:szCs w:val="22"/>
              </w:rPr>
              <w:t>Title</w:t>
            </w:r>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hideMark/>
          </w:tcPr>
          <w:p w14:paraId="37FD561B"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normaltextrun"/>
                <w:rFonts w:ascii="Arial" w:hAnsi="Arial" w:cs="Arial"/>
                <w:b/>
                <w:bCs/>
                <w:sz w:val="22"/>
                <w:szCs w:val="22"/>
              </w:rPr>
              <w:t>Clause</w:t>
            </w: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hideMark/>
          </w:tcPr>
          <w:p w14:paraId="0CDD2501"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normaltextrun"/>
                <w:rFonts w:ascii="Arial" w:hAnsi="Arial" w:cs="Arial"/>
                <w:b/>
                <w:bCs/>
                <w:sz w:val="22"/>
                <w:szCs w:val="22"/>
              </w:rPr>
              <w:t>Provision</w:t>
            </w: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hideMark/>
          </w:tcPr>
          <w:p w14:paraId="1AE13DA7"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normaltextrun"/>
                <w:rFonts w:ascii="Arial" w:hAnsi="Arial" w:cs="Arial"/>
                <w:b/>
                <w:bCs/>
                <w:sz w:val="22"/>
                <w:szCs w:val="22"/>
              </w:rPr>
              <w:t>Proposed Amendment</w:t>
            </w:r>
            <w:r w:rsidRPr="00FB3AF7">
              <w:rPr>
                <w:rStyle w:val="eop"/>
                <w:rFonts w:ascii="Arial" w:hAnsi="Arial" w:cs="Arial"/>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hideMark/>
          </w:tcPr>
          <w:p w14:paraId="4E07028A"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normaltextrun"/>
                <w:rFonts w:ascii="Arial" w:hAnsi="Arial" w:cs="Arial"/>
                <w:b/>
                <w:bCs/>
                <w:sz w:val="22"/>
                <w:szCs w:val="22"/>
              </w:rPr>
              <w:t>Rationale</w:t>
            </w:r>
            <w:r w:rsidRPr="00FB3AF7">
              <w:rPr>
                <w:rStyle w:val="eop"/>
                <w:rFonts w:ascii="Arial" w:hAnsi="Arial" w:cs="Arial"/>
                <w:sz w:val="22"/>
                <w:szCs w:val="22"/>
              </w:rPr>
              <w:t> </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tcPr>
          <w:p w14:paraId="677D2F79" w14:textId="082F0FD1" w:rsidR="003956F2" w:rsidRPr="00FB3AF7" w:rsidRDefault="003956F2" w:rsidP="003956F2">
            <w:pPr>
              <w:pStyle w:val="paragraph"/>
              <w:spacing w:before="0" w:beforeAutospacing="0" w:after="0" w:afterAutospacing="0"/>
              <w:jc w:val="center"/>
              <w:textAlignment w:val="baseline"/>
              <w:rPr>
                <w:rStyle w:val="normaltextrun"/>
                <w:rFonts w:ascii="Arial" w:hAnsi="Arial" w:cs="Arial"/>
                <w:b/>
                <w:bCs/>
                <w:sz w:val="22"/>
                <w:szCs w:val="22"/>
              </w:rPr>
            </w:pPr>
            <w:r>
              <w:rPr>
                <w:rFonts w:ascii="Arial" w:hAnsi="Arial" w:cs="Arial"/>
                <w:b/>
              </w:rPr>
              <w:t>Comments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tcPr>
          <w:p w14:paraId="14347EA4" w14:textId="107E8092" w:rsidR="003956F2" w:rsidRPr="00FB3AF7" w:rsidRDefault="003956F2" w:rsidP="003956F2">
            <w:pPr>
              <w:pStyle w:val="paragraph"/>
              <w:spacing w:before="0" w:beforeAutospacing="0" w:after="0" w:afterAutospacing="0"/>
              <w:jc w:val="center"/>
              <w:textAlignment w:val="baseline"/>
              <w:rPr>
                <w:rStyle w:val="normaltextrun"/>
                <w:rFonts w:ascii="Arial" w:hAnsi="Arial" w:cs="Arial"/>
                <w:b/>
                <w:bCs/>
                <w:sz w:val="22"/>
                <w:szCs w:val="22"/>
              </w:rPr>
            </w:pPr>
            <w:r>
              <w:rPr>
                <w:rFonts w:ascii="Arial" w:hAnsi="Arial" w:cs="Arial"/>
                <w:b/>
              </w:rPr>
              <w:t>Proposed Wording based on Comments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tcPr>
          <w:p w14:paraId="1A2815CC" w14:textId="60172AFE" w:rsidR="003956F2" w:rsidRPr="00FB3AF7" w:rsidRDefault="003956F2" w:rsidP="003956F2">
            <w:pPr>
              <w:pStyle w:val="paragraph"/>
              <w:spacing w:before="0" w:beforeAutospacing="0" w:after="0" w:afterAutospacing="0"/>
              <w:jc w:val="center"/>
              <w:textAlignment w:val="baseline"/>
              <w:rPr>
                <w:rStyle w:val="normaltextrun"/>
                <w:rFonts w:ascii="Arial" w:hAnsi="Arial" w:cs="Arial"/>
                <w:b/>
                <w:bCs/>
                <w:sz w:val="22"/>
                <w:szCs w:val="22"/>
              </w:rPr>
            </w:pPr>
            <w:r w:rsidRPr="009A679C">
              <w:rPr>
                <w:rFonts w:ascii="Arial" w:hAnsi="Arial" w:cs="Arial"/>
                <w:b/>
              </w:rPr>
              <w:t>Original Proponent’s Response</w:t>
            </w: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shd w:val="clear" w:color="auto" w:fill="F2F2F2" w:themeFill="background1" w:themeFillShade="F2"/>
            <w:vAlign w:val="center"/>
          </w:tcPr>
          <w:p w14:paraId="59389148" w14:textId="73D936D3" w:rsidR="003956F2" w:rsidRPr="00FB3AF7" w:rsidRDefault="003956F2" w:rsidP="003956F2">
            <w:pPr>
              <w:pStyle w:val="paragraph"/>
              <w:spacing w:before="0" w:beforeAutospacing="0" w:after="0" w:afterAutospacing="0"/>
              <w:jc w:val="center"/>
              <w:textAlignment w:val="baseline"/>
              <w:rPr>
                <w:rStyle w:val="normaltextrun"/>
                <w:rFonts w:ascii="Arial" w:hAnsi="Arial" w:cs="Arial"/>
                <w:b/>
                <w:bCs/>
                <w:sz w:val="22"/>
                <w:szCs w:val="22"/>
              </w:rPr>
            </w:pPr>
            <w:r w:rsidRPr="009A679C">
              <w:rPr>
                <w:rFonts w:ascii="Arial" w:hAnsi="Arial" w:cs="Arial"/>
                <w:b/>
              </w:rPr>
              <w:t>RCC Decision</w:t>
            </w:r>
          </w:p>
        </w:tc>
      </w:tr>
      <w:tr w:rsidR="003956F2" w:rsidRPr="00FB3AF7" w14:paraId="4EA64888" w14:textId="06B9B27B"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D5808CF" w14:textId="0DF8B45F"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ermStart w:id="1272775998" w:edGrp="everyone" w:colFirst="5" w:colLast="5"/>
            <w:permStart w:id="846599113" w:edGrp="everyone" w:colFirst="6" w:colLast="6"/>
            <w:permStart w:id="152636499" w:edGrp="everyone" w:colFirst="7" w:colLast="7"/>
            <w:permStart w:id="1069098644" w:edGrp="everyone" w:colFirst="8" w:colLast="8"/>
            <w:r w:rsidRPr="00B56D0F">
              <w:rPr>
                <w:rFonts w:ascii="Arial" w:hAnsi="Arial" w:cs="Arial"/>
                <w:sz w:val="22"/>
                <w:szCs w:val="22"/>
              </w:rPr>
              <w:t>PURPOSE</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556B0A2" w14:textId="192C5F3B" w:rsidR="003956F2" w:rsidRPr="00FB3AF7" w:rsidRDefault="003956F2" w:rsidP="003956F2">
            <w:pPr>
              <w:pStyle w:val="paragraph"/>
              <w:spacing w:before="0" w:beforeAutospacing="0" w:after="0" w:afterAutospacing="0"/>
              <w:jc w:val="center"/>
              <w:textAlignment w:val="baseline"/>
              <w:rPr>
                <w:rStyle w:val="eop"/>
                <w:rFonts w:ascii="Arial" w:hAnsi="Arial" w:cs="Arial"/>
                <w:sz w:val="22"/>
                <w:szCs w:val="22"/>
              </w:rPr>
            </w:pPr>
            <w:r w:rsidRPr="00B56D0F">
              <w:rPr>
                <w:rFonts w:ascii="Arial" w:hAnsi="Arial" w:cs="Arial"/>
                <w:sz w:val="22"/>
                <w:szCs w:val="22"/>
              </w:rPr>
              <w:t>1.1</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64E1AAF" w14:textId="77777777" w:rsidR="003956F2" w:rsidRPr="00B56D0F" w:rsidRDefault="003956F2" w:rsidP="003956F2">
            <w:pPr>
              <w:spacing w:line="276" w:lineRule="auto"/>
              <w:rPr>
                <w:rFonts w:ascii="Arial" w:hAnsi="Arial" w:cs="Arial"/>
                <w:sz w:val="22"/>
                <w:szCs w:val="22"/>
              </w:rPr>
            </w:pPr>
            <w:r w:rsidRPr="00B56D0F">
              <w:rPr>
                <w:rFonts w:ascii="Arial" w:hAnsi="Arial" w:cs="Arial"/>
                <w:sz w:val="22"/>
                <w:szCs w:val="22"/>
              </w:rPr>
              <w:t>1.1 PURPOSE</w:t>
            </w:r>
          </w:p>
          <w:p w14:paraId="0D628F45" w14:textId="77777777" w:rsidR="003956F2" w:rsidRPr="00B56D0F" w:rsidRDefault="003956F2" w:rsidP="003956F2">
            <w:pPr>
              <w:spacing w:line="276" w:lineRule="auto"/>
              <w:rPr>
                <w:rFonts w:ascii="Arial" w:hAnsi="Arial" w:cs="Arial"/>
                <w:sz w:val="22"/>
                <w:szCs w:val="22"/>
              </w:rPr>
            </w:pPr>
          </w:p>
          <w:p w14:paraId="79C322F8" w14:textId="191F0437" w:rsidR="003956F2" w:rsidRPr="00FB3AF7" w:rsidRDefault="003956F2" w:rsidP="003956F2">
            <w:pPr>
              <w:pStyle w:val="paragraph"/>
              <w:spacing w:before="0" w:beforeAutospacing="0" w:after="0" w:afterAutospacing="0"/>
              <w:textAlignment w:val="baseline"/>
              <w:rPr>
                <w:rStyle w:val="normaltextrun"/>
                <w:rFonts w:ascii="Arial" w:hAnsi="Arial" w:cs="Arial"/>
                <w:color w:val="D13438"/>
                <w:sz w:val="22"/>
                <w:szCs w:val="22"/>
                <w:u w:val="single"/>
              </w:rPr>
            </w:pPr>
            <w:r w:rsidRPr="00B56D0F">
              <w:rPr>
                <w:rFonts w:ascii="Arial" w:hAnsi="Arial" w:cs="Arial"/>
                <w:sz w:val="22"/>
                <w:szCs w:val="22"/>
              </w:rPr>
              <w:t>xxx</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5F163A8" w14:textId="77777777" w:rsidR="003956F2" w:rsidRPr="00B56D0F" w:rsidRDefault="003956F2" w:rsidP="003956F2">
            <w:pPr>
              <w:spacing w:line="276" w:lineRule="auto"/>
              <w:rPr>
                <w:rFonts w:ascii="Arial" w:hAnsi="Arial" w:cs="Arial"/>
                <w:strike/>
                <w:sz w:val="22"/>
                <w:szCs w:val="22"/>
              </w:rPr>
            </w:pPr>
            <w:r w:rsidRPr="00B56D0F">
              <w:rPr>
                <w:rFonts w:ascii="Arial" w:hAnsi="Arial" w:cs="Arial"/>
                <w:strike/>
                <w:sz w:val="22"/>
                <w:szCs w:val="22"/>
              </w:rPr>
              <w:t xml:space="preserve"> 1.1 PURPOSE</w:t>
            </w:r>
          </w:p>
          <w:p w14:paraId="28890E48" w14:textId="77777777" w:rsidR="003956F2" w:rsidRPr="00B56D0F" w:rsidRDefault="003956F2" w:rsidP="003956F2">
            <w:pPr>
              <w:spacing w:line="276" w:lineRule="auto"/>
              <w:rPr>
                <w:rFonts w:ascii="Arial" w:hAnsi="Arial" w:cs="Arial"/>
                <w:strike/>
                <w:sz w:val="22"/>
                <w:szCs w:val="22"/>
              </w:rPr>
            </w:pPr>
          </w:p>
          <w:p w14:paraId="4E21886B" w14:textId="2CF5A95D"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r w:rsidRPr="00B56D0F">
              <w:rPr>
                <w:rFonts w:ascii="Arial" w:hAnsi="Arial" w:cs="Arial"/>
                <w:strike/>
                <w:sz w:val="22"/>
                <w:szCs w:val="22"/>
              </w:rPr>
              <w:t>xxx</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77B422A" w14:textId="676F1A04" w:rsidR="003956F2" w:rsidRPr="00FB3AF7" w:rsidRDefault="003956F2" w:rsidP="003956F2">
            <w:pPr>
              <w:pStyle w:val="paragraph"/>
              <w:spacing w:before="0" w:beforeAutospacing="0" w:after="0" w:afterAutospacing="0"/>
              <w:textAlignment w:val="baseline"/>
              <w:rPr>
                <w:rStyle w:val="normaltextrun"/>
                <w:rFonts w:ascii="Arial" w:hAnsi="Arial" w:cs="Arial"/>
                <w:sz w:val="22"/>
                <w:szCs w:val="22"/>
              </w:rPr>
            </w:pPr>
            <w:r w:rsidRPr="00B56D0F">
              <w:rPr>
                <w:rFonts w:ascii="Arial" w:hAnsi="Arial" w:cs="Arial"/>
                <w:sz w:val="22"/>
                <w:szCs w:val="22"/>
              </w:rPr>
              <w:t>Suggest deletion since the proposed amendments to the Retail Rules and Manuals already incorporates provisions for GEOP.</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D3A57E4"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76DF4FD"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15CBA49"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D00CE69"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
        </w:tc>
      </w:tr>
      <w:tr w:rsidR="003956F2" w:rsidRPr="00FB3AF7" w14:paraId="5AEE1522" w14:textId="1B6DA67D"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83B7161" w14:textId="2C46055D"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ermStart w:id="1820744138" w:edGrp="everyone" w:colFirst="5" w:colLast="5"/>
            <w:permStart w:id="1055395988" w:edGrp="everyone" w:colFirst="6" w:colLast="6"/>
            <w:permStart w:id="960105003" w:edGrp="everyone" w:colFirst="7" w:colLast="7"/>
            <w:permStart w:id="1154034778" w:edGrp="everyone" w:colFirst="8" w:colLast="8"/>
            <w:permEnd w:id="1272775998"/>
            <w:permEnd w:id="846599113"/>
            <w:permEnd w:id="152636499"/>
            <w:permEnd w:id="1069098644"/>
            <w:r w:rsidRPr="00B56D0F">
              <w:rPr>
                <w:rFonts w:ascii="Arial" w:hAnsi="Arial" w:cs="Arial"/>
                <w:sz w:val="22"/>
                <w:szCs w:val="22"/>
              </w:rPr>
              <w:t>SCOPE OF APPLICATION</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B7939AD" w14:textId="15488892" w:rsidR="003956F2" w:rsidRPr="00FB3AF7" w:rsidRDefault="003956F2" w:rsidP="003956F2">
            <w:pPr>
              <w:pStyle w:val="paragraph"/>
              <w:spacing w:before="0" w:beforeAutospacing="0" w:after="0" w:afterAutospacing="0"/>
              <w:jc w:val="center"/>
              <w:textAlignment w:val="baseline"/>
              <w:rPr>
                <w:rStyle w:val="eop"/>
                <w:rFonts w:ascii="Arial" w:hAnsi="Arial" w:cs="Arial"/>
                <w:sz w:val="22"/>
                <w:szCs w:val="22"/>
              </w:rPr>
            </w:pPr>
            <w:r w:rsidRPr="00B56D0F">
              <w:rPr>
                <w:rFonts w:ascii="Arial" w:hAnsi="Arial" w:cs="Arial"/>
                <w:sz w:val="22"/>
                <w:szCs w:val="22"/>
              </w:rPr>
              <w:t>1.2</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AABFCF8" w14:textId="77777777" w:rsidR="003956F2" w:rsidRPr="00B56D0F" w:rsidRDefault="003956F2" w:rsidP="003956F2">
            <w:pPr>
              <w:spacing w:line="276" w:lineRule="auto"/>
              <w:rPr>
                <w:rFonts w:ascii="Arial" w:hAnsi="Arial" w:cs="Arial"/>
                <w:sz w:val="22"/>
                <w:szCs w:val="22"/>
              </w:rPr>
            </w:pPr>
            <w:r w:rsidRPr="00B56D0F">
              <w:rPr>
                <w:rFonts w:ascii="Arial" w:hAnsi="Arial" w:cs="Arial"/>
                <w:sz w:val="22"/>
                <w:szCs w:val="22"/>
              </w:rPr>
              <w:t>1.2 SCOPE OF APPLICATION</w:t>
            </w:r>
          </w:p>
          <w:p w14:paraId="531464D9" w14:textId="77777777" w:rsidR="003956F2" w:rsidRPr="00B56D0F" w:rsidRDefault="003956F2" w:rsidP="003956F2">
            <w:pPr>
              <w:spacing w:line="276" w:lineRule="auto"/>
              <w:rPr>
                <w:rFonts w:ascii="Arial" w:hAnsi="Arial" w:cs="Arial"/>
                <w:sz w:val="22"/>
                <w:szCs w:val="22"/>
              </w:rPr>
            </w:pPr>
          </w:p>
          <w:p w14:paraId="24A69ED4" w14:textId="506DBFDC" w:rsidR="003956F2" w:rsidRPr="00FB3AF7" w:rsidRDefault="003956F2" w:rsidP="003956F2">
            <w:pPr>
              <w:pStyle w:val="paragraph"/>
              <w:spacing w:before="0" w:beforeAutospacing="0" w:after="0" w:afterAutospacing="0"/>
              <w:textAlignment w:val="baseline"/>
              <w:rPr>
                <w:rStyle w:val="normaltextrun"/>
                <w:rFonts w:ascii="Arial" w:hAnsi="Arial" w:cs="Arial"/>
                <w:color w:val="D13438"/>
                <w:sz w:val="22"/>
                <w:szCs w:val="22"/>
                <w:u w:val="single"/>
              </w:rPr>
            </w:pPr>
            <w:r w:rsidRPr="00B56D0F">
              <w:rPr>
                <w:rFonts w:ascii="Arial" w:hAnsi="Arial" w:cs="Arial"/>
                <w:sz w:val="22"/>
                <w:szCs w:val="22"/>
              </w:rPr>
              <w:t>XXX</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D662B66" w14:textId="77777777" w:rsidR="003956F2" w:rsidRPr="00B56D0F" w:rsidRDefault="003956F2" w:rsidP="003956F2">
            <w:pPr>
              <w:spacing w:line="276" w:lineRule="auto"/>
              <w:rPr>
                <w:rFonts w:ascii="Arial" w:hAnsi="Arial" w:cs="Arial"/>
                <w:strike/>
                <w:sz w:val="22"/>
                <w:szCs w:val="22"/>
              </w:rPr>
            </w:pPr>
            <w:r w:rsidRPr="00B56D0F">
              <w:rPr>
                <w:rFonts w:ascii="Arial" w:hAnsi="Arial" w:cs="Arial"/>
                <w:strike/>
                <w:sz w:val="22"/>
                <w:szCs w:val="22"/>
              </w:rPr>
              <w:t>1.2 SCOPE OF APPLICATION</w:t>
            </w:r>
          </w:p>
          <w:p w14:paraId="739B9EAD" w14:textId="77777777" w:rsidR="003956F2" w:rsidRPr="00B56D0F" w:rsidRDefault="003956F2" w:rsidP="003956F2">
            <w:pPr>
              <w:spacing w:line="276" w:lineRule="auto"/>
              <w:rPr>
                <w:rFonts w:ascii="Arial" w:hAnsi="Arial" w:cs="Arial"/>
                <w:strike/>
                <w:sz w:val="22"/>
                <w:szCs w:val="22"/>
              </w:rPr>
            </w:pPr>
          </w:p>
          <w:p w14:paraId="272803F5" w14:textId="34233CA6"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r w:rsidRPr="00B56D0F">
              <w:rPr>
                <w:rFonts w:ascii="Arial" w:hAnsi="Arial" w:cs="Arial"/>
                <w:strike/>
                <w:sz w:val="22"/>
                <w:szCs w:val="22"/>
              </w:rPr>
              <w:t>XXX</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52C98C8" w14:textId="46DA7210" w:rsidR="003956F2" w:rsidRPr="00FB3AF7" w:rsidRDefault="003956F2" w:rsidP="003956F2">
            <w:pPr>
              <w:pStyle w:val="paragraph"/>
              <w:spacing w:before="0" w:beforeAutospacing="0" w:after="0" w:afterAutospacing="0"/>
              <w:textAlignment w:val="baseline"/>
              <w:rPr>
                <w:rStyle w:val="normaltextrun"/>
                <w:rFonts w:ascii="Arial" w:hAnsi="Arial" w:cs="Arial"/>
                <w:sz w:val="22"/>
                <w:szCs w:val="22"/>
              </w:rPr>
            </w:pPr>
            <w:r w:rsidRPr="00B56D0F">
              <w:rPr>
                <w:rFonts w:ascii="Arial" w:hAnsi="Arial" w:cs="Arial"/>
                <w:sz w:val="22"/>
                <w:szCs w:val="22"/>
              </w:rPr>
              <w:t xml:space="preserve">Suggest deletion since the proposed amendments to the Retail Rules and </w:t>
            </w:r>
            <w:r w:rsidRPr="00B56D0F">
              <w:rPr>
                <w:rFonts w:ascii="Arial" w:hAnsi="Arial" w:cs="Arial"/>
                <w:sz w:val="22"/>
                <w:szCs w:val="22"/>
              </w:rPr>
              <w:lastRenderedPageBreak/>
              <w:t>Manuals already incorporates provisions for GEOP.</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29739FF"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1B85638"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01862D7"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898B83D"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
        </w:tc>
      </w:tr>
      <w:tr w:rsidR="003956F2" w:rsidRPr="00FB3AF7" w14:paraId="3AC14139" w14:textId="6B57D789"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DC9861C"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779028631" w:edGrp="everyone" w:colFirst="5" w:colLast="5"/>
            <w:permStart w:id="1514871050" w:edGrp="everyone" w:colFirst="6" w:colLast="6"/>
            <w:permStart w:id="1991324050" w:edGrp="everyone" w:colFirst="7" w:colLast="7"/>
            <w:permStart w:id="509884930" w:edGrp="everyone" w:colFirst="8" w:colLast="8"/>
            <w:permEnd w:id="1820744138"/>
            <w:permEnd w:id="1055395988"/>
            <w:permEnd w:id="960105003"/>
            <w:permEnd w:id="1154034778"/>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72AD849" w14:textId="77777777" w:rsidR="003956F2" w:rsidRPr="00B56D0F" w:rsidRDefault="003956F2" w:rsidP="003956F2">
            <w:pPr>
              <w:pStyle w:val="paragraph"/>
              <w:spacing w:before="0" w:beforeAutospacing="0" w:after="0" w:afterAutospacing="0"/>
              <w:jc w:val="center"/>
              <w:textAlignment w:val="baseline"/>
              <w:rPr>
                <w:rFonts w:ascii="Arial" w:hAnsi="Arial" w:cs="Arial"/>
                <w:color w:val="000000" w:themeColor="text1"/>
                <w:sz w:val="22"/>
                <w:szCs w:val="22"/>
              </w:rPr>
            </w:pPr>
            <w:r w:rsidRPr="00B56D0F">
              <w:rPr>
                <w:rStyle w:val="eop"/>
                <w:rFonts w:ascii="Arial" w:hAnsi="Arial" w:cs="Arial"/>
                <w:color w:val="000000" w:themeColor="text1"/>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1B82283" w14:textId="77777777" w:rsidR="003956F2" w:rsidRPr="00B56D0F" w:rsidRDefault="003956F2" w:rsidP="003956F2">
            <w:pPr>
              <w:pStyle w:val="paragraph"/>
              <w:spacing w:before="0" w:beforeAutospacing="0" w:after="0" w:afterAutospacing="0"/>
              <w:textAlignment w:val="baseline"/>
              <w:rPr>
                <w:rFonts w:ascii="Arial" w:hAnsi="Arial" w:cs="Arial"/>
                <w:color w:val="000000" w:themeColor="text1"/>
                <w:sz w:val="22"/>
                <w:szCs w:val="22"/>
              </w:rPr>
            </w:pPr>
            <w:r w:rsidRPr="00B56D0F">
              <w:rPr>
                <w:rStyle w:val="normaltextrun"/>
                <w:rFonts w:ascii="Arial" w:hAnsi="Arial" w:cs="Arial"/>
                <w:color w:val="000000" w:themeColor="text1"/>
                <w:sz w:val="22"/>
                <w:szCs w:val="22"/>
              </w:rPr>
              <w:t xml:space="preserve">2.2.1. In order to supply to </w:t>
            </w:r>
            <w:r w:rsidRPr="00B56D0F">
              <w:rPr>
                <w:rStyle w:val="normaltextrun"/>
                <w:rFonts w:ascii="Arial" w:hAnsi="Arial" w:cs="Arial"/>
                <w:i/>
                <w:iCs/>
                <w:color w:val="000000" w:themeColor="text1"/>
                <w:sz w:val="22"/>
                <w:szCs w:val="22"/>
              </w:rPr>
              <w:t>GEOP End-Users</w:t>
            </w:r>
            <w:r w:rsidRPr="00B56D0F">
              <w:rPr>
                <w:rStyle w:val="normaltextrun"/>
                <w:rFonts w:ascii="Arial" w:hAnsi="Arial" w:cs="Arial"/>
                <w:color w:val="000000" w:themeColor="text1"/>
                <w:sz w:val="22"/>
                <w:szCs w:val="22"/>
              </w:rPr>
              <w:t xml:space="preserve">, entities that hold valid operating permit from the </w:t>
            </w:r>
            <w:r w:rsidRPr="00B56D0F">
              <w:rPr>
                <w:rStyle w:val="normaltextrun"/>
                <w:rFonts w:ascii="Arial" w:hAnsi="Arial" w:cs="Arial"/>
                <w:i/>
                <w:iCs/>
                <w:color w:val="000000" w:themeColor="text1"/>
                <w:sz w:val="22"/>
                <w:szCs w:val="22"/>
              </w:rPr>
              <w:t xml:space="preserve">DOE </w:t>
            </w:r>
            <w:r w:rsidRPr="00B56D0F">
              <w:rPr>
                <w:rStyle w:val="normaltextrun"/>
                <w:rFonts w:ascii="Arial" w:hAnsi="Arial" w:cs="Arial"/>
                <w:color w:val="000000" w:themeColor="text1"/>
                <w:sz w:val="22"/>
                <w:szCs w:val="22"/>
              </w:rPr>
              <w:t xml:space="preserve">to act as a </w:t>
            </w:r>
            <w:r w:rsidRPr="00B56D0F">
              <w:rPr>
                <w:rStyle w:val="normaltextrun"/>
                <w:rFonts w:ascii="Arial" w:hAnsi="Arial" w:cs="Arial"/>
                <w:i/>
                <w:iCs/>
                <w:color w:val="000000" w:themeColor="text1"/>
                <w:sz w:val="22"/>
                <w:szCs w:val="22"/>
              </w:rPr>
              <w:t xml:space="preserve">Renewable Energy Supplier </w:t>
            </w:r>
            <w:r w:rsidRPr="00B56D0F">
              <w:rPr>
                <w:rStyle w:val="normaltextrun"/>
                <w:rFonts w:ascii="Arial" w:hAnsi="Arial" w:cs="Arial"/>
                <w:color w:val="000000" w:themeColor="text1"/>
                <w:sz w:val="22"/>
                <w:szCs w:val="22"/>
              </w:rPr>
              <w:t xml:space="preserve">and a Retail Electricity Supplier license from the </w:t>
            </w:r>
            <w:r w:rsidRPr="00B56D0F">
              <w:rPr>
                <w:rStyle w:val="normaltextrun"/>
                <w:rFonts w:ascii="Arial" w:hAnsi="Arial" w:cs="Arial"/>
                <w:i/>
                <w:iCs/>
                <w:color w:val="000000" w:themeColor="text1"/>
                <w:sz w:val="22"/>
                <w:szCs w:val="22"/>
              </w:rPr>
              <w:t xml:space="preserve">ERC </w:t>
            </w:r>
            <w:r w:rsidRPr="00B56D0F">
              <w:rPr>
                <w:rStyle w:val="normaltextrun"/>
                <w:rFonts w:ascii="Arial" w:hAnsi="Arial" w:cs="Arial"/>
                <w:color w:val="000000" w:themeColor="text1"/>
                <w:sz w:val="22"/>
                <w:szCs w:val="22"/>
              </w:rPr>
              <w:t xml:space="preserve">shall register in the </w:t>
            </w:r>
            <w:r w:rsidRPr="00B56D0F">
              <w:rPr>
                <w:rStyle w:val="normaltextrun"/>
                <w:rFonts w:ascii="Arial" w:hAnsi="Arial" w:cs="Arial"/>
                <w:i/>
                <w:iCs/>
                <w:color w:val="000000" w:themeColor="text1"/>
                <w:sz w:val="22"/>
                <w:szCs w:val="22"/>
              </w:rPr>
              <w:t xml:space="preserve">WESM </w:t>
            </w:r>
            <w:r w:rsidRPr="00B56D0F">
              <w:rPr>
                <w:rStyle w:val="normaltextrun"/>
                <w:rFonts w:ascii="Arial" w:hAnsi="Arial" w:cs="Arial"/>
                <w:color w:val="000000" w:themeColor="text1"/>
                <w:sz w:val="22"/>
                <w:szCs w:val="22"/>
              </w:rPr>
              <w:t xml:space="preserve">before transacting with the </w:t>
            </w:r>
            <w:r w:rsidRPr="00B56D0F">
              <w:rPr>
                <w:rStyle w:val="normaltextrun"/>
                <w:rFonts w:ascii="Arial" w:hAnsi="Arial" w:cs="Arial"/>
                <w:i/>
                <w:iCs/>
                <w:color w:val="000000" w:themeColor="text1"/>
                <w:sz w:val="22"/>
                <w:szCs w:val="22"/>
              </w:rPr>
              <w:t>Central Registration Body</w:t>
            </w:r>
            <w:r w:rsidRPr="00B56D0F">
              <w:rPr>
                <w:rStyle w:val="normaltextrun"/>
                <w:rFonts w:ascii="Arial" w:hAnsi="Arial" w:cs="Arial"/>
                <w:color w:val="000000" w:themeColor="text1"/>
                <w:sz w:val="22"/>
                <w:szCs w:val="22"/>
              </w:rPr>
              <w:t>.</w:t>
            </w:r>
            <w:r w:rsidRPr="00B56D0F">
              <w:rPr>
                <w:rStyle w:val="eop"/>
                <w:rFonts w:ascii="Arial" w:hAnsi="Arial" w:cs="Arial"/>
                <w:color w:val="000000" w:themeColor="text1"/>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010EC0E" w14:textId="2A3E6469"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 </w:t>
            </w:r>
            <w:r w:rsidRPr="00B56D0F">
              <w:rPr>
                <w:rStyle w:val="normaltextrun"/>
                <w:rFonts w:ascii="Arial" w:hAnsi="Arial" w:cs="Arial"/>
                <w:strike/>
                <w:color w:val="000000" w:themeColor="text1"/>
                <w:sz w:val="22"/>
                <w:szCs w:val="22"/>
              </w:rPr>
              <w:t xml:space="preserve">2.2.1. In order to supply to </w:t>
            </w:r>
            <w:r w:rsidRPr="00B56D0F">
              <w:rPr>
                <w:rStyle w:val="normaltextrun"/>
                <w:rFonts w:ascii="Arial" w:hAnsi="Arial" w:cs="Arial"/>
                <w:i/>
                <w:iCs/>
                <w:strike/>
                <w:color w:val="000000" w:themeColor="text1"/>
                <w:sz w:val="22"/>
                <w:szCs w:val="22"/>
              </w:rPr>
              <w:t>GEOP End-Users</w:t>
            </w:r>
            <w:r w:rsidRPr="00B56D0F">
              <w:rPr>
                <w:rStyle w:val="normaltextrun"/>
                <w:rFonts w:ascii="Arial" w:hAnsi="Arial" w:cs="Arial"/>
                <w:strike/>
                <w:color w:val="000000" w:themeColor="text1"/>
                <w:sz w:val="22"/>
                <w:szCs w:val="22"/>
              </w:rPr>
              <w:t xml:space="preserve">, entities that hold valid operating permit from the </w:t>
            </w:r>
            <w:r w:rsidRPr="00B56D0F">
              <w:rPr>
                <w:rStyle w:val="normaltextrun"/>
                <w:rFonts w:ascii="Arial" w:hAnsi="Arial" w:cs="Arial"/>
                <w:i/>
                <w:iCs/>
                <w:strike/>
                <w:color w:val="000000" w:themeColor="text1"/>
                <w:sz w:val="22"/>
                <w:szCs w:val="22"/>
              </w:rPr>
              <w:t xml:space="preserve">DOE </w:t>
            </w:r>
            <w:r w:rsidRPr="00B56D0F">
              <w:rPr>
                <w:rStyle w:val="normaltextrun"/>
                <w:rFonts w:ascii="Arial" w:hAnsi="Arial" w:cs="Arial"/>
                <w:strike/>
                <w:color w:val="000000" w:themeColor="text1"/>
                <w:sz w:val="22"/>
                <w:szCs w:val="22"/>
              </w:rPr>
              <w:t xml:space="preserve">to act as a </w:t>
            </w:r>
            <w:r w:rsidRPr="00B56D0F">
              <w:rPr>
                <w:rStyle w:val="normaltextrun"/>
                <w:rFonts w:ascii="Arial" w:hAnsi="Arial" w:cs="Arial"/>
                <w:i/>
                <w:iCs/>
                <w:strike/>
                <w:color w:val="000000" w:themeColor="text1"/>
                <w:sz w:val="22"/>
                <w:szCs w:val="22"/>
              </w:rPr>
              <w:t xml:space="preserve">Renewable Energy Supplier </w:t>
            </w:r>
            <w:r w:rsidRPr="00B56D0F">
              <w:rPr>
                <w:rStyle w:val="normaltextrun"/>
                <w:rFonts w:ascii="Arial" w:hAnsi="Arial" w:cs="Arial"/>
                <w:strike/>
                <w:color w:val="000000" w:themeColor="text1"/>
                <w:sz w:val="22"/>
                <w:szCs w:val="22"/>
              </w:rPr>
              <w:t xml:space="preserve">and a Retail Electricity Supplier license from the </w:t>
            </w:r>
            <w:r w:rsidRPr="00B56D0F">
              <w:rPr>
                <w:rStyle w:val="normaltextrun"/>
                <w:rFonts w:ascii="Arial" w:hAnsi="Arial" w:cs="Arial"/>
                <w:i/>
                <w:iCs/>
                <w:strike/>
                <w:color w:val="000000" w:themeColor="text1"/>
                <w:sz w:val="22"/>
                <w:szCs w:val="22"/>
              </w:rPr>
              <w:t xml:space="preserve">ERC </w:t>
            </w:r>
            <w:r w:rsidRPr="00B56D0F">
              <w:rPr>
                <w:rStyle w:val="normaltextrun"/>
                <w:rFonts w:ascii="Arial" w:hAnsi="Arial" w:cs="Arial"/>
                <w:strike/>
                <w:color w:val="000000" w:themeColor="text1"/>
                <w:sz w:val="22"/>
                <w:szCs w:val="22"/>
              </w:rPr>
              <w:t xml:space="preserve">shall register in the </w:t>
            </w:r>
            <w:r w:rsidRPr="00B56D0F">
              <w:rPr>
                <w:rStyle w:val="normaltextrun"/>
                <w:rFonts w:ascii="Arial" w:hAnsi="Arial" w:cs="Arial"/>
                <w:i/>
                <w:iCs/>
                <w:strike/>
                <w:color w:val="000000" w:themeColor="text1"/>
                <w:sz w:val="22"/>
                <w:szCs w:val="22"/>
              </w:rPr>
              <w:t xml:space="preserve">WESM </w:t>
            </w:r>
            <w:r w:rsidRPr="00B56D0F">
              <w:rPr>
                <w:rStyle w:val="normaltextrun"/>
                <w:rFonts w:ascii="Arial" w:hAnsi="Arial" w:cs="Arial"/>
                <w:strike/>
                <w:color w:val="000000" w:themeColor="text1"/>
                <w:sz w:val="22"/>
                <w:szCs w:val="22"/>
              </w:rPr>
              <w:t xml:space="preserve">before transacting with the </w:t>
            </w:r>
            <w:r w:rsidRPr="00B56D0F">
              <w:rPr>
                <w:rStyle w:val="normaltextrun"/>
                <w:rFonts w:ascii="Arial" w:hAnsi="Arial" w:cs="Arial"/>
                <w:i/>
                <w:iCs/>
                <w:strike/>
                <w:color w:val="000000" w:themeColor="text1"/>
                <w:sz w:val="22"/>
                <w:szCs w:val="22"/>
              </w:rPr>
              <w:t>Central Registration Body</w:t>
            </w:r>
            <w:r w:rsidRPr="00B56D0F">
              <w:rPr>
                <w:rStyle w:val="normaltextrun"/>
                <w:rFonts w:ascii="Arial" w:hAnsi="Arial" w:cs="Arial"/>
                <w:strike/>
                <w:color w:val="000000" w:themeColor="text1"/>
                <w:sz w:val="22"/>
                <w:szCs w:val="22"/>
              </w:rPr>
              <w:t>.</w:t>
            </w:r>
            <w:r w:rsidRPr="00B56D0F">
              <w:rPr>
                <w:rStyle w:val="eop"/>
                <w:rFonts w:ascii="Arial" w:hAnsi="Arial" w:cs="Arial"/>
                <w:strike/>
                <w:color w:val="000000" w:themeColor="text1"/>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43CC793" w14:textId="4747E172"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B56D0F">
              <w:rPr>
                <w:rStyle w:val="eop"/>
                <w:rFonts w:ascii="Arial" w:hAnsi="Arial" w:cs="Arial"/>
                <w:sz w:val="22"/>
                <w:szCs w:val="22"/>
              </w:rPr>
              <w:t xml:space="preserve">Suggest deleting since Clause </w:t>
            </w:r>
            <w:r w:rsidRPr="00B56D0F">
              <w:rPr>
                <w:rFonts w:ascii="Arial" w:hAnsi="Arial" w:cs="Arial"/>
                <w:sz w:val="22"/>
                <w:szCs w:val="22"/>
              </w:rPr>
              <w:t>5.1.1. of the Retail Market Transaction Procedures Manual already provides for the requirements for registration of RE Suppliers.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2D5570B" w14:textId="77777777" w:rsidR="003956F2" w:rsidRPr="00B56D0F"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9C21AE1" w14:textId="77777777" w:rsidR="003956F2" w:rsidRPr="00B56D0F"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39C82D0" w14:textId="77777777" w:rsidR="003956F2" w:rsidRPr="00B56D0F"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3F49004" w14:textId="77777777" w:rsidR="003956F2" w:rsidRPr="00B56D0F"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49D983DB" w14:textId="42A38318"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2EFF3FC"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381946033" w:edGrp="everyone" w:colFirst="5" w:colLast="5"/>
            <w:permStart w:id="58991728" w:edGrp="everyone" w:colFirst="6" w:colLast="6"/>
            <w:permStart w:id="1729172943" w:edGrp="everyone" w:colFirst="7" w:colLast="7"/>
            <w:permStart w:id="534726654" w:edGrp="everyone" w:colFirst="8" w:colLast="8"/>
            <w:permEnd w:id="779028631"/>
            <w:permEnd w:id="1514871050"/>
            <w:permEnd w:id="1991324050"/>
            <w:permEnd w:id="509884930"/>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A6FE0F0"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781EEA3" w14:textId="61657676"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 xml:space="preserve">2.2.2. An end-user that has met the </w:t>
            </w:r>
            <w:r w:rsidRPr="00FB3AF7">
              <w:rPr>
                <w:rStyle w:val="normaltextrun"/>
                <w:rFonts w:ascii="Arial" w:hAnsi="Arial" w:cs="Arial"/>
                <w:i/>
                <w:iCs/>
                <w:sz w:val="22"/>
                <w:szCs w:val="22"/>
              </w:rPr>
              <w:t xml:space="preserve">GEOP Demand Threshold </w:t>
            </w:r>
            <w:r w:rsidRPr="00FB3AF7">
              <w:rPr>
                <w:rStyle w:val="normaltextrun"/>
                <w:rFonts w:ascii="Arial" w:hAnsi="Arial" w:cs="Arial"/>
                <w:sz w:val="22"/>
                <w:szCs w:val="22"/>
              </w:rPr>
              <w:t xml:space="preserve">and chooses to source its supply from a </w:t>
            </w:r>
            <w:r w:rsidRPr="00FB3AF7">
              <w:rPr>
                <w:rStyle w:val="normaltextrun"/>
                <w:rFonts w:ascii="Arial" w:hAnsi="Arial" w:cs="Arial"/>
                <w:i/>
                <w:iCs/>
                <w:sz w:val="22"/>
                <w:szCs w:val="22"/>
              </w:rPr>
              <w:t xml:space="preserve">Renewable Energy Supplier </w:t>
            </w:r>
            <w:r w:rsidRPr="00FB3AF7">
              <w:rPr>
                <w:rStyle w:val="normaltextrun"/>
                <w:rFonts w:ascii="Arial" w:hAnsi="Arial" w:cs="Arial"/>
                <w:sz w:val="22"/>
                <w:szCs w:val="22"/>
              </w:rPr>
              <w:t xml:space="preserve">shall be registered by its </w:t>
            </w:r>
            <w:r w:rsidRPr="00FB3AF7">
              <w:rPr>
                <w:rStyle w:val="normaltextrun"/>
                <w:rFonts w:ascii="Arial" w:hAnsi="Arial" w:cs="Arial"/>
                <w:i/>
                <w:iCs/>
                <w:sz w:val="22"/>
                <w:szCs w:val="22"/>
              </w:rPr>
              <w:t xml:space="preserve">Renewable Energy Supplier </w:t>
            </w:r>
            <w:r w:rsidRPr="00FB3AF7">
              <w:rPr>
                <w:rStyle w:val="normaltextrun"/>
                <w:rFonts w:ascii="Arial" w:hAnsi="Arial" w:cs="Arial"/>
                <w:sz w:val="22"/>
                <w:szCs w:val="22"/>
              </w:rPr>
              <w:t xml:space="preserve">with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as a </w:t>
            </w:r>
            <w:r w:rsidRPr="00FB3AF7">
              <w:rPr>
                <w:rStyle w:val="normaltextrun"/>
                <w:rFonts w:ascii="Arial" w:hAnsi="Arial" w:cs="Arial"/>
                <w:i/>
                <w:iCs/>
                <w:sz w:val="22"/>
                <w:szCs w:val="22"/>
              </w:rPr>
              <w:t>GEOP End-User. </w:t>
            </w:r>
            <w:r w:rsidRPr="00FB3AF7">
              <w:rPr>
                <w:rStyle w:val="eop"/>
                <w:rFonts w:ascii="Arial" w:hAnsi="Arial" w:cs="Arial"/>
                <w:sz w:val="22"/>
                <w:szCs w:val="22"/>
              </w:rPr>
              <w:t> </w:t>
            </w:r>
          </w:p>
          <w:p w14:paraId="6E9512F5" w14:textId="0DC1F516"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A5D7C78"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FB3AF7">
              <w:rPr>
                <w:rStyle w:val="eop"/>
                <w:rFonts w:ascii="Arial" w:hAnsi="Arial" w:cs="Arial"/>
                <w:sz w:val="22"/>
                <w:szCs w:val="22"/>
              </w:rPr>
              <w:t> </w:t>
            </w:r>
            <w:r w:rsidRPr="00B56D0F">
              <w:rPr>
                <w:rStyle w:val="normaltextrun"/>
                <w:rFonts w:ascii="Arial" w:hAnsi="Arial" w:cs="Arial"/>
                <w:strike/>
                <w:sz w:val="22"/>
                <w:szCs w:val="22"/>
              </w:rPr>
              <w:t xml:space="preserve">2.2.2. An end-user that has met the </w:t>
            </w:r>
            <w:r w:rsidRPr="00B56D0F">
              <w:rPr>
                <w:rStyle w:val="normaltextrun"/>
                <w:rFonts w:ascii="Arial" w:hAnsi="Arial" w:cs="Arial"/>
                <w:i/>
                <w:iCs/>
                <w:strike/>
                <w:sz w:val="22"/>
                <w:szCs w:val="22"/>
              </w:rPr>
              <w:t xml:space="preserve">GEOP Demand Threshold </w:t>
            </w:r>
            <w:r w:rsidRPr="00B56D0F">
              <w:rPr>
                <w:rStyle w:val="normaltextrun"/>
                <w:rFonts w:ascii="Arial" w:hAnsi="Arial" w:cs="Arial"/>
                <w:strike/>
                <w:sz w:val="22"/>
                <w:szCs w:val="22"/>
              </w:rPr>
              <w:t xml:space="preserve">and chooses to source its supply from a </w:t>
            </w:r>
            <w:r w:rsidRPr="00B56D0F">
              <w:rPr>
                <w:rStyle w:val="normaltextrun"/>
                <w:rFonts w:ascii="Arial" w:hAnsi="Arial" w:cs="Arial"/>
                <w:i/>
                <w:iCs/>
                <w:strike/>
                <w:sz w:val="22"/>
                <w:szCs w:val="22"/>
              </w:rPr>
              <w:t xml:space="preserve">Renewable Energy Supplier </w:t>
            </w:r>
            <w:r w:rsidRPr="00B56D0F">
              <w:rPr>
                <w:rStyle w:val="normaltextrun"/>
                <w:rFonts w:ascii="Arial" w:hAnsi="Arial" w:cs="Arial"/>
                <w:strike/>
                <w:sz w:val="22"/>
                <w:szCs w:val="22"/>
              </w:rPr>
              <w:t xml:space="preserve">shall be registered by its </w:t>
            </w:r>
            <w:r w:rsidRPr="00B56D0F">
              <w:rPr>
                <w:rStyle w:val="normaltextrun"/>
                <w:rFonts w:ascii="Arial" w:hAnsi="Arial" w:cs="Arial"/>
                <w:i/>
                <w:iCs/>
                <w:strike/>
                <w:sz w:val="22"/>
                <w:szCs w:val="22"/>
              </w:rPr>
              <w:t xml:space="preserve">Renewable Energy Supplier </w:t>
            </w:r>
            <w:r w:rsidRPr="00B56D0F">
              <w:rPr>
                <w:rStyle w:val="normaltextrun"/>
                <w:rFonts w:ascii="Arial" w:hAnsi="Arial" w:cs="Arial"/>
                <w:strike/>
                <w:sz w:val="22"/>
                <w:szCs w:val="22"/>
              </w:rPr>
              <w:t xml:space="preserve">with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as a </w:t>
            </w:r>
            <w:r w:rsidRPr="00B56D0F">
              <w:rPr>
                <w:rStyle w:val="normaltextrun"/>
                <w:rFonts w:ascii="Arial" w:hAnsi="Arial" w:cs="Arial"/>
                <w:i/>
                <w:iCs/>
                <w:strike/>
                <w:sz w:val="22"/>
                <w:szCs w:val="22"/>
              </w:rPr>
              <w:t>GEOP End-User. </w:t>
            </w:r>
            <w:r w:rsidRPr="00B56D0F">
              <w:rPr>
                <w:rStyle w:val="eop"/>
                <w:rFonts w:ascii="Arial" w:hAnsi="Arial" w:cs="Arial"/>
                <w:strike/>
                <w:sz w:val="22"/>
                <w:szCs w:val="22"/>
              </w:rPr>
              <w:t> </w:t>
            </w:r>
          </w:p>
          <w:p w14:paraId="68053ECE" w14:textId="5F7CC3AF"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C476424" w14:textId="0D95C6DB" w:rsidR="003956F2" w:rsidRPr="00B56D0F" w:rsidRDefault="003956F2" w:rsidP="003956F2">
            <w:pPr>
              <w:pStyle w:val="paragraph"/>
              <w:spacing w:before="0" w:beforeAutospacing="0" w:after="0" w:afterAutospacing="0"/>
              <w:textAlignment w:val="baseline"/>
              <w:rPr>
                <w:rFonts w:ascii="Arial" w:hAnsi="Arial" w:cs="Arial"/>
              </w:rPr>
            </w:pPr>
            <w:r w:rsidRPr="00B56D0F">
              <w:rPr>
                <w:rStyle w:val="eop"/>
                <w:rFonts w:ascii="Arial" w:hAnsi="Arial" w:cs="Arial"/>
              </w:rPr>
              <w:t>Proposed amended Clause 3.</w:t>
            </w:r>
            <w:r w:rsidRPr="00F71E5B">
              <w:rPr>
                <w:rStyle w:val="eop"/>
                <w:rFonts w:ascii="Arial" w:hAnsi="Arial" w:cs="Arial"/>
              </w:rPr>
              <w:t xml:space="preserve">2.1.3 of the Retail Rules already </w:t>
            </w:r>
            <w:r>
              <w:rPr>
                <w:rStyle w:val="eop"/>
                <w:rFonts w:ascii="Arial" w:hAnsi="Arial" w:cs="Arial"/>
              </w:rPr>
              <w:t>designates retail suppliers, including RE Suppliers as entities responsible entity to register the end-user with the CRB.</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C0B76A6" w14:textId="77777777" w:rsidR="003956F2" w:rsidRPr="00B56D0F" w:rsidRDefault="003956F2" w:rsidP="003956F2">
            <w:pPr>
              <w:pStyle w:val="paragraph"/>
              <w:spacing w:before="0" w:beforeAutospacing="0" w:after="0" w:afterAutospacing="0"/>
              <w:textAlignment w:val="baseline"/>
              <w:rPr>
                <w:rStyle w:val="eop"/>
                <w:rFonts w:ascii="Arial" w:hAnsi="Arial" w:cs="Arial"/>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0D2AE57" w14:textId="77777777" w:rsidR="003956F2" w:rsidRPr="00B56D0F" w:rsidRDefault="003956F2" w:rsidP="003956F2">
            <w:pPr>
              <w:pStyle w:val="paragraph"/>
              <w:spacing w:before="0" w:beforeAutospacing="0" w:after="0" w:afterAutospacing="0"/>
              <w:textAlignment w:val="baseline"/>
              <w:rPr>
                <w:rStyle w:val="eop"/>
                <w:rFonts w:ascii="Arial" w:hAnsi="Arial" w:cs="Arial"/>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3F1EF06" w14:textId="77777777" w:rsidR="003956F2" w:rsidRPr="00B56D0F" w:rsidRDefault="003956F2" w:rsidP="003956F2">
            <w:pPr>
              <w:pStyle w:val="paragraph"/>
              <w:spacing w:before="0" w:beforeAutospacing="0" w:after="0" w:afterAutospacing="0"/>
              <w:textAlignment w:val="baseline"/>
              <w:rPr>
                <w:rStyle w:val="eop"/>
                <w:rFonts w:ascii="Arial" w:hAnsi="Arial" w:cs="Arial"/>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5E912C7" w14:textId="77777777" w:rsidR="003956F2" w:rsidRPr="00B56D0F" w:rsidRDefault="003956F2" w:rsidP="003956F2">
            <w:pPr>
              <w:pStyle w:val="paragraph"/>
              <w:spacing w:before="0" w:beforeAutospacing="0" w:after="0" w:afterAutospacing="0"/>
              <w:textAlignment w:val="baseline"/>
              <w:rPr>
                <w:rStyle w:val="eop"/>
                <w:rFonts w:ascii="Arial" w:hAnsi="Arial" w:cs="Arial"/>
              </w:rPr>
            </w:pPr>
          </w:p>
        </w:tc>
      </w:tr>
      <w:tr w:rsidR="003956F2" w:rsidRPr="00FB3AF7" w14:paraId="1814B78C" w14:textId="7DB9AC54"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8A44D0A"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698970150" w:edGrp="everyone" w:colFirst="5" w:colLast="5"/>
            <w:permStart w:id="1069643381" w:edGrp="everyone" w:colFirst="6" w:colLast="6"/>
            <w:permStart w:id="53284687" w:edGrp="everyone" w:colFirst="7" w:colLast="7"/>
            <w:permStart w:id="1673071959" w:edGrp="everyone" w:colFirst="8" w:colLast="8"/>
            <w:permEnd w:id="381946033"/>
            <w:permEnd w:id="58991728"/>
            <w:permEnd w:id="1729172943"/>
            <w:permEnd w:id="534726654"/>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22C425E"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BA8B463"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 xml:space="preserve">2.2.3. The </w:t>
            </w:r>
            <w:r w:rsidRPr="00FB3AF7">
              <w:rPr>
                <w:rStyle w:val="normaltextrun"/>
                <w:rFonts w:ascii="Arial" w:hAnsi="Arial" w:cs="Arial"/>
                <w:i/>
                <w:iCs/>
                <w:sz w:val="22"/>
                <w:szCs w:val="22"/>
              </w:rPr>
              <w:t xml:space="preserve">Metering Services Provider </w:t>
            </w:r>
            <w:r w:rsidRPr="00FB3AF7">
              <w:rPr>
                <w:rStyle w:val="normaltextrun"/>
                <w:rFonts w:ascii="Arial" w:hAnsi="Arial" w:cs="Arial"/>
                <w:sz w:val="22"/>
                <w:szCs w:val="22"/>
              </w:rPr>
              <w:t xml:space="preserve">of a </w:t>
            </w:r>
            <w:r w:rsidRPr="00FB3AF7">
              <w:rPr>
                <w:rStyle w:val="normaltextrun"/>
                <w:rFonts w:ascii="Arial" w:hAnsi="Arial" w:cs="Arial"/>
                <w:i/>
                <w:iCs/>
                <w:sz w:val="22"/>
                <w:szCs w:val="22"/>
              </w:rPr>
              <w:t xml:space="preserve">GEOP End-User </w:t>
            </w:r>
            <w:r w:rsidRPr="00FB3AF7">
              <w:rPr>
                <w:rStyle w:val="normaltextrun"/>
                <w:rFonts w:ascii="Arial" w:hAnsi="Arial" w:cs="Arial"/>
                <w:sz w:val="22"/>
                <w:szCs w:val="22"/>
              </w:rPr>
              <w:t xml:space="preserve">shall register with the </w:t>
            </w:r>
            <w:r w:rsidRPr="00FB3AF7">
              <w:rPr>
                <w:rStyle w:val="normaltextrun"/>
                <w:rFonts w:ascii="Arial" w:hAnsi="Arial" w:cs="Arial"/>
                <w:i/>
                <w:iCs/>
                <w:sz w:val="22"/>
                <w:szCs w:val="22"/>
              </w:rPr>
              <w:t xml:space="preserve">Central </w:t>
            </w:r>
            <w:r w:rsidRPr="00FB3AF7">
              <w:rPr>
                <w:rStyle w:val="normaltextrun"/>
                <w:rFonts w:ascii="Arial" w:hAnsi="Arial" w:cs="Arial"/>
                <w:i/>
                <w:iCs/>
                <w:sz w:val="22"/>
                <w:szCs w:val="22"/>
              </w:rPr>
              <w:lastRenderedPageBreak/>
              <w:t xml:space="preserve">Registration Body </w:t>
            </w:r>
            <w:r w:rsidRPr="00FB3AF7">
              <w:rPr>
                <w:rStyle w:val="normaltextrun"/>
                <w:rFonts w:ascii="Arial" w:hAnsi="Arial" w:cs="Arial"/>
                <w:sz w:val="22"/>
                <w:szCs w:val="22"/>
              </w:rPr>
              <w:t xml:space="preserve">as a </w:t>
            </w:r>
            <w:r w:rsidRPr="00FB3AF7">
              <w:rPr>
                <w:rStyle w:val="normaltextrun"/>
                <w:rFonts w:ascii="Arial" w:hAnsi="Arial" w:cs="Arial"/>
                <w:i/>
                <w:iCs/>
                <w:sz w:val="22"/>
                <w:szCs w:val="22"/>
              </w:rPr>
              <w:t>Retail Metering Services Provider</w:t>
            </w:r>
            <w:r w:rsidRPr="00FB3AF7">
              <w:rPr>
                <w:rStyle w:val="normaltextrun"/>
                <w:rFonts w:ascii="Arial" w:hAnsi="Arial" w:cs="Arial"/>
                <w:sz w:val="22"/>
                <w:szCs w:val="22"/>
              </w:rPr>
              <w:t>. </w:t>
            </w:r>
            <w:r w:rsidRPr="00FB3AF7">
              <w:rPr>
                <w:rStyle w:val="eop"/>
                <w:rFonts w:ascii="Arial" w:hAnsi="Arial" w:cs="Arial"/>
                <w:sz w:val="22"/>
                <w:szCs w:val="22"/>
              </w:rPr>
              <w:t> </w:t>
            </w:r>
          </w:p>
          <w:p w14:paraId="1E3D7227"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p w14:paraId="5B9904DA" w14:textId="024BD286"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5CA5970" w14:textId="31D80113"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lastRenderedPageBreak/>
              <w:t xml:space="preserve">2.2.3. The </w:t>
            </w:r>
            <w:r w:rsidRPr="00B56D0F">
              <w:rPr>
                <w:rStyle w:val="normaltextrun"/>
                <w:rFonts w:ascii="Arial" w:hAnsi="Arial" w:cs="Arial"/>
                <w:i/>
                <w:iCs/>
                <w:strike/>
                <w:sz w:val="22"/>
                <w:szCs w:val="22"/>
              </w:rPr>
              <w:t xml:space="preserve">Metering Services Provider </w:t>
            </w:r>
            <w:r w:rsidRPr="00B56D0F">
              <w:rPr>
                <w:rStyle w:val="normaltextrun"/>
                <w:rFonts w:ascii="Arial" w:hAnsi="Arial" w:cs="Arial"/>
                <w:strike/>
                <w:sz w:val="22"/>
                <w:szCs w:val="22"/>
              </w:rPr>
              <w:t xml:space="preserve">of a </w:t>
            </w:r>
            <w:r w:rsidRPr="00B56D0F">
              <w:rPr>
                <w:rStyle w:val="normaltextrun"/>
                <w:rFonts w:ascii="Arial" w:hAnsi="Arial" w:cs="Arial"/>
                <w:i/>
                <w:iCs/>
                <w:strike/>
                <w:sz w:val="22"/>
                <w:szCs w:val="22"/>
              </w:rPr>
              <w:t xml:space="preserve">GEOP End-User </w:t>
            </w:r>
            <w:r w:rsidRPr="00B56D0F">
              <w:rPr>
                <w:rStyle w:val="normaltextrun"/>
                <w:rFonts w:ascii="Arial" w:hAnsi="Arial" w:cs="Arial"/>
                <w:strike/>
                <w:sz w:val="22"/>
                <w:szCs w:val="22"/>
              </w:rPr>
              <w:t xml:space="preserve">shall register with the </w:t>
            </w:r>
            <w:r w:rsidRPr="00B56D0F">
              <w:rPr>
                <w:rStyle w:val="normaltextrun"/>
                <w:rFonts w:ascii="Arial" w:hAnsi="Arial" w:cs="Arial"/>
                <w:i/>
                <w:iCs/>
                <w:strike/>
                <w:sz w:val="22"/>
                <w:szCs w:val="22"/>
              </w:rPr>
              <w:t xml:space="preserve">Central </w:t>
            </w:r>
            <w:r w:rsidRPr="00B56D0F">
              <w:rPr>
                <w:rStyle w:val="normaltextrun"/>
                <w:rFonts w:ascii="Arial" w:hAnsi="Arial" w:cs="Arial"/>
                <w:i/>
                <w:iCs/>
                <w:strike/>
                <w:sz w:val="22"/>
                <w:szCs w:val="22"/>
              </w:rPr>
              <w:lastRenderedPageBreak/>
              <w:t xml:space="preserve">Registration Body </w:t>
            </w:r>
            <w:r w:rsidRPr="00B56D0F">
              <w:rPr>
                <w:rStyle w:val="normaltextrun"/>
                <w:rFonts w:ascii="Arial" w:hAnsi="Arial" w:cs="Arial"/>
                <w:strike/>
                <w:sz w:val="22"/>
                <w:szCs w:val="22"/>
              </w:rPr>
              <w:t xml:space="preserve">as a </w:t>
            </w:r>
            <w:r w:rsidRPr="00B56D0F">
              <w:rPr>
                <w:rStyle w:val="normaltextrun"/>
                <w:rFonts w:ascii="Arial" w:hAnsi="Arial" w:cs="Arial"/>
                <w:i/>
                <w:iCs/>
                <w:strike/>
                <w:sz w:val="22"/>
                <w:szCs w:val="22"/>
              </w:rPr>
              <w:t>Retail Metering Services Provider</w:t>
            </w:r>
            <w:r w:rsidRPr="00B56D0F">
              <w:rPr>
                <w:rStyle w:val="normaltextrun"/>
                <w:rFonts w:ascii="Arial" w:hAnsi="Arial" w:cs="Arial"/>
                <w:strike/>
                <w:sz w:val="22"/>
                <w:szCs w:val="22"/>
              </w:rPr>
              <w:t>. </w:t>
            </w:r>
            <w:r w:rsidRPr="00B56D0F">
              <w:rPr>
                <w:rStyle w:val="eop"/>
                <w:rFonts w:ascii="Arial" w:hAnsi="Arial" w:cs="Arial"/>
                <w:strike/>
                <w:sz w:val="22"/>
                <w:szCs w:val="22"/>
              </w:rPr>
              <w:t> </w:t>
            </w:r>
          </w:p>
          <w:p w14:paraId="185C0DDE" w14:textId="6ED61C9D"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E8CBBFE" w14:textId="7CB06A6C"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lastRenderedPageBreak/>
              <w:t> </w:t>
            </w:r>
            <w:r>
              <w:rPr>
                <w:rStyle w:val="eop"/>
                <w:rFonts w:ascii="Arial" w:hAnsi="Arial" w:cs="Arial"/>
                <w:sz w:val="22"/>
                <w:szCs w:val="22"/>
              </w:rPr>
              <w:t xml:space="preserve">This provision is already covered by </w:t>
            </w:r>
            <w:r>
              <w:rPr>
                <w:rStyle w:val="eop"/>
                <w:rFonts w:ascii="Arial" w:hAnsi="Arial" w:cs="Arial"/>
                <w:sz w:val="22"/>
                <w:szCs w:val="22"/>
              </w:rPr>
              <w:lastRenderedPageBreak/>
              <w:t>Clause 2.5.1 of the Retail Rules.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E9FA11E"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3E6D5A2"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D047C53"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7151FE7"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6353A045" w14:textId="409BE6C6"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DD23924"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280669932" w:edGrp="everyone" w:colFirst="5" w:colLast="5"/>
            <w:permStart w:id="2083590951" w:edGrp="everyone" w:colFirst="6" w:colLast="6"/>
            <w:permStart w:id="1717253789" w:edGrp="everyone" w:colFirst="7" w:colLast="7"/>
            <w:permStart w:id="44334665" w:edGrp="everyone" w:colFirst="8" w:colLast="8"/>
            <w:permEnd w:id="698970150"/>
            <w:permEnd w:id="1069643381"/>
            <w:permEnd w:id="53284687"/>
            <w:permEnd w:id="1673071959"/>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4E71EA1"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D5E34EE"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 xml:space="preserve">2.2.4. The </w:t>
            </w:r>
            <w:r w:rsidRPr="00FB3AF7">
              <w:rPr>
                <w:rStyle w:val="normaltextrun"/>
                <w:rFonts w:ascii="Arial" w:hAnsi="Arial" w:cs="Arial"/>
                <w:i/>
                <w:iCs/>
                <w:sz w:val="22"/>
                <w:szCs w:val="22"/>
              </w:rPr>
              <w:t xml:space="preserve">Distribution Utility </w:t>
            </w:r>
            <w:r w:rsidRPr="00FB3AF7">
              <w:rPr>
                <w:rStyle w:val="normaltextrun"/>
                <w:rFonts w:ascii="Arial" w:hAnsi="Arial" w:cs="Arial"/>
                <w:sz w:val="22"/>
                <w:szCs w:val="22"/>
              </w:rPr>
              <w:t xml:space="preserve">of a </w:t>
            </w:r>
            <w:r w:rsidRPr="00FB3AF7">
              <w:rPr>
                <w:rStyle w:val="normaltextrun"/>
                <w:rFonts w:ascii="Arial" w:hAnsi="Arial" w:cs="Arial"/>
                <w:i/>
                <w:iCs/>
                <w:sz w:val="22"/>
                <w:szCs w:val="22"/>
              </w:rPr>
              <w:t xml:space="preserve">GEOP End-User </w:t>
            </w:r>
            <w:r w:rsidRPr="00FB3AF7">
              <w:rPr>
                <w:rStyle w:val="normaltextrun"/>
                <w:rFonts w:ascii="Arial" w:hAnsi="Arial" w:cs="Arial"/>
                <w:sz w:val="22"/>
                <w:szCs w:val="22"/>
              </w:rPr>
              <w:t xml:space="preserve">shall register with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as a </w:t>
            </w:r>
            <w:r w:rsidRPr="00FB3AF7">
              <w:rPr>
                <w:rStyle w:val="normaltextrun"/>
                <w:rFonts w:ascii="Arial" w:hAnsi="Arial" w:cs="Arial"/>
                <w:i/>
                <w:iCs/>
                <w:sz w:val="22"/>
                <w:szCs w:val="22"/>
              </w:rPr>
              <w:t>Supplier of Last Resort</w:t>
            </w:r>
            <w:r w:rsidRPr="00FB3AF7">
              <w:rPr>
                <w:rStyle w:val="normaltextrun"/>
                <w:rFonts w:ascii="Arial" w:hAnsi="Arial" w:cs="Arial"/>
                <w:sz w:val="22"/>
                <w:szCs w:val="22"/>
              </w:rPr>
              <w:t>. </w:t>
            </w:r>
            <w:r w:rsidRPr="00FB3AF7">
              <w:rPr>
                <w:rStyle w:val="eop"/>
                <w:rFonts w:ascii="Arial" w:hAnsi="Arial" w:cs="Arial"/>
                <w:sz w:val="22"/>
                <w:szCs w:val="22"/>
              </w:rPr>
              <w:t> </w:t>
            </w:r>
          </w:p>
          <w:p w14:paraId="215B097A" w14:textId="14EB03C7"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440862C"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 </w:t>
            </w:r>
            <w:r w:rsidRPr="00B56D0F">
              <w:rPr>
                <w:rStyle w:val="normaltextrun"/>
                <w:rFonts w:ascii="Arial" w:hAnsi="Arial" w:cs="Arial"/>
                <w:strike/>
                <w:sz w:val="22"/>
                <w:szCs w:val="22"/>
              </w:rPr>
              <w:t xml:space="preserve">2.2.4. The </w:t>
            </w:r>
            <w:r w:rsidRPr="00B56D0F">
              <w:rPr>
                <w:rStyle w:val="normaltextrun"/>
                <w:rFonts w:ascii="Arial" w:hAnsi="Arial" w:cs="Arial"/>
                <w:i/>
                <w:iCs/>
                <w:strike/>
                <w:sz w:val="22"/>
                <w:szCs w:val="22"/>
              </w:rPr>
              <w:t xml:space="preserve">Distribution Utility </w:t>
            </w:r>
            <w:r w:rsidRPr="00B56D0F">
              <w:rPr>
                <w:rStyle w:val="normaltextrun"/>
                <w:rFonts w:ascii="Arial" w:hAnsi="Arial" w:cs="Arial"/>
                <w:strike/>
                <w:sz w:val="22"/>
                <w:szCs w:val="22"/>
              </w:rPr>
              <w:t xml:space="preserve">of a </w:t>
            </w:r>
            <w:r w:rsidRPr="00B56D0F">
              <w:rPr>
                <w:rStyle w:val="normaltextrun"/>
                <w:rFonts w:ascii="Arial" w:hAnsi="Arial" w:cs="Arial"/>
                <w:i/>
                <w:iCs/>
                <w:strike/>
                <w:sz w:val="22"/>
                <w:szCs w:val="22"/>
              </w:rPr>
              <w:t xml:space="preserve">GEOP End-User </w:t>
            </w:r>
            <w:r w:rsidRPr="00B56D0F">
              <w:rPr>
                <w:rStyle w:val="normaltextrun"/>
                <w:rFonts w:ascii="Arial" w:hAnsi="Arial" w:cs="Arial"/>
                <w:strike/>
                <w:sz w:val="22"/>
                <w:szCs w:val="22"/>
              </w:rPr>
              <w:t xml:space="preserve">shall register with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as a </w:t>
            </w:r>
            <w:r w:rsidRPr="00B56D0F">
              <w:rPr>
                <w:rStyle w:val="normaltextrun"/>
                <w:rFonts w:ascii="Arial" w:hAnsi="Arial" w:cs="Arial"/>
                <w:i/>
                <w:iCs/>
                <w:strike/>
                <w:sz w:val="22"/>
                <w:szCs w:val="22"/>
              </w:rPr>
              <w:t>Supplier of Last Resort</w:t>
            </w:r>
            <w:r w:rsidRPr="00B56D0F">
              <w:rPr>
                <w:rStyle w:val="normaltextrun"/>
                <w:rFonts w:ascii="Arial" w:hAnsi="Arial" w:cs="Arial"/>
                <w:strike/>
                <w:sz w:val="22"/>
                <w:szCs w:val="22"/>
              </w:rPr>
              <w:t>. </w:t>
            </w:r>
            <w:r w:rsidRPr="00B56D0F">
              <w:rPr>
                <w:rStyle w:val="eop"/>
                <w:rFonts w:ascii="Arial" w:hAnsi="Arial" w:cs="Arial"/>
                <w:strike/>
                <w:sz w:val="22"/>
                <w:szCs w:val="22"/>
              </w:rPr>
              <w:t> </w:t>
            </w:r>
          </w:p>
          <w:p w14:paraId="3C874F08" w14:textId="4A683208"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DEFCB36" w14:textId="16FCB4C0"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814E37">
              <w:rPr>
                <w:rStyle w:val="eop"/>
                <w:rFonts w:ascii="Arial" w:hAnsi="Arial" w:cs="Arial"/>
                <w:sz w:val="22"/>
                <w:szCs w:val="22"/>
              </w:rPr>
              <w:t>P</w:t>
            </w:r>
            <w:r w:rsidRPr="00B56D0F">
              <w:rPr>
                <w:rStyle w:val="eop"/>
                <w:rFonts w:ascii="Arial" w:hAnsi="Arial" w:cs="Arial"/>
                <w:sz w:val="22"/>
                <w:szCs w:val="22"/>
              </w:rPr>
              <w:t xml:space="preserve">roposed </w:t>
            </w:r>
            <w:r w:rsidRPr="00814E37">
              <w:rPr>
                <w:rStyle w:val="eop"/>
                <w:rFonts w:ascii="Arial" w:hAnsi="Arial" w:cs="Arial"/>
                <w:sz w:val="22"/>
                <w:szCs w:val="22"/>
              </w:rPr>
              <w:t>C</w:t>
            </w:r>
            <w:r w:rsidRPr="00B56D0F">
              <w:rPr>
                <w:rStyle w:val="eop"/>
                <w:rFonts w:ascii="Arial" w:hAnsi="Arial" w:cs="Arial"/>
                <w:sz w:val="22"/>
                <w:szCs w:val="22"/>
              </w:rPr>
              <w:t xml:space="preserve">lause </w:t>
            </w:r>
            <w:r w:rsidRPr="00B56D0F">
              <w:rPr>
                <w:rFonts w:ascii="Arial" w:hAnsi="Arial" w:cs="Arial"/>
                <w:sz w:val="22"/>
                <w:szCs w:val="22"/>
              </w:rPr>
              <w:t>2.4.4. of the Retail Rules already covers this.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EE395A4" w14:textId="77777777" w:rsidR="003956F2" w:rsidRPr="00814E3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46DD197" w14:textId="77777777" w:rsidR="003956F2" w:rsidRPr="00814E3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34AF83B" w14:textId="77777777" w:rsidR="003956F2" w:rsidRPr="00814E3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7F10010" w14:textId="77777777" w:rsidR="003956F2" w:rsidRPr="00814E3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12FF0714" w14:textId="694D211E"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A38661D"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428109117" w:edGrp="everyone" w:colFirst="5" w:colLast="5"/>
            <w:permStart w:id="1853428936" w:edGrp="everyone" w:colFirst="6" w:colLast="6"/>
            <w:permStart w:id="2078761039" w:edGrp="everyone" w:colFirst="7" w:colLast="7"/>
            <w:permStart w:id="1729958431" w:edGrp="everyone" w:colFirst="8" w:colLast="8"/>
            <w:permEnd w:id="1280669932"/>
            <w:permEnd w:id="2083590951"/>
            <w:permEnd w:id="1717253789"/>
            <w:permEnd w:id="44334665"/>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0B2215C"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D10B985"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 xml:space="preserve">2.2.5. The </w:t>
            </w:r>
            <w:r w:rsidRPr="00FB3AF7">
              <w:rPr>
                <w:rStyle w:val="normaltextrun"/>
                <w:rFonts w:ascii="Arial" w:hAnsi="Arial" w:cs="Arial"/>
                <w:i/>
                <w:iCs/>
                <w:sz w:val="22"/>
                <w:szCs w:val="22"/>
              </w:rPr>
              <w:t xml:space="preserve">Distribution Utility </w:t>
            </w:r>
            <w:r w:rsidRPr="00FB3AF7">
              <w:rPr>
                <w:rStyle w:val="normaltextrun"/>
                <w:rFonts w:ascii="Arial" w:hAnsi="Arial" w:cs="Arial"/>
                <w:sz w:val="22"/>
                <w:szCs w:val="22"/>
              </w:rPr>
              <w:t xml:space="preserve">shall inform the </w:t>
            </w:r>
            <w:r w:rsidRPr="00FB3AF7">
              <w:rPr>
                <w:rStyle w:val="normaltextrun"/>
                <w:rFonts w:ascii="Arial" w:hAnsi="Arial" w:cs="Arial"/>
                <w:i/>
                <w:iCs/>
                <w:sz w:val="22"/>
                <w:szCs w:val="22"/>
              </w:rPr>
              <w:t xml:space="preserve">End-User </w:t>
            </w:r>
            <w:r w:rsidRPr="00FB3AF7">
              <w:rPr>
                <w:rStyle w:val="normaltextrun"/>
                <w:rFonts w:ascii="Arial" w:hAnsi="Arial" w:cs="Arial"/>
                <w:sz w:val="22"/>
                <w:szCs w:val="22"/>
              </w:rPr>
              <w:t xml:space="preserve">of its eligibility to participate in the </w:t>
            </w:r>
            <w:r w:rsidRPr="00FB3AF7">
              <w:rPr>
                <w:rStyle w:val="normaltextrun"/>
                <w:rFonts w:ascii="Arial" w:hAnsi="Arial" w:cs="Arial"/>
                <w:i/>
                <w:iCs/>
                <w:sz w:val="22"/>
                <w:szCs w:val="22"/>
              </w:rPr>
              <w:t xml:space="preserve">Green Energy Option Program </w:t>
            </w:r>
            <w:r w:rsidRPr="00FB3AF7">
              <w:rPr>
                <w:rStyle w:val="normaltextrun"/>
                <w:rFonts w:ascii="Arial" w:hAnsi="Arial" w:cs="Arial"/>
                <w:sz w:val="22"/>
                <w:szCs w:val="22"/>
              </w:rPr>
              <w:t>by conspicuously indicating it in the End-User’s monthly bill. </w:t>
            </w:r>
            <w:r w:rsidRPr="00FB3AF7">
              <w:rPr>
                <w:rStyle w:val="eop"/>
                <w:rFonts w:ascii="Arial" w:hAnsi="Arial" w:cs="Arial"/>
                <w:sz w:val="22"/>
                <w:szCs w:val="22"/>
              </w:rPr>
              <w:t> </w:t>
            </w:r>
          </w:p>
          <w:p w14:paraId="5D9D23E2" w14:textId="348ECF4A"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F803E04"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FB3AF7">
              <w:rPr>
                <w:rStyle w:val="eop"/>
                <w:rFonts w:ascii="Arial" w:hAnsi="Arial" w:cs="Arial"/>
                <w:sz w:val="22"/>
                <w:szCs w:val="22"/>
              </w:rPr>
              <w:t> </w:t>
            </w:r>
            <w:r w:rsidRPr="00B56D0F">
              <w:rPr>
                <w:rStyle w:val="normaltextrun"/>
                <w:rFonts w:ascii="Arial" w:hAnsi="Arial" w:cs="Arial"/>
                <w:strike/>
                <w:sz w:val="22"/>
                <w:szCs w:val="22"/>
              </w:rPr>
              <w:t xml:space="preserve">2.2.5. The </w:t>
            </w:r>
            <w:r w:rsidRPr="00B56D0F">
              <w:rPr>
                <w:rStyle w:val="normaltextrun"/>
                <w:rFonts w:ascii="Arial" w:hAnsi="Arial" w:cs="Arial"/>
                <w:i/>
                <w:iCs/>
                <w:strike/>
                <w:sz w:val="22"/>
                <w:szCs w:val="22"/>
              </w:rPr>
              <w:t xml:space="preserve">Distribution Utility </w:t>
            </w:r>
            <w:r w:rsidRPr="00B56D0F">
              <w:rPr>
                <w:rStyle w:val="normaltextrun"/>
                <w:rFonts w:ascii="Arial" w:hAnsi="Arial" w:cs="Arial"/>
                <w:strike/>
                <w:sz w:val="22"/>
                <w:szCs w:val="22"/>
              </w:rPr>
              <w:t xml:space="preserve">shall inform the </w:t>
            </w:r>
            <w:r w:rsidRPr="00B56D0F">
              <w:rPr>
                <w:rStyle w:val="normaltextrun"/>
                <w:rFonts w:ascii="Arial" w:hAnsi="Arial" w:cs="Arial"/>
                <w:i/>
                <w:iCs/>
                <w:strike/>
                <w:sz w:val="22"/>
                <w:szCs w:val="22"/>
              </w:rPr>
              <w:t xml:space="preserve">End-User </w:t>
            </w:r>
            <w:r w:rsidRPr="00B56D0F">
              <w:rPr>
                <w:rStyle w:val="normaltextrun"/>
                <w:rFonts w:ascii="Arial" w:hAnsi="Arial" w:cs="Arial"/>
                <w:strike/>
                <w:sz w:val="22"/>
                <w:szCs w:val="22"/>
              </w:rPr>
              <w:t xml:space="preserve">of its eligibility to participate in the </w:t>
            </w:r>
            <w:r w:rsidRPr="00B56D0F">
              <w:rPr>
                <w:rStyle w:val="normaltextrun"/>
                <w:rFonts w:ascii="Arial" w:hAnsi="Arial" w:cs="Arial"/>
                <w:i/>
                <w:iCs/>
                <w:strike/>
                <w:sz w:val="22"/>
                <w:szCs w:val="22"/>
              </w:rPr>
              <w:t xml:space="preserve">Green Energy Option Program </w:t>
            </w:r>
            <w:r w:rsidRPr="00B56D0F">
              <w:rPr>
                <w:rStyle w:val="normaltextrun"/>
                <w:rFonts w:ascii="Arial" w:hAnsi="Arial" w:cs="Arial"/>
                <w:strike/>
                <w:sz w:val="22"/>
                <w:szCs w:val="22"/>
              </w:rPr>
              <w:t>by conspicuously indicating it in the End-User’s monthly bill. </w:t>
            </w:r>
            <w:r w:rsidRPr="00B56D0F">
              <w:rPr>
                <w:rStyle w:val="eop"/>
                <w:rFonts w:ascii="Arial" w:hAnsi="Arial" w:cs="Arial"/>
                <w:strike/>
                <w:sz w:val="22"/>
                <w:szCs w:val="22"/>
              </w:rPr>
              <w:t> </w:t>
            </w:r>
          </w:p>
          <w:p w14:paraId="707680C5" w14:textId="15D7D315"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D370672" w14:textId="65B3103D"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814E37">
              <w:rPr>
                <w:rStyle w:val="eop"/>
                <w:rFonts w:ascii="Arial" w:hAnsi="Arial" w:cs="Arial"/>
                <w:sz w:val="22"/>
                <w:szCs w:val="22"/>
              </w:rPr>
              <w:t>Su</w:t>
            </w:r>
            <w:r w:rsidRPr="00B56D0F">
              <w:rPr>
                <w:rStyle w:val="eop"/>
                <w:rFonts w:ascii="Arial" w:hAnsi="Arial" w:cs="Arial"/>
                <w:sz w:val="22"/>
                <w:szCs w:val="22"/>
              </w:rPr>
              <w:t xml:space="preserve">ggest deleting this since the ERC sets the requirements and mode in determining eligibility of end-users to qualify as retail customers. Also, the proposed amendment to Clause </w:t>
            </w:r>
            <w:r w:rsidRPr="00B56D0F">
              <w:rPr>
                <w:rFonts w:ascii="Arial" w:hAnsi="Arial" w:cs="Arial"/>
                <w:sz w:val="22"/>
                <w:szCs w:val="22"/>
              </w:rPr>
              <w:t>2.2.1 already covers this.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AA504DF" w14:textId="77777777" w:rsidR="003956F2" w:rsidRPr="00814E3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67A725E" w14:textId="77777777" w:rsidR="003956F2" w:rsidRPr="00814E3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4EC21F7" w14:textId="77777777" w:rsidR="003956F2" w:rsidRPr="00814E3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EFC737C" w14:textId="77777777" w:rsidR="003956F2" w:rsidRPr="00814E3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43D6CDC6" w14:textId="2835F0CB"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CBF3E90"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639056396" w:edGrp="everyone" w:colFirst="5" w:colLast="5"/>
            <w:permStart w:id="860243042" w:edGrp="everyone" w:colFirst="6" w:colLast="6"/>
            <w:permStart w:id="841430877" w:edGrp="everyone" w:colFirst="7" w:colLast="7"/>
            <w:permStart w:id="1365459944" w:edGrp="everyone" w:colFirst="8" w:colLast="8"/>
            <w:permEnd w:id="428109117"/>
            <w:permEnd w:id="1853428936"/>
            <w:permEnd w:id="2078761039"/>
            <w:permEnd w:id="1729958431"/>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FD01246"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E07528A" w14:textId="0A8F017F" w:rsidR="003956F2" w:rsidRDefault="003956F2" w:rsidP="003956F2">
            <w:pPr>
              <w:pStyle w:val="paragraph"/>
              <w:spacing w:before="0" w:beforeAutospacing="0" w:after="0" w:afterAutospacing="0"/>
              <w:textAlignment w:val="baseline"/>
              <w:rPr>
                <w:rStyle w:val="eop"/>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 xml:space="preserve">2.3.1.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shall maintain and update its registration records of all switches in electronic copies. Retention, storage, and destruction of all records shall be in accordance with prevailing company policies, relevant market manuals, or data privacy laws.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shall be </w:t>
            </w:r>
            <w:r w:rsidRPr="00FB3AF7">
              <w:rPr>
                <w:rStyle w:val="normaltextrun"/>
                <w:rFonts w:ascii="Arial" w:hAnsi="Arial" w:cs="Arial"/>
                <w:sz w:val="22"/>
                <w:szCs w:val="22"/>
              </w:rPr>
              <w:lastRenderedPageBreak/>
              <w:t>responsible for maintaining and ensuring completeness of registration records and inform the MSP of the updated list of switches. </w:t>
            </w:r>
            <w:r w:rsidRPr="00FB3AF7">
              <w:rPr>
                <w:rStyle w:val="eop"/>
                <w:rFonts w:ascii="Arial" w:hAnsi="Arial" w:cs="Arial"/>
                <w:sz w:val="22"/>
                <w:szCs w:val="22"/>
              </w:rPr>
              <w:t> </w:t>
            </w:r>
          </w:p>
          <w:p w14:paraId="54F11C9A"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p>
          <w:p w14:paraId="6244B193" w14:textId="42B7271E"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F23E28A" w14:textId="77777777" w:rsidR="003956F2" w:rsidRPr="00B56D0F" w:rsidRDefault="003956F2" w:rsidP="003956F2">
            <w:pPr>
              <w:pStyle w:val="paragraph"/>
              <w:spacing w:before="0" w:beforeAutospacing="0" w:after="0" w:afterAutospacing="0"/>
              <w:textAlignment w:val="baseline"/>
              <w:rPr>
                <w:rStyle w:val="eop"/>
                <w:rFonts w:ascii="Arial" w:hAnsi="Arial" w:cs="Arial"/>
                <w:strike/>
                <w:sz w:val="22"/>
                <w:szCs w:val="22"/>
              </w:rPr>
            </w:pPr>
            <w:r w:rsidRPr="00B56D0F">
              <w:rPr>
                <w:rStyle w:val="eop"/>
                <w:rFonts w:ascii="Arial" w:hAnsi="Arial" w:cs="Arial"/>
                <w:strike/>
                <w:sz w:val="22"/>
                <w:szCs w:val="22"/>
              </w:rPr>
              <w:lastRenderedPageBreak/>
              <w:t> </w:t>
            </w:r>
            <w:r w:rsidRPr="00B56D0F">
              <w:rPr>
                <w:rStyle w:val="normaltextrun"/>
                <w:rFonts w:ascii="Arial" w:hAnsi="Arial" w:cs="Arial"/>
                <w:strike/>
                <w:sz w:val="22"/>
                <w:szCs w:val="22"/>
              </w:rPr>
              <w:t xml:space="preserve">2.3.1.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shall maintain and update its registration records of all switches in electronic copies. Retention, storage, and destruction of all records shall be in accordance with prevailing company policies, relevant market manuals, or data privacy laws.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shall be </w:t>
            </w:r>
            <w:r w:rsidRPr="00B56D0F">
              <w:rPr>
                <w:rStyle w:val="normaltextrun"/>
                <w:rFonts w:ascii="Arial" w:hAnsi="Arial" w:cs="Arial"/>
                <w:strike/>
                <w:sz w:val="22"/>
                <w:szCs w:val="22"/>
              </w:rPr>
              <w:lastRenderedPageBreak/>
              <w:t>responsible for maintaining and ensuring completeness of registration records and inform the MSP of the updated list of switches. </w:t>
            </w:r>
            <w:r w:rsidRPr="00B56D0F">
              <w:rPr>
                <w:rStyle w:val="eop"/>
                <w:rFonts w:ascii="Arial" w:hAnsi="Arial" w:cs="Arial"/>
                <w:strike/>
                <w:sz w:val="22"/>
                <w:szCs w:val="22"/>
              </w:rPr>
              <w:t> </w:t>
            </w:r>
          </w:p>
          <w:p w14:paraId="005D2E19" w14:textId="1EB6D394"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1BE1275" w14:textId="0764919A" w:rsidR="003956F2" w:rsidRPr="00B56D0F" w:rsidRDefault="003956F2" w:rsidP="003956F2">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lastRenderedPageBreak/>
              <w:t>T</w:t>
            </w:r>
            <w:r w:rsidRPr="00814E37">
              <w:rPr>
                <w:rStyle w:val="eop"/>
                <w:rFonts w:ascii="Arial" w:hAnsi="Arial" w:cs="Arial"/>
                <w:sz w:val="22"/>
                <w:szCs w:val="22"/>
              </w:rPr>
              <w:t xml:space="preserve">he proposed amendments to Clause </w:t>
            </w:r>
            <w:r w:rsidRPr="00B56D0F">
              <w:rPr>
                <w:rFonts w:ascii="Arial" w:eastAsia="Verdana" w:hAnsi="Arial" w:cs="Arial"/>
                <w:sz w:val="22"/>
                <w:szCs w:val="22"/>
              </w:rPr>
              <w:t>1.4.1.1 of the Retail Rules already covers this.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DD5ACA6"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737E04F"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E98F3BC"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863567E"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165E7E58" w14:textId="3DE7B362"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2A100C6"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300090591" w:edGrp="everyone" w:colFirst="5" w:colLast="5"/>
            <w:permStart w:id="954754816" w:edGrp="everyone" w:colFirst="6" w:colLast="6"/>
            <w:permStart w:id="1623214247" w:edGrp="everyone" w:colFirst="7" w:colLast="7"/>
            <w:permStart w:id="230588324" w:edGrp="everyone" w:colFirst="8" w:colLast="8"/>
            <w:permEnd w:id="1639056396"/>
            <w:permEnd w:id="860243042"/>
            <w:permEnd w:id="841430877"/>
            <w:permEnd w:id="1365459944"/>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5A781CD"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6861958"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 xml:space="preserve">2.3.2. The </w:t>
            </w:r>
            <w:r w:rsidRPr="00FB3AF7">
              <w:rPr>
                <w:rStyle w:val="normaltextrun"/>
                <w:rFonts w:ascii="Arial" w:hAnsi="Arial" w:cs="Arial"/>
                <w:i/>
                <w:iCs/>
                <w:sz w:val="22"/>
                <w:szCs w:val="22"/>
              </w:rPr>
              <w:t xml:space="preserve">Central Registration Body’s </w:t>
            </w:r>
            <w:r w:rsidRPr="00FB3AF7">
              <w:rPr>
                <w:rStyle w:val="normaltextrun"/>
                <w:rFonts w:ascii="Arial" w:hAnsi="Arial" w:cs="Arial"/>
                <w:sz w:val="22"/>
                <w:szCs w:val="22"/>
              </w:rPr>
              <w:t>registration records and database shall include, but shall not be limited to the following: </w:t>
            </w:r>
            <w:r w:rsidRPr="00FB3AF7">
              <w:rPr>
                <w:rStyle w:val="eop"/>
                <w:rFonts w:ascii="Arial" w:hAnsi="Arial" w:cs="Arial"/>
                <w:sz w:val="22"/>
                <w:szCs w:val="22"/>
              </w:rPr>
              <w:t> </w:t>
            </w:r>
          </w:p>
          <w:p w14:paraId="63699E57" w14:textId="7BDDE3DC" w:rsidR="003956F2" w:rsidRPr="00B56D0F" w:rsidRDefault="003956F2" w:rsidP="003956F2">
            <w:pPr>
              <w:pStyle w:val="paragraph"/>
              <w:spacing w:before="0" w:beforeAutospacing="0" w:after="0" w:afterAutospacing="0"/>
              <w:ind w:left="1440"/>
              <w:textAlignment w:val="baseline"/>
              <w:rPr>
                <w:rFonts w:ascii="Arial" w:hAnsi="Arial" w:cs="Arial"/>
                <w:sz w:val="22"/>
                <w:szCs w:val="22"/>
              </w:rPr>
            </w:pPr>
          </w:p>
          <w:p w14:paraId="65EC604C"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a) Switch Request Form and different agreements as enumerated under Section 3.3 of this manual, including any amendments or modifications thereto; </w:t>
            </w:r>
            <w:r w:rsidRPr="00FB3AF7">
              <w:rPr>
                <w:rStyle w:val="eop"/>
                <w:rFonts w:ascii="Arial" w:hAnsi="Arial" w:cs="Arial"/>
                <w:sz w:val="22"/>
                <w:szCs w:val="22"/>
              </w:rPr>
              <w:t> </w:t>
            </w:r>
          </w:p>
          <w:p w14:paraId="07059465" w14:textId="020F19BD"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B56D0F">
              <w:rPr>
                <w:rStyle w:val="eop"/>
                <w:rFonts w:ascii="Arial" w:hAnsi="Arial" w:cs="Arial"/>
                <w:color w:val="000000"/>
                <w:sz w:val="22"/>
                <w:szCs w:val="22"/>
              </w:rPr>
              <w:t> </w:t>
            </w:r>
          </w:p>
          <w:p w14:paraId="36858A09"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color w:val="000000"/>
                <w:sz w:val="22"/>
                <w:szCs w:val="22"/>
              </w:rPr>
              <w:t>b) Notices and other communications to and from the requesting parties, and other parties or agencies; </w:t>
            </w:r>
            <w:r w:rsidRPr="00FB3AF7">
              <w:rPr>
                <w:rStyle w:val="eop"/>
                <w:rFonts w:ascii="Arial" w:hAnsi="Arial" w:cs="Arial"/>
                <w:color w:val="000000"/>
                <w:sz w:val="22"/>
                <w:szCs w:val="22"/>
              </w:rPr>
              <w:t> </w:t>
            </w:r>
          </w:p>
          <w:p w14:paraId="5828A18F" w14:textId="77777777" w:rsidR="003956F2" w:rsidRPr="00FB3AF7" w:rsidRDefault="003956F2" w:rsidP="003956F2">
            <w:pPr>
              <w:pStyle w:val="paragraph"/>
              <w:spacing w:before="0" w:beforeAutospacing="0" w:after="0" w:afterAutospacing="0"/>
              <w:textAlignment w:val="baseline"/>
              <w:rPr>
                <w:rStyle w:val="normaltextrun"/>
                <w:rFonts w:ascii="Arial" w:hAnsi="Arial" w:cs="Arial"/>
                <w:color w:val="000000"/>
                <w:sz w:val="22"/>
                <w:szCs w:val="22"/>
              </w:rPr>
            </w:pPr>
          </w:p>
          <w:p w14:paraId="3C0D48AC" w14:textId="5D0D093F"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color w:val="000000"/>
                <w:sz w:val="22"/>
                <w:szCs w:val="22"/>
              </w:rPr>
              <w:t>c) Assessment forms and related internal communications; and </w:t>
            </w:r>
            <w:r w:rsidRPr="00FB3AF7">
              <w:rPr>
                <w:rStyle w:val="eop"/>
                <w:rFonts w:ascii="Arial" w:hAnsi="Arial" w:cs="Arial"/>
                <w:color w:val="000000"/>
                <w:sz w:val="22"/>
                <w:szCs w:val="22"/>
              </w:rPr>
              <w:t> </w:t>
            </w:r>
          </w:p>
          <w:p w14:paraId="7CE267BE" w14:textId="77777777" w:rsidR="003956F2" w:rsidRPr="00FB3AF7" w:rsidRDefault="003956F2" w:rsidP="003956F2">
            <w:pPr>
              <w:pStyle w:val="paragraph"/>
              <w:spacing w:before="0" w:beforeAutospacing="0" w:after="0" w:afterAutospacing="0"/>
              <w:textAlignment w:val="baseline"/>
              <w:rPr>
                <w:rStyle w:val="normaltextrun"/>
                <w:rFonts w:ascii="Arial" w:hAnsi="Arial" w:cs="Arial"/>
                <w:color w:val="000000"/>
                <w:sz w:val="22"/>
                <w:szCs w:val="22"/>
              </w:rPr>
            </w:pPr>
          </w:p>
          <w:p w14:paraId="64A9BA4F" w14:textId="28E88FD3"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color w:val="000000"/>
                <w:sz w:val="22"/>
                <w:szCs w:val="22"/>
              </w:rPr>
              <w:t>d) Document submission from the requesting parties. </w:t>
            </w:r>
            <w:r w:rsidRPr="00FB3AF7">
              <w:rPr>
                <w:rStyle w:val="eop"/>
                <w:rFonts w:ascii="Arial" w:hAnsi="Arial" w:cs="Arial"/>
                <w:color w:val="000000"/>
                <w:sz w:val="22"/>
                <w:szCs w:val="22"/>
              </w:rPr>
              <w:t> </w:t>
            </w:r>
          </w:p>
          <w:p w14:paraId="3F85C37D" w14:textId="163D74F3" w:rsidR="003956F2" w:rsidRPr="00B56D0F" w:rsidRDefault="003956F2" w:rsidP="003956F2">
            <w:pPr>
              <w:pStyle w:val="paragraph"/>
              <w:spacing w:before="0" w:beforeAutospacing="0" w:after="0" w:afterAutospacing="0"/>
              <w:ind w:left="1440"/>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79BA985" w14:textId="4EBC53A9"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 xml:space="preserve">2.3.2. The </w:t>
            </w:r>
            <w:r w:rsidRPr="00B56D0F">
              <w:rPr>
                <w:rStyle w:val="normaltextrun"/>
                <w:rFonts w:ascii="Arial" w:hAnsi="Arial" w:cs="Arial"/>
                <w:i/>
                <w:iCs/>
                <w:strike/>
                <w:sz w:val="22"/>
                <w:szCs w:val="22"/>
              </w:rPr>
              <w:t xml:space="preserve">Central Registration Body’s </w:t>
            </w:r>
            <w:r w:rsidRPr="00B56D0F">
              <w:rPr>
                <w:rStyle w:val="normaltextrun"/>
                <w:rFonts w:ascii="Arial" w:hAnsi="Arial" w:cs="Arial"/>
                <w:strike/>
                <w:sz w:val="22"/>
                <w:szCs w:val="22"/>
              </w:rPr>
              <w:t>registration records and database shall include, but shall not be limited to the following: </w:t>
            </w:r>
            <w:r w:rsidRPr="00B56D0F">
              <w:rPr>
                <w:rStyle w:val="eop"/>
                <w:rFonts w:ascii="Arial" w:hAnsi="Arial" w:cs="Arial"/>
                <w:strike/>
                <w:sz w:val="22"/>
                <w:szCs w:val="22"/>
              </w:rPr>
              <w:t> </w:t>
            </w:r>
          </w:p>
          <w:p w14:paraId="19C318B4" w14:textId="77777777" w:rsidR="003956F2" w:rsidRPr="00B56D0F" w:rsidRDefault="003956F2" w:rsidP="003956F2">
            <w:pPr>
              <w:pStyle w:val="paragraph"/>
              <w:spacing w:before="0" w:beforeAutospacing="0" w:after="0" w:afterAutospacing="0"/>
              <w:ind w:left="1440"/>
              <w:textAlignment w:val="baseline"/>
              <w:rPr>
                <w:rFonts w:ascii="Arial" w:hAnsi="Arial" w:cs="Arial"/>
                <w:strike/>
                <w:sz w:val="22"/>
                <w:szCs w:val="22"/>
              </w:rPr>
            </w:pPr>
          </w:p>
          <w:p w14:paraId="6C976C82"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a) Switch Request Form and different agreements as enumerated under Section 3.3 of this manual, including any amendments or modifications thereto; </w:t>
            </w:r>
            <w:r w:rsidRPr="00B56D0F">
              <w:rPr>
                <w:rStyle w:val="eop"/>
                <w:rFonts w:ascii="Arial" w:hAnsi="Arial" w:cs="Arial"/>
                <w:strike/>
                <w:sz w:val="22"/>
                <w:szCs w:val="22"/>
              </w:rPr>
              <w:t> </w:t>
            </w:r>
          </w:p>
          <w:p w14:paraId="082A9D22"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color w:val="000000"/>
                <w:sz w:val="22"/>
                <w:szCs w:val="22"/>
              </w:rPr>
              <w:t> </w:t>
            </w:r>
          </w:p>
          <w:p w14:paraId="65DAD606"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color w:val="000000"/>
                <w:sz w:val="22"/>
                <w:szCs w:val="22"/>
              </w:rPr>
              <w:t>b) Notices and other communications to and from the requesting parties, and other parties or agencies; </w:t>
            </w:r>
            <w:r w:rsidRPr="00B56D0F">
              <w:rPr>
                <w:rStyle w:val="eop"/>
                <w:rFonts w:ascii="Arial" w:hAnsi="Arial" w:cs="Arial"/>
                <w:strike/>
                <w:color w:val="000000"/>
                <w:sz w:val="22"/>
                <w:szCs w:val="22"/>
              </w:rPr>
              <w:t> </w:t>
            </w:r>
          </w:p>
          <w:p w14:paraId="1751989F" w14:textId="77777777" w:rsidR="003956F2" w:rsidRPr="00B56D0F" w:rsidRDefault="003956F2" w:rsidP="003956F2">
            <w:pPr>
              <w:pStyle w:val="paragraph"/>
              <w:spacing w:before="0" w:beforeAutospacing="0" w:after="0" w:afterAutospacing="0"/>
              <w:textAlignment w:val="baseline"/>
              <w:rPr>
                <w:rStyle w:val="normaltextrun"/>
                <w:rFonts w:ascii="Arial" w:hAnsi="Arial" w:cs="Arial"/>
                <w:strike/>
                <w:color w:val="000000"/>
                <w:sz w:val="22"/>
                <w:szCs w:val="22"/>
              </w:rPr>
            </w:pPr>
          </w:p>
          <w:p w14:paraId="3058C994" w14:textId="75B0A795" w:rsidR="003956F2" w:rsidRPr="00B56D0F" w:rsidRDefault="003956F2" w:rsidP="003956F2">
            <w:pPr>
              <w:pStyle w:val="paragraph"/>
              <w:numPr>
                <w:ilvl w:val="0"/>
                <w:numId w:val="67"/>
              </w:numPr>
              <w:spacing w:before="0" w:beforeAutospacing="0" w:after="0" w:afterAutospacing="0"/>
              <w:ind w:left="388"/>
              <w:textAlignment w:val="baseline"/>
              <w:rPr>
                <w:rStyle w:val="eop"/>
                <w:rFonts w:ascii="Arial" w:hAnsi="Arial" w:cs="Arial"/>
                <w:strike/>
                <w:color w:val="000000"/>
                <w:sz w:val="22"/>
                <w:szCs w:val="22"/>
              </w:rPr>
            </w:pPr>
            <w:r w:rsidRPr="00B56D0F">
              <w:rPr>
                <w:rStyle w:val="normaltextrun"/>
                <w:rFonts w:ascii="Arial" w:hAnsi="Arial" w:cs="Arial"/>
                <w:strike/>
                <w:color w:val="000000"/>
                <w:sz w:val="22"/>
                <w:szCs w:val="22"/>
              </w:rPr>
              <w:t>Assessment forms and related internal communications; and </w:t>
            </w:r>
            <w:r w:rsidRPr="00B56D0F">
              <w:rPr>
                <w:rStyle w:val="eop"/>
                <w:rFonts w:ascii="Arial" w:hAnsi="Arial" w:cs="Arial"/>
                <w:strike/>
                <w:color w:val="000000"/>
                <w:sz w:val="22"/>
                <w:szCs w:val="22"/>
              </w:rPr>
              <w:t> </w:t>
            </w:r>
          </w:p>
          <w:p w14:paraId="4D0C8E01" w14:textId="7834B326" w:rsidR="003956F2" w:rsidRPr="00B56D0F" w:rsidRDefault="003956F2" w:rsidP="003956F2">
            <w:pPr>
              <w:pStyle w:val="paragraph"/>
              <w:numPr>
                <w:ilvl w:val="0"/>
                <w:numId w:val="67"/>
              </w:numPr>
              <w:spacing w:before="0" w:beforeAutospacing="0" w:after="0" w:afterAutospacing="0"/>
              <w:ind w:left="388"/>
              <w:textAlignment w:val="baseline"/>
              <w:rPr>
                <w:rFonts w:ascii="Arial" w:hAnsi="Arial" w:cs="Arial"/>
                <w:strike/>
                <w:sz w:val="22"/>
                <w:szCs w:val="22"/>
              </w:rPr>
            </w:pPr>
            <w:r w:rsidRPr="00B56D0F">
              <w:rPr>
                <w:rStyle w:val="normaltextrun"/>
                <w:rFonts w:ascii="Arial" w:hAnsi="Arial" w:cs="Arial"/>
                <w:strike/>
                <w:color w:val="000000"/>
                <w:sz w:val="22"/>
                <w:szCs w:val="22"/>
              </w:rPr>
              <w:t>d) Document submission from the requesting parties</w:t>
            </w:r>
          </w:p>
          <w:p w14:paraId="09A9674F" w14:textId="593A06FC" w:rsidR="003956F2" w:rsidRPr="00B56D0F" w:rsidRDefault="003956F2" w:rsidP="003956F2">
            <w:pPr>
              <w:pStyle w:val="paragraph"/>
              <w:spacing w:before="0" w:beforeAutospacing="0" w:after="0" w:afterAutospacing="0"/>
              <w:textAlignment w:val="baseline"/>
              <w:rPr>
                <w:rFonts w:ascii="Arial" w:hAnsi="Arial" w:cs="Arial"/>
                <w:strike/>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2ECED75" w14:textId="29E25BE1" w:rsidR="003956F2" w:rsidRPr="00B56D0F" w:rsidRDefault="003956F2" w:rsidP="003956F2">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This provision was adopted in support of Clause 2.3.3 of the GEOP Procedures. Since the said clause is proposed to be deleted, this provision is likewise proposed to be removed.</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6415FBD"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0E93E9D"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0C0D079"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CD98619"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22E32B8E" w14:textId="514519D3"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221AB78"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449734603" w:edGrp="everyone" w:colFirst="5" w:colLast="5"/>
            <w:permStart w:id="1345092998" w:edGrp="everyone" w:colFirst="6" w:colLast="6"/>
            <w:permStart w:id="254704781" w:edGrp="everyone" w:colFirst="7" w:colLast="7"/>
            <w:permStart w:id="389747723" w:edGrp="everyone" w:colFirst="8" w:colLast="8"/>
            <w:permEnd w:id="300090591"/>
            <w:permEnd w:id="954754816"/>
            <w:permEnd w:id="1623214247"/>
            <w:permEnd w:id="230588324"/>
            <w:r w:rsidRPr="00FB3AF7">
              <w:rPr>
                <w:rStyle w:val="eop"/>
                <w:rFonts w:ascii="Arial" w:hAnsi="Arial" w:cs="Arial"/>
                <w:sz w:val="22"/>
                <w:szCs w:val="22"/>
              </w:rPr>
              <w:lastRenderedPageBreak/>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0BBE899"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33339BA" w14:textId="481AE210"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 xml:space="preserve">2.3.3.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shall submit records as stated in Section 2.3.2 to the </w:t>
            </w:r>
            <w:r w:rsidRPr="00FB3AF7">
              <w:rPr>
                <w:rStyle w:val="normaltextrun"/>
                <w:rFonts w:ascii="Arial" w:hAnsi="Arial" w:cs="Arial"/>
                <w:i/>
                <w:iCs/>
                <w:sz w:val="22"/>
                <w:szCs w:val="22"/>
              </w:rPr>
              <w:t xml:space="preserve">ERC </w:t>
            </w:r>
            <w:r w:rsidRPr="00FB3AF7">
              <w:rPr>
                <w:rStyle w:val="normaltextrun"/>
                <w:rFonts w:ascii="Arial" w:hAnsi="Arial" w:cs="Arial"/>
                <w:sz w:val="22"/>
                <w:szCs w:val="22"/>
              </w:rPr>
              <w:t>every 15th day of the month. </w:t>
            </w:r>
            <w:r w:rsidRPr="00FB3AF7">
              <w:rPr>
                <w:rStyle w:val="eop"/>
                <w:rFonts w:ascii="Arial" w:hAnsi="Arial" w:cs="Arial"/>
                <w:sz w:val="22"/>
                <w:szCs w:val="22"/>
              </w:rPr>
              <w:t>  </w:t>
            </w:r>
          </w:p>
          <w:p w14:paraId="0F3A9A05"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8B91108" w14:textId="4A5F57DA"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 xml:space="preserve">2.3.3.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shall submit records as stated in Section 2.3.2 to the </w:t>
            </w:r>
            <w:r w:rsidRPr="00B56D0F">
              <w:rPr>
                <w:rStyle w:val="normaltextrun"/>
                <w:rFonts w:ascii="Arial" w:hAnsi="Arial" w:cs="Arial"/>
                <w:i/>
                <w:iCs/>
                <w:strike/>
                <w:sz w:val="22"/>
                <w:szCs w:val="22"/>
              </w:rPr>
              <w:t xml:space="preserve">ERC </w:t>
            </w:r>
            <w:r w:rsidRPr="00B56D0F">
              <w:rPr>
                <w:rStyle w:val="normaltextrun"/>
                <w:rFonts w:ascii="Arial" w:hAnsi="Arial" w:cs="Arial"/>
                <w:strike/>
                <w:sz w:val="22"/>
                <w:szCs w:val="22"/>
              </w:rPr>
              <w:t>every 15th day of the month. </w:t>
            </w:r>
            <w:r w:rsidRPr="00B56D0F">
              <w:rPr>
                <w:rStyle w:val="eop"/>
                <w:rFonts w:ascii="Arial" w:hAnsi="Arial" w:cs="Arial"/>
                <w:strike/>
                <w:sz w:val="22"/>
                <w:szCs w:val="22"/>
              </w:rPr>
              <w:t>  </w:t>
            </w:r>
          </w:p>
          <w:p w14:paraId="5633789F" w14:textId="4ECF46EF"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FA75E8E"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Suggest deletion since this is already incorporate under the proposed amendments to Clause 2.3.1.4 of the Retail Rules in line with Module N5 of the Omnibus Rules.</w:t>
            </w:r>
            <w:r w:rsidRPr="00FB3AF7">
              <w:rPr>
                <w:rStyle w:val="eop"/>
                <w:rFonts w:ascii="Arial" w:hAnsi="Arial" w:cs="Arial"/>
                <w:sz w:val="22"/>
                <w:szCs w:val="22"/>
              </w:rPr>
              <w:t> </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C78C21B" w14:textId="77777777" w:rsidR="003956F2" w:rsidRPr="00FB3AF7" w:rsidRDefault="003956F2" w:rsidP="003956F2">
            <w:pPr>
              <w:pStyle w:val="paragraph"/>
              <w:spacing w:before="0" w:beforeAutospacing="0" w:after="0" w:afterAutospacing="0"/>
              <w:textAlignment w:val="baseline"/>
              <w:rPr>
                <w:rStyle w:val="normaltextrun"/>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63DE418" w14:textId="77777777" w:rsidR="003956F2" w:rsidRPr="00FB3AF7" w:rsidRDefault="003956F2" w:rsidP="003956F2">
            <w:pPr>
              <w:pStyle w:val="paragraph"/>
              <w:spacing w:before="0" w:beforeAutospacing="0" w:after="0" w:afterAutospacing="0"/>
              <w:textAlignment w:val="baseline"/>
              <w:rPr>
                <w:rStyle w:val="normaltextrun"/>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AD887D0" w14:textId="77777777" w:rsidR="003956F2" w:rsidRPr="00FB3AF7" w:rsidRDefault="003956F2" w:rsidP="003956F2">
            <w:pPr>
              <w:pStyle w:val="paragraph"/>
              <w:spacing w:before="0" w:beforeAutospacing="0" w:after="0" w:afterAutospacing="0"/>
              <w:textAlignment w:val="baseline"/>
              <w:rPr>
                <w:rStyle w:val="normaltextrun"/>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2FC9907" w14:textId="77777777" w:rsidR="003956F2" w:rsidRPr="00FB3AF7" w:rsidRDefault="003956F2" w:rsidP="003956F2">
            <w:pPr>
              <w:pStyle w:val="paragraph"/>
              <w:spacing w:before="0" w:beforeAutospacing="0" w:after="0" w:afterAutospacing="0"/>
              <w:textAlignment w:val="baseline"/>
              <w:rPr>
                <w:rStyle w:val="normaltextrun"/>
                <w:rFonts w:ascii="Arial" w:hAnsi="Arial" w:cs="Arial"/>
                <w:sz w:val="22"/>
                <w:szCs w:val="22"/>
              </w:rPr>
            </w:pPr>
          </w:p>
        </w:tc>
      </w:tr>
      <w:tr w:rsidR="003956F2" w:rsidRPr="00FB3AF7" w14:paraId="4683535F" w14:textId="1668AE4A"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00AA262"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2090167482" w:edGrp="everyone" w:colFirst="5" w:colLast="5"/>
            <w:permStart w:id="1979001187" w:edGrp="everyone" w:colFirst="6" w:colLast="6"/>
            <w:permStart w:id="1531906020" w:edGrp="everyone" w:colFirst="7" w:colLast="7"/>
            <w:permStart w:id="989608094" w:edGrp="everyone" w:colFirst="8" w:colLast="8"/>
            <w:permEnd w:id="449734603"/>
            <w:permEnd w:id="1345092998"/>
            <w:permEnd w:id="254704781"/>
            <w:permEnd w:id="389747723"/>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3043B21"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805920E" w14:textId="3191EEFF"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 xml:space="preserve">2.4.1. </w:t>
            </w:r>
            <w:r w:rsidRPr="00FB3AF7">
              <w:rPr>
                <w:rStyle w:val="normaltextrun"/>
                <w:rFonts w:ascii="Arial" w:hAnsi="Arial" w:cs="Arial"/>
                <w:i/>
                <w:iCs/>
                <w:sz w:val="22"/>
                <w:szCs w:val="22"/>
              </w:rPr>
              <w:t xml:space="preserve">Renewable Energy Suppliers </w:t>
            </w:r>
            <w:r w:rsidRPr="00FB3AF7">
              <w:rPr>
                <w:rStyle w:val="normaltextrun"/>
                <w:rFonts w:ascii="Arial" w:hAnsi="Arial" w:cs="Arial"/>
                <w:sz w:val="22"/>
                <w:szCs w:val="22"/>
              </w:rPr>
              <w:t xml:space="preserve">shall register in the </w:t>
            </w:r>
            <w:r w:rsidRPr="00FB3AF7">
              <w:rPr>
                <w:rStyle w:val="normaltextrun"/>
                <w:rFonts w:ascii="Arial" w:hAnsi="Arial" w:cs="Arial"/>
                <w:i/>
                <w:iCs/>
                <w:sz w:val="22"/>
                <w:szCs w:val="22"/>
              </w:rPr>
              <w:t xml:space="preserve">WESM </w:t>
            </w:r>
            <w:r w:rsidRPr="00FB3AF7">
              <w:rPr>
                <w:rStyle w:val="normaltextrun"/>
                <w:rFonts w:ascii="Arial" w:hAnsi="Arial" w:cs="Arial"/>
                <w:sz w:val="22"/>
                <w:szCs w:val="22"/>
              </w:rPr>
              <w:t xml:space="preserve">as </w:t>
            </w:r>
            <w:r w:rsidRPr="00FB3AF7">
              <w:rPr>
                <w:rStyle w:val="normaltextrun"/>
                <w:rFonts w:ascii="Arial" w:hAnsi="Arial" w:cs="Arial"/>
                <w:i/>
                <w:iCs/>
                <w:sz w:val="22"/>
                <w:szCs w:val="22"/>
              </w:rPr>
              <w:t xml:space="preserve">Direct WESM Members </w:t>
            </w:r>
            <w:r w:rsidRPr="00FB3AF7">
              <w:rPr>
                <w:rStyle w:val="normaltextrun"/>
                <w:rFonts w:ascii="Arial" w:hAnsi="Arial" w:cs="Arial"/>
                <w:sz w:val="22"/>
                <w:szCs w:val="22"/>
              </w:rPr>
              <w:t xml:space="preserve">under the </w:t>
            </w:r>
            <w:r w:rsidRPr="00FB3AF7">
              <w:rPr>
                <w:rStyle w:val="normaltextrun"/>
                <w:rFonts w:ascii="Arial" w:hAnsi="Arial" w:cs="Arial"/>
                <w:i/>
                <w:iCs/>
                <w:sz w:val="22"/>
                <w:szCs w:val="22"/>
              </w:rPr>
              <w:t xml:space="preserve">Customer Trading Participant </w:t>
            </w:r>
            <w:r w:rsidRPr="00FB3AF7">
              <w:rPr>
                <w:rStyle w:val="normaltextrun"/>
                <w:rFonts w:ascii="Arial" w:hAnsi="Arial" w:cs="Arial"/>
                <w:sz w:val="22"/>
                <w:szCs w:val="22"/>
              </w:rPr>
              <w:t xml:space="preserve">category and shall fulfill all such registration requirements as provided for in Chapter 2 of the </w:t>
            </w:r>
            <w:r w:rsidRPr="00FB3AF7">
              <w:rPr>
                <w:rStyle w:val="normaltextrun"/>
                <w:rFonts w:ascii="Arial" w:hAnsi="Arial" w:cs="Arial"/>
                <w:i/>
                <w:iCs/>
                <w:sz w:val="22"/>
                <w:szCs w:val="22"/>
              </w:rPr>
              <w:t>WESM Rules</w:t>
            </w:r>
            <w:r w:rsidRPr="00FB3AF7">
              <w:rPr>
                <w:rStyle w:val="normaltextrun"/>
                <w:rFonts w:ascii="Arial" w:hAnsi="Arial" w:cs="Arial"/>
                <w:sz w:val="22"/>
                <w:szCs w:val="22"/>
              </w:rPr>
              <w:t xml:space="preserve">, which shall include the operating permit issued by the </w:t>
            </w:r>
            <w:r w:rsidRPr="00FB3AF7">
              <w:rPr>
                <w:rStyle w:val="normaltextrun"/>
                <w:rFonts w:ascii="Arial" w:hAnsi="Arial" w:cs="Arial"/>
                <w:i/>
                <w:iCs/>
                <w:sz w:val="22"/>
                <w:szCs w:val="22"/>
              </w:rPr>
              <w:t xml:space="preserve">DOE </w:t>
            </w:r>
            <w:r w:rsidRPr="00FB3AF7">
              <w:rPr>
                <w:rStyle w:val="normaltextrun"/>
                <w:rFonts w:ascii="Arial" w:hAnsi="Arial" w:cs="Arial"/>
                <w:sz w:val="22"/>
                <w:szCs w:val="22"/>
              </w:rPr>
              <w:t xml:space="preserve">and Retail Electricity Supplier license by the </w:t>
            </w:r>
            <w:r w:rsidRPr="00FB3AF7">
              <w:rPr>
                <w:rStyle w:val="normaltextrun"/>
                <w:rFonts w:ascii="Arial" w:hAnsi="Arial" w:cs="Arial"/>
                <w:i/>
                <w:iCs/>
                <w:sz w:val="22"/>
                <w:szCs w:val="22"/>
              </w:rPr>
              <w:t>ERC</w:t>
            </w:r>
            <w:r w:rsidRPr="00FB3AF7">
              <w:rPr>
                <w:rStyle w:val="normaltextrun"/>
                <w:rFonts w:ascii="Arial" w:hAnsi="Arial" w:cs="Arial"/>
                <w:sz w:val="22"/>
                <w:szCs w:val="22"/>
              </w:rPr>
              <w:t>. </w:t>
            </w:r>
            <w:r w:rsidRPr="00FB3AF7">
              <w:rPr>
                <w:rStyle w:val="eop"/>
                <w:rFonts w:ascii="Arial" w:hAnsi="Arial" w:cs="Arial"/>
                <w:sz w:val="22"/>
                <w:szCs w:val="22"/>
              </w:rPr>
              <w:t> </w:t>
            </w:r>
          </w:p>
          <w:p w14:paraId="4196A088" w14:textId="6974DAF3" w:rsidR="003956F2" w:rsidRPr="00FB3AF7" w:rsidRDefault="003956F2" w:rsidP="003956F2">
            <w:pPr>
              <w:pStyle w:val="paragraph"/>
              <w:spacing w:before="0" w:beforeAutospacing="0" w:after="0" w:afterAutospacing="0"/>
              <w:textAlignment w:val="baseline"/>
              <w:rPr>
                <w:rFonts w:ascii="Arial" w:hAnsi="Arial" w:cs="Arial"/>
                <w:sz w:val="22"/>
                <w:szCs w:val="22"/>
              </w:rPr>
            </w:pPr>
          </w:p>
          <w:p w14:paraId="4A9969DB"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1F9B693"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FB3AF7">
              <w:rPr>
                <w:rStyle w:val="eop"/>
                <w:rFonts w:ascii="Arial" w:hAnsi="Arial" w:cs="Arial"/>
                <w:sz w:val="22"/>
                <w:szCs w:val="22"/>
              </w:rPr>
              <w:t> </w:t>
            </w:r>
            <w:r w:rsidRPr="00B56D0F">
              <w:rPr>
                <w:rStyle w:val="normaltextrun"/>
                <w:rFonts w:ascii="Arial" w:hAnsi="Arial" w:cs="Arial"/>
                <w:strike/>
                <w:sz w:val="22"/>
                <w:szCs w:val="22"/>
              </w:rPr>
              <w:t xml:space="preserve">2.4.1. </w:t>
            </w:r>
            <w:r w:rsidRPr="00B56D0F">
              <w:rPr>
                <w:rStyle w:val="normaltextrun"/>
                <w:rFonts w:ascii="Arial" w:hAnsi="Arial" w:cs="Arial"/>
                <w:i/>
                <w:iCs/>
                <w:strike/>
                <w:sz w:val="22"/>
                <w:szCs w:val="22"/>
              </w:rPr>
              <w:t xml:space="preserve">Renewable Energy Suppliers </w:t>
            </w:r>
            <w:r w:rsidRPr="00B56D0F">
              <w:rPr>
                <w:rStyle w:val="normaltextrun"/>
                <w:rFonts w:ascii="Arial" w:hAnsi="Arial" w:cs="Arial"/>
                <w:strike/>
                <w:sz w:val="22"/>
                <w:szCs w:val="22"/>
              </w:rPr>
              <w:t xml:space="preserve">shall register in the </w:t>
            </w:r>
            <w:r w:rsidRPr="00B56D0F">
              <w:rPr>
                <w:rStyle w:val="normaltextrun"/>
                <w:rFonts w:ascii="Arial" w:hAnsi="Arial" w:cs="Arial"/>
                <w:i/>
                <w:iCs/>
                <w:strike/>
                <w:sz w:val="22"/>
                <w:szCs w:val="22"/>
              </w:rPr>
              <w:t xml:space="preserve">WESM </w:t>
            </w:r>
            <w:r w:rsidRPr="00B56D0F">
              <w:rPr>
                <w:rStyle w:val="normaltextrun"/>
                <w:rFonts w:ascii="Arial" w:hAnsi="Arial" w:cs="Arial"/>
                <w:strike/>
                <w:sz w:val="22"/>
                <w:szCs w:val="22"/>
              </w:rPr>
              <w:t xml:space="preserve">as </w:t>
            </w:r>
            <w:r w:rsidRPr="00B56D0F">
              <w:rPr>
                <w:rStyle w:val="normaltextrun"/>
                <w:rFonts w:ascii="Arial" w:hAnsi="Arial" w:cs="Arial"/>
                <w:i/>
                <w:iCs/>
                <w:strike/>
                <w:sz w:val="22"/>
                <w:szCs w:val="22"/>
              </w:rPr>
              <w:t xml:space="preserve">Direct WESM Members </w:t>
            </w:r>
            <w:r w:rsidRPr="00B56D0F">
              <w:rPr>
                <w:rStyle w:val="normaltextrun"/>
                <w:rFonts w:ascii="Arial" w:hAnsi="Arial" w:cs="Arial"/>
                <w:strike/>
                <w:sz w:val="22"/>
                <w:szCs w:val="22"/>
              </w:rPr>
              <w:t xml:space="preserve">under the </w:t>
            </w:r>
            <w:r w:rsidRPr="00B56D0F">
              <w:rPr>
                <w:rStyle w:val="normaltextrun"/>
                <w:rFonts w:ascii="Arial" w:hAnsi="Arial" w:cs="Arial"/>
                <w:i/>
                <w:iCs/>
                <w:strike/>
                <w:sz w:val="22"/>
                <w:szCs w:val="22"/>
              </w:rPr>
              <w:t xml:space="preserve">Customer Trading Participant </w:t>
            </w:r>
            <w:r w:rsidRPr="00B56D0F">
              <w:rPr>
                <w:rStyle w:val="normaltextrun"/>
                <w:rFonts w:ascii="Arial" w:hAnsi="Arial" w:cs="Arial"/>
                <w:strike/>
                <w:sz w:val="22"/>
                <w:szCs w:val="22"/>
              </w:rPr>
              <w:t xml:space="preserve">category and shall fulfill all such registration requirements as provided for in Chapter 2 of the </w:t>
            </w:r>
            <w:r w:rsidRPr="00B56D0F">
              <w:rPr>
                <w:rStyle w:val="normaltextrun"/>
                <w:rFonts w:ascii="Arial" w:hAnsi="Arial" w:cs="Arial"/>
                <w:i/>
                <w:iCs/>
                <w:strike/>
                <w:sz w:val="22"/>
                <w:szCs w:val="22"/>
              </w:rPr>
              <w:t>WESM Rules</w:t>
            </w:r>
            <w:r w:rsidRPr="00B56D0F">
              <w:rPr>
                <w:rStyle w:val="normaltextrun"/>
                <w:rFonts w:ascii="Arial" w:hAnsi="Arial" w:cs="Arial"/>
                <w:strike/>
                <w:sz w:val="22"/>
                <w:szCs w:val="22"/>
              </w:rPr>
              <w:t xml:space="preserve">, which shall include the operating permit issued by the </w:t>
            </w:r>
            <w:r w:rsidRPr="00B56D0F">
              <w:rPr>
                <w:rStyle w:val="normaltextrun"/>
                <w:rFonts w:ascii="Arial" w:hAnsi="Arial" w:cs="Arial"/>
                <w:i/>
                <w:iCs/>
                <w:strike/>
                <w:sz w:val="22"/>
                <w:szCs w:val="22"/>
              </w:rPr>
              <w:t xml:space="preserve">DOE </w:t>
            </w:r>
            <w:r w:rsidRPr="00B56D0F">
              <w:rPr>
                <w:rStyle w:val="normaltextrun"/>
                <w:rFonts w:ascii="Arial" w:hAnsi="Arial" w:cs="Arial"/>
                <w:strike/>
                <w:sz w:val="22"/>
                <w:szCs w:val="22"/>
              </w:rPr>
              <w:t xml:space="preserve">and Retail Electricity Supplier license by the </w:t>
            </w:r>
            <w:r w:rsidRPr="00B56D0F">
              <w:rPr>
                <w:rStyle w:val="normaltextrun"/>
                <w:rFonts w:ascii="Arial" w:hAnsi="Arial" w:cs="Arial"/>
                <w:i/>
                <w:iCs/>
                <w:strike/>
                <w:sz w:val="22"/>
                <w:szCs w:val="22"/>
              </w:rPr>
              <w:t>ERC</w:t>
            </w:r>
            <w:r w:rsidRPr="00B56D0F">
              <w:rPr>
                <w:rStyle w:val="normaltextrun"/>
                <w:rFonts w:ascii="Arial" w:hAnsi="Arial" w:cs="Arial"/>
                <w:strike/>
                <w:sz w:val="22"/>
                <w:szCs w:val="22"/>
              </w:rPr>
              <w:t>. </w:t>
            </w:r>
            <w:r w:rsidRPr="00B56D0F">
              <w:rPr>
                <w:rStyle w:val="eop"/>
                <w:rFonts w:ascii="Arial" w:hAnsi="Arial" w:cs="Arial"/>
                <w:strike/>
                <w:sz w:val="22"/>
                <w:szCs w:val="22"/>
              </w:rPr>
              <w:t> </w:t>
            </w:r>
          </w:p>
          <w:p w14:paraId="7A7ED856" w14:textId="3902A343"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F3E5D04" w14:textId="4300834E"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D43934">
              <w:rPr>
                <w:rStyle w:val="eop"/>
                <w:rFonts w:ascii="Arial" w:hAnsi="Arial" w:cs="Arial"/>
                <w:sz w:val="22"/>
                <w:szCs w:val="22"/>
              </w:rPr>
              <w:t xml:space="preserve">Suggest deleting since Clause </w:t>
            </w:r>
            <w:r w:rsidRPr="00D43934">
              <w:rPr>
                <w:rFonts w:ascii="Arial" w:hAnsi="Arial" w:cs="Arial"/>
                <w:sz w:val="22"/>
                <w:szCs w:val="22"/>
              </w:rPr>
              <w:t>5.1.1. of the Retail Market Transaction Procedures Manual already provides for the requirements for registration of RE Suppliers.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18996E3" w14:textId="77777777" w:rsidR="003956F2" w:rsidRPr="00D43934"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413B7AE" w14:textId="77777777" w:rsidR="003956F2" w:rsidRPr="00D43934"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AE76460" w14:textId="77777777" w:rsidR="003956F2" w:rsidRPr="00D43934"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8F31364" w14:textId="77777777" w:rsidR="003956F2" w:rsidRPr="00D43934"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11DD18F8" w14:textId="7CBFB0E5"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7223329"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247547788" w:edGrp="everyone" w:colFirst="5" w:colLast="5"/>
            <w:permStart w:id="1687971919" w:edGrp="everyone" w:colFirst="6" w:colLast="6"/>
            <w:permStart w:id="1343286" w:edGrp="everyone" w:colFirst="7" w:colLast="7"/>
            <w:permStart w:id="730084205" w:edGrp="everyone" w:colFirst="8" w:colLast="8"/>
            <w:permEnd w:id="2090167482"/>
            <w:permEnd w:id="1979001187"/>
            <w:permEnd w:id="1531906020"/>
            <w:permEnd w:id="989608094"/>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61188F5"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26A22C8" w14:textId="08A81DE0"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 xml:space="preserve">2.4.2. </w:t>
            </w:r>
            <w:r w:rsidRPr="00FB3AF7">
              <w:rPr>
                <w:rStyle w:val="normaltextrun"/>
                <w:rFonts w:ascii="Arial" w:hAnsi="Arial" w:cs="Arial"/>
                <w:i/>
                <w:iCs/>
                <w:sz w:val="22"/>
                <w:szCs w:val="22"/>
              </w:rPr>
              <w:t xml:space="preserve">Suppliers </w:t>
            </w:r>
            <w:r w:rsidRPr="00FB3AF7">
              <w:rPr>
                <w:rStyle w:val="normaltextrun"/>
                <w:rFonts w:ascii="Arial" w:hAnsi="Arial" w:cs="Arial"/>
                <w:sz w:val="22"/>
                <w:szCs w:val="22"/>
              </w:rPr>
              <w:t xml:space="preserve">already registered in the </w:t>
            </w:r>
            <w:r w:rsidRPr="00FB3AF7">
              <w:rPr>
                <w:rStyle w:val="normaltextrun"/>
                <w:rFonts w:ascii="Arial" w:hAnsi="Arial" w:cs="Arial"/>
                <w:i/>
                <w:iCs/>
                <w:sz w:val="22"/>
                <w:szCs w:val="22"/>
              </w:rPr>
              <w:t xml:space="preserve">WESM </w:t>
            </w:r>
            <w:r w:rsidRPr="00FB3AF7">
              <w:rPr>
                <w:rStyle w:val="normaltextrun"/>
                <w:rFonts w:ascii="Arial" w:hAnsi="Arial" w:cs="Arial"/>
                <w:sz w:val="22"/>
                <w:szCs w:val="22"/>
              </w:rPr>
              <w:t xml:space="preserve">shall be separately registered as </w:t>
            </w:r>
            <w:r w:rsidRPr="00FB3AF7">
              <w:rPr>
                <w:rStyle w:val="normaltextrun"/>
                <w:rFonts w:ascii="Arial" w:hAnsi="Arial" w:cs="Arial"/>
                <w:i/>
                <w:iCs/>
                <w:sz w:val="22"/>
                <w:szCs w:val="22"/>
              </w:rPr>
              <w:t xml:space="preserve">Renewable Energy Suppliers </w:t>
            </w:r>
            <w:r w:rsidRPr="00FB3AF7">
              <w:rPr>
                <w:rStyle w:val="normaltextrun"/>
                <w:rFonts w:ascii="Arial" w:hAnsi="Arial" w:cs="Arial"/>
                <w:sz w:val="22"/>
                <w:szCs w:val="22"/>
              </w:rPr>
              <w:t xml:space="preserve">upon submission of operating permit issued by the </w:t>
            </w:r>
            <w:r w:rsidRPr="00FB3AF7">
              <w:rPr>
                <w:rStyle w:val="normaltextrun"/>
                <w:rFonts w:ascii="Arial" w:hAnsi="Arial" w:cs="Arial"/>
                <w:i/>
                <w:iCs/>
                <w:sz w:val="22"/>
                <w:szCs w:val="22"/>
              </w:rPr>
              <w:t>DOE. </w:t>
            </w:r>
            <w:r w:rsidRPr="00FB3AF7">
              <w:rPr>
                <w:rStyle w:val="eop"/>
                <w:rFonts w:ascii="Arial" w:hAnsi="Arial" w:cs="Arial"/>
                <w:sz w:val="22"/>
                <w:szCs w:val="22"/>
              </w:rPr>
              <w:t> </w:t>
            </w:r>
          </w:p>
          <w:p w14:paraId="2CC530FE" w14:textId="77777777" w:rsidR="003956F2" w:rsidRPr="00FB3AF7" w:rsidRDefault="003956F2" w:rsidP="003956F2">
            <w:pPr>
              <w:pStyle w:val="paragraph"/>
              <w:spacing w:before="0" w:beforeAutospacing="0" w:after="0" w:afterAutospacing="0"/>
              <w:ind w:left="1440"/>
              <w:textAlignment w:val="baseline"/>
              <w:rPr>
                <w:rFonts w:ascii="Arial" w:hAnsi="Arial" w:cs="Arial"/>
                <w:sz w:val="22"/>
                <w:szCs w:val="22"/>
              </w:rPr>
            </w:pPr>
            <w:r w:rsidRPr="00FB3AF7">
              <w:rPr>
                <w:rStyle w:val="eop"/>
                <w:rFonts w:ascii="Arial" w:hAnsi="Arial" w:cs="Arial"/>
                <w:sz w:val="22"/>
                <w:szCs w:val="22"/>
              </w:rPr>
              <w:t> </w:t>
            </w:r>
          </w:p>
          <w:p w14:paraId="14C01108" w14:textId="75340254" w:rsidR="003956F2" w:rsidRPr="00B56D0F" w:rsidRDefault="003956F2" w:rsidP="003956F2">
            <w:pPr>
              <w:pStyle w:val="paragraph"/>
              <w:spacing w:before="0" w:beforeAutospacing="0" w:after="0" w:afterAutospacing="0"/>
              <w:ind w:left="1440"/>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9DBF065"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FB3AF7">
              <w:rPr>
                <w:rStyle w:val="eop"/>
                <w:rFonts w:ascii="Arial" w:hAnsi="Arial" w:cs="Arial"/>
                <w:sz w:val="22"/>
                <w:szCs w:val="22"/>
              </w:rPr>
              <w:t> </w:t>
            </w:r>
            <w:r w:rsidRPr="00B56D0F">
              <w:rPr>
                <w:rStyle w:val="normaltextrun"/>
                <w:rFonts w:ascii="Arial" w:hAnsi="Arial" w:cs="Arial"/>
                <w:strike/>
                <w:sz w:val="22"/>
                <w:szCs w:val="22"/>
              </w:rPr>
              <w:t xml:space="preserve">2.4.2. </w:t>
            </w:r>
            <w:r w:rsidRPr="00B56D0F">
              <w:rPr>
                <w:rStyle w:val="normaltextrun"/>
                <w:rFonts w:ascii="Arial" w:hAnsi="Arial" w:cs="Arial"/>
                <w:i/>
                <w:iCs/>
                <w:strike/>
                <w:sz w:val="22"/>
                <w:szCs w:val="22"/>
              </w:rPr>
              <w:t xml:space="preserve">Suppliers </w:t>
            </w:r>
            <w:r w:rsidRPr="00B56D0F">
              <w:rPr>
                <w:rStyle w:val="normaltextrun"/>
                <w:rFonts w:ascii="Arial" w:hAnsi="Arial" w:cs="Arial"/>
                <w:strike/>
                <w:sz w:val="22"/>
                <w:szCs w:val="22"/>
              </w:rPr>
              <w:t xml:space="preserve">already registered in the </w:t>
            </w:r>
            <w:r w:rsidRPr="00B56D0F">
              <w:rPr>
                <w:rStyle w:val="normaltextrun"/>
                <w:rFonts w:ascii="Arial" w:hAnsi="Arial" w:cs="Arial"/>
                <w:i/>
                <w:iCs/>
                <w:strike/>
                <w:sz w:val="22"/>
                <w:szCs w:val="22"/>
              </w:rPr>
              <w:t xml:space="preserve">WESM </w:t>
            </w:r>
            <w:r w:rsidRPr="00B56D0F">
              <w:rPr>
                <w:rStyle w:val="normaltextrun"/>
                <w:rFonts w:ascii="Arial" w:hAnsi="Arial" w:cs="Arial"/>
                <w:strike/>
                <w:sz w:val="22"/>
                <w:szCs w:val="22"/>
              </w:rPr>
              <w:t xml:space="preserve">shall be separately registered as </w:t>
            </w:r>
            <w:r w:rsidRPr="00B56D0F">
              <w:rPr>
                <w:rStyle w:val="normaltextrun"/>
                <w:rFonts w:ascii="Arial" w:hAnsi="Arial" w:cs="Arial"/>
                <w:i/>
                <w:iCs/>
                <w:strike/>
                <w:sz w:val="22"/>
                <w:szCs w:val="22"/>
              </w:rPr>
              <w:t xml:space="preserve">Renewable Energy Suppliers </w:t>
            </w:r>
            <w:r w:rsidRPr="00B56D0F">
              <w:rPr>
                <w:rStyle w:val="normaltextrun"/>
                <w:rFonts w:ascii="Arial" w:hAnsi="Arial" w:cs="Arial"/>
                <w:strike/>
                <w:sz w:val="22"/>
                <w:szCs w:val="22"/>
              </w:rPr>
              <w:t xml:space="preserve">upon submission of operating permit issued by the </w:t>
            </w:r>
            <w:r w:rsidRPr="00B56D0F">
              <w:rPr>
                <w:rStyle w:val="normaltextrun"/>
                <w:rFonts w:ascii="Arial" w:hAnsi="Arial" w:cs="Arial"/>
                <w:i/>
                <w:iCs/>
                <w:strike/>
                <w:sz w:val="22"/>
                <w:szCs w:val="22"/>
              </w:rPr>
              <w:t>DOE. </w:t>
            </w:r>
            <w:r w:rsidRPr="00B56D0F">
              <w:rPr>
                <w:rStyle w:val="eop"/>
                <w:rFonts w:ascii="Arial" w:hAnsi="Arial" w:cs="Arial"/>
                <w:strike/>
                <w:sz w:val="22"/>
                <w:szCs w:val="22"/>
              </w:rPr>
              <w:t> </w:t>
            </w:r>
          </w:p>
          <w:p w14:paraId="25A21920" w14:textId="77777777" w:rsidR="003956F2" w:rsidRPr="00FB3AF7" w:rsidRDefault="003956F2" w:rsidP="003956F2">
            <w:pPr>
              <w:pStyle w:val="paragraph"/>
              <w:spacing w:before="0" w:beforeAutospacing="0" w:after="0" w:afterAutospacing="0"/>
              <w:ind w:left="1440"/>
              <w:textAlignment w:val="baseline"/>
              <w:rPr>
                <w:rFonts w:ascii="Arial" w:hAnsi="Arial" w:cs="Arial"/>
                <w:sz w:val="22"/>
                <w:szCs w:val="22"/>
              </w:rPr>
            </w:pPr>
            <w:r w:rsidRPr="00FB3AF7">
              <w:rPr>
                <w:rStyle w:val="eop"/>
                <w:rFonts w:ascii="Arial" w:hAnsi="Arial" w:cs="Arial"/>
                <w:sz w:val="22"/>
                <w:szCs w:val="22"/>
              </w:rPr>
              <w:t> </w:t>
            </w:r>
          </w:p>
          <w:p w14:paraId="275A1E40" w14:textId="674A59B5"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7473585" w14:textId="2A606513"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D43934">
              <w:rPr>
                <w:rStyle w:val="eop"/>
                <w:rFonts w:ascii="Arial" w:hAnsi="Arial" w:cs="Arial"/>
                <w:sz w:val="22"/>
                <w:szCs w:val="22"/>
              </w:rPr>
              <w:t xml:space="preserve">Suggest deleting since Clause </w:t>
            </w:r>
            <w:r w:rsidRPr="00D43934">
              <w:rPr>
                <w:rFonts w:ascii="Arial" w:hAnsi="Arial" w:cs="Arial"/>
                <w:sz w:val="22"/>
                <w:szCs w:val="22"/>
              </w:rPr>
              <w:t xml:space="preserve">5.1.1. of the Retail Market Transaction Procedures Manual already provides for the requirements for </w:t>
            </w:r>
            <w:r w:rsidRPr="00D43934">
              <w:rPr>
                <w:rFonts w:ascii="Arial" w:hAnsi="Arial" w:cs="Arial"/>
                <w:sz w:val="22"/>
                <w:szCs w:val="22"/>
              </w:rPr>
              <w:lastRenderedPageBreak/>
              <w:t>registration of RE Suppliers.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7F5CBB5" w14:textId="77777777" w:rsidR="003956F2" w:rsidRPr="00D43934"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0BD0F6E" w14:textId="77777777" w:rsidR="003956F2" w:rsidRPr="00D43934"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024B852" w14:textId="77777777" w:rsidR="003956F2" w:rsidRPr="00D43934"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0F24DAE" w14:textId="77777777" w:rsidR="003956F2" w:rsidRPr="00D43934"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49F1A6D2" w14:textId="2B6835B8"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A1399EA"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429351291" w:edGrp="everyone" w:colFirst="5" w:colLast="5"/>
            <w:permStart w:id="2128491399" w:edGrp="everyone" w:colFirst="6" w:colLast="6"/>
            <w:permStart w:id="573268165" w:edGrp="everyone" w:colFirst="7" w:colLast="7"/>
            <w:permStart w:id="266108359" w:edGrp="everyone" w:colFirst="8" w:colLast="8"/>
            <w:permEnd w:id="1247547788"/>
            <w:permEnd w:id="1687971919"/>
            <w:permEnd w:id="1343286"/>
            <w:permEnd w:id="730084205"/>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D048C37"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5BBE4C0" w14:textId="49A84280"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 xml:space="preserve">2.4.3. Upon registration in the </w:t>
            </w:r>
            <w:r w:rsidRPr="00FB3AF7">
              <w:rPr>
                <w:rStyle w:val="normaltextrun"/>
                <w:rFonts w:ascii="Arial" w:hAnsi="Arial" w:cs="Arial"/>
                <w:i/>
                <w:iCs/>
                <w:sz w:val="22"/>
                <w:szCs w:val="22"/>
              </w:rPr>
              <w:t>WESM</w:t>
            </w:r>
            <w:r w:rsidRPr="00FB3AF7">
              <w:rPr>
                <w:rStyle w:val="normaltextrun"/>
                <w:rFonts w:ascii="Arial" w:hAnsi="Arial" w:cs="Arial"/>
                <w:sz w:val="22"/>
                <w:szCs w:val="22"/>
              </w:rPr>
              <w:t xml:space="preserve">, </w:t>
            </w:r>
            <w:r w:rsidRPr="00FB3AF7">
              <w:rPr>
                <w:rStyle w:val="normaltextrun"/>
                <w:rFonts w:ascii="Arial" w:hAnsi="Arial" w:cs="Arial"/>
                <w:i/>
                <w:iCs/>
                <w:sz w:val="22"/>
                <w:szCs w:val="22"/>
              </w:rPr>
              <w:t xml:space="preserve">Renewable Energy Suppliers </w:t>
            </w:r>
            <w:r w:rsidRPr="00FB3AF7">
              <w:rPr>
                <w:rStyle w:val="normaltextrun"/>
                <w:rFonts w:ascii="Arial" w:hAnsi="Arial" w:cs="Arial"/>
                <w:sz w:val="22"/>
                <w:szCs w:val="22"/>
              </w:rPr>
              <w:t xml:space="preserve">shall be deemed registered with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and shall be allowed to transact with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for their customers under the </w:t>
            </w:r>
            <w:r w:rsidRPr="00FB3AF7">
              <w:rPr>
                <w:rStyle w:val="normaltextrun"/>
                <w:rFonts w:ascii="Arial" w:hAnsi="Arial" w:cs="Arial"/>
                <w:i/>
                <w:iCs/>
                <w:sz w:val="22"/>
                <w:szCs w:val="22"/>
              </w:rPr>
              <w:t>GEOP</w:t>
            </w:r>
            <w:r w:rsidRPr="00FB3AF7">
              <w:rPr>
                <w:rStyle w:val="normaltextrun"/>
                <w:rFonts w:ascii="Arial" w:hAnsi="Arial" w:cs="Arial"/>
                <w:sz w:val="22"/>
                <w:szCs w:val="22"/>
              </w:rPr>
              <w:t>. </w:t>
            </w:r>
            <w:r w:rsidRPr="00FB3AF7">
              <w:rPr>
                <w:rStyle w:val="eop"/>
                <w:rFonts w:ascii="Arial" w:hAnsi="Arial" w:cs="Arial"/>
                <w:sz w:val="22"/>
                <w:szCs w:val="22"/>
              </w:rPr>
              <w:t> </w:t>
            </w:r>
          </w:p>
          <w:p w14:paraId="644344C2"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3B1AA5C" w14:textId="3C425D6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 </w:t>
            </w:r>
            <w:r w:rsidRPr="00B56D0F">
              <w:rPr>
                <w:rStyle w:val="normaltextrun"/>
                <w:rFonts w:ascii="Arial" w:hAnsi="Arial" w:cs="Arial"/>
                <w:strike/>
                <w:sz w:val="22"/>
                <w:szCs w:val="22"/>
              </w:rPr>
              <w:t xml:space="preserve">2.4.3. Upon registration in the </w:t>
            </w:r>
            <w:r w:rsidRPr="00B56D0F">
              <w:rPr>
                <w:rStyle w:val="normaltextrun"/>
                <w:rFonts w:ascii="Arial" w:hAnsi="Arial" w:cs="Arial"/>
                <w:i/>
                <w:iCs/>
                <w:strike/>
                <w:sz w:val="22"/>
                <w:szCs w:val="22"/>
              </w:rPr>
              <w:t>WESM</w:t>
            </w:r>
            <w:r w:rsidRPr="00B56D0F">
              <w:rPr>
                <w:rStyle w:val="normaltextrun"/>
                <w:rFonts w:ascii="Arial" w:hAnsi="Arial" w:cs="Arial"/>
                <w:strike/>
                <w:sz w:val="22"/>
                <w:szCs w:val="22"/>
              </w:rPr>
              <w:t xml:space="preserve">, </w:t>
            </w:r>
            <w:r w:rsidRPr="00B56D0F">
              <w:rPr>
                <w:rStyle w:val="normaltextrun"/>
                <w:rFonts w:ascii="Arial" w:hAnsi="Arial" w:cs="Arial"/>
                <w:i/>
                <w:iCs/>
                <w:strike/>
                <w:sz w:val="22"/>
                <w:szCs w:val="22"/>
              </w:rPr>
              <w:t xml:space="preserve">Renewable Energy Suppliers </w:t>
            </w:r>
            <w:r w:rsidRPr="00B56D0F">
              <w:rPr>
                <w:rStyle w:val="normaltextrun"/>
                <w:rFonts w:ascii="Arial" w:hAnsi="Arial" w:cs="Arial"/>
                <w:strike/>
                <w:sz w:val="22"/>
                <w:szCs w:val="22"/>
              </w:rPr>
              <w:t xml:space="preserve">shall be deemed registered with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and shall be allowed to transact with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for their customers under the </w:t>
            </w:r>
            <w:r w:rsidRPr="00B56D0F">
              <w:rPr>
                <w:rStyle w:val="normaltextrun"/>
                <w:rFonts w:ascii="Arial" w:hAnsi="Arial" w:cs="Arial"/>
                <w:i/>
                <w:iCs/>
                <w:strike/>
                <w:sz w:val="22"/>
                <w:szCs w:val="22"/>
              </w:rPr>
              <w:t>GEOP</w:t>
            </w:r>
            <w:r w:rsidRPr="00B56D0F">
              <w:rPr>
                <w:rStyle w:val="normaltextrun"/>
                <w:rFonts w:ascii="Arial" w:hAnsi="Arial" w:cs="Arial"/>
                <w:strike/>
                <w:sz w:val="22"/>
                <w:szCs w:val="22"/>
              </w:rPr>
              <w:t>. </w:t>
            </w:r>
            <w:r w:rsidRPr="00B56D0F">
              <w:rPr>
                <w:rStyle w:val="eop"/>
                <w:rFonts w:ascii="Arial" w:hAnsi="Arial" w:cs="Arial"/>
                <w:strike/>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1E143C4" w14:textId="767D3A09"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9C0A51">
              <w:rPr>
                <w:rStyle w:val="eop"/>
                <w:rFonts w:ascii="Arial" w:hAnsi="Arial" w:cs="Arial"/>
                <w:sz w:val="22"/>
                <w:szCs w:val="22"/>
              </w:rPr>
              <w:t>S</w:t>
            </w:r>
            <w:r w:rsidRPr="00B56D0F">
              <w:rPr>
                <w:rStyle w:val="eop"/>
                <w:rFonts w:ascii="Arial" w:hAnsi="Arial" w:cs="Arial"/>
                <w:sz w:val="22"/>
                <w:szCs w:val="22"/>
              </w:rPr>
              <w:t>uggest deletion since registration of Retail Suppliers, including RE Suppliers in the WESM, already implies that they may supply to their customers.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6C842C5"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4576E63"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3EE2A19"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7E19DDF"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6CF38237" w14:textId="009D3D3D"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699A05A"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297819655" w:edGrp="everyone" w:colFirst="5" w:colLast="5"/>
            <w:permStart w:id="636507562" w:edGrp="everyone" w:colFirst="6" w:colLast="6"/>
            <w:permStart w:id="121057723" w:edGrp="everyone" w:colFirst="7" w:colLast="7"/>
            <w:permStart w:id="1383794626" w:edGrp="everyone" w:colFirst="8" w:colLast="8"/>
            <w:permEnd w:id="1429351291"/>
            <w:permEnd w:id="2128491399"/>
            <w:permEnd w:id="573268165"/>
            <w:permEnd w:id="266108359"/>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EA98345"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D5F14DB" w14:textId="0BB24F10"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 xml:space="preserve">2.4.4. A </w:t>
            </w:r>
            <w:r w:rsidRPr="00FB3AF7">
              <w:rPr>
                <w:rStyle w:val="normaltextrun"/>
                <w:rFonts w:ascii="Arial" w:hAnsi="Arial" w:cs="Arial"/>
                <w:i/>
                <w:iCs/>
                <w:sz w:val="22"/>
                <w:szCs w:val="22"/>
              </w:rPr>
              <w:t xml:space="preserve">Renewable Energy Supplier </w:t>
            </w:r>
            <w:r w:rsidRPr="00FB3AF7">
              <w:rPr>
                <w:rStyle w:val="normaltextrun"/>
                <w:rFonts w:ascii="Arial" w:hAnsi="Arial" w:cs="Arial"/>
                <w:sz w:val="22"/>
                <w:szCs w:val="22"/>
              </w:rPr>
              <w:t xml:space="preserve">may de-register in the </w:t>
            </w:r>
            <w:r w:rsidRPr="00FB3AF7">
              <w:rPr>
                <w:rStyle w:val="normaltextrun"/>
                <w:rFonts w:ascii="Arial" w:hAnsi="Arial" w:cs="Arial"/>
                <w:i/>
                <w:iCs/>
                <w:sz w:val="22"/>
                <w:szCs w:val="22"/>
              </w:rPr>
              <w:t xml:space="preserve">WESM </w:t>
            </w:r>
            <w:r w:rsidRPr="00FB3AF7">
              <w:rPr>
                <w:rStyle w:val="normaltextrun"/>
                <w:rFonts w:ascii="Arial" w:hAnsi="Arial" w:cs="Arial"/>
                <w:sz w:val="22"/>
                <w:szCs w:val="22"/>
              </w:rPr>
              <w:t xml:space="preserve">by following the procedures in Chapter 2 of the </w:t>
            </w:r>
            <w:r w:rsidRPr="00FB3AF7">
              <w:rPr>
                <w:rStyle w:val="normaltextrun"/>
                <w:rFonts w:ascii="Arial" w:hAnsi="Arial" w:cs="Arial"/>
                <w:i/>
                <w:iCs/>
                <w:sz w:val="22"/>
                <w:szCs w:val="22"/>
              </w:rPr>
              <w:t>WESM Rules</w:t>
            </w:r>
            <w:r w:rsidRPr="00FB3AF7">
              <w:rPr>
                <w:rStyle w:val="normaltextrun"/>
                <w:rFonts w:ascii="Arial" w:hAnsi="Arial" w:cs="Arial"/>
                <w:sz w:val="22"/>
                <w:szCs w:val="22"/>
              </w:rPr>
              <w:t xml:space="preserve">. The </w:t>
            </w:r>
            <w:r w:rsidRPr="00FB3AF7">
              <w:rPr>
                <w:rStyle w:val="normaltextrun"/>
                <w:rFonts w:ascii="Arial" w:hAnsi="Arial" w:cs="Arial"/>
                <w:i/>
                <w:iCs/>
                <w:sz w:val="22"/>
                <w:szCs w:val="22"/>
              </w:rPr>
              <w:t xml:space="preserve">Renewable Energy Supplier </w:t>
            </w:r>
            <w:r w:rsidRPr="00FB3AF7">
              <w:rPr>
                <w:rStyle w:val="normaltextrun"/>
                <w:rFonts w:ascii="Arial" w:hAnsi="Arial" w:cs="Arial"/>
                <w:sz w:val="22"/>
                <w:szCs w:val="22"/>
              </w:rPr>
              <w:t xml:space="preserve">shall be deregistered with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upon the effectivity of its de-registration from the </w:t>
            </w:r>
            <w:r w:rsidRPr="00FB3AF7">
              <w:rPr>
                <w:rStyle w:val="normaltextrun"/>
                <w:rFonts w:ascii="Arial" w:hAnsi="Arial" w:cs="Arial"/>
                <w:i/>
                <w:iCs/>
                <w:sz w:val="22"/>
                <w:szCs w:val="22"/>
              </w:rPr>
              <w:t>WESM</w:t>
            </w:r>
            <w:r w:rsidRPr="00FB3AF7">
              <w:rPr>
                <w:rStyle w:val="normaltextrun"/>
                <w:rFonts w:ascii="Arial" w:hAnsi="Arial" w:cs="Arial"/>
                <w:sz w:val="22"/>
                <w:szCs w:val="22"/>
              </w:rPr>
              <w:t>. </w:t>
            </w:r>
            <w:r w:rsidRPr="00FB3AF7">
              <w:rPr>
                <w:rStyle w:val="eop"/>
                <w:rFonts w:ascii="Arial" w:hAnsi="Arial" w:cs="Arial"/>
                <w:sz w:val="22"/>
                <w:szCs w:val="22"/>
              </w:rPr>
              <w:t> </w:t>
            </w:r>
          </w:p>
          <w:p w14:paraId="6BCE3846"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p w14:paraId="6151BBEE"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48E19A4"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 </w:t>
            </w:r>
            <w:r w:rsidRPr="00B56D0F">
              <w:rPr>
                <w:rStyle w:val="normaltextrun"/>
                <w:rFonts w:ascii="Arial" w:hAnsi="Arial" w:cs="Arial"/>
                <w:strike/>
                <w:sz w:val="22"/>
                <w:szCs w:val="22"/>
              </w:rPr>
              <w:t xml:space="preserve">2.4.4. A </w:t>
            </w:r>
            <w:r w:rsidRPr="00B56D0F">
              <w:rPr>
                <w:rStyle w:val="normaltextrun"/>
                <w:rFonts w:ascii="Arial" w:hAnsi="Arial" w:cs="Arial"/>
                <w:i/>
                <w:iCs/>
                <w:strike/>
                <w:sz w:val="22"/>
                <w:szCs w:val="22"/>
              </w:rPr>
              <w:t xml:space="preserve">Renewable Energy Supplier </w:t>
            </w:r>
            <w:r w:rsidRPr="00B56D0F">
              <w:rPr>
                <w:rStyle w:val="normaltextrun"/>
                <w:rFonts w:ascii="Arial" w:hAnsi="Arial" w:cs="Arial"/>
                <w:strike/>
                <w:sz w:val="22"/>
                <w:szCs w:val="22"/>
              </w:rPr>
              <w:t xml:space="preserve">may de-register in the </w:t>
            </w:r>
            <w:r w:rsidRPr="00B56D0F">
              <w:rPr>
                <w:rStyle w:val="normaltextrun"/>
                <w:rFonts w:ascii="Arial" w:hAnsi="Arial" w:cs="Arial"/>
                <w:i/>
                <w:iCs/>
                <w:strike/>
                <w:sz w:val="22"/>
                <w:szCs w:val="22"/>
              </w:rPr>
              <w:t xml:space="preserve">WESM </w:t>
            </w:r>
            <w:r w:rsidRPr="00B56D0F">
              <w:rPr>
                <w:rStyle w:val="normaltextrun"/>
                <w:rFonts w:ascii="Arial" w:hAnsi="Arial" w:cs="Arial"/>
                <w:strike/>
                <w:sz w:val="22"/>
                <w:szCs w:val="22"/>
              </w:rPr>
              <w:t xml:space="preserve">by following the procedures in Chapter 2 of the </w:t>
            </w:r>
            <w:r w:rsidRPr="00B56D0F">
              <w:rPr>
                <w:rStyle w:val="normaltextrun"/>
                <w:rFonts w:ascii="Arial" w:hAnsi="Arial" w:cs="Arial"/>
                <w:i/>
                <w:iCs/>
                <w:strike/>
                <w:sz w:val="22"/>
                <w:szCs w:val="22"/>
              </w:rPr>
              <w:t>WESM Rules</w:t>
            </w:r>
            <w:r w:rsidRPr="00B56D0F">
              <w:rPr>
                <w:rStyle w:val="normaltextrun"/>
                <w:rFonts w:ascii="Arial" w:hAnsi="Arial" w:cs="Arial"/>
                <w:strike/>
                <w:sz w:val="22"/>
                <w:szCs w:val="22"/>
              </w:rPr>
              <w:t xml:space="preserve">. The </w:t>
            </w:r>
            <w:r w:rsidRPr="00B56D0F">
              <w:rPr>
                <w:rStyle w:val="normaltextrun"/>
                <w:rFonts w:ascii="Arial" w:hAnsi="Arial" w:cs="Arial"/>
                <w:i/>
                <w:iCs/>
                <w:strike/>
                <w:sz w:val="22"/>
                <w:szCs w:val="22"/>
              </w:rPr>
              <w:t xml:space="preserve">Renewable Energy Supplier </w:t>
            </w:r>
            <w:r w:rsidRPr="00B56D0F">
              <w:rPr>
                <w:rStyle w:val="normaltextrun"/>
                <w:rFonts w:ascii="Arial" w:hAnsi="Arial" w:cs="Arial"/>
                <w:strike/>
                <w:sz w:val="22"/>
                <w:szCs w:val="22"/>
              </w:rPr>
              <w:t xml:space="preserve">shall be deregistered with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upon the effectivity of its de-registration from the </w:t>
            </w:r>
            <w:r w:rsidRPr="00B56D0F">
              <w:rPr>
                <w:rStyle w:val="normaltextrun"/>
                <w:rFonts w:ascii="Arial" w:hAnsi="Arial" w:cs="Arial"/>
                <w:i/>
                <w:iCs/>
                <w:strike/>
                <w:sz w:val="22"/>
                <w:szCs w:val="22"/>
              </w:rPr>
              <w:t>WESM</w:t>
            </w:r>
            <w:r w:rsidRPr="00B56D0F">
              <w:rPr>
                <w:rStyle w:val="normaltextrun"/>
                <w:rFonts w:ascii="Arial" w:hAnsi="Arial" w:cs="Arial"/>
                <w:strike/>
                <w:sz w:val="22"/>
                <w:szCs w:val="22"/>
              </w:rPr>
              <w:t>. </w:t>
            </w:r>
            <w:r w:rsidRPr="00B56D0F">
              <w:rPr>
                <w:rStyle w:val="eop"/>
                <w:rFonts w:ascii="Arial" w:hAnsi="Arial" w:cs="Arial"/>
                <w:strike/>
                <w:sz w:val="22"/>
                <w:szCs w:val="22"/>
              </w:rPr>
              <w:t> </w:t>
            </w:r>
          </w:p>
          <w:p w14:paraId="17A385E3" w14:textId="7A7A6232"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7540292" w14:textId="3B653D70"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Suggest deletion since Chapter 2 of the WESM Rules is understood to be applicable to the registered customers in the WESM, including RE Suppliers.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9AC735E"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C82DBB0"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D157678"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B4300B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6240B3C4" w14:textId="365A2319"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4D75677"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9047287" w:edGrp="everyone" w:colFirst="5" w:colLast="5"/>
            <w:permStart w:id="1236753956" w:edGrp="everyone" w:colFirst="6" w:colLast="6"/>
            <w:permStart w:id="906643421" w:edGrp="everyone" w:colFirst="7" w:colLast="7"/>
            <w:permStart w:id="874147021" w:edGrp="everyone" w:colFirst="8" w:colLast="8"/>
            <w:permEnd w:id="1297819655"/>
            <w:permEnd w:id="636507562"/>
            <w:permEnd w:id="121057723"/>
            <w:permEnd w:id="1383794626"/>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41CEF04"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6E9F7FE" w14:textId="1D215AF0"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 xml:space="preserve">2.5.1. Every 15th day of the month, </w:t>
            </w:r>
            <w:r w:rsidRPr="00FB3AF7">
              <w:rPr>
                <w:rStyle w:val="normaltextrun"/>
                <w:rFonts w:ascii="Arial" w:hAnsi="Arial" w:cs="Arial"/>
                <w:i/>
                <w:iCs/>
                <w:sz w:val="22"/>
                <w:szCs w:val="22"/>
              </w:rPr>
              <w:t xml:space="preserve">Network Service Providers </w:t>
            </w:r>
            <w:r w:rsidRPr="00FB3AF7">
              <w:rPr>
                <w:rStyle w:val="normaltextrun"/>
                <w:rFonts w:ascii="Arial" w:hAnsi="Arial" w:cs="Arial"/>
                <w:sz w:val="22"/>
                <w:szCs w:val="22"/>
              </w:rPr>
              <w:t xml:space="preserve">shall notify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and provide the customer information required in Section </w:t>
            </w:r>
            <w:r w:rsidRPr="00FB3AF7">
              <w:rPr>
                <w:rStyle w:val="normaltextrun"/>
                <w:rFonts w:ascii="Arial" w:hAnsi="Arial" w:cs="Arial"/>
                <w:b/>
                <w:bCs/>
                <w:sz w:val="22"/>
                <w:szCs w:val="22"/>
              </w:rPr>
              <w:t xml:space="preserve">Error! Reference source not found. </w:t>
            </w:r>
            <w:r w:rsidRPr="00FB3AF7">
              <w:rPr>
                <w:rStyle w:val="normaltextrun"/>
                <w:rFonts w:ascii="Arial" w:hAnsi="Arial" w:cs="Arial"/>
                <w:sz w:val="22"/>
                <w:szCs w:val="22"/>
              </w:rPr>
              <w:t xml:space="preserve">of this manual of any </w:t>
            </w:r>
            <w:r w:rsidRPr="00FB3AF7">
              <w:rPr>
                <w:rStyle w:val="normaltextrun"/>
                <w:rFonts w:ascii="Arial" w:hAnsi="Arial" w:cs="Arial"/>
                <w:i/>
                <w:iCs/>
                <w:sz w:val="22"/>
                <w:szCs w:val="22"/>
              </w:rPr>
              <w:t>end-</w:t>
            </w:r>
            <w:r w:rsidRPr="00FB3AF7">
              <w:rPr>
                <w:rStyle w:val="normaltextrun"/>
                <w:rFonts w:ascii="Arial" w:hAnsi="Arial" w:cs="Arial"/>
                <w:i/>
                <w:iCs/>
                <w:sz w:val="22"/>
                <w:szCs w:val="22"/>
              </w:rPr>
              <w:lastRenderedPageBreak/>
              <w:t xml:space="preserve">user </w:t>
            </w:r>
            <w:r w:rsidRPr="00FB3AF7">
              <w:rPr>
                <w:rStyle w:val="normaltextrun"/>
                <w:rFonts w:ascii="Arial" w:hAnsi="Arial" w:cs="Arial"/>
                <w:sz w:val="22"/>
                <w:szCs w:val="22"/>
              </w:rPr>
              <w:t xml:space="preserve">that has met the </w:t>
            </w:r>
            <w:r w:rsidRPr="00FB3AF7">
              <w:rPr>
                <w:rStyle w:val="normaltextrun"/>
                <w:rFonts w:ascii="Arial" w:hAnsi="Arial" w:cs="Arial"/>
                <w:i/>
                <w:iCs/>
                <w:sz w:val="22"/>
                <w:szCs w:val="22"/>
              </w:rPr>
              <w:t>GEOP Demand Threshold. </w:t>
            </w:r>
            <w:r w:rsidRPr="00FB3AF7">
              <w:rPr>
                <w:rStyle w:val="eop"/>
                <w:rFonts w:ascii="Arial" w:hAnsi="Arial" w:cs="Arial"/>
                <w:sz w:val="22"/>
                <w:szCs w:val="22"/>
              </w:rPr>
              <w:t> </w:t>
            </w:r>
          </w:p>
          <w:p w14:paraId="58DB724F"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1A98491"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lastRenderedPageBreak/>
              <w:t xml:space="preserve">2.5.1. Every 15th day of the month, </w:t>
            </w:r>
            <w:r w:rsidRPr="00B56D0F">
              <w:rPr>
                <w:rStyle w:val="normaltextrun"/>
                <w:rFonts w:ascii="Arial" w:hAnsi="Arial" w:cs="Arial"/>
                <w:i/>
                <w:iCs/>
                <w:strike/>
                <w:sz w:val="22"/>
                <w:szCs w:val="22"/>
              </w:rPr>
              <w:t xml:space="preserve">Network Service Providers </w:t>
            </w:r>
            <w:r w:rsidRPr="00B56D0F">
              <w:rPr>
                <w:rStyle w:val="normaltextrun"/>
                <w:rFonts w:ascii="Arial" w:hAnsi="Arial" w:cs="Arial"/>
                <w:strike/>
                <w:sz w:val="22"/>
                <w:szCs w:val="22"/>
              </w:rPr>
              <w:t xml:space="preserve">shall notify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and provide the customer information required in Section </w:t>
            </w:r>
            <w:r w:rsidRPr="00B56D0F">
              <w:rPr>
                <w:rStyle w:val="normaltextrun"/>
                <w:rFonts w:ascii="Arial" w:hAnsi="Arial" w:cs="Arial"/>
                <w:b/>
                <w:bCs/>
                <w:strike/>
                <w:sz w:val="22"/>
                <w:szCs w:val="22"/>
              </w:rPr>
              <w:t xml:space="preserve">Error! Reference source not found. </w:t>
            </w:r>
            <w:r w:rsidRPr="00B56D0F">
              <w:rPr>
                <w:rStyle w:val="normaltextrun"/>
                <w:rFonts w:ascii="Arial" w:hAnsi="Arial" w:cs="Arial"/>
                <w:strike/>
                <w:sz w:val="22"/>
                <w:szCs w:val="22"/>
              </w:rPr>
              <w:t xml:space="preserve">of this manual of any </w:t>
            </w:r>
            <w:r w:rsidRPr="00B56D0F">
              <w:rPr>
                <w:rStyle w:val="normaltextrun"/>
                <w:rFonts w:ascii="Arial" w:hAnsi="Arial" w:cs="Arial"/>
                <w:i/>
                <w:iCs/>
                <w:strike/>
                <w:sz w:val="22"/>
                <w:szCs w:val="22"/>
              </w:rPr>
              <w:t>end-</w:t>
            </w:r>
            <w:r w:rsidRPr="00B56D0F">
              <w:rPr>
                <w:rStyle w:val="normaltextrun"/>
                <w:rFonts w:ascii="Arial" w:hAnsi="Arial" w:cs="Arial"/>
                <w:i/>
                <w:iCs/>
                <w:strike/>
                <w:sz w:val="22"/>
                <w:szCs w:val="22"/>
              </w:rPr>
              <w:lastRenderedPageBreak/>
              <w:t xml:space="preserve">user </w:t>
            </w:r>
            <w:r w:rsidRPr="00B56D0F">
              <w:rPr>
                <w:rStyle w:val="normaltextrun"/>
                <w:rFonts w:ascii="Arial" w:hAnsi="Arial" w:cs="Arial"/>
                <w:strike/>
                <w:sz w:val="22"/>
                <w:szCs w:val="22"/>
              </w:rPr>
              <w:t xml:space="preserve">that has met the </w:t>
            </w:r>
            <w:r w:rsidRPr="00B56D0F">
              <w:rPr>
                <w:rStyle w:val="normaltextrun"/>
                <w:rFonts w:ascii="Arial" w:hAnsi="Arial" w:cs="Arial"/>
                <w:i/>
                <w:iCs/>
                <w:strike/>
                <w:sz w:val="22"/>
                <w:szCs w:val="22"/>
              </w:rPr>
              <w:t>GEOP Demand Threshold. </w:t>
            </w:r>
            <w:r w:rsidRPr="00B56D0F">
              <w:rPr>
                <w:rStyle w:val="eop"/>
                <w:rFonts w:ascii="Arial" w:hAnsi="Arial" w:cs="Arial"/>
                <w:strike/>
                <w:sz w:val="22"/>
                <w:szCs w:val="22"/>
              </w:rPr>
              <w:t> </w:t>
            </w:r>
          </w:p>
          <w:p w14:paraId="75BD32E3" w14:textId="23AA7D09"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65627C5" w14:textId="5E8B7F8F" w:rsidR="003956F2" w:rsidRPr="00B56D0F" w:rsidRDefault="003956F2" w:rsidP="003956F2">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lastRenderedPageBreak/>
              <w:t>Suggest deletion since this is no longer required under the Omnibus Rules.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6F503A1"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103D814"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1FF2626"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B014E6C"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6243456C" w14:textId="3131E728"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73D4223"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227572734" w:edGrp="everyone" w:colFirst="5" w:colLast="5"/>
            <w:permStart w:id="323554468" w:edGrp="everyone" w:colFirst="6" w:colLast="6"/>
            <w:permStart w:id="20845895" w:edGrp="everyone" w:colFirst="7" w:colLast="7"/>
            <w:permStart w:id="1146507674" w:edGrp="everyone" w:colFirst="8" w:colLast="8"/>
            <w:permEnd w:id="9047287"/>
            <w:permEnd w:id="1236753956"/>
            <w:permEnd w:id="906643421"/>
            <w:permEnd w:id="874147021"/>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41F340C"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DD1D97E" w14:textId="535DCAE4"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 xml:space="preserve">2.5.2. All </w:t>
            </w:r>
            <w:r w:rsidRPr="00FB3AF7">
              <w:rPr>
                <w:rStyle w:val="normaltextrun"/>
                <w:rFonts w:ascii="Arial" w:hAnsi="Arial" w:cs="Arial"/>
                <w:i/>
                <w:iCs/>
                <w:sz w:val="22"/>
                <w:szCs w:val="22"/>
              </w:rPr>
              <w:t xml:space="preserve">Network Service Providers </w:t>
            </w:r>
            <w:r w:rsidRPr="00FB3AF7">
              <w:rPr>
                <w:rStyle w:val="normaltextrun"/>
                <w:rFonts w:ascii="Arial" w:hAnsi="Arial" w:cs="Arial"/>
                <w:sz w:val="22"/>
                <w:szCs w:val="22"/>
              </w:rPr>
              <w:t xml:space="preserve">shall submit the following information to the </w:t>
            </w:r>
            <w:r w:rsidRPr="00FB3AF7">
              <w:rPr>
                <w:rStyle w:val="normaltextrun"/>
                <w:rFonts w:ascii="Arial" w:hAnsi="Arial" w:cs="Arial"/>
                <w:i/>
                <w:iCs/>
                <w:sz w:val="22"/>
                <w:szCs w:val="22"/>
              </w:rPr>
              <w:t xml:space="preserve">Central Registration </w:t>
            </w:r>
            <w:r w:rsidRPr="00FB3AF7">
              <w:rPr>
                <w:rStyle w:val="normaltextrun"/>
                <w:rFonts w:ascii="Arial" w:hAnsi="Arial" w:cs="Arial"/>
                <w:sz w:val="22"/>
                <w:szCs w:val="22"/>
              </w:rPr>
              <w:t xml:space="preserve">Body on newly qualified </w:t>
            </w:r>
            <w:r w:rsidRPr="00FB3AF7">
              <w:rPr>
                <w:rStyle w:val="normaltextrun"/>
                <w:rFonts w:ascii="Arial" w:hAnsi="Arial" w:cs="Arial"/>
                <w:i/>
                <w:iCs/>
                <w:sz w:val="22"/>
                <w:szCs w:val="22"/>
              </w:rPr>
              <w:t xml:space="preserve">end-users </w:t>
            </w:r>
            <w:r w:rsidRPr="00FB3AF7">
              <w:rPr>
                <w:rStyle w:val="normaltextrun"/>
                <w:rFonts w:ascii="Arial" w:hAnsi="Arial" w:cs="Arial"/>
                <w:sz w:val="22"/>
                <w:szCs w:val="22"/>
              </w:rPr>
              <w:t xml:space="preserve">within its franchise area that has met the </w:t>
            </w:r>
            <w:r w:rsidRPr="00FB3AF7">
              <w:rPr>
                <w:rStyle w:val="normaltextrun"/>
                <w:rFonts w:ascii="Arial" w:hAnsi="Arial" w:cs="Arial"/>
                <w:i/>
                <w:iCs/>
                <w:sz w:val="22"/>
                <w:szCs w:val="22"/>
              </w:rPr>
              <w:t>GEOP Demand Threshold</w:t>
            </w:r>
            <w:r w:rsidRPr="00FB3AF7">
              <w:rPr>
                <w:rStyle w:val="normaltextrun"/>
                <w:rFonts w:ascii="Arial" w:hAnsi="Arial" w:cs="Arial"/>
                <w:sz w:val="22"/>
                <w:szCs w:val="22"/>
              </w:rPr>
              <w:t>: </w:t>
            </w:r>
            <w:r w:rsidRPr="00FB3AF7">
              <w:rPr>
                <w:rStyle w:val="eop"/>
                <w:rFonts w:ascii="Arial" w:hAnsi="Arial" w:cs="Arial"/>
                <w:sz w:val="22"/>
                <w:szCs w:val="22"/>
              </w:rPr>
              <w:t> </w:t>
            </w:r>
          </w:p>
          <w:p w14:paraId="04D33DA6" w14:textId="06496EFC" w:rsidR="003956F2" w:rsidRPr="00B56D0F" w:rsidRDefault="003956F2" w:rsidP="003956F2">
            <w:pPr>
              <w:pStyle w:val="paragraph"/>
              <w:spacing w:before="0" w:beforeAutospacing="0" w:after="0" w:afterAutospacing="0"/>
              <w:textAlignment w:val="baseline"/>
              <w:rPr>
                <w:rFonts w:ascii="Arial" w:hAnsi="Arial" w:cs="Arial"/>
                <w:sz w:val="22"/>
                <w:szCs w:val="22"/>
              </w:rPr>
            </w:pPr>
          </w:p>
          <w:p w14:paraId="36F0BD28" w14:textId="77777777" w:rsidR="003956F2" w:rsidRPr="00FB3AF7" w:rsidRDefault="003956F2" w:rsidP="003956F2">
            <w:pPr>
              <w:pStyle w:val="paragraph"/>
              <w:numPr>
                <w:ilvl w:val="0"/>
                <w:numId w:val="160"/>
              </w:numPr>
              <w:spacing w:before="0" w:beforeAutospacing="0" w:after="0" w:afterAutospacing="0"/>
              <w:ind w:hanging="307"/>
              <w:textAlignment w:val="baseline"/>
              <w:rPr>
                <w:rFonts w:ascii="Arial" w:hAnsi="Arial" w:cs="Arial"/>
                <w:sz w:val="22"/>
                <w:szCs w:val="22"/>
              </w:rPr>
            </w:pPr>
            <w:r w:rsidRPr="00FB3AF7">
              <w:rPr>
                <w:rStyle w:val="normaltextrun"/>
                <w:rFonts w:ascii="Arial" w:hAnsi="Arial" w:cs="Arial"/>
                <w:sz w:val="22"/>
                <w:szCs w:val="22"/>
              </w:rPr>
              <w:t>End-user name; </w:t>
            </w:r>
            <w:r w:rsidRPr="00FB3AF7">
              <w:rPr>
                <w:rStyle w:val="eop"/>
                <w:rFonts w:ascii="Arial" w:hAnsi="Arial" w:cs="Arial"/>
                <w:sz w:val="22"/>
                <w:szCs w:val="22"/>
              </w:rPr>
              <w:t> </w:t>
            </w:r>
          </w:p>
          <w:p w14:paraId="4C9575AE" w14:textId="77777777" w:rsidR="003956F2" w:rsidRPr="00FB3AF7" w:rsidRDefault="003956F2" w:rsidP="003956F2">
            <w:pPr>
              <w:pStyle w:val="paragraph"/>
              <w:numPr>
                <w:ilvl w:val="0"/>
                <w:numId w:val="161"/>
              </w:numPr>
              <w:spacing w:before="0" w:beforeAutospacing="0" w:after="0" w:afterAutospacing="0"/>
              <w:ind w:hanging="307"/>
              <w:textAlignment w:val="baseline"/>
              <w:rPr>
                <w:rFonts w:ascii="Arial" w:hAnsi="Arial" w:cs="Arial"/>
                <w:sz w:val="22"/>
                <w:szCs w:val="22"/>
              </w:rPr>
            </w:pPr>
            <w:r w:rsidRPr="00FB3AF7">
              <w:rPr>
                <w:rStyle w:val="normaltextrun"/>
                <w:rFonts w:ascii="Arial" w:hAnsi="Arial" w:cs="Arial"/>
                <w:sz w:val="22"/>
                <w:szCs w:val="22"/>
              </w:rPr>
              <w:t>Billing and service addresses; </w:t>
            </w:r>
            <w:r w:rsidRPr="00FB3AF7">
              <w:rPr>
                <w:rStyle w:val="eop"/>
                <w:rFonts w:ascii="Arial" w:hAnsi="Arial" w:cs="Arial"/>
                <w:sz w:val="22"/>
                <w:szCs w:val="22"/>
              </w:rPr>
              <w:t> </w:t>
            </w:r>
          </w:p>
          <w:p w14:paraId="1CD07F5C" w14:textId="77777777" w:rsidR="003956F2" w:rsidRPr="00FB3AF7" w:rsidRDefault="003956F2" w:rsidP="003956F2">
            <w:pPr>
              <w:pStyle w:val="paragraph"/>
              <w:numPr>
                <w:ilvl w:val="0"/>
                <w:numId w:val="162"/>
              </w:numPr>
              <w:spacing w:before="0" w:beforeAutospacing="0" w:after="0" w:afterAutospacing="0"/>
              <w:ind w:hanging="307"/>
              <w:textAlignment w:val="baseline"/>
              <w:rPr>
                <w:rFonts w:ascii="Arial" w:hAnsi="Arial" w:cs="Arial"/>
                <w:sz w:val="22"/>
                <w:szCs w:val="22"/>
              </w:rPr>
            </w:pPr>
            <w:r w:rsidRPr="00FB3AF7">
              <w:rPr>
                <w:rStyle w:val="normaltextrun"/>
                <w:rFonts w:ascii="Arial" w:hAnsi="Arial" w:cs="Arial"/>
                <w:sz w:val="22"/>
                <w:szCs w:val="22"/>
              </w:rPr>
              <w:t>End-user’s account number; </w:t>
            </w:r>
            <w:r w:rsidRPr="00FB3AF7">
              <w:rPr>
                <w:rStyle w:val="eop"/>
                <w:rFonts w:ascii="Arial" w:hAnsi="Arial" w:cs="Arial"/>
                <w:sz w:val="22"/>
                <w:szCs w:val="22"/>
              </w:rPr>
              <w:t> </w:t>
            </w:r>
          </w:p>
          <w:p w14:paraId="05B2BC86" w14:textId="77777777" w:rsidR="003956F2" w:rsidRPr="00FB3AF7" w:rsidRDefault="003956F2" w:rsidP="003956F2">
            <w:pPr>
              <w:pStyle w:val="paragraph"/>
              <w:numPr>
                <w:ilvl w:val="0"/>
                <w:numId w:val="163"/>
              </w:numPr>
              <w:spacing w:before="0" w:beforeAutospacing="0" w:after="0" w:afterAutospacing="0"/>
              <w:ind w:hanging="307"/>
              <w:textAlignment w:val="baseline"/>
              <w:rPr>
                <w:rFonts w:ascii="Arial" w:hAnsi="Arial" w:cs="Arial"/>
                <w:sz w:val="22"/>
                <w:szCs w:val="22"/>
              </w:rPr>
            </w:pPr>
            <w:r w:rsidRPr="00FB3AF7">
              <w:rPr>
                <w:rStyle w:val="normaltextrun"/>
                <w:rFonts w:ascii="Arial" w:hAnsi="Arial" w:cs="Arial"/>
                <w:sz w:val="22"/>
                <w:szCs w:val="22"/>
              </w:rPr>
              <w:t>End-user contact information (telephone numbers and e-mail addresses); </w:t>
            </w:r>
            <w:r w:rsidRPr="00FB3AF7">
              <w:rPr>
                <w:rStyle w:val="eop"/>
                <w:rFonts w:ascii="Arial" w:hAnsi="Arial" w:cs="Arial"/>
                <w:sz w:val="22"/>
                <w:szCs w:val="22"/>
              </w:rPr>
              <w:t> </w:t>
            </w:r>
          </w:p>
          <w:p w14:paraId="34F71AD3" w14:textId="77777777" w:rsidR="003956F2" w:rsidRPr="00FB3AF7" w:rsidRDefault="003956F2" w:rsidP="003956F2">
            <w:pPr>
              <w:pStyle w:val="paragraph"/>
              <w:numPr>
                <w:ilvl w:val="0"/>
                <w:numId w:val="164"/>
              </w:numPr>
              <w:spacing w:before="0" w:beforeAutospacing="0" w:after="0" w:afterAutospacing="0"/>
              <w:ind w:hanging="307"/>
              <w:textAlignment w:val="baseline"/>
              <w:rPr>
                <w:rFonts w:ascii="Arial" w:hAnsi="Arial" w:cs="Arial"/>
                <w:sz w:val="22"/>
                <w:szCs w:val="22"/>
              </w:rPr>
            </w:pPr>
            <w:r w:rsidRPr="00FB3AF7">
              <w:rPr>
                <w:rStyle w:val="normaltextrun"/>
                <w:rFonts w:ascii="Arial" w:hAnsi="Arial" w:cs="Arial"/>
                <w:sz w:val="22"/>
                <w:szCs w:val="22"/>
              </w:rPr>
              <w:t>Meter number; </w:t>
            </w:r>
            <w:r w:rsidRPr="00FB3AF7">
              <w:rPr>
                <w:rStyle w:val="eop"/>
                <w:rFonts w:ascii="Arial" w:hAnsi="Arial" w:cs="Arial"/>
                <w:sz w:val="22"/>
                <w:szCs w:val="22"/>
              </w:rPr>
              <w:t> </w:t>
            </w:r>
          </w:p>
          <w:p w14:paraId="06CCE8B2" w14:textId="77777777" w:rsidR="003956F2" w:rsidRPr="00FB3AF7" w:rsidRDefault="003956F2" w:rsidP="003956F2">
            <w:pPr>
              <w:pStyle w:val="paragraph"/>
              <w:numPr>
                <w:ilvl w:val="0"/>
                <w:numId w:val="165"/>
              </w:numPr>
              <w:spacing w:before="0" w:beforeAutospacing="0" w:after="0" w:afterAutospacing="0"/>
              <w:ind w:hanging="307"/>
              <w:textAlignment w:val="baseline"/>
              <w:rPr>
                <w:rFonts w:ascii="Arial" w:hAnsi="Arial" w:cs="Arial"/>
                <w:sz w:val="22"/>
                <w:szCs w:val="22"/>
              </w:rPr>
            </w:pPr>
            <w:r w:rsidRPr="00FB3AF7">
              <w:rPr>
                <w:rStyle w:val="normaltextrun"/>
                <w:rFonts w:ascii="Arial" w:hAnsi="Arial" w:cs="Arial"/>
                <w:sz w:val="22"/>
                <w:szCs w:val="22"/>
              </w:rPr>
              <w:t>Meter specifications (interval metering, channels); and </w:t>
            </w:r>
            <w:r w:rsidRPr="00FB3AF7">
              <w:rPr>
                <w:rStyle w:val="eop"/>
                <w:rFonts w:ascii="Arial" w:hAnsi="Arial" w:cs="Arial"/>
                <w:sz w:val="22"/>
                <w:szCs w:val="22"/>
              </w:rPr>
              <w:t> </w:t>
            </w:r>
          </w:p>
          <w:p w14:paraId="5FA72094" w14:textId="43634AC2" w:rsidR="003956F2" w:rsidRPr="00FB3AF7" w:rsidRDefault="003956F2" w:rsidP="003956F2">
            <w:pPr>
              <w:pStyle w:val="paragraph"/>
              <w:numPr>
                <w:ilvl w:val="0"/>
                <w:numId w:val="166"/>
              </w:numPr>
              <w:tabs>
                <w:tab w:val="left" w:pos="413"/>
              </w:tabs>
              <w:spacing w:before="0" w:beforeAutospacing="0" w:after="0" w:afterAutospacing="0"/>
              <w:ind w:hanging="307"/>
              <w:textAlignment w:val="baseline"/>
              <w:rPr>
                <w:rFonts w:ascii="Arial" w:hAnsi="Arial" w:cs="Arial"/>
                <w:sz w:val="22"/>
                <w:szCs w:val="22"/>
              </w:rPr>
            </w:pPr>
            <w:r w:rsidRPr="00FB3AF7">
              <w:rPr>
                <w:rStyle w:val="normaltextrun"/>
                <w:rFonts w:ascii="Arial" w:hAnsi="Arial" w:cs="Arial"/>
                <w:sz w:val="22"/>
                <w:szCs w:val="22"/>
              </w:rPr>
              <w:t>Confirmation that the end-user has signified interest to participate under GEOP. </w:t>
            </w:r>
            <w:r w:rsidRPr="00FB3AF7">
              <w:rPr>
                <w:rStyle w:val="eop"/>
                <w:rFonts w:ascii="Arial" w:hAnsi="Arial" w:cs="Arial"/>
                <w:sz w:val="22"/>
                <w:szCs w:val="22"/>
              </w:rPr>
              <w:t>  </w:t>
            </w:r>
          </w:p>
          <w:p w14:paraId="2999B7CA"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6D7B462"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 </w:t>
            </w:r>
            <w:r w:rsidRPr="00B56D0F">
              <w:rPr>
                <w:rStyle w:val="normaltextrun"/>
                <w:rFonts w:ascii="Arial" w:hAnsi="Arial" w:cs="Arial"/>
                <w:strike/>
                <w:sz w:val="22"/>
                <w:szCs w:val="22"/>
              </w:rPr>
              <w:t xml:space="preserve">2.5.2. All </w:t>
            </w:r>
            <w:r w:rsidRPr="00B56D0F">
              <w:rPr>
                <w:rStyle w:val="normaltextrun"/>
                <w:rFonts w:ascii="Arial" w:hAnsi="Arial" w:cs="Arial"/>
                <w:i/>
                <w:iCs/>
                <w:strike/>
                <w:sz w:val="22"/>
                <w:szCs w:val="22"/>
              </w:rPr>
              <w:t xml:space="preserve">Network Service Providers </w:t>
            </w:r>
            <w:r w:rsidRPr="00B56D0F">
              <w:rPr>
                <w:rStyle w:val="normaltextrun"/>
                <w:rFonts w:ascii="Arial" w:hAnsi="Arial" w:cs="Arial"/>
                <w:strike/>
                <w:sz w:val="22"/>
                <w:szCs w:val="22"/>
              </w:rPr>
              <w:t xml:space="preserve">shall submit the following information to the </w:t>
            </w:r>
            <w:r w:rsidRPr="00B56D0F">
              <w:rPr>
                <w:rStyle w:val="normaltextrun"/>
                <w:rFonts w:ascii="Arial" w:hAnsi="Arial" w:cs="Arial"/>
                <w:i/>
                <w:iCs/>
                <w:strike/>
                <w:sz w:val="22"/>
                <w:szCs w:val="22"/>
              </w:rPr>
              <w:t xml:space="preserve">Central Registration </w:t>
            </w:r>
            <w:r w:rsidRPr="00B56D0F">
              <w:rPr>
                <w:rStyle w:val="normaltextrun"/>
                <w:rFonts w:ascii="Arial" w:hAnsi="Arial" w:cs="Arial"/>
                <w:strike/>
                <w:sz w:val="22"/>
                <w:szCs w:val="22"/>
              </w:rPr>
              <w:t xml:space="preserve">Body on newly qualified </w:t>
            </w:r>
            <w:r w:rsidRPr="00B56D0F">
              <w:rPr>
                <w:rStyle w:val="normaltextrun"/>
                <w:rFonts w:ascii="Arial" w:hAnsi="Arial" w:cs="Arial"/>
                <w:i/>
                <w:iCs/>
                <w:strike/>
                <w:sz w:val="22"/>
                <w:szCs w:val="22"/>
              </w:rPr>
              <w:t xml:space="preserve">end-users </w:t>
            </w:r>
            <w:r w:rsidRPr="00B56D0F">
              <w:rPr>
                <w:rStyle w:val="normaltextrun"/>
                <w:rFonts w:ascii="Arial" w:hAnsi="Arial" w:cs="Arial"/>
                <w:strike/>
                <w:sz w:val="22"/>
                <w:szCs w:val="22"/>
              </w:rPr>
              <w:t xml:space="preserve">within its franchise area that has met the </w:t>
            </w:r>
            <w:r w:rsidRPr="00B56D0F">
              <w:rPr>
                <w:rStyle w:val="normaltextrun"/>
                <w:rFonts w:ascii="Arial" w:hAnsi="Arial" w:cs="Arial"/>
                <w:i/>
                <w:iCs/>
                <w:strike/>
                <w:sz w:val="22"/>
                <w:szCs w:val="22"/>
              </w:rPr>
              <w:t>GEOP Demand Threshold</w:t>
            </w:r>
            <w:r w:rsidRPr="00B56D0F">
              <w:rPr>
                <w:rStyle w:val="normaltextrun"/>
                <w:rFonts w:ascii="Arial" w:hAnsi="Arial" w:cs="Arial"/>
                <w:strike/>
                <w:sz w:val="22"/>
                <w:szCs w:val="22"/>
              </w:rPr>
              <w:t>: </w:t>
            </w:r>
            <w:r w:rsidRPr="00B56D0F">
              <w:rPr>
                <w:rStyle w:val="eop"/>
                <w:rFonts w:ascii="Arial" w:hAnsi="Arial" w:cs="Arial"/>
                <w:strike/>
                <w:sz w:val="22"/>
                <w:szCs w:val="22"/>
              </w:rPr>
              <w:t> </w:t>
            </w:r>
          </w:p>
          <w:p w14:paraId="4C30123B"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p>
          <w:p w14:paraId="6B383A39" w14:textId="77777777" w:rsidR="003956F2" w:rsidRPr="00B56D0F" w:rsidRDefault="003956F2" w:rsidP="003956F2">
            <w:pPr>
              <w:pStyle w:val="paragraph"/>
              <w:numPr>
                <w:ilvl w:val="0"/>
                <w:numId w:val="160"/>
              </w:numPr>
              <w:spacing w:before="0" w:beforeAutospacing="0" w:after="0" w:afterAutospacing="0"/>
              <w:ind w:hanging="307"/>
              <w:textAlignment w:val="baseline"/>
              <w:rPr>
                <w:rFonts w:ascii="Arial" w:hAnsi="Arial" w:cs="Arial"/>
                <w:strike/>
                <w:sz w:val="22"/>
                <w:szCs w:val="22"/>
              </w:rPr>
            </w:pPr>
            <w:r w:rsidRPr="00B56D0F">
              <w:rPr>
                <w:rStyle w:val="normaltextrun"/>
                <w:rFonts w:ascii="Arial" w:hAnsi="Arial" w:cs="Arial"/>
                <w:strike/>
                <w:sz w:val="22"/>
                <w:szCs w:val="22"/>
              </w:rPr>
              <w:t>End-user name; </w:t>
            </w:r>
            <w:r w:rsidRPr="00B56D0F">
              <w:rPr>
                <w:rStyle w:val="eop"/>
                <w:rFonts w:ascii="Arial" w:hAnsi="Arial" w:cs="Arial"/>
                <w:strike/>
                <w:sz w:val="22"/>
                <w:szCs w:val="22"/>
              </w:rPr>
              <w:t> </w:t>
            </w:r>
          </w:p>
          <w:p w14:paraId="671E7FE9" w14:textId="77777777" w:rsidR="003956F2" w:rsidRPr="00B56D0F" w:rsidRDefault="003956F2" w:rsidP="003956F2">
            <w:pPr>
              <w:pStyle w:val="paragraph"/>
              <w:numPr>
                <w:ilvl w:val="0"/>
                <w:numId w:val="161"/>
              </w:numPr>
              <w:spacing w:before="0" w:beforeAutospacing="0" w:after="0" w:afterAutospacing="0"/>
              <w:ind w:hanging="307"/>
              <w:textAlignment w:val="baseline"/>
              <w:rPr>
                <w:rFonts w:ascii="Arial" w:hAnsi="Arial" w:cs="Arial"/>
                <w:strike/>
                <w:sz w:val="22"/>
                <w:szCs w:val="22"/>
              </w:rPr>
            </w:pPr>
            <w:r w:rsidRPr="00B56D0F">
              <w:rPr>
                <w:rStyle w:val="normaltextrun"/>
                <w:rFonts w:ascii="Arial" w:hAnsi="Arial" w:cs="Arial"/>
                <w:strike/>
                <w:sz w:val="22"/>
                <w:szCs w:val="22"/>
              </w:rPr>
              <w:t>Billing and service addresses; </w:t>
            </w:r>
            <w:r w:rsidRPr="00B56D0F">
              <w:rPr>
                <w:rStyle w:val="eop"/>
                <w:rFonts w:ascii="Arial" w:hAnsi="Arial" w:cs="Arial"/>
                <w:strike/>
                <w:sz w:val="22"/>
                <w:szCs w:val="22"/>
              </w:rPr>
              <w:t> </w:t>
            </w:r>
          </w:p>
          <w:p w14:paraId="181DFA5E" w14:textId="77777777" w:rsidR="003956F2" w:rsidRPr="00B56D0F" w:rsidRDefault="003956F2" w:rsidP="003956F2">
            <w:pPr>
              <w:pStyle w:val="paragraph"/>
              <w:numPr>
                <w:ilvl w:val="0"/>
                <w:numId w:val="162"/>
              </w:numPr>
              <w:spacing w:before="0" w:beforeAutospacing="0" w:after="0" w:afterAutospacing="0"/>
              <w:ind w:hanging="307"/>
              <w:textAlignment w:val="baseline"/>
              <w:rPr>
                <w:rFonts w:ascii="Arial" w:hAnsi="Arial" w:cs="Arial"/>
                <w:strike/>
                <w:sz w:val="22"/>
                <w:szCs w:val="22"/>
              </w:rPr>
            </w:pPr>
            <w:r w:rsidRPr="00B56D0F">
              <w:rPr>
                <w:rStyle w:val="normaltextrun"/>
                <w:rFonts w:ascii="Arial" w:hAnsi="Arial" w:cs="Arial"/>
                <w:strike/>
                <w:sz w:val="22"/>
                <w:szCs w:val="22"/>
              </w:rPr>
              <w:t>End-user’s account number; </w:t>
            </w:r>
            <w:r w:rsidRPr="00B56D0F">
              <w:rPr>
                <w:rStyle w:val="eop"/>
                <w:rFonts w:ascii="Arial" w:hAnsi="Arial" w:cs="Arial"/>
                <w:strike/>
                <w:sz w:val="22"/>
                <w:szCs w:val="22"/>
              </w:rPr>
              <w:t> </w:t>
            </w:r>
          </w:p>
          <w:p w14:paraId="511AB121" w14:textId="77777777" w:rsidR="003956F2" w:rsidRPr="00B56D0F" w:rsidRDefault="003956F2" w:rsidP="003956F2">
            <w:pPr>
              <w:pStyle w:val="paragraph"/>
              <w:numPr>
                <w:ilvl w:val="0"/>
                <w:numId w:val="163"/>
              </w:numPr>
              <w:spacing w:before="0" w:beforeAutospacing="0" w:after="0" w:afterAutospacing="0"/>
              <w:ind w:hanging="307"/>
              <w:textAlignment w:val="baseline"/>
              <w:rPr>
                <w:rFonts w:ascii="Arial" w:hAnsi="Arial" w:cs="Arial"/>
                <w:strike/>
                <w:sz w:val="22"/>
                <w:szCs w:val="22"/>
              </w:rPr>
            </w:pPr>
            <w:r w:rsidRPr="00B56D0F">
              <w:rPr>
                <w:rStyle w:val="normaltextrun"/>
                <w:rFonts w:ascii="Arial" w:hAnsi="Arial" w:cs="Arial"/>
                <w:strike/>
                <w:sz w:val="22"/>
                <w:szCs w:val="22"/>
              </w:rPr>
              <w:t>End-user contact information (telephone numbers and e-mail addresses); </w:t>
            </w:r>
            <w:r w:rsidRPr="00B56D0F">
              <w:rPr>
                <w:rStyle w:val="eop"/>
                <w:rFonts w:ascii="Arial" w:hAnsi="Arial" w:cs="Arial"/>
                <w:strike/>
                <w:sz w:val="22"/>
                <w:szCs w:val="22"/>
              </w:rPr>
              <w:t> </w:t>
            </w:r>
          </w:p>
          <w:p w14:paraId="080A15AF" w14:textId="77777777" w:rsidR="003956F2" w:rsidRPr="00B56D0F" w:rsidRDefault="003956F2" w:rsidP="003956F2">
            <w:pPr>
              <w:pStyle w:val="paragraph"/>
              <w:numPr>
                <w:ilvl w:val="0"/>
                <w:numId w:val="164"/>
              </w:numPr>
              <w:spacing w:before="0" w:beforeAutospacing="0" w:after="0" w:afterAutospacing="0"/>
              <w:ind w:hanging="307"/>
              <w:textAlignment w:val="baseline"/>
              <w:rPr>
                <w:rFonts w:ascii="Arial" w:hAnsi="Arial" w:cs="Arial"/>
                <w:strike/>
                <w:sz w:val="22"/>
                <w:szCs w:val="22"/>
              </w:rPr>
            </w:pPr>
            <w:r w:rsidRPr="00B56D0F">
              <w:rPr>
                <w:rStyle w:val="normaltextrun"/>
                <w:rFonts w:ascii="Arial" w:hAnsi="Arial" w:cs="Arial"/>
                <w:strike/>
                <w:sz w:val="22"/>
                <w:szCs w:val="22"/>
              </w:rPr>
              <w:t>Meter number; </w:t>
            </w:r>
            <w:r w:rsidRPr="00B56D0F">
              <w:rPr>
                <w:rStyle w:val="eop"/>
                <w:rFonts w:ascii="Arial" w:hAnsi="Arial" w:cs="Arial"/>
                <w:strike/>
                <w:sz w:val="22"/>
                <w:szCs w:val="22"/>
              </w:rPr>
              <w:t> </w:t>
            </w:r>
          </w:p>
          <w:p w14:paraId="05EE941F" w14:textId="77777777" w:rsidR="003956F2" w:rsidRPr="00B56D0F" w:rsidRDefault="003956F2" w:rsidP="003956F2">
            <w:pPr>
              <w:pStyle w:val="paragraph"/>
              <w:numPr>
                <w:ilvl w:val="0"/>
                <w:numId w:val="165"/>
              </w:numPr>
              <w:spacing w:before="0" w:beforeAutospacing="0" w:after="0" w:afterAutospacing="0"/>
              <w:ind w:hanging="307"/>
              <w:textAlignment w:val="baseline"/>
              <w:rPr>
                <w:rFonts w:ascii="Arial" w:hAnsi="Arial" w:cs="Arial"/>
                <w:strike/>
                <w:sz w:val="22"/>
                <w:szCs w:val="22"/>
              </w:rPr>
            </w:pPr>
            <w:r w:rsidRPr="00B56D0F">
              <w:rPr>
                <w:rStyle w:val="normaltextrun"/>
                <w:rFonts w:ascii="Arial" w:hAnsi="Arial" w:cs="Arial"/>
                <w:strike/>
                <w:sz w:val="22"/>
                <w:szCs w:val="22"/>
              </w:rPr>
              <w:t>Meter specifications (interval metering, channels); and </w:t>
            </w:r>
            <w:r w:rsidRPr="00B56D0F">
              <w:rPr>
                <w:rStyle w:val="eop"/>
                <w:rFonts w:ascii="Arial" w:hAnsi="Arial" w:cs="Arial"/>
                <w:strike/>
                <w:sz w:val="22"/>
                <w:szCs w:val="22"/>
              </w:rPr>
              <w:t> </w:t>
            </w:r>
          </w:p>
          <w:p w14:paraId="2CB52FEC" w14:textId="77777777" w:rsidR="003956F2" w:rsidRPr="00B56D0F" w:rsidRDefault="003956F2" w:rsidP="003956F2">
            <w:pPr>
              <w:pStyle w:val="paragraph"/>
              <w:numPr>
                <w:ilvl w:val="0"/>
                <w:numId w:val="166"/>
              </w:numPr>
              <w:tabs>
                <w:tab w:val="left" w:pos="413"/>
              </w:tabs>
              <w:spacing w:before="0" w:beforeAutospacing="0" w:after="0" w:afterAutospacing="0"/>
              <w:ind w:hanging="307"/>
              <w:textAlignment w:val="baseline"/>
              <w:rPr>
                <w:rFonts w:ascii="Arial" w:hAnsi="Arial" w:cs="Arial"/>
                <w:strike/>
                <w:sz w:val="22"/>
                <w:szCs w:val="22"/>
              </w:rPr>
            </w:pPr>
            <w:r w:rsidRPr="00B56D0F">
              <w:rPr>
                <w:rStyle w:val="normaltextrun"/>
                <w:rFonts w:ascii="Arial" w:hAnsi="Arial" w:cs="Arial"/>
                <w:strike/>
                <w:sz w:val="22"/>
                <w:szCs w:val="22"/>
              </w:rPr>
              <w:t>Confirmation that the end-user has signified interest to participate under GEOP. </w:t>
            </w:r>
            <w:r w:rsidRPr="00B56D0F">
              <w:rPr>
                <w:rStyle w:val="eop"/>
                <w:rFonts w:ascii="Arial" w:hAnsi="Arial" w:cs="Arial"/>
                <w:strike/>
                <w:sz w:val="22"/>
                <w:szCs w:val="22"/>
              </w:rPr>
              <w:t>  </w:t>
            </w:r>
          </w:p>
          <w:p w14:paraId="092C9B0D" w14:textId="5337DDD3"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F44ECF6" w14:textId="2145D054" w:rsidR="003956F2" w:rsidRPr="00B56D0F" w:rsidRDefault="003956F2" w:rsidP="003956F2">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Suggest deletion since this is no longer required under the Omnibus Rules.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66A0F75"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2558FF2"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BA5271F"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27DAEFD"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r>
      <w:permEnd w:id="227572734"/>
      <w:permEnd w:id="323554468"/>
      <w:permEnd w:id="20845895"/>
      <w:permEnd w:id="1146507674"/>
      <w:tr w:rsidR="003956F2" w:rsidRPr="00FB3AF7" w14:paraId="6B936BE5" w14:textId="7D7C0D4D"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9CB38F2"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lastRenderedPageBreak/>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454674B"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606BA0C" w14:textId="47D75BA3"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 xml:space="preserve">2.5.3. </w:t>
            </w:r>
            <w:r w:rsidRPr="00FB3AF7">
              <w:rPr>
                <w:rStyle w:val="normaltextrun"/>
                <w:rFonts w:ascii="Arial" w:hAnsi="Arial" w:cs="Arial"/>
                <w:i/>
                <w:iCs/>
                <w:sz w:val="22"/>
                <w:szCs w:val="22"/>
              </w:rPr>
              <w:t xml:space="preserve">Network Service Providers </w:t>
            </w:r>
            <w:r w:rsidRPr="00FB3AF7">
              <w:rPr>
                <w:rStyle w:val="normaltextrun"/>
                <w:rFonts w:ascii="Arial" w:hAnsi="Arial" w:cs="Arial"/>
                <w:sz w:val="22"/>
                <w:szCs w:val="22"/>
              </w:rPr>
              <w:t xml:space="preserve">shall use the form published by the </w:t>
            </w:r>
            <w:r w:rsidRPr="00FB3AF7">
              <w:rPr>
                <w:rStyle w:val="normaltextrun"/>
                <w:rFonts w:ascii="Arial" w:hAnsi="Arial" w:cs="Arial"/>
                <w:i/>
                <w:iCs/>
                <w:sz w:val="22"/>
                <w:szCs w:val="22"/>
              </w:rPr>
              <w:t xml:space="preserve">Central Registration Body </w:t>
            </w:r>
            <w:r w:rsidRPr="00FB3AF7">
              <w:rPr>
                <w:rStyle w:val="normaltextrun"/>
                <w:rFonts w:ascii="Arial" w:hAnsi="Arial" w:cs="Arial"/>
                <w:sz w:val="22"/>
                <w:szCs w:val="22"/>
              </w:rPr>
              <w:t xml:space="preserve">in the </w:t>
            </w:r>
            <w:r w:rsidRPr="00FB3AF7">
              <w:rPr>
                <w:rStyle w:val="normaltextrun"/>
                <w:rFonts w:ascii="Arial" w:hAnsi="Arial" w:cs="Arial"/>
                <w:i/>
                <w:iCs/>
                <w:sz w:val="22"/>
                <w:szCs w:val="22"/>
              </w:rPr>
              <w:t xml:space="preserve">market information website </w:t>
            </w:r>
            <w:r w:rsidRPr="00FB3AF7">
              <w:rPr>
                <w:rStyle w:val="normaltextrun"/>
                <w:rFonts w:ascii="Arial" w:hAnsi="Arial" w:cs="Arial"/>
                <w:sz w:val="22"/>
                <w:szCs w:val="22"/>
              </w:rPr>
              <w:t>in providing the customer information of the end-users identified under Section 2.5.2. </w:t>
            </w:r>
            <w:r w:rsidRPr="00FB3AF7">
              <w:rPr>
                <w:rStyle w:val="eop"/>
                <w:rFonts w:ascii="Arial" w:hAnsi="Arial" w:cs="Arial"/>
                <w:sz w:val="22"/>
                <w:szCs w:val="22"/>
              </w:rPr>
              <w:t>  </w:t>
            </w:r>
          </w:p>
          <w:p w14:paraId="2B1C43BD"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C41A734"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 xml:space="preserve">2.5.3. </w:t>
            </w:r>
            <w:r w:rsidRPr="00B56D0F">
              <w:rPr>
                <w:rStyle w:val="normaltextrun"/>
                <w:rFonts w:ascii="Arial" w:hAnsi="Arial" w:cs="Arial"/>
                <w:i/>
                <w:iCs/>
                <w:strike/>
                <w:sz w:val="22"/>
                <w:szCs w:val="22"/>
              </w:rPr>
              <w:t xml:space="preserve">Network Service Providers </w:t>
            </w:r>
            <w:r w:rsidRPr="00B56D0F">
              <w:rPr>
                <w:rStyle w:val="normaltextrun"/>
                <w:rFonts w:ascii="Arial" w:hAnsi="Arial" w:cs="Arial"/>
                <w:strike/>
                <w:sz w:val="22"/>
                <w:szCs w:val="22"/>
              </w:rPr>
              <w:t xml:space="preserve">shall use the form published by the </w:t>
            </w:r>
            <w:r w:rsidRPr="00B56D0F">
              <w:rPr>
                <w:rStyle w:val="normaltextrun"/>
                <w:rFonts w:ascii="Arial" w:hAnsi="Arial" w:cs="Arial"/>
                <w:i/>
                <w:iCs/>
                <w:strike/>
                <w:sz w:val="22"/>
                <w:szCs w:val="22"/>
              </w:rPr>
              <w:t xml:space="preserve">Central Registration Body </w:t>
            </w:r>
            <w:r w:rsidRPr="00B56D0F">
              <w:rPr>
                <w:rStyle w:val="normaltextrun"/>
                <w:rFonts w:ascii="Arial" w:hAnsi="Arial" w:cs="Arial"/>
                <w:strike/>
                <w:sz w:val="22"/>
                <w:szCs w:val="22"/>
              </w:rPr>
              <w:t xml:space="preserve">in the </w:t>
            </w:r>
            <w:r w:rsidRPr="00B56D0F">
              <w:rPr>
                <w:rStyle w:val="normaltextrun"/>
                <w:rFonts w:ascii="Arial" w:hAnsi="Arial" w:cs="Arial"/>
                <w:i/>
                <w:iCs/>
                <w:strike/>
                <w:sz w:val="22"/>
                <w:szCs w:val="22"/>
              </w:rPr>
              <w:t xml:space="preserve">market information website </w:t>
            </w:r>
            <w:r w:rsidRPr="00B56D0F">
              <w:rPr>
                <w:rStyle w:val="normaltextrun"/>
                <w:rFonts w:ascii="Arial" w:hAnsi="Arial" w:cs="Arial"/>
                <w:strike/>
                <w:sz w:val="22"/>
                <w:szCs w:val="22"/>
              </w:rPr>
              <w:t>in providing the customer information of the end-users identified under Section 2.5.2. </w:t>
            </w:r>
            <w:r w:rsidRPr="00B56D0F">
              <w:rPr>
                <w:rStyle w:val="eop"/>
                <w:rFonts w:ascii="Arial" w:hAnsi="Arial" w:cs="Arial"/>
                <w:strike/>
                <w:sz w:val="22"/>
                <w:szCs w:val="22"/>
              </w:rPr>
              <w:t>  </w:t>
            </w:r>
          </w:p>
          <w:p w14:paraId="765F7A48" w14:textId="2BE36989"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7E30714" w14:textId="1E044B1B"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Suggest deletion since Clause 2.5.2 is no longer required under the Omnibus Rules and is proposed to be deleted.</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B94706B"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7BB4DB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C5EA8C3"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B1733E4"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645CD6B6" w14:textId="51AA3401"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19F2409"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070163906" w:edGrp="everyone" w:colFirst="5" w:colLast="5"/>
            <w:permStart w:id="670191084" w:edGrp="everyone" w:colFirst="6" w:colLast="6"/>
            <w:permStart w:id="155592416" w:edGrp="everyone" w:colFirst="7" w:colLast="7"/>
            <w:permStart w:id="15101909" w:edGrp="everyone" w:colFirst="8" w:colLast="8"/>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13619B4"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B27641F"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2.5.4. Registration with the Central Registration Body </w:t>
            </w:r>
            <w:r w:rsidRPr="00FB3AF7">
              <w:rPr>
                <w:rStyle w:val="eop"/>
                <w:rFonts w:ascii="Arial" w:hAnsi="Arial" w:cs="Arial"/>
                <w:sz w:val="22"/>
                <w:szCs w:val="22"/>
              </w:rPr>
              <w:t> </w:t>
            </w:r>
          </w:p>
          <w:p w14:paraId="35945C3C"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xxx</w:t>
            </w:r>
            <w:r w:rsidRPr="00FB3AF7">
              <w:rPr>
                <w:rStyle w:val="eop"/>
                <w:rFonts w:ascii="Arial" w:hAnsi="Arial" w:cs="Arial"/>
                <w:sz w:val="22"/>
                <w:szCs w:val="22"/>
              </w:rPr>
              <w:t> </w:t>
            </w:r>
          </w:p>
          <w:p w14:paraId="0138A446" w14:textId="17A3333B" w:rsidR="003956F2" w:rsidRPr="00FB3AF7" w:rsidRDefault="003956F2" w:rsidP="003956F2">
            <w:pPr>
              <w:pStyle w:val="paragraph"/>
              <w:spacing w:before="0" w:beforeAutospacing="0" w:after="0" w:afterAutospacing="0"/>
              <w:textAlignment w:val="baseline"/>
              <w:rPr>
                <w:rFonts w:ascii="Arial" w:hAnsi="Arial" w:cs="Arial"/>
                <w:sz w:val="22"/>
                <w:szCs w:val="22"/>
              </w:rPr>
            </w:pPr>
          </w:p>
          <w:p w14:paraId="07C9F8A1" w14:textId="33D716AA"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448A147"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2.5.4. Registration with the Central Registration Body </w:t>
            </w:r>
            <w:r w:rsidRPr="00B56D0F">
              <w:rPr>
                <w:rStyle w:val="eop"/>
                <w:rFonts w:ascii="Arial" w:hAnsi="Arial" w:cs="Arial"/>
                <w:strike/>
                <w:sz w:val="22"/>
                <w:szCs w:val="22"/>
              </w:rPr>
              <w:t> </w:t>
            </w:r>
          </w:p>
          <w:p w14:paraId="21601A41"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 </w:t>
            </w:r>
            <w:r w:rsidRPr="00B56D0F">
              <w:rPr>
                <w:rStyle w:val="normaltextrun"/>
                <w:rFonts w:ascii="Arial" w:hAnsi="Arial" w:cs="Arial"/>
                <w:strike/>
                <w:sz w:val="22"/>
                <w:szCs w:val="22"/>
              </w:rPr>
              <w:t>xxx</w:t>
            </w:r>
            <w:r w:rsidRPr="00B56D0F">
              <w:rPr>
                <w:rStyle w:val="eop"/>
                <w:rFonts w:ascii="Arial" w:hAnsi="Arial" w:cs="Arial"/>
                <w:strike/>
                <w:sz w:val="22"/>
                <w:szCs w:val="22"/>
              </w:rPr>
              <w:t> </w:t>
            </w:r>
          </w:p>
          <w:p w14:paraId="7EDBF405"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p>
          <w:p w14:paraId="6A53E7EA" w14:textId="5D8D551E"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FF4FB63" w14:textId="696E2958"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Suggest deletion since proposed amendments to Clause 3.2 of the Retail Registration Criteria and Procedures already covers this.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99EBDE0"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A8BE372"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7272909"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999F25E"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578C8CC0" w14:textId="36AA8717"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8A5E479"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118381376" w:edGrp="everyone" w:colFirst="5" w:colLast="5"/>
            <w:permStart w:id="1108938704" w:edGrp="everyone" w:colFirst="6" w:colLast="6"/>
            <w:permStart w:id="1810395002" w:edGrp="everyone" w:colFirst="7" w:colLast="7"/>
            <w:permStart w:id="967470535" w:edGrp="everyone" w:colFirst="8" w:colLast="8"/>
            <w:permEnd w:id="1070163906"/>
            <w:permEnd w:id="670191084"/>
            <w:permEnd w:id="155592416"/>
            <w:permEnd w:id="15101909"/>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F3AE66C"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2B03B07"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2.5.5. Cessation of Registration</w:t>
            </w:r>
            <w:r w:rsidRPr="00FB3AF7">
              <w:rPr>
                <w:rStyle w:val="eop"/>
                <w:rFonts w:ascii="Arial" w:hAnsi="Arial" w:cs="Arial"/>
                <w:sz w:val="22"/>
                <w:szCs w:val="22"/>
              </w:rPr>
              <w:t> </w:t>
            </w:r>
          </w:p>
          <w:p w14:paraId="2D3645F2"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FB3AF7">
              <w:rPr>
                <w:rStyle w:val="normaltextrun"/>
                <w:rFonts w:ascii="Arial" w:hAnsi="Arial" w:cs="Arial"/>
                <w:sz w:val="22"/>
                <w:szCs w:val="22"/>
              </w:rPr>
              <w:t>xxx</w:t>
            </w:r>
            <w:r w:rsidRPr="00FB3AF7">
              <w:rPr>
                <w:rStyle w:val="eop"/>
                <w:rFonts w:ascii="Arial" w:hAnsi="Arial" w:cs="Arial"/>
                <w:sz w:val="22"/>
                <w:szCs w:val="22"/>
              </w:rPr>
              <w:t> </w:t>
            </w:r>
          </w:p>
          <w:p w14:paraId="08DDC1D1" w14:textId="1626217E" w:rsidR="003956F2" w:rsidRPr="00B56D0F" w:rsidRDefault="003956F2" w:rsidP="003956F2">
            <w:pPr>
              <w:pStyle w:val="paragraph"/>
              <w:spacing w:before="0" w:beforeAutospacing="0" w:after="0" w:afterAutospacing="0"/>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D0769CE"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2.5.5. Cessation of Registration</w:t>
            </w:r>
            <w:r w:rsidRPr="00B56D0F">
              <w:rPr>
                <w:rStyle w:val="eop"/>
                <w:rFonts w:ascii="Arial" w:hAnsi="Arial" w:cs="Arial"/>
                <w:strike/>
                <w:sz w:val="22"/>
                <w:szCs w:val="22"/>
              </w:rPr>
              <w:t> </w:t>
            </w:r>
          </w:p>
          <w:p w14:paraId="4072BCDB"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 </w:t>
            </w:r>
            <w:r w:rsidRPr="00B56D0F">
              <w:rPr>
                <w:rStyle w:val="normaltextrun"/>
                <w:rFonts w:ascii="Arial" w:hAnsi="Arial" w:cs="Arial"/>
                <w:strike/>
                <w:sz w:val="22"/>
                <w:szCs w:val="22"/>
              </w:rPr>
              <w:t>xxx</w:t>
            </w:r>
            <w:r w:rsidRPr="00B56D0F">
              <w:rPr>
                <w:rStyle w:val="eop"/>
                <w:rFonts w:ascii="Arial" w:hAnsi="Arial" w:cs="Arial"/>
                <w:strike/>
                <w:sz w:val="22"/>
                <w:szCs w:val="22"/>
              </w:rPr>
              <w:t> </w:t>
            </w:r>
          </w:p>
          <w:p w14:paraId="3E612BFE" w14:textId="0325B229" w:rsidR="003956F2" w:rsidRPr="00B56D0F" w:rsidRDefault="003956F2" w:rsidP="003956F2">
            <w:pPr>
              <w:pStyle w:val="paragraph"/>
              <w:spacing w:before="0" w:beforeAutospacing="0" w:after="0" w:afterAutospacing="0"/>
              <w:textAlignment w:val="baseline"/>
              <w:rPr>
                <w:rFonts w:ascii="Arial" w:hAnsi="Arial" w:cs="Arial"/>
                <w:strike/>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0E18A8A" w14:textId="3E7A543E"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Suggest deletion since proposed amendments to Clause 2 of the Retail Registration Criteria and Procedures already covers this and the Omnibus Rules only adopts similar procedures for RCOA and GEOP re disconnection.</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10B0059"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415106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5F655FA"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70D49A2"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4DF6ACDE" w14:textId="06D04AE1"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6007991"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756378365" w:edGrp="everyone" w:colFirst="5" w:colLast="5"/>
            <w:permStart w:id="9254941" w:edGrp="everyone" w:colFirst="6" w:colLast="6"/>
            <w:permStart w:id="191521444" w:edGrp="everyone" w:colFirst="7" w:colLast="7"/>
            <w:permStart w:id="1424299214" w:edGrp="everyone" w:colFirst="8" w:colLast="8"/>
            <w:permEnd w:id="1118381376"/>
            <w:permEnd w:id="1108938704"/>
            <w:permEnd w:id="1810395002"/>
            <w:permEnd w:id="967470535"/>
            <w:r w:rsidRPr="00FB3AF7">
              <w:rPr>
                <w:rStyle w:val="eop"/>
                <w:rFonts w:ascii="Arial" w:hAnsi="Arial" w:cs="Arial"/>
                <w:sz w:val="22"/>
                <w:szCs w:val="22"/>
              </w:rPr>
              <w:lastRenderedPageBreak/>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B448506"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F1DC8C6" w14:textId="607DA819" w:rsidR="003956F2" w:rsidRPr="00B9405C" w:rsidRDefault="003956F2" w:rsidP="003956F2">
            <w:pPr>
              <w:pStyle w:val="paragraph"/>
              <w:spacing w:before="0" w:beforeAutospacing="0" w:after="0" w:afterAutospacing="0"/>
              <w:textAlignment w:val="baseline"/>
              <w:rPr>
                <w:rStyle w:val="normaltextrun"/>
                <w:rFonts w:ascii="Arial" w:hAnsi="Arial" w:cs="Arial"/>
                <w:sz w:val="22"/>
                <w:szCs w:val="22"/>
              </w:rPr>
            </w:pPr>
            <w:r w:rsidRPr="00B9405C">
              <w:rPr>
                <w:rStyle w:val="normaltextrun"/>
                <w:rFonts w:ascii="Arial" w:hAnsi="Arial" w:cs="Arial"/>
                <w:sz w:val="22"/>
                <w:szCs w:val="22"/>
              </w:rPr>
              <w:t>2</w:t>
            </w:r>
            <w:r w:rsidRPr="00B56D0F">
              <w:rPr>
                <w:rStyle w:val="normaltextrun"/>
                <w:rFonts w:ascii="Arial" w:hAnsi="Arial" w:cs="Arial"/>
              </w:rPr>
              <w:t>.6. Metering</w:t>
            </w:r>
          </w:p>
          <w:p w14:paraId="2EAFE663" w14:textId="0BBBCFC1"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2.6.1. Registration with the Central Registration Body </w:t>
            </w:r>
            <w:r w:rsidRPr="00FB3AF7">
              <w:rPr>
                <w:rStyle w:val="eop"/>
                <w:rFonts w:ascii="Arial" w:hAnsi="Arial" w:cs="Arial"/>
                <w:sz w:val="22"/>
                <w:szCs w:val="22"/>
              </w:rPr>
              <w:t> </w:t>
            </w:r>
          </w:p>
          <w:p w14:paraId="2D262813"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xxx</w:t>
            </w:r>
            <w:r w:rsidRPr="00FB3AF7">
              <w:rPr>
                <w:rStyle w:val="eop"/>
                <w:rFonts w:ascii="Arial" w:hAnsi="Arial" w:cs="Arial"/>
                <w:sz w:val="22"/>
                <w:szCs w:val="22"/>
              </w:rPr>
              <w:t> </w:t>
            </w:r>
          </w:p>
          <w:p w14:paraId="2BDC3F04"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E96618B" w14:textId="77777777" w:rsidR="003956F2" w:rsidRPr="00B56D0F" w:rsidRDefault="003956F2" w:rsidP="003956F2">
            <w:pPr>
              <w:pStyle w:val="paragraph"/>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sz w:val="22"/>
                <w:szCs w:val="22"/>
              </w:rPr>
              <w:t>2</w:t>
            </w:r>
            <w:r w:rsidRPr="00B56D0F">
              <w:rPr>
                <w:rStyle w:val="normaltextrun"/>
                <w:rFonts w:ascii="Arial" w:hAnsi="Arial" w:cs="Arial"/>
                <w:strike/>
              </w:rPr>
              <w:t>.6. Metering</w:t>
            </w:r>
          </w:p>
          <w:p w14:paraId="1A28F202"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2.6.1. Registration with the Central Registration Body </w:t>
            </w:r>
            <w:r w:rsidRPr="00B56D0F">
              <w:rPr>
                <w:rStyle w:val="eop"/>
                <w:rFonts w:ascii="Arial" w:hAnsi="Arial" w:cs="Arial"/>
                <w:strike/>
                <w:sz w:val="22"/>
                <w:szCs w:val="22"/>
              </w:rPr>
              <w:t> </w:t>
            </w:r>
          </w:p>
          <w:p w14:paraId="2FD8F6CB"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xxx</w:t>
            </w:r>
            <w:r w:rsidRPr="00B56D0F">
              <w:rPr>
                <w:rStyle w:val="eop"/>
                <w:rFonts w:ascii="Arial" w:hAnsi="Arial" w:cs="Arial"/>
                <w:strike/>
                <w:sz w:val="22"/>
                <w:szCs w:val="22"/>
              </w:rPr>
              <w:t> </w:t>
            </w:r>
          </w:p>
          <w:p w14:paraId="3B6A3553" w14:textId="583075EE"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48C85D2" w14:textId="56291DA7" w:rsidR="003956F2" w:rsidRPr="00B56D0F" w:rsidRDefault="003956F2" w:rsidP="003956F2">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Suggest deletion since the proposed amendments to Clause 4 of the Retail Registration Criteria and Procedures already covers this.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601FC54"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F321453"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C5AF899"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FD556BA"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51599E79" w14:textId="54DE5F4C"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B52A9ED"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578568469" w:edGrp="everyone" w:colFirst="5" w:colLast="5"/>
            <w:permStart w:id="1958632423" w:edGrp="everyone" w:colFirst="6" w:colLast="6"/>
            <w:permStart w:id="361390463" w:edGrp="everyone" w:colFirst="7" w:colLast="7"/>
            <w:permStart w:id="1877440742" w:edGrp="everyone" w:colFirst="8" w:colLast="8"/>
            <w:permEnd w:id="756378365"/>
            <w:permEnd w:id="9254941"/>
            <w:permEnd w:id="191521444"/>
            <w:permEnd w:id="1424299214"/>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D4DA470"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6AA577F"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2.6.2. De-registration </w:t>
            </w:r>
            <w:r w:rsidRPr="00FB3AF7">
              <w:rPr>
                <w:rStyle w:val="eop"/>
                <w:rFonts w:ascii="Arial" w:hAnsi="Arial" w:cs="Arial"/>
                <w:sz w:val="22"/>
                <w:szCs w:val="22"/>
              </w:rPr>
              <w:t> </w:t>
            </w:r>
          </w:p>
          <w:p w14:paraId="6FEB71E2"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xxx</w:t>
            </w: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DC37481"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 </w:t>
            </w:r>
            <w:r w:rsidRPr="00B56D0F">
              <w:rPr>
                <w:rStyle w:val="normaltextrun"/>
                <w:rFonts w:ascii="Arial" w:hAnsi="Arial" w:cs="Arial"/>
                <w:strike/>
                <w:sz w:val="22"/>
                <w:szCs w:val="22"/>
              </w:rPr>
              <w:t>2.6.2. De-registration </w:t>
            </w:r>
            <w:r w:rsidRPr="00B56D0F">
              <w:rPr>
                <w:rStyle w:val="eop"/>
                <w:rFonts w:ascii="Arial" w:hAnsi="Arial" w:cs="Arial"/>
                <w:strike/>
                <w:sz w:val="22"/>
                <w:szCs w:val="22"/>
              </w:rPr>
              <w:t> </w:t>
            </w:r>
          </w:p>
          <w:p w14:paraId="367CE7A2" w14:textId="3E5956E6"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B56D0F">
              <w:rPr>
                <w:rStyle w:val="normaltextrun"/>
                <w:rFonts w:ascii="Arial" w:hAnsi="Arial" w:cs="Arial"/>
                <w:strike/>
                <w:sz w:val="22"/>
                <w:szCs w:val="22"/>
              </w:rPr>
              <w:t>xxx</w:t>
            </w:r>
            <w:r w:rsidRPr="00FB3AF7">
              <w:rPr>
                <w:rStyle w:val="eop"/>
                <w:rFonts w:ascii="Arial" w:hAnsi="Arial" w:cs="Arial"/>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0CF0758" w14:textId="043C8772"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Suggest deletion since Chapter 2 of the WESM Rules, Market Manuals and Retail Rules are already applicable to all types of RMSPs.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E6739F1"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BC5904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9301BB0"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1FABB5A"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1DC3DE26" w14:textId="18F647CD"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6216A2F"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194152152" w:edGrp="everyone" w:colFirst="5" w:colLast="5"/>
            <w:permStart w:id="995968155" w:edGrp="everyone" w:colFirst="6" w:colLast="6"/>
            <w:permStart w:id="895627211" w:edGrp="everyone" w:colFirst="7" w:colLast="7"/>
            <w:permStart w:id="1556622140" w:edGrp="everyone" w:colFirst="8" w:colLast="8"/>
            <w:permEnd w:id="1578568469"/>
            <w:permEnd w:id="1958632423"/>
            <w:permEnd w:id="361390463"/>
            <w:permEnd w:id="1877440742"/>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AF3924B"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D4045CC"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2.7. SUPPLIER OF LAST RESORT</w:t>
            </w: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5C29B5E" w14:textId="0263799F"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b/>
                <w:bCs/>
                <w:strike/>
                <w:sz w:val="22"/>
                <w:szCs w:val="22"/>
              </w:rPr>
              <w:t>2.7. SUPPLIER OF LAST RESORT</w:t>
            </w:r>
            <w:r w:rsidRPr="00B56D0F">
              <w:rPr>
                <w:rStyle w:val="eop"/>
                <w:rFonts w:ascii="Arial" w:hAnsi="Arial" w:cs="Arial"/>
                <w:strike/>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5CF5385" w14:textId="173C6AA0"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Suggest deletion since the proposed amendments to Clause 2.4.4 of the Retail Rules and WESM Rules already cover this.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BE8CC5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77FB415"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54C0E7F"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B2D506D"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42A78017" w14:textId="60A0AB49"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E2E208E"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428897574" w:edGrp="everyone" w:colFirst="5" w:colLast="5"/>
            <w:permStart w:id="11016836" w:edGrp="everyone" w:colFirst="6" w:colLast="6"/>
            <w:permStart w:id="808602579" w:edGrp="everyone" w:colFirst="7" w:colLast="7"/>
            <w:permStart w:id="1895708848" w:edGrp="everyone" w:colFirst="8" w:colLast="8"/>
            <w:permEnd w:id="1194152152"/>
            <w:permEnd w:id="995968155"/>
            <w:permEnd w:id="895627211"/>
            <w:permEnd w:id="1556622140"/>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AA3F619"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F25095B"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2.8. CONTINUING COMPLIANCE</w:t>
            </w: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AE4AD98" w14:textId="00D46620"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FB3AF7">
              <w:rPr>
                <w:rStyle w:val="eop"/>
                <w:rFonts w:ascii="Arial" w:hAnsi="Arial" w:cs="Arial"/>
                <w:sz w:val="22"/>
                <w:szCs w:val="22"/>
              </w:rPr>
              <w:t> </w:t>
            </w:r>
            <w:r w:rsidRPr="00B56D0F">
              <w:rPr>
                <w:rStyle w:val="normaltextrun"/>
                <w:rFonts w:ascii="Arial" w:hAnsi="Arial" w:cs="Arial"/>
                <w:b/>
                <w:bCs/>
                <w:strike/>
                <w:sz w:val="22"/>
                <w:szCs w:val="22"/>
              </w:rPr>
              <w:t>2.8. CONTINUING COMPLIANCE</w:t>
            </w:r>
            <w:r w:rsidRPr="00B56D0F">
              <w:rPr>
                <w:rStyle w:val="eop"/>
                <w:rFonts w:ascii="Arial" w:hAnsi="Arial" w:cs="Arial"/>
                <w:strike/>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1E46946" w14:textId="3005AC69"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 xml:space="preserve">Suggest deletion since Clause 2.9 of the WESM Registration, Suspension and De-Registration and Criteria and </w:t>
            </w:r>
            <w:r>
              <w:rPr>
                <w:rStyle w:val="eop"/>
                <w:rFonts w:ascii="Arial" w:hAnsi="Arial" w:cs="Arial"/>
                <w:sz w:val="22"/>
                <w:szCs w:val="22"/>
              </w:rPr>
              <w:lastRenderedPageBreak/>
              <w:t>Procedures is already applicable to the RE Suppliers, SOLR and RMSP in GEOP.</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DEF5E71"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24F6245"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50D4B1D"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ED7F98C"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13B8EB83" w14:textId="3DEC5632" w:rsidTr="003956F2">
        <w:trPr>
          <w:trHeight w:val="579"/>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EE9CE25"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858016396" w:edGrp="everyone" w:colFirst="5" w:colLast="5"/>
            <w:permStart w:id="459369643" w:edGrp="everyone" w:colFirst="6" w:colLast="6"/>
            <w:permStart w:id="1632049452" w:edGrp="everyone" w:colFirst="7" w:colLast="7"/>
            <w:permStart w:id="1230580923" w:edGrp="everyone" w:colFirst="8" w:colLast="8"/>
            <w:permEnd w:id="1428897574"/>
            <w:permEnd w:id="11016836"/>
            <w:permEnd w:id="808602579"/>
            <w:permEnd w:id="1895708848"/>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A962879"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D9B8B4A"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SECTION 3. CUSTOMER TRANSFER</w:t>
            </w:r>
            <w:r w:rsidRPr="00FB3AF7">
              <w:rPr>
                <w:rStyle w:val="eop"/>
                <w:rFonts w:ascii="Arial" w:hAnsi="Arial" w:cs="Arial"/>
                <w:sz w:val="22"/>
                <w:szCs w:val="22"/>
              </w:rPr>
              <w:t> </w:t>
            </w:r>
          </w:p>
          <w:p w14:paraId="633B6DD9" w14:textId="0E3C8E78" w:rsidR="003956F2" w:rsidRPr="00B56D0F" w:rsidRDefault="003956F2" w:rsidP="003956F2">
            <w:pPr>
              <w:pStyle w:val="paragraph"/>
              <w:numPr>
                <w:ilvl w:val="1"/>
                <w:numId w:val="192"/>
              </w:numPr>
              <w:spacing w:before="0" w:beforeAutospacing="0" w:after="0" w:afterAutospacing="0"/>
              <w:textAlignment w:val="baseline"/>
              <w:rPr>
                <w:rStyle w:val="eop"/>
                <w:rFonts w:ascii="Arial" w:hAnsi="Arial" w:cs="Arial"/>
                <w:sz w:val="22"/>
                <w:szCs w:val="22"/>
              </w:rPr>
            </w:pPr>
            <w:r w:rsidRPr="00FB3AF7">
              <w:rPr>
                <w:rStyle w:val="normaltextrun"/>
                <w:rFonts w:ascii="Arial" w:hAnsi="Arial" w:cs="Arial"/>
                <w:b/>
                <w:bCs/>
                <w:sz w:val="22"/>
                <w:szCs w:val="22"/>
              </w:rPr>
              <w:t>COVERAGE</w:t>
            </w:r>
            <w:r w:rsidRPr="00FB3AF7">
              <w:rPr>
                <w:rStyle w:val="eop"/>
                <w:rFonts w:ascii="Arial" w:hAnsi="Arial" w:cs="Arial"/>
                <w:color w:val="D13438"/>
                <w:sz w:val="22"/>
                <w:szCs w:val="22"/>
              </w:rPr>
              <w:t> </w:t>
            </w:r>
          </w:p>
          <w:p w14:paraId="0F07396F"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xxx</w:t>
            </w:r>
            <w:r w:rsidRPr="00FB3AF7">
              <w:rPr>
                <w:rStyle w:val="eop"/>
                <w:rFonts w:ascii="Arial" w:hAnsi="Arial" w:cs="Arial"/>
                <w:sz w:val="22"/>
                <w:szCs w:val="22"/>
              </w:rPr>
              <w:t> </w:t>
            </w:r>
          </w:p>
          <w:p w14:paraId="4EB8F504" w14:textId="77777777" w:rsidR="003956F2" w:rsidRPr="00FB3AF7" w:rsidRDefault="003956F2" w:rsidP="003956F2">
            <w:pPr>
              <w:pStyle w:val="paragraph"/>
              <w:spacing w:before="0" w:beforeAutospacing="0" w:after="0" w:afterAutospacing="0"/>
              <w:textAlignment w:val="baseline"/>
              <w:rPr>
                <w:rFonts w:ascii="Arial" w:hAnsi="Arial" w:cs="Arial"/>
                <w:sz w:val="22"/>
                <w:szCs w:val="22"/>
              </w:rPr>
            </w:pPr>
          </w:p>
          <w:p w14:paraId="79F2011C" w14:textId="79E84C70"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6AE5F09"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b/>
                <w:bCs/>
                <w:strike/>
                <w:sz w:val="22"/>
                <w:szCs w:val="22"/>
              </w:rPr>
              <w:t>SECTION 3. CUSTOMER TRANSFER</w:t>
            </w:r>
            <w:r w:rsidRPr="00B56D0F">
              <w:rPr>
                <w:rStyle w:val="eop"/>
                <w:rFonts w:ascii="Arial" w:hAnsi="Arial" w:cs="Arial"/>
                <w:strike/>
                <w:sz w:val="22"/>
                <w:szCs w:val="22"/>
              </w:rPr>
              <w:t> </w:t>
            </w:r>
          </w:p>
          <w:p w14:paraId="2A80BAE8" w14:textId="77777777" w:rsidR="003956F2" w:rsidRPr="00B56D0F" w:rsidRDefault="003956F2" w:rsidP="003956F2">
            <w:pPr>
              <w:pStyle w:val="paragraph"/>
              <w:numPr>
                <w:ilvl w:val="1"/>
                <w:numId w:val="192"/>
              </w:numPr>
              <w:spacing w:before="0" w:beforeAutospacing="0" w:after="0" w:afterAutospacing="0"/>
              <w:textAlignment w:val="baseline"/>
              <w:rPr>
                <w:rStyle w:val="eop"/>
                <w:rFonts w:ascii="Arial" w:hAnsi="Arial" w:cs="Arial"/>
                <w:strike/>
                <w:sz w:val="22"/>
                <w:szCs w:val="22"/>
              </w:rPr>
            </w:pPr>
            <w:r w:rsidRPr="00B56D0F">
              <w:rPr>
                <w:rStyle w:val="normaltextrun"/>
                <w:rFonts w:ascii="Arial" w:hAnsi="Arial" w:cs="Arial"/>
                <w:b/>
                <w:bCs/>
                <w:strike/>
                <w:sz w:val="22"/>
                <w:szCs w:val="22"/>
              </w:rPr>
              <w:t>COVERAGE</w:t>
            </w:r>
            <w:r w:rsidRPr="00B56D0F">
              <w:rPr>
                <w:rStyle w:val="eop"/>
                <w:rFonts w:ascii="Arial" w:hAnsi="Arial" w:cs="Arial"/>
                <w:strike/>
                <w:color w:val="D13438"/>
                <w:sz w:val="22"/>
                <w:szCs w:val="22"/>
              </w:rPr>
              <w:t> </w:t>
            </w:r>
          </w:p>
          <w:p w14:paraId="278F1992"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xxx</w:t>
            </w:r>
            <w:r w:rsidRPr="00B56D0F">
              <w:rPr>
                <w:rStyle w:val="eop"/>
                <w:rFonts w:ascii="Arial" w:hAnsi="Arial" w:cs="Arial"/>
                <w:strike/>
                <w:sz w:val="22"/>
                <w:szCs w:val="22"/>
              </w:rPr>
              <w:t> </w:t>
            </w:r>
          </w:p>
          <w:p w14:paraId="37D4ADDD"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p>
          <w:p w14:paraId="542182DC" w14:textId="5FC94DBC" w:rsidR="003956F2" w:rsidRPr="00B56D0F" w:rsidRDefault="003956F2" w:rsidP="003956F2">
            <w:pPr>
              <w:pStyle w:val="paragraph"/>
              <w:spacing w:before="0" w:beforeAutospacing="0" w:after="0" w:afterAutospacing="0"/>
              <w:textAlignment w:val="baseline"/>
              <w:rPr>
                <w:rFonts w:ascii="Arial" w:hAnsi="Arial" w:cs="Arial"/>
                <w:strike/>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4A61D25" w14:textId="37F41CD4"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Suggest deletion since the proposed amendments to the Retail Rules and Retail Market Transaction Procedures already cover this.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9C0638B"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555BCCA"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C3045F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EB38E83"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5C5FF328" w14:textId="71E39D57"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82FB69D"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2087656986" w:edGrp="everyone" w:colFirst="5" w:colLast="5"/>
            <w:permStart w:id="751962827" w:edGrp="everyone" w:colFirst="6" w:colLast="6"/>
            <w:permStart w:id="1033581399" w:edGrp="everyone" w:colFirst="7" w:colLast="7"/>
            <w:permStart w:id="225517866" w:edGrp="everyone" w:colFirst="8" w:colLast="8"/>
            <w:permEnd w:id="1858016396"/>
            <w:permEnd w:id="459369643"/>
            <w:permEnd w:id="1632049452"/>
            <w:permEnd w:id="1230580923"/>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97D7D74"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E428B80" w14:textId="216F7DA8" w:rsidR="003956F2" w:rsidRPr="00FB3AF7" w:rsidRDefault="003956F2" w:rsidP="003956F2">
            <w:pPr>
              <w:pStyle w:val="paragraph"/>
              <w:numPr>
                <w:ilvl w:val="1"/>
                <w:numId w:val="193"/>
              </w:numPr>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OVERVIEW</w:t>
            </w:r>
            <w:r w:rsidRPr="00FB3AF7">
              <w:rPr>
                <w:rStyle w:val="eop"/>
                <w:rFonts w:ascii="Arial" w:hAnsi="Arial" w:cs="Arial"/>
                <w:color w:val="D13438"/>
                <w:sz w:val="22"/>
                <w:szCs w:val="22"/>
              </w:rPr>
              <w:t> </w:t>
            </w:r>
          </w:p>
          <w:p w14:paraId="59EEAED3"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xxx</w:t>
            </w:r>
            <w:r w:rsidRPr="00FB3AF7">
              <w:rPr>
                <w:rStyle w:val="eop"/>
                <w:rFonts w:ascii="Arial" w:hAnsi="Arial" w:cs="Arial"/>
                <w:color w:val="D13438"/>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90EF304" w14:textId="35528F88" w:rsidR="003956F2" w:rsidRPr="00B56D0F" w:rsidRDefault="003956F2" w:rsidP="003956F2">
            <w:pPr>
              <w:pStyle w:val="paragraph"/>
              <w:numPr>
                <w:ilvl w:val="1"/>
                <w:numId w:val="194"/>
              </w:numPr>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 </w:t>
            </w:r>
            <w:r w:rsidRPr="00B56D0F">
              <w:rPr>
                <w:rStyle w:val="normaltextrun"/>
                <w:rFonts w:ascii="Arial" w:hAnsi="Arial" w:cs="Arial"/>
                <w:b/>
                <w:bCs/>
                <w:strike/>
                <w:sz w:val="22"/>
                <w:szCs w:val="22"/>
              </w:rPr>
              <w:t>OVERVIEW</w:t>
            </w:r>
            <w:r w:rsidRPr="00B56D0F">
              <w:rPr>
                <w:rStyle w:val="eop"/>
                <w:rFonts w:ascii="Arial" w:hAnsi="Arial" w:cs="Arial"/>
                <w:strike/>
                <w:color w:val="D13438"/>
                <w:sz w:val="22"/>
                <w:szCs w:val="22"/>
              </w:rPr>
              <w:t> </w:t>
            </w:r>
          </w:p>
          <w:p w14:paraId="34B5C220" w14:textId="1D8D907C"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xxx</w:t>
            </w:r>
            <w:r w:rsidRPr="00B56D0F">
              <w:rPr>
                <w:rStyle w:val="eop"/>
                <w:rFonts w:ascii="Arial" w:hAnsi="Arial" w:cs="Arial"/>
                <w:strike/>
                <w:color w:val="D13438"/>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BE50790" w14:textId="75B87EB8"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proposed amendments to the Retail Rules and Retail Market Transaction Procedures already cover this.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3AEC463"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A128C31"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DF92767"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4180B9D"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1DD28F92" w14:textId="5F9CA811"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800292F"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079008990" w:edGrp="everyone" w:colFirst="5" w:colLast="5"/>
            <w:permStart w:id="1184398732" w:edGrp="everyone" w:colFirst="6" w:colLast="6"/>
            <w:permStart w:id="1974927902" w:edGrp="everyone" w:colFirst="7" w:colLast="7"/>
            <w:permStart w:id="1080966886" w:edGrp="everyone" w:colFirst="8" w:colLast="8"/>
            <w:permEnd w:id="2087656986"/>
            <w:permEnd w:id="751962827"/>
            <w:permEnd w:id="1033581399"/>
            <w:permEnd w:id="225517866"/>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938E03D"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5FF8124" w14:textId="23F6EA3D" w:rsidR="003956F2" w:rsidRPr="00FB3AF7" w:rsidRDefault="003956F2" w:rsidP="003956F2">
            <w:pPr>
              <w:pStyle w:val="paragraph"/>
              <w:numPr>
                <w:ilvl w:val="1"/>
                <w:numId w:val="194"/>
              </w:numPr>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SWITCHING TO A RENEWABLE ENERGY SUPPLIER</w:t>
            </w:r>
            <w:r w:rsidRPr="00FB3AF7">
              <w:rPr>
                <w:rStyle w:val="eop"/>
                <w:rFonts w:ascii="Arial" w:hAnsi="Arial" w:cs="Arial"/>
                <w:sz w:val="22"/>
                <w:szCs w:val="22"/>
              </w:rPr>
              <w:t> </w:t>
            </w:r>
          </w:p>
          <w:p w14:paraId="760A1B04"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t>3.3.1 xxx</w:t>
            </w:r>
            <w:r w:rsidRPr="00FB3AF7">
              <w:rPr>
                <w:rStyle w:val="eop"/>
                <w:rFonts w:ascii="Arial" w:hAnsi="Arial" w:cs="Arial"/>
                <w:sz w:val="22"/>
                <w:szCs w:val="22"/>
              </w:rPr>
              <w:t> </w:t>
            </w:r>
          </w:p>
          <w:p w14:paraId="7CBB5997"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t>3.3.2 xxx</w:t>
            </w:r>
            <w:r w:rsidRPr="00FB3AF7">
              <w:rPr>
                <w:rStyle w:val="eop"/>
                <w:rFonts w:ascii="Arial" w:hAnsi="Arial" w:cs="Arial"/>
                <w:sz w:val="22"/>
                <w:szCs w:val="22"/>
              </w:rPr>
              <w:t> </w:t>
            </w:r>
          </w:p>
          <w:p w14:paraId="3A6900B3"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t>3.3.3 xxx</w:t>
            </w:r>
            <w:r w:rsidRPr="00FB3AF7">
              <w:rPr>
                <w:rStyle w:val="eop"/>
                <w:rFonts w:ascii="Arial" w:hAnsi="Arial" w:cs="Arial"/>
                <w:sz w:val="22"/>
                <w:szCs w:val="22"/>
              </w:rPr>
              <w:t> </w:t>
            </w:r>
          </w:p>
          <w:p w14:paraId="694C9CD4"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t>3.3.4 xxx</w:t>
            </w:r>
            <w:r w:rsidRPr="00FB3AF7">
              <w:rPr>
                <w:rStyle w:val="eop"/>
                <w:rFonts w:ascii="Arial" w:hAnsi="Arial" w:cs="Arial"/>
                <w:sz w:val="22"/>
                <w:szCs w:val="22"/>
              </w:rPr>
              <w:t> </w:t>
            </w:r>
          </w:p>
          <w:p w14:paraId="3B296DFF"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t>3.3.5 xxx</w:t>
            </w:r>
            <w:r w:rsidRPr="00FB3AF7">
              <w:rPr>
                <w:rStyle w:val="eop"/>
                <w:rFonts w:ascii="Arial" w:hAnsi="Arial" w:cs="Arial"/>
                <w:sz w:val="22"/>
                <w:szCs w:val="22"/>
              </w:rPr>
              <w:t> </w:t>
            </w:r>
          </w:p>
          <w:p w14:paraId="3F6DA894"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t>3.3.6 xxx</w:t>
            </w:r>
            <w:r w:rsidRPr="00FB3AF7">
              <w:rPr>
                <w:rStyle w:val="eop"/>
                <w:rFonts w:ascii="Arial" w:hAnsi="Arial" w:cs="Arial"/>
                <w:sz w:val="22"/>
                <w:szCs w:val="22"/>
              </w:rPr>
              <w:t> </w:t>
            </w:r>
          </w:p>
          <w:p w14:paraId="6CE9008B"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lastRenderedPageBreak/>
              <w:t>3.3.7 xxx</w:t>
            </w:r>
            <w:r w:rsidRPr="00FB3AF7">
              <w:rPr>
                <w:rStyle w:val="eop"/>
                <w:rFonts w:ascii="Arial" w:hAnsi="Arial" w:cs="Arial"/>
                <w:sz w:val="22"/>
                <w:szCs w:val="22"/>
              </w:rPr>
              <w:t> </w:t>
            </w:r>
          </w:p>
          <w:p w14:paraId="41C6B8FA"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t>3.3.8 xxx</w:t>
            </w:r>
            <w:r w:rsidRPr="00FB3AF7">
              <w:rPr>
                <w:rStyle w:val="eop"/>
                <w:rFonts w:ascii="Arial" w:hAnsi="Arial" w:cs="Arial"/>
                <w:sz w:val="22"/>
                <w:szCs w:val="22"/>
              </w:rPr>
              <w:t> </w:t>
            </w:r>
          </w:p>
          <w:p w14:paraId="7FB3189F"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t>3.3.9 xxx</w:t>
            </w:r>
            <w:r w:rsidRPr="00FB3AF7">
              <w:rPr>
                <w:rStyle w:val="eop"/>
                <w:rFonts w:ascii="Arial" w:hAnsi="Arial" w:cs="Arial"/>
                <w:sz w:val="22"/>
                <w:szCs w:val="22"/>
              </w:rPr>
              <w:t> </w:t>
            </w:r>
          </w:p>
          <w:p w14:paraId="14C488BF"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b/>
                <w:bCs/>
                <w:sz w:val="22"/>
                <w:szCs w:val="22"/>
              </w:rPr>
              <w:t>3.3.10 xxx</w:t>
            </w:r>
            <w:r w:rsidRPr="00FB3AF7">
              <w:rPr>
                <w:rStyle w:val="eop"/>
                <w:rFonts w:ascii="Arial" w:hAnsi="Arial" w:cs="Arial"/>
                <w:sz w:val="22"/>
                <w:szCs w:val="22"/>
              </w:rPr>
              <w:t> </w:t>
            </w:r>
          </w:p>
          <w:p w14:paraId="52BEB9F6" w14:textId="48B8189C" w:rsidR="003956F2" w:rsidRPr="00B56D0F" w:rsidRDefault="003956F2" w:rsidP="003956F2">
            <w:pPr>
              <w:pStyle w:val="paragraph"/>
              <w:numPr>
                <w:ilvl w:val="2"/>
                <w:numId w:val="197"/>
              </w:numPr>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xxx</w:t>
            </w:r>
            <w:r w:rsidRPr="00FB3AF7">
              <w:rPr>
                <w:rStyle w:val="eop"/>
                <w:rFonts w:ascii="Arial" w:hAnsi="Arial" w:cs="Arial"/>
                <w:sz w:val="22"/>
                <w:szCs w:val="22"/>
              </w:rPr>
              <w:t> </w:t>
            </w:r>
          </w:p>
          <w:p w14:paraId="79F10381"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eop"/>
                <w:rFonts w:ascii="Arial" w:hAnsi="Arial" w:cs="Arial"/>
                <w:color w:val="D13438"/>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B8C5E1B" w14:textId="564B180F"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Pr>
                <w:rStyle w:val="normaltextrun"/>
                <w:rFonts w:ascii="Arial" w:hAnsi="Arial" w:cs="Arial"/>
                <w:b/>
                <w:bCs/>
                <w:strike/>
                <w:sz w:val="22"/>
                <w:szCs w:val="22"/>
              </w:rPr>
              <w:lastRenderedPageBreak/>
              <w:t xml:space="preserve">3.3 </w:t>
            </w:r>
            <w:r w:rsidRPr="00B56D0F">
              <w:rPr>
                <w:rStyle w:val="normaltextrun"/>
                <w:rFonts w:ascii="Arial" w:hAnsi="Arial" w:cs="Arial"/>
                <w:b/>
                <w:bCs/>
                <w:strike/>
                <w:sz w:val="22"/>
                <w:szCs w:val="22"/>
              </w:rPr>
              <w:t>SWITCHING TO A RENEWABLE ENERGY SUPPLIER</w:t>
            </w:r>
            <w:r w:rsidRPr="00B56D0F">
              <w:rPr>
                <w:rStyle w:val="eop"/>
                <w:rFonts w:ascii="Arial" w:hAnsi="Arial" w:cs="Arial"/>
                <w:strike/>
                <w:sz w:val="22"/>
                <w:szCs w:val="22"/>
              </w:rPr>
              <w:t> </w:t>
            </w:r>
          </w:p>
          <w:p w14:paraId="03032A86"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3.3.1 xxx</w:t>
            </w:r>
            <w:r w:rsidRPr="00B56D0F">
              <w:rPr>
                <w:rStyle w:val="eop"/>
                <w:rFonts w:ascii="Arial" w:hAnsi="Arial" w:cs="Arial"/>
                <w:strike/>
                <w:sz w:val="22"/>
                <w:szCs w:val="22"/>
              </w:rPr>
              <w:t> </w:t>
            </w:r>
          </w:p>
          <w:p w14:paraId="2B82FBC5"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3.3.2 xxx</w:t>
            </w:r>
            <w:r w:rsidRPr="00B56D0F">
              <w:rPr>
                <w:rStyle w:val="eop"/>
                <w:rFonts w:ascii="Arial" w:hAnsi="Arial" w:cs="Arial"/>
                <w:strike/>
                <w:sz w:val="22"/>
                <w:szCs w:val="22"/>
              </w:rPr>
              <w:t> </w:t>
            </w:r>
          </w:p>
          <w:p w14:paraId="5B018B09"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3.3.3 xxx</w:t>
            </w:r>
            <w:r w:rsidRPr="00B56D0F">
              <w:rPr>
                <w:rStyle w:val="eop"/>
                <w:rFonts w:ascii="Arial" w:hAnsi="Arial" w:cs="Arial"/>
                <w:strike/>
                <w:sz w:val="22"/>
                <w:szCs w:val="22"/>
              </w:rPr>
              <w:t> </w:t>
            </w:r>
          </w:p>
          <w:p w14:paraId="653FBA46"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3.3.4 xxx</w:t>
            </w:r>
            <w:r w:rsidRPr="00B56D0F">
              <w:rPr>
                <w:rStyle w:val="eop"/>
                <w:rFonts w:ascii="Arial" w:hAnsi="Arial" w:cs="Arial"/>
                <w:strike/>
                <w:sz w:val="22"/>
                <w:szCs w:val="22"/>
              </w:rPr>
              <w:t> </w:t>
            </w:r>
          </w:p>
          <w:p w14:paraId="58D9FFBF"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3.3.5 xxx</w:t>
            </w:r>
            <w:r w:rsidRPr="00B56D0F">
              <w:rPr>
                <w:rStyle w:val="eop"/>
                <w:rFonts w:ascii="Arial" w:hAnsi="Arial" w:cs="Arial"/>
                <w:strike/>
                <w:sz w:val="22"/>
                <w:szCs w:val="22"/>
              </w:rPr>
              <w:t> </w:t>
            </w:r>
          </w:p>
          <w:p w14:paraId="3E3526F1"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3.3.6 xxx</w:t>
            </w:r>
            <w:r w:rsidRPr="00B56D0F">
              <w:rPr>
                <w:rStyle w:val="eop"/>
                <w:rFonts w:ascii="Arial" w:hAnsi="Arial" w:cs="Arial"/>
                <w:strike/>
                <w:sz w:val="22"/>
                <w:szCs w:val="22"/>
              </w:rPr>
              <w:t> </w:t>
            </w:r>
          </w:p>
          <w:p w14:paraId="1823BC40"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lastRenderedPageBreak/>
              <w:t>3.3.7 xxx</w:t>
            </w:r>
            <w:r w:rsidRPr="00B56D0F">
              <w:rPr>
                <w:rStyle w:val="eop"/>
                <w:rFonts w:ascii="Arial" w:hAnsi="Arial" w:cs="Arial"/>
                <w:strike/>
                <w:sz w:val="22"/>
                <w:szCs w:val="22"/>
              </w:rPr>
              <w:t> </w:t>
            </w:r>
          </w:p>
          <w:p w14:paraId="2DF9AEC7"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3.3.8 xxx</w:t>
            </w:r>
            <w:r w:rsidRPr="00B56D0F">
              <w:rPr>
                <w:rStyle w:val="eop"/>
                <w:rFonts w:ascii="Arial" w:hAnsi="Arial" w:cs="Arial"/>
                <w:strike/>
                <w:sz w:val="22"/>
                <w:szCs w:val="22"/>
              </w:rPr>
              <w:t> </w:t>
            </w:r>
          </w:p>
          <w:p w14:paraId="5EB2E5BA"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3.3.9 xxx</w:t>
            </w:r>
            <w:r w:rsidRPr="00B56D0F">
              <w:rPr>
                <w:rStyle w:val="eop"/>
                <w:rFonts w:ascii="Arial" w:hAnsi="Arial" w:cs="Arial"/>
                <w:strike/>
                <w:sz w:val="22"/>
                <w:szCs w:val="22"/>
              </w:rPr>
              <w:t> </w:t>
            </w:r>
          </w:p>
          <w:p w14:paraId="1023FDD2"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3.3.10 xxx</w:t>
            </w:r>
            <w:r w:rsidRPr="00B56D0F">
              <w:rPr>
                <w:rStyle w:val="eop"/>
                <w:rFonts w:ascii="Arial" w:hAnsi="Arial" w:cs="Arial"/>
                <w:strike/>
                <w:sz w:val="22"/>
                <w:szCs w:val="22"/>
              </w:rPr>
              <w:t> </w:t>
            </w:r>
          </w:p>
          <w:p w14:paraId="4FCD0E52" w14:textId="7777777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b/>
                <w:bCs/>
                <w:strike/>
                <w:sz w:val="22"/>
                <w:szCs w:val="22"/>
              </w:rPr>
              <w:t>3.3.11 xxx</w:t>
            </w:r>
            <w:r w:rsidRPr="00B56D0F">
              <w:rPr>
                <w:rStyle w:val="eop"/>
                <w:rFonts w:ascii="Arial" w:hAnsi="Arial" w:cs="Arial"/>
                <w:strike/>
                <w:sz w:val="22"/>
                <w:szCs w:val="22"/>
              </w:rPr>
              <w:t> </w:t>
            </w:r>
          </w:p>
          <w:p w14:paraId="2E2076B5" w14:textId="5995076A"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color w:val="D13438"/>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E76C78F" w14:textId="5A9B8688"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lastRenderedPageBreak/>
              <w:t> </w:t>
            </w:r>
            <w:r>
              <w:rPr>
                <w:rStyle w:val="eop"/>
                <w:rFonts w:ascii="Arial" w:hAnsi="Arial" w:cs="Arial"/>
                <w:sz w:val="22"/>
                <w:szCs w:val="22"/>
              </w:rPr>
              <w:t xml:space="preserve">Suggest deletion since the proposed amendments to the Retail Rules and Retail Market Transaction Procedures which is based on the </w:t>
            </w:r>
            <w:r>
              <w:rPr>
                <w:rStyle w:val="eop"/>
                <w:rFonts w:ascii="Arial" w:hAnsi="Arial" w:cs="Arial"/>
                <w:sz w:val="22"/>
                <w:szCs w:val="22"/>
              </w:rPr>
              <w:lastRenderedPageBreak/>
              <w:t>Omnibus Rules already cover this.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04610B4"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A7A0C5F"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9B1A2CE"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7E87F7A"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41F30329" w14:textId="416B80EC"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1DA869E"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1098677678" w:edGrp="everyone" w:colFirst="5" w:colLast="5"/>
            <w:permStart w:id="489424159" w:edGrp="everyone" w:colFirst="6" w:colLast="6"/>
            <w:permStart w:id="618355918" w:edGrp="everyone" w:colFirst="7" w:colLast="7"/>
            <w:permStart w:id="1283402986" w:edGrp="everyone" w:colFirst="8" w:colLast="8"/>
            <w:permEnd w:id="1079008990"/>
            <w:permEnd w:id="1184398732"/>
            <w:permEnd w:id="1974927902"/>
            <w:permEnd w:id="1080966886"/>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76B262E"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4A470D3" w14:textId="197AC6C7" w:rsidR="003956F2" w:rsidRPr="00FB3AF7" w:rsidRDefault="003956F2" w:rsidP="003956F2">
            <w:pPr>
              <w:pStyle w:val="paragraph"/>
              <w:numPr>
                <w:ilvl w:val="1"/>
                <w:numId w:val="194"/>
              </w:numPr>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SWITCHING TO A SUPPLIER THAT IS NOT A RENEWABLE ENERGY SUPPLIER</w:t>
            </w:r>
            <w:r w:rsidRPr="00FB3AF7">
              <w:rPr>
                <w:rStyle w:val="eop"/>
                <w:rFonts w:ascii="Arial" w:hAnsi="Arial" w:cs="Arial"/>
                <w:color w:val="D13438"/>
                <w:sz w:val="22"/>
                <w:szCs w:val="22"/>
              </w:rPr>
              <w:t> </w:t>
            </w:r>
          </w:p>
          <w:p w14:paraId="53337E27" w14:textId="11B0B8BC" w:rsidR="003956F2" w:rsidRPr="00FB3AF7" w:rsidRDefault="003956F2" w:rsidP="003956F2">
            <w:pPr>
              <w:pStyle w:val="paragraph"/>
              <w:numPr>
                <w:ilvl w:val="2"/>
                <w:numId w:val="194"/>
              </w:numPr>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xxx</w:t>
            </w:r>
            <w:r w:rsidRPr="00FB3AF7">
              <w:rPr>
                <w:rStyle w:val="eop"/>
                <w:rFonts w:ascii="Arial" w:hAnsi="Arial" w:cs="Arial"/>
                <w:sz w:val="22"/>
                <w:szCs w:val="22"/>
              </w:rPr>
              <w:t> </w:t>
            </w:r>
          </w:p>
          <w:p w14:paraId="756F3957" w14:textId="77777777" w:rsidR="003956F2" w:rsidRPr="00B56D0F" w:rsidRDefault="003956F2" w:rsidP="003956F2">
            <w:pPr>
              <w:pStyle w:val="paragraph"/>
              <w:numPr>
                <w:ilvl w:val="2"/>
                <w:numId w:val="194"/>
              </w:numPr>
              <w:spacing w:before="0" w:beforeAutospacing="0" w:after="0" w:afterAutospacing="0"/>
              <w:textAlignment w:val="baseline"/>
              <w:rPr>
                <w:rStyle w:val="eop"/>
                <w:rFonts w:ascii="Arial" w:hAnsi="Arial" w:cs="Arial"/>
                <w:sz w:val="22"/>
                <w:szCs w:val="22"/>
              </w:rPr>
            </w:pPr>
            <w:r w:rsidRPr="00FB3AF7">
              <w:rPr>
                <w:rStyle w:val="normaltextrun"/>
                <w:rFonts w:ascii="Arial" w:hAnsi="Arial" w:cs="Arial"/>
                <w:sz w:val="22"/>
                <w:szCs w:val="22"/>
              </w:rPr>
              <w:t>xxx</w:t>
            </w:r>
            <w:r w:rsidRPr="00FB3AF7">
              <w:rPr>
                <w:rStyle w:val="eop"/>
                <w:rFonts w:ascii="Arial" w:hAnsi="Arial" w:cs="Arial"/>
                <w:color w:val="D13438"/>
                <w:sz w:val="22"/>
                <w:szCs w:val="22"/>
              </w:rPr>
              <w:t> </w:t>
            </w:r>
          </w:p>
          <w:p w14:paraId="0338F50A" w14:textId="520A04A8" w:rsidR="003956F2" w:rsidRPr="00FB3AF7" w:rsidRDefault="003956F2" w:rsidP="003956F2">
            <w:pPr>
              <w:pStyle w:val="paragraph"/>
              <w:spacing w:before="0" w:beforeAutospacing="0" w:after="0" w:afterAutospacing="0"/>
              <w:ind w:left="720"/>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0532935" w14:textId="77777777" w:rsidR="003956F2" w:rsidRPr="00732F17" w:rsidRDefault="003956F2" w:rsidP="003956F2">
            <w:pPr>
              <w:pStyle w:val="paragraph"/>
              <w:spacing w:before="0" w:beforeAutospacing="0" w:after="0" w:afterAutospacing="0"/>
              <w:textAlignment w:val="baseline"/>
              <w:rPr>
                <w:rFonts w:ascii="Arial" w:hAnsi="Arial" w:cs="Arial"/>
                <w:strike/>
                <w:sz w:val="22"/>
                <w:szCs w:val="22"/>
              </w:rPr>
            </w:pPr>
            <w:r w:rsidRPr="00732F17">
              <w:rPr>
                <w:rStyle w:val="eop"/>
                <w:strike/>
              </w:rPr>
              <w:t>3.4.</w:t>
            </w:r>
            <w:r w:rsidRPr="00732F17">
              <w:rPr>
                <w:rStyle w:val="eop"/>
                <w:rFonts w:ascii="Arial" w:hAnsi="Arial" w:cs="Arial"/>
                <w:strike/>
                <w:sz w:val="22"/>
                <w:szCs w:val="22"/>
              </w:rPr>
              <w:t> </w:t>
            </w:r>
            <w:r w:rsidRPr="00732F17">
              <w:rPr>
                <w:rStyle w:val="normaltextrun"/>
                <w:rFonts w:ascii="Arial" w:hAnsi="Arial" w:cs="Arial"/>
                <w:b/>
                <w:bCs/>
                <w:strike/>
                <w:sz w:val="22"/>
                <w:szCs w:val="22"/>
              </w:rPr>
              <w:t>SWITCHING TO A SUPPLIER THAT IS NOT A RENEWABLE ENERGY SUPPLIER</w:t>
            </w:r>
            <w:r w:rsidRPr="00732F17">
              <w:rPr>
                <w:rStyle w:val="eop"/>
                <w:rFonts w:ascii="Arial" w:hAnsi="Arial" w:cs="Arial"/>
                <w:strike/>
                <w:color w:val="D13438"/>
                <w:sz w:val="22"/>
                <w:szCs w:val="22"/>
              </w:rPr>
              <w:t> </w:t>
            </w:r>
          </w:p>
          <w:p w14:paraId="03A47DD0" w14:textId="43ABB899" w:rsidR="003956F2" w:rsidRPr="00B56D0F" w:rsidRDefault="003956F2" w:rsidP="003956F2">
            <w:pPr>
              <w:pStyle w:val="paragraph"/>
              <w:spacing w:before="0" w:beforeAutospacing="0" w:after="0" w:afterAutospacing="0"/>
              <w:textAlignment w:val="baseline"/>
              <w:rPr>
                <w:rStyle w:val="normaltextrun"/>
                <w:strike/>
              </w:rPr>
            </w:pPr>
            <w:r w:rsidRPr="00732F17">
              <w:rPr>
                <w:rStyle w:val="normaltextrun"/>
                <w:strike/>
              </w:rPr>
              <w:t>3</w:t>
            </w:r>
            <w:r w:rsidRPr="00B56D0F">
              <w:rPr>
                <w:rStyle w:val="normaltextrun"/>
                <w:strike/>
              </w:rPr>
              <w:t>.4.1. xxx</w:t>
            </w:r>
          </w:p>
          <w:p w14:paraId="3B1D3755" w14:textId="0D5390B0" w:rsidR="003956F2" w:rsidRPr="00B56D0F" w:rsidRDefault="003956F2" w:rsidP="003956F2">
            <w:pPr>
              <w:pStyle w:val="paragraph"/>
              <w:spacing w:before="0" w:beforeAutospacing="0" w:after="0" w:afterAutospacing="0"/>
              <w:textAlignment w:val="baseline"/>
              <w:rPr>
                <w:strike/>
              </w:rPr>
            </w:pPr>
            <w:r w:rsidRPr="00732F17">
              <w:rPr>
                <w:rStyle w:val="normaltextrun"/>
                <w:strike/>
              </w:rPr>
              <w:t>3</w:t>
            </w:r>
            <w:r w:rsidRPr="00B56D0F">
              <w:rPr>
                <w:rStyle w:val="normaltextrun"/>
                <w:strike/>
              </w:rPr>
              <w:t>.4.2. xxx</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C22B0BC" w14:textId="77777777" w:rsidR="003956F2" w:rsidRPr="00732F17" w:rsidRDefault="003956F2" w:rsidP="003956F2">
            <w:pPr>
              <w:pStyle w:val="paragraph"/>
              <w:spacing w:before="0" w:beforeAutospacing="0" w:after="0" w:afterAutospacing="0"/>
              <w:textAlignment w:val="baseline"/>
              <w:rPr>
                <w:rStyle w:val="eop"/>
                <w:rFonts w:ascii="Arial" w:hAnsi="Arial" w:cs="Arial"/>
                <w:sz w:val="22"/>
                <w:szCs w:val="22"/>
              </w:rPr>
            </w:pPr>
            <w:r w:rsidRPr="00FB3AF7">
              <w:rPr>
                <w:rStyle w:val="eop"/>
                <w:rFonts w:ascii="Arial" w:hAnsi="Arial" w:cs="Arial"/>
                <w:sz w:val="22"/>
                <w:szCs w:val="22"/>
              </w:rPr>
              <w:t> </w:t>
            </w:r>
            <w:r>
              <w:rPr>
                <w:rStyle w:val="eop"/>
                <w:rFonts w:ascii="Arial" w:hAnsi="Arial" w:cs="Arial"/>
                <w:sz w:val="22"/>
                <w:szCs w:val="22"/>
              </w:rPr>
              <w:t xml:space="preserve">Suggest deletion since the proposed amendments to the Retail </w:t>
            </w:r>
            <w:r w:rsidRPr="00732F17">
              <w:rPr>
                <w:rStyle w:val="eop"/>
                <w:rFonts w:ascii="Arial" w:hAnsi="Arial" w:cs="Arial"/>
                <w:sz w:val="22"/>
                <w:szCs w:val="22"/>
              </w:rPr>
              <w:t>Rules and Retail Market Transaction Procedures which is based on the Omnibus Rules already cover this.</w:t>
            </w:r>
          </w:p>
          <w:p w14:paraId="5442C04A" w14:textId="77777777" w:rsidR="003956F2" w:rsidRPr="00732F17" w:rsidRDefault="003956F2" w:rsidP="003956F2">
            <w:pPr>
              <w:pStyle w:val="paragraph"/>
              <w:spacing w:before="0" w:beforeAutospacing="0" w:after="0" w:afterAutospacing="0"/>
              <w:textAlignment w:val="baseline"/>
              <w:rPr>
                <w:rFonts w:ascii="Arial" w:hAnsi="Arial" w:cs="Arial"/>
                <w:sz w:val="22"/>
                <w:szCs w:val="22"/>
              </w:rPr>
            </w:pPr>
          </w:p>
          <w:p w14:paraId="6AE08248" w14:textId="0732A03D"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B56D0F">
              <w:rPr>
                <w:rFonts w:ascii="Arial" w:hAnsi="Arial" w:cs="Arial"/>
              </w:rPr>
              <w:t xml:space="preserve">Further, the proposed amendments are based Omnibus Rules which adopts similar procedures and timelines for switching between RCOA and GEOP programs. </w:t>
            </w:r>
            <w:r w:rsidRPr="00B56D0F">
              <w:rPr>
                <w:rFonts w:ascii="Arial" w:hAnsi="Arial" w:cs="Arial"/>
              </w:rPr>
              <w:lastRenderedPageBreak/>
              <w:t>Furthermore, the proposed amendments identifies the specific requirements for GEOP - i.e. renewable energy supply contract and eligibility threshold.</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8BBD5ED"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018697F"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9C7ADB3"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43DC0F0"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69F9CC93" w14:textId="0138D2D2"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2CD113D"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2040163978" w:edGrp="everyone" w:colFirst="5" w:colLast="5"/>
            <w:permStart w:id="435643889" w:edGrp="everyone" w:colFirst="6" w:colLast="6"/>
            <w:permStart w:id="1565155636" w:edGrp="everyone" w:colFirst="7" w:colLast="7"/>
            <w:permStart w:id="1186146935" w:edGrp="everyone" w:colFirst="8" w:colLast="8"/>
            <w:permEnd w:id="1098677678"/>
            <w:permEnd w:id="489424159"/>
            <w:permEnd w:id="618355918"/>
            <w:permEnd w:id="1283402986"/>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01B26BB"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CA9980C" w14:textId="11AA235B" w:rsidR="003956F2" w:rsidRPr="00FB3AF7" w:rsidRDefault="003956F2" w:rsidP="003956F2">
            <w:pPr>
              <w:pStyle w:val="paragraph"/>
              <w:numPr>
                <w:ilvl w:val="1"/>
                <w:numId w:val="194"/>
              </w:numPr>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REVERSION TO THE CAPTIVE MARKET</w:t>
            </w:r>
            <w:r w:rsidRPr="00FB3AF7">
              <w:rPr>
                <w:rStyle w:val="eop"/>
                <w:rFonts w:ascii="Arial" w:hAnsi="Arial" w:cs="Arial"/>
                <w:color w:val="D13438"/>
                <w:sz w:val="22"/>
                <w:szCs w:val="22"/>
              </w:rPr>
              <w:t> </w:t>
            </w:r>
          </w:p>
          <w:p w14:paraId="313ABC1B" w14:textId="2DD5972E"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.1 xxx</w:t>
            </w:r>
            <w:r w:rsidRPr="00FB3AF7">
              <w:rPr>
                <w:rStyle w:val="eop"/>
                <w:rFonts w:ascii="Arial" w:hAnsi="Arial" w:cs="Arial"/>
                <w:sz w:val="22"/>
                <w:szCs w:val="22"/>
              </w:rPr>
              <w:t> </w:t>
            </w:r>
          </w:p>
          <w:p w14:paraId="354F370B" w14:textId="76159221"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.2 xxx</w:t>
            </w:r>
            <w:r w:rsidRPr="00FB3AF7">
              <w:rPr>
                <w:rStyle w:val="eop"/>
                <w:rFonts w:ascii="Arial" w:hAnsi="Arial" w:cs="Arial"/>
                <w:sz w:val="22"/>
                <w:szCs w:val="22"/>
              </w:rPr>
              <w:t> </w:t>
            </w:r>
          </w:p>
          <w:p w14:paraId="3AFF75AA" w14:textId="3493F4B3"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.3 xxx</w:t>
            </w:r>
            <w:r w:rsidRPr="00FB3AF7">
              <w:rPr>
                <w:rStyle w:val="eop"/>
                <w:rFonts w:ascii="Arial" w:hAnsi="Arial" w:cs="Arial"/>
                <w:sz w:val="22"/>
                <w:szCs w:val="22"/>
              </w:rPr>
              <w:t> </w:t>
            </w:r>
          </w:p>
          <w:p w14:paraId="5065CF2F" w14:textId="3AB51901" w:rsidR="003956F2" w:rsidRDefault="003956F2" w:rsidP="003956F2">
            <w:pPr>
              <w:pStyle w:val="paragraph"/>
              <w:spacing w:before="0" w:beforeAutospacing="0" w:after="0" w:afterAutospacing="0"/>
              <w:ind w:left="735"/>
              <w:textAlignment w:val="baseline"/>
              <w:rPr>
                <w:rStyle w:val="normaltextrun"/>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.4 xxx</w:t>
            </w:r>
            <w:r w:rsidRPr="00FB3AF7">
              <w:rPr>
                <w:rStyle w:val="eop"/>
                <w:rFonts w:ascii="Arial" w:hAnsi="Arial" w:cs="Arial"/>
                <w:sz w:val="22"/>
                <w:szCs w:val="22"/>
              </w:rPr>
              <w:t> </w:t>
            </w:r>
          </w:p>
          <w:p w14:paraId="20FAE6D1" w14:textId="49E32D5A" w:rsidR="003956F2" w:rsidRPr="00D43934"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w:t>
            </w:r>
            <w:r>
              <w:rPr>
                <w:rStyle w:val="normaltextrun"/>
                <w:rFonts w:ascii="Arial" w:hAnsi="Arial" w:cs="Arial"/>
                <w:sz w:val="22"/>
                <w:szCs w:val="22"/>
              </w:rPr>
              <w:t>5</w:t>
            </w:r>
            <w:r w:rsidRPr="00FB3AF7">
              <w:rPr>
                <w:rStyle w:val="normaltextrun"/>
                <w:rFonts w:ascii="Arial" w:hAnsi="Arial" w:cs="Arial"/>
                <w:sz w:val="22"/>
                <w:szCs w:val="22"/>
              </w:rPr>
              <w:t xml:space="preserve"> xxx</w:t>
            </w:r>
            <w:r w:rsidRPr="00FB3AF7">
              <w:rPr>
                <w:rStyle w:val="eop"/>
                <w:rFonts w:ascii="Arial" w:hAnsi="Arial" w:cs="Arial"/>
                <w:sz w:val="22"/>
                <w:szCs w:val="22"/>
              </w:rPr>
              <w:t> </w:t>
            </w:r>
          </w:p>
          <w:p w14:paraId="720EFBD2" w14:textId="13618219" w:rsidR="003956F2" w:rsidRDefault="003956F2" w:rsidP="003956F2">
            <w:pPr>
              <w:pStyle w:val="paragraph"/>
              <w:spacing w:before="0" w:beforeAutospacing="0" w:after="0" w:afterAutospacing="0"/>
              <w:ind w:left="735"/>
              <w:textAlignment w:val="baseline"/>
              <w:rPr>
                <w:rStyle w:val="normaltextrun"/>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w:t>
            </w:r>
            <w:r>
              <w:rPr>
                <w:rStyle w:val="normaltextrun"/>
                <w:rFonts w:ascii="Arial" w:hAnsi="Arial" w:cs="Arial"/>
                <w:sz w:val="22"/>
                <w:szCs w:val="22"/>
              </w:rPr>
              <w:t>6</w:t>
            </w:r>
            <w:r w:rsidRPr="00FB3AF7">
              <w:rPr>
                <w:rStyle w:val="normaltextrun"/>
                <w:rFonts w:ascii="Arial" w:hAnsi="Arial" w:cs="Arial"/>
                <w:sz w:val="22"/>
                <w:szCs w:val="22"/>
              </w:rPr>
              <w:t xml:space="preserve"> xxx</w:t>
            </w:r>
            <w:r w:rsidRPr="00FB3AF7">
              <w:rPr>
                <w:rStyle w:val="eop"/>
                <w:rFonts w:ascii="Arial" w:hAnsi="Arial" w:cs="Arial"/>
                <w:sz w:val="22"/>
                <w:szCs w:val="22"/>
              </w:rPr>
              <w:t> </w:t>
            </w:r>
          </w:p>
          <w:p w14:paraId="5364B1C5"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p>
          <w:p w14:paraId="60CB7271" w14:textId="6F5C3044" w:rsidR="003956F2" w:rsidRPr="00B56D0F" w:rsidRDefault="003956F2" w:rsidP="003956F2">
            <w:pPr>
              <w:pStyle w:val="paragraph"/>
              <w:spacing w:before="0" w:beforeAutospacing="0" w:after="0" w:afterAutospacing="0"/>
              <w:ind w:left="1454"/>
              <w:textAlignment w:val="baseline"/>
              <w:rPr>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338293DE" w14:textId="11D7CB5A"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3</w:t>
            </w:r>
            <w:r>
              <w:rPr>
                <w:rStyle w:val="eop"/>
                <w:rFonts w:ascii="Arial" w:hAnsi="Arial" w:cs="Arial"/>
                <w:strike/>
                <w:sz w:val="22"/>
                <w:szCs w:val="22"/>
              </w:rPr>
              <w:t>.5</w:t>
            </w:r>
            <w:r w:rsidRPr="00B56D0F">
              <w:rPr>
                <w:rStyle w:val="eop"/>
                <w:rFonts w:ascii="Arial" w:hAnsi="Arial" w:cs="Arial"/>
                <w:strike/>
                <w:sz w:val="22"/>
                <w:szCs w:val="22"/>
              </w:rPr>
              <w:t> </w:t>
            </w:r>
            <w:r w:rsidRPr="00B56D0F">
              <w:rPr>
                <w:rStyle w:val="normaltextrun"/>
                <w:rFonts w:ascii="Arial" w:hAnsi="Arial" w:cs="Arial"/>
                <w:b/>
                <w:bCs/>
                <w:strike/>
                <w:sz w:val="22"/>
                <w:szCs w:val="22"/>
              </w:rPr>
              <w:t>REVERSION TO THE CAPTIVE MARKET</w:t>
            </w:r>
            <w:r w:rsidRPr="00B56D0F">
              <w:rPr>
                <w:rStyle w:val="eop"/>
                <w:rFonts w:ascii="Arial" w:hAnsi="Arial" w:cs="Arial"/>
                <w:strike/>
                <w:color w:val="D13438"/>
                <w:sz w:val="22"/>
                <w:szCs w:val="22"/>
              </w:rPr>
              <w:t> </w:t>
            </w:r>
          </w:p>
          <w:p w14:paraId="74FAA89A" w14:textId="031B6709"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t>3.</w:t>
            </w:r>
            <w:r>
              <w:rPr>
                <w:rStyle w:val="normaltextrun"/>
                <w:rFonts w:ascii="Arial" w:hAnsi="Arial" w:cs="Arial"/>
                <w:strike/>
                <w:sz w:val="22"/>
                <w:szCs w:val="22"/>
              </w:rPr>
              <w:t>5</w:t>
            </w:r>
            <w:r w:rsidRPr="00B56D0F">
              <w:rPr>
                <w:rStyle w:val="normaltextrun"/>
                <w:rFonts w:ascii="Arial" w:hAnsi="Arial" w:cs="Arial"/>
                <w:strike/>
                <w:sz w:val="22"/>
                <w:szCs w:val="22"/>
              </w:rPr>
              <w:t>.1 xxx</w:t>
            </w:r>
            <w:r w:rsidRPr="00B56D0F">
              <w:rPr>
                <w:rStyle w:val="eop"/>
                <w:rFonts w:ascii="Arial" w:hAnsi="Arial" w:cs="Arial"/>
                <w:strike/>
                <w:sz w:val="22"/>
                <w:szCs w:val="22"/>
              </w:rPr>
              <w:t> </w:t>
            </w:r>
          </w:p>
          <w:p w14:paraId="4F230718" w14:textId="5B313A70"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t>3.</w:t>
            </w:r>
            <w:r>
              <w:rPr>
                <w:rStyle w:val="normaltextrun"/>
                <w:rFonts w:ascii="Arial" w:hAnsi="Arial" w:cs="Arial"/>
                <w:strike/>
                <w:sz w:val="22"/>
                <w:szCs w:val="22"/>
              </w:rPr>
              <w:t>5</w:t>
            </w:r>
            <w:r w:rsidRPr="00B56D0F">
              <w:rPr>
                <w:rStyle w:val="normaltextrun"/>
                <w:rFonts w:ascii="Arial" w:hAnsi="Arial" w:cs="Arial"/>
                <w:strike/>
                <w:sz w:val="22"/>
                <w:szCs w:val="22"/>
              </w:rPr>
              <w:t>.2 xxx</w:t>
            </w:r>
            <w:r w:rsidRPr="00B56D0F">
              <w:rPr>
                <w:rStyle w:val="eop"/>
                <w:rFonts w:ascii="Arial" w:hAnsi="Arial" w:cs="Arial"/>
                <w:strike/>
                <w:sz w:val="22"/>
                <w:szCs w:val="22"/>
              </w:rPr>
              <w:t> </w:t>
            </w:r>
          </w:p>
          <w:p w14:paraId="0DD40AC0" w14:textId="43EFE8AB"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t>3.</w:t>
            </w:r>
            <w:r>
              <w:rPr>
                <w:rStyle w:val="normaltextrun"/>
                <w:rFonts w:ascii="Arial" w:hAnsi="Arial" w:cs="Arial"/>
                <w:strike/>
                <w:sz w:val="22"/>
                <w:szCs w:val="22"/>
              </w:rPr>
              <w:t>5</w:t>
            </w:r>
            <w:r w:rsidRPr="00B56D0F">
              <w:rPr>
                <w:rStyle w:val="normaltextrun"/>
                <w:rFonts w:ascii="Arial" w:hAnsi="Arial" w:cs="Arial"/>
                <w:strike/>
                <w:sz w:val="22"/>
                <w:szCs w:val="22"/>
              </w:rPr>
              <w:t>.3 xxx</w:t>
            </w:r>
            <w:r w:rsidRPr="00B56D0F">
              <w:rPr>
                <w:rStyle w:val="eop"/>
                <w:rFonts w:ascii="Arial" w:hAnsi="Arial" w:cs="Arial"/>
                <w:strike/>
                <w:sz w:val="22"/>
                <w:szCs w:val="22"/>
              </w:rPr>
              <w:t> </w:t>
            </w:r>
          </w:p>
          <w:p w14:paraId="1AAD11DD" w14:textId="332E7A5C" w:rsidR="003956F2" w:rsidRPr="00B56D0F" w:rsidRDefault="003956F2" w:rsidP="003956F2">
            <w:pPr>
              <w:pStyle w:val="paragraph"/>
              <w:spacing w:before="0" w:beforeAutospacing="0" w:after="0" w:afterAutospacing="0"/>
              <w:ind w:left="735"/>
              <w:textAlignment w:val="baseline"/>
              <w:rPr>
                <w:rStyle w:val="normaltextrun"/>
                <w:strike/>
              </w:rPr>
            </w:pPr>
            <w:r w:rsidRPr="00B56D0F">
              <w:rPr>
                <w:rStyle w:val="normaltextrun"/>
                <w:rFonts w:ascii="Arial" w:hAnsi="Arial" w:cs="Arial"/>
                <w:strike/>
                <w:sz w:val="22"/>
                <w:szCs w:val="22"/>
              </w:rPr>
              <w:t>3.</w:t>
            </w:r>
            <w:r>
              <w:rPr>
                <w:rStyle w:val="normaltextrun"/>
                <w:rFonts w:ascii="Arial" w:hAnsi="Arial" w:cs="Arial"/>
                <w:strike/>
                <w:sz w:val="22"/>
                <w:szCs w:val="22"/>
              </w:rPr>
              <w:t>5</w:t>
            </w:r>
            <w:r w:rsidRPr="00B56D0F">
              <w:rPr>
                <w:rStyle w:val="normaltextrun"/>
                <w:rFonts w:ascii="Arial" w:hAnsi="Arial" w:cs="Arial"/>
                <w:strike/>
                <w:sz w:val="22"/>
                <w:szCs w:val="22"/>
              </w:rPr>
              <w:t>.4 xxx</w:t>
            </w:r>
            <w:r w:rsidRPr="00B56D0F">
              <w:rPr>
                <w:rStyle w:val="eop"/>
                <w:rFonts w:ascii="Arial" w:hAnsi="Arial" w:cs="Arial"/>
                <w:strike/>
                <w:sz w:val="22"/>
                <w:szCs w:val="22"/>
              </w:rPr>
              <w:t> </w:t>
            </w:r>
          </w:p>
          <w:p w14:paraId="7C9301E8" w14:textId="4715AC95"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t>3.</w:t>
            </w:r>
            <w:r>
              <w:rPr>
                <w:rStyle w:val="normaltextrun"/>
                <w:rFonts w:ascii="Arial" w:hAnsi="Arial" w:cs="Arial"/>
                <w:strike/>
                <w:sz w:val="22"/>
                <w:szCs w:val="22"/>
              </w:rPr>
              <w:t>5</w:t>
            </w:r>
            <w:r w:rsidRPr="00B56D0F">
              <w:rPr>
                <w:rStyle w:val="normaltextrun"/>
                <w:rFonts w:ascii="Arial" w:hAnsi="Arial" w:cs="Arial"/>
                <w:strike/>
                <w:sz w:val="22"/>
                <w:szCs w:val="22"/>
              </w:rPr>
              <w:t>.5 xxx</w:t>
            </w:r>
            <w:r w:rsidRPr="00B56D0F">
              <w:rPr>
                <w:rStyle w:val="eop"/>
                <w:rFonts w:ascii="Arial" w:hAnsi="Arial" w:cs="Arial"/>
                <w:strike/>
                <w:sz w:val="22"/>
                <w:szCs w:val="22"/>
              </w:rPr>
              <w:t> </w:t>
            </w:r>
          </w:p>
          <w:p w14:paraId="2EBD0B15" w14:textId="1F514D5D" w:rsidR="003956F2" w:rsidRPr="00B56D0F" w:rsidRDefault="003956F2" w:rsidP="003956F2">
            <w:pPr>
              <w:pStyle w:val="paragraph"/>
              <w:spacing w:before="0" w:beforeAutospacing="0" w:after="0" w:afterAutospacing="0"/>
              <w:ind w:left="735"/>
              <w:textAlignment w:val="baseline"/>
              <w:rPr>
                <w:rStyle w:val="normaltextrun"/>
                <w:strike/>
              </w:rPr>
            </w:pPr>
            <w:r w:rsidRPr="00B56D0F">
              <w:rPr>
                <w:rStyle w:val="normaltextrun"/>
                <w:rFonts w:ascii="Arial" w:hAnsi="Arial" w:cs="Arial"/>
                <w:strike/>
                <w:sz w:val="22"/>
                <w:szCs w:val="22"/>
              </w:rPr>
              <w:t>3.</w:t>
            </w:r>
            <w:r>
              <w:rPr>
                <w:rStyle w:val="normaltextrun"/>
                <w:rFonts w:ascii="Arial" w:hAnsi="Arial" w:cs="Arial"/>
                <w:strike/>
                <w:sz w:val="22"/>
                <w:szCs w:val="22"/>
              </w:rPr>
              <w:t>5</w:t>
            </w:r>
            <w:r w:rsidRPr="00B56D0F">
              <w:rPr>
                <w:rStyle w:val="normaltextrun"/>
                <w:rFonts w:ascii="Arial" w:hAnsi="Arial" w:cs="Arial"/>
                <w:strike/>
                <w:sz w:val="22"/>
                <w:szCs w:val="22"/>
              </w:rPr>
              <w:t>.6 xxx</w:t>
            </w:r>
            <w:r w:rsidRPr="00B56D0F">
              <w:rPr>
                <w:rStyle w:val="eop"/>
                <w:rFonts w:ascii="Arial" w:hAnsi="Arial" w:cs="Arial"/>
                <w:strike/>
                <w:sz w:val="22"/>
                <w:szCs w:val="22"/>
              </w:rPr>
              <w:t> </w:t>
            </w:r>
          </w:p>
          <w:p w14:paraId="77F233C9" w14:textId="7B75E602"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1B9A4F3" w14:textId="7D292C46"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732F17">
              <w:rPr>
                <w:rStyle w:val="eop"/>
                <w:rFonts w:ascii="Arial" w:hAnsi="Arial" w:cs="Arial"/>
                <w:sz w:val="22"/>
                <w:szCs w:val="22"/>
              </w:rPr>
              <w:t>S</w:t>
            </w:r>
            <w:r w:rsidRPr="00B56D0F">
              <w:rPr>
                <w:rStyle w:val="eop"/>
                <w:rFonts w:ascii="Arial" w:hAnsi="Arial" w:cs="Arial"/>
              </w:rPr>
              <w:t xml:space="preserve">uggest deletion since the Omnibus Rules already adopts a new criteria for the reversion to the captive market which </w:t>
            </w:r>
            <w:r>
              <w:rPr>
                <w:rStyle w:val="eop"/>
                <w:rFonts w:ascii="Arial" w:hAnsi="Arial" w:cs="Arial"/>
              </w:rPr>
              <w:t>is</w:t>
            </w:r>
            <w:r w:rsidRPr="00B56D0F">
              <w:rPr>
                <w:rStyle w:val="eop"/>
                <w:rFonts w:ascii="Arial" w:hAnsi="Arial" w:cs="Arial"/>
              </w:rPr>
              <w:t>already part of the current proposal.</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1DFEB15"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ADC8D54"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530C4E7"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BFC7BD5"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2FE14575" w14:textId="4B8B94CE"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F2A1C7D"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654865746" w:edGrp="everyone" w:colFirst="5" w:colLast="5"/>
            <w:permStart w:id="1328159837" w:edGrp="everyone" w:colFirst="6" w:colLast="6"/>
            <w:permStart w:id="1414089975" w:edGrp="everyone" w:colFirst="7" w:colLast="7"/>
            <w:permStart w:id="1116353080" w:edGrp="everyone" w:colFirst="8" w:colLast="8"/>
            <w:permEnd w:id="2040163978"/>
            <w:permEnd w:id="435643889"/>
            <w:permEnd w:id="1565155636"/>
            <w:permEnd w:id="1186146935"/>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D93AF43"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25B7A4F6" w14:textId="2214F39D" w:rsidR="003956F2" w:rsidRPr="00FB3AF7" w:rsidRDefault="003956F2" w:rsidP="003956F2">
            <w:pPr>
              <w:pStyle w:val="paragraph"/>
              <w:numPr>
                <w:ilvl w:val="1"/>
                <w:numId w:val="194"/>
              </w:numPr>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CUSTOMER RELOCATION</w:t>
            </w:r>
            <w:r w:rsidRPr="00FB3AF7">
              <w:rPr>
                <w:rStyle w:val="eop"/>
                <w:rFonts w:ascii="Arial" w:hAnsi="Arial" w:cs="Arial"/>
                <w:color w:val="D13438"/>
                <w:sz w:val="22"/>
                <w:szCs w:val="22"/>
              </w:rPr>
              <w:t> </w:t>
            </w:r>
          </w:p>
          <w:p w14:paraId="1140425E" w14:textId="3EB4A062"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.1 xxx</w:t>
            </w:r>
            <w:r w:rsidRPr="00FB3AF7">
              <w:rPr>
                <w:rStyle w:val="eop"/>
                <w:rFonts w:ascii="Arial" w:hAnsi="Arial" w:cs="Arial"/>
                <w:sz w:val="22"/>
                <w:szCs w:val="22"/>
              </w:rPr>
              <w:t> </w:t>
            </w:r>
          </w:p>
          <w:p w14:paraId="693ED12F" w14:textId="327996DC"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.2 xxx</w:t>
            </w:r>
            <w:r w:rsidRPr="00FB3AF7">
              <w:rPr>
                <w:rStyle w:val="eop"/>
                <w:rFonts w:ascii="Arial" w:hAnsi="Arial" w:cs="Arial"/>
                <w:sz w:val="22"/>
                <w:szCs w:val="22"/>
              </w:rPr>
              <w:t> </w:t>
            </w:r>
          </w:p>
          <w:p w14:paraId="29EBEB64" w14:textId="7D9D45CB"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.3 xxx</w:t>
            </w:r>
            <w:r w:rsidRPr="00FB3AF7">
              <w:rPr>
                <w:rStyle w:val="eop"/>
                <w:rFonts w:ascii="Arial" w:hAnsi="Arial" w:cs="Arial"/>
                <w:sz w:val="22"/>
                <w:szCs w:val="22"/>
              </w:rPr>
              <w:t> </w:t>
            </w:r>
          </w:p>
          <w:p w14:paraId="5AB223B5" w14:textId="158B6EB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.4 xxx</w:t>
            </w:r>
            <w:r w:rsidRPr="00FB3AF7">
              <w:rPr>
                <w:rStyle w:val="eop"/>
                <w:rFonts w:ascii="Arial" w:hAnsi="Arial" w:cs="Arial"/>
                <w:sz w:val="22"/>
                <w:szCs w:val="22"/>
              </w:rPr>
              <w:t> </w:t>
            </w:r>
          </w:p>
          <w:p w14:paraId="7F10C26C" w14:textId="21232099"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lastRenderedPageBreak/>
              <w:t>3.</w:t>
            </w:r>
            <w:r>
              <w:rPr>
                <w:rStyle w:val="normaltextrun"/>
                <w:rFonts w:ascii="Arial" w:hAnsi="Arial" w:cs="Arial"/>
                <w:sz w:val="22"/>
                <w:szCs w:val="22"/>
              </w:rPr>
              <w:t>6</w:t>
            </w:r>
            <w:r w:rsidRPr="00FB3AF7">
              <w:rPr>
                <w:rStyle w:val="normaltextrun"/>
                <w:rFonts w:ascii="Arial" w:hAnsi="Arial" w:cs="Arial"/>
                <w:sz w:val="22"/>
                <w:szCs w:val="22"/>
              </w:rPr>
              <w:t>.5 xxx</w:t>
            </w:r>
            <w:r w:rsidRPr="00FB3AF7">
              <w:rPr>
                <w:rStyle w:val="eop"/>
                <w:rFonts w:ascii="Arial" w:hAnsi="Arial" w:cs="Arial"/>
                <w:sz w:val="22"/>
                <w:szCs w:val="22"/>
              </w:rPr>
              <w:t> </w:t>
            </w:r>
          </w:p>
          <w:p w14:paraId="40FFAA1C" w14:textId="5BA6574F"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normaltextrun"/>
                <w:rFonts w:ascii="Arial" w:hAnsi="Arial" w:cs="Arial"/>
                <w:sz w:val="22"/>
                <w:szCs w:val="22"/>
              </w:rPr>
              <w:t>3.</w:t>
            </w:r>
            <w:r>
              <w:rPr>
                <w:rStyle w:val="normaltextrun"/>
                <w:rFonts w:ascii="Arial" w:hAnsi="Arial" w:cs="Arial"/>
                <w:sz w:val="22"/>
                <w:szCs w:val="22"/>
              </w:rPr>
              <w:t>6</w:t>
            </w:r>
            <w:r w:rsidRPr="00FB3AF7">
              <w:rPr>
                <w:rStyle w:val="normaltextrun"/>
                <w:rFonts w:ascii="Arial" w:hAnsi="Arial" w:cs="Arial"/>
                <w:sz w:val="22"/>
                <w:szCs w:val="22"/>
              </w:rPr>
              <w:t>.6 xxx</w:t>
            </w:r>
            <w:r w:rsidRPr="00FB3AF7">
              <w:rPr>
                <w:rStyle w:val="eop"/>
                <w:rFonts w:ascii="Arial" w:hAnsi="Arial" w:cs="Arial"/>
                <w:sz w:val="22"/>
                <w:szCs w:val="22"/>
              </w:rPr>
              <w:t> </w:t>
            </w:r>
          </w:p>
          <w:p w14:paraId="2B2DDE32" w14:textId="77777777" w:rsidR="003956F2" w:rsidRPr="00B56D0F" w:rsidRDefault="003956F2" w:rsidP="003956F2">
            <w:pPr>
              <w:pStyle w:val="paragraph"/>
              <w:spacing w:before="0" w:beforeAutospacing="0" w:after="0" w:afterAutospacing="0"/>
              <w:ind w:left="735"/>
              <w:textAlignment w:val="baseline"/>
              <w:rPr>
                <w:rFonts w:ascii="Arial" w:hAnsi="Arial" w:cs="Arial"/>
                <w:sz w:val="22"/>
                <w:szCs w:val="22"/>
              </w:rPr>
            </w:pPr>
            <w:r w:rsidRPr="00FB3AF7">
              <w:rPr>
                <w:rStyle w:val="eop"/>
                <w:rFonts w:ascii="Arial" w:hAnsi="Arial" w:cs="Arial"/>
                <w:color w:val="D13438"/>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7ED3177" w14:textId="68F461CA"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Pr>
                <w:rStyle w:val="eop"/>
                <w:rFonts w:ascii="Arial" w:hAnsi="Arial" w:cs="Arial"/>
                <w:sz w:val="22"/>
                <w:szCs w:val="22"/>
              </w:rPr>
              <w:lastRenderedPageBreak/>
              <w:t>3</w:t>
            </w:r>
            <w:r w:rsidRPr="00B56D0F">
              <w:rPr>
                <w:rStyle w:val="eop"/>
                <w:strike/>
              </w:rPr>
              <w:t>.</w:t>
            </w:r>
            <w:r>
              <w:rPr>
                <w:rStyle w:val="eop"/>
                <w:strike/>
              </w:rPr>
              <w:t>6</w:t>
            </w:r>
            <w:r w:rsidRPr="00B56D0F">
              <w:rPr>
                <w:rStyle w:val="eop"/>
                <w:strike/>
              </w:rPr>
              <w:t xml:space="preserve">. </w:t>
            </w:r>
            <w:r w:rsidRPr="00B56D0F">
              <w:rPr>
                <w:rStyle w:val="eop"/>
                <w:rFonts w:ascii="Arial" w:hAnsi="Arial" w:cs="Arial"/>
                <w:strike/>
                <w:sz w:val="22"/>
                <w:szCs w:val="22"/>
              </w:rPr>
              <w:t> </w:t>
            </w:r>
            <w:r w:rsidRPr="00B56D0F">
              <w:rPr>
                <w:rStyle w:val="normaltextrun"/>
                <w:rFonts w:ascii="Arial" w:hAnsi="Arial" w:cs="Arial"/>
                <w:b/>
                <w:bCs/>
                <w:strike/>
                <w:sz w:val="22"/>
                <w:szCs w:val="22"/>
              </w:rPr>
              <w:t>CUSTOMER RELOCATION</w:t>
            </w:r>
            <w:r w:rsidRPr="00B56D0F">
              <w:rPr>
                <w:rStyle w:val="eop"/>
                <w:rFonts w:ascii="Arial" w:hAnsi="Arial" w:cs="Arial"/>
                <w:strike/>
                <w:color w:val="D13438"/>
                <w:sz w:val="22"/>
                <w:szCs w:val="22"/>
              </w:rPr>
              <w:t> </w:t>
            </w:r>
          </w:p>
          <w:p w14:paraId="718F85A8" w14:textId="45746A32"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t>3.</w:t>
            </w:r>
            <w:r>
              <w:rPr>
                <w:rStyle w:val="normaltextrun"/>
                <w:rFonts w:ascii="Arial" w:hAnsi="Arial" w:cs="Arial"/>
                <w:strike/>
                <w:sz w:val="22"/>
                <w:szCs w:val="22"/>
              </w:rPr>
              <w:t>6</w:t>
            </w:r>
            <w:r w:rsidRPr="00B56D0F">
              <w:rPr>
                <w:rStyle w:val="normaltextrun"/>
                <w:rFonts w:ascii="Arial" w:hAnsi="Arial" w:cs="Arial"/>
                <w:strike/>
                <w:sz w:val="22"/>
                <w:szCs w:val="22"/>
              </w:rPr>
              <w:t>.1 xxx</w:t>
            </w:r>
            <w:r w:rsidRPr="00B56D0F">
              <w:rPr>
                <w:rStyle w:val="eop"/>
                <w:rFonts w:ascii="Arial" w:hAnsi="Arial" w:cs="Arial"/>
                <w:strike/>
                <w:sz w:val="22"/>
                <w:szCs w:val="22"/>
              </w:rPr>
              <w:t> </w:t>
            </w:r>
          </w:p>
          <w:p w14:paraId="2A077FA9" w14:textId="4F6D76C7"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t>3.</w:t>
            </w:r>
            <w:r>
              <w:rPr>
                <w:rStyle w:val="normaltextrun"/>
                <w:rFonts w:ascii="Arial" w:hAnsi="Arial" w:cs="Arial"/>
                <w:strike/>
                <w:sz w:val="22"/>
                <w:szCs w:val="22"/>
              </w:rPr>
              <w:t>6</w:t>
            </w:r>
            <w:r w:rsidRPr="00B56D0F">
              <w:rPr>
                <w:rStyle w:val="normaltextrun"/>
                <w:rFonts w:ascii="Arial" w:hAnsi="Arial" w:cs="Arial"/>
                <w:strike/>
                <w:sz w:val="22"/>
                <w:szCs w:val="22"/>
              </w:rPr>
              <w:t>.2 xxx</w:t>
            </w:r>
            <w:r w:rsidRPr="00B56D0F">
              <w:rPr>
                <w:rStyle w:val="eop"/>
                <w:rFonts w:ascii="Arial" w:hAnsi="Arial" w:cs="Arial"/>
                <w:strike/>
                <w:sz w:val="22"/>
                <w:szCs w:val="22"/>
              </w:rPr>
              <w:t> </w:t>
            </w:r>
          </w:p>
          <w:p w14:paraId="7CB93302" w14:textId="5A55D846"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t>3.</w:t>
            </w:r>
            <w:r>
              <w:rPr>
                <w:rStyle w:val="normaltextrun"/>
                <w:rFonts w:ascii="Arial" w:hAnsi="Arial" w:cs="Arial"/>
                <w:strike/>
                <w:sz w:val="22"/>
                <w:szCs w:val="22"/>
              </w:rPr>
              <w:t>6</w:t>
            </w:r>
            <w:r w:rsidRPr="00B56D0F">
              <w:rPr>
                <w:rStyle w:val="normaltextrun"/>
                <w:rFonts w:ascii="Arial" w:hAnsi="Arial" w:cs="Arial"/>
                <w:strike/>
                <w:sz w:val="22"/>
                <w:szCs w:val="22"/>
              </w:rPr>
              <w:t>.3 xxx</w:t>
            </w:r>
            <w:r w:rsidRPr="00B56D0F">
              <w:rPr>
                <w:rStyle w:val="eop"/>
                <w:rFonts w:ascii="Arial" w:hAnsi="Arial" w:cs="Arial"/>
                <w:strike/>
                <w:sz w:val="22"/>
                <w:szCs w:val="22"/>
              </w:rPr>
              <w:t> </w:t>
            </w:r>
          </w:p>
          <w:p w14:paraId="67E6D1E7" w14:textId="7404B67E"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t>3.</w:t>
            </w:r>
            <w:r>
              <w:rPr>
                <w:rStyle w:val="normaltextrun"/>
                <w:rFonts w:ascii="Arial" w:hAnsi="Arial" w:cs="Arial"/>
                <w:strike/>
                <w:sz w:val="22"/>
                <w:szCs w:val="22"/>
              </w:rPr>
              <w:t>6</w:t>
            </w:r>
            <w:r w:rsidRPr="00B56D0F">
              <w:rPr>
                <w:rStyle w:val="normaltextrun"/>
                <w:rFonts w:ascii="Arial" w:hAnsi="Arial" w:cs="Arial"/>
                <w:strike/>
                <w:sz w:val="22"/>
                <w:szCs w:val="22"/>
              </w:rPr>
              <w:t>.4 xxx</w:t>
            </w:r>
            <w:r w:rsidRPr="00B56D0F">
              <w:rPr>
                <w:rStyle w:val="eop"/>
                <w:rFonts w:ascii="Arial" w:hAnsi="Arial" w:cs="Arial"/>
                <w:strike/>
                <w:sz w:val="22"/>
                <w:szCs w:val="22"/>
              </w:rPr>
              <w:t> </w:t>
            </w:r>
          </w:p>
          <w:p w14:paraId="1D0F86A1" w14:textId="7BA20225"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t>3.</w:t>
            </w:r>
            <w:r>
              <w:rPr>
                <w:rStyle w:val="normaltextrun"/>
                <w:rFonts w:ascii="Arial" w:hAnsi="Arial" w:cs="Arial"/>
                <w:strike/>
                <w:sz w:val="22"/>
                <w:szCs w:val="22"/>
              </w:rPr>
              <w:t>6</w:t>
            </w:r>
            <w:r w:rsidRPr="00B56D0F">
              <w:rPr>
                <w:rStyle w:val="normaltextrun"/>
                <w:rFonts w:ascii="Arial" w:hAnsi="Arial" w:cs="Arial"/>
                <w:strike/>
                <w:sz w:val="22"/>
                <w:szCs w:val="22"/>
              </w:rPr>
              <w:t>.5 xxx</w:t>
            </w:r>
            <w:r w:rsidRPr="00B56D0F">
              <w:rPr>
                <w:rStyle w:val="eop"/>
                <w:rFonts w:ascii="Arial" w:hAnsi="Arial" w:cs="Arial"/>
                <w:strike/>
                <w:sz w:val="22"/>
                <w:szCs w:val="22"/>
              </w:rPr>
              <w:t> </w:t>
            </w:r>
          </w:p>
          <w:p w14:paraId="77AC7DB1" w14:textId="66BFEE91" w:rsidR="003956F2" w:rsidRPr="00B56D0F" w:rsidRDefault="003956F2" w:rsidP="003956F2">
            <w:pPr>
              <w:pStyle w:val="paragraph"/>
              <w:spacing w:before="0" w:beforeAutospacing="0" w:after="0" w:afterAutospacing="0"/>
              <w:ind w:left="735"/>
              <w:textAlignment w:val="baseline"/>
              <w:rPr>
                <w:rFonts w:ascii="Arial" w:hAnsi="Arial" w:cs="Arial"/>
                <w:strike/>
                <w:sz w:val="22"/>
                <w:szCs w:val="22"/>
              </w:rPr>
            </w:pPr>
            <w:r w:rsidRPr="00B56D0F">
              <w:rPr>
                <w:rStyle w:val="normaltextrun"/>
                <w:rFonts w:ascii="Arial" w:hAnsi="Arial" w:cs="Arial"/>
                <w:strike/>
                <w:sz w:val="22"/>
                <w:szCs w:val="22"/>
              </w:rPr>
              <w:lastRenderedPageBreak/>
              <w:t>3.</w:t>
            </w:r>
            <w:r>
              <w:rPr>
                <w:rStyle w:val="normaltextrun"/>
                <w:rFonts w:ascii="Arial" w:hAnsi="Arial" w:cs="Arial"/>
                <w:strike/>
                <w:sz w:val="22"/>
                <w:szCs w:val="22"/>
              </w:rPr>
              <w:t>6</w:t>
            </w:r>
            <w:r w:rsidRPr="00B56D0F">
              <w:rPr>
                <w:rStyle w:val="normaltextrun"/>
                <w:rFonts w:ascii="Arial" w:hAnsi="Arial" w:cs="Arial"/>
                <w:strike/>
                <w:sz w:val="22"/>
                <w:szCs w:val="22"/>
              </w:rPr>
              <w:t>.6 xxx</w:t>
            </w:r>
            <w:r w:rsidRPr="00B56D0F">
              <w:rPr>
                <w:rStyle w:val="eop"/>
                <w:rFonts w:ascii="Arial" w:hAnsi="Arial" w:cs="Arial"/>
                <w:strike/>
                <w:sz w:val="22"/>
                <w:szCs w:val="22"/>
              </w:rPr>
              <w:t> </w:t>
            </w:r>
          </w:p>
          <w:p w14:paraId="19B1FED4" w14:textId="2F5ED9C6" w:rsidR="003956F2" w:rsidRPr="00B56D0F" w:rsidRDefault="003956F2" w:rsidP="003956F2">
            <w:pPr>
              <w:pStyle w:val="paragraph"/>
              <w:spacing w:before="0" w:beforeAutospacing="0" w:after="0" w:afterAutospacing="0"/>
              <w:textAlignment w:val="baseline"/>
              <w:rPr>
                <w:rFonts w:ascii="Arial" w:hAnsi="Arial" w:cs="Arial"/>
                <w:b/>
                <w:bCs/>
                <w:sz w:val="22"/>
                <w:szCs w:val="22"/>
              </w:rPr>
            </w:pP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C89DC9C" w14:textId="5BFA9C51"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lastRenderedPageBreak/>
              <w:t> </w:t>
            </w:r>
            <w:r w:rsidRPr="00732F17">
              <w:rPr>
                <w:rStyle w:val="eop"/>
                <w:rFonts w:ascii="Arial" w:hAnsi="Arial" w:cs="Arial"/>
                <w:sz w:val="22"/>
                <w:szCs w:val="22"/>
              </w:rPr>
              <w:t>S</w:t>
            </w:r>
            <w:r w:rsidRPr="00D43934">
              <w:rPr>
                <w:rStyle w:val="eop"/>
                <w:rFonts w:ascii="Arial" w:hAnsi="Arial" w:cs="Arial"/>
              </w:rPr>
              <w:t xml:space="preserve">uggest deletion since the Omnibus Rules already adopts </w:t>
            </w:r>
            <w:r w:rsidRPr="00732F17">
              <w:rPr>
                <w:rStyle w:val="eop"/>
                <w:rFonts w:ascii="Arial" w:hAnsi="Arial" w:cs="Arial"/>
              </w:rPr>
              <w:t>n</w:t>
            </w:r>
            <w:r w:rsidRPr="00B56D0F">
              <w:rPr>
                <w:rStyle w:val="eop"/>
                <w:rFonts w:ascii="Arial" w:hAnsi="Arial" w:cs="Arial"/>
              </w:rPr>
              <w:t xml:space="preserve">ew procedures for </w:t>
            </w:r>
            <w:r w:rsidRPr="00B56D0F">
              <w:rPr>
                <w:rStyle w:val="eop"/>
                <w:rFonts w:ascii="Arial" w:hAnsi="Arial" w:cs="Arial"/>
              </w:rPr>
              <w:lastRenderedPageBreak/>
              <w:t>customer relocation</w:t>
            </w:r>
            <w:r w:rsidRPr="00D43934">
              <w:rPr>
                <w:rStyle w:val="eop"/>
                <w:rFonts w:ascii="Arial" w:hAnsi="Arial" w:cs="Arial"/>
              </w:rPr>
              <w:t xml:space="preserve"> which </w:t>
            </w:r>
            <w:r>
              <w:rPr>
                <w:rStyle w:val="eop"/>
                <w:rFonts w:ascii="Arial" w:hAnsi="Arial" w:cs="Arial"/>
              </w:rPr>
              <w:t>are</w:t>
            </w:r>
            <w:r w:rsidRPr="00D43934">
              <w:rPr>
                <w:rStyle w:val="eop"/>
                <w:rFonts w:ascii="Arial" w:hAnsi="Arial" w:cs="Arial"/>
              </w:rPr>
              <w:t xml:space="preserve"> already part of the current proposal.</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34A5E79"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A5E72BD"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1B28515"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4D891A8"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3EA33AD4" w14:textId="49DD8BC1"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0326BD9"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486038587" w:edGrp="everyone" w:colFirst="5" w:colLast="5"/>
            <w:permStart w:id="2040471533" w:edGrp="everyone" w:colFirst="6" w:colLast="6"/>
            <w:permStart w:id="1899697452" w:edGrp="everyone" w:colFirst="7" w:colLast="7"/>
            <w:permStart w:id="1384922554" w:edGrp="everyone" w:colFirst="8" w:colLast="8"/>
            <w:permEnd w:id="654865746"/>
            <w:permEnd w:id="1328159837"/>
            <w:permEnd w:id="1414089975"/>
            <w:permEnd w:id="1116353080"/>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9605592"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FBFB7E6" w14:textId="177067B7" w:rsidR="003956F2" w:rsidRPr="00B56D0F" w:rsidRDefault="003956F2" w:rsidP="003956F2">
            <w:pPr>
              <w:pStyle w:val="paragraph"/>
              <w:numPr>
                <w:ilvl w:val="1"/>
                <w:numId w:val="194"/>
              </w:numPr>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PROHIBITED GEOP END-USER TRANSFER</w:t>
            </w:r>
            <w:r w:rsidRPr="00FB3AF7">
              <w:rPr>
                <w:rStyle w:val="scxw144317073"/>
                <w:rFonts w:ascii="Arial" w:hAnsi="Arial" w:cs="Arial"/>
                <w:sz w:val="22"/>
                <w:szCs w:val="22"/>
              </w:rPr>
              <w:t> </w:t>
            </w:r>
            <w:r w:rsidRPr="00FB3AF7">
              <w:rPr>
                <w:rFonts w:ascii="Arial" w:hAnsi="Arial" w:cs="Arial"/>
                <w:sz w:val="22"/>
                <w:szCs w:val="22"/>
              </w:rPr>
              <w:br/>
            </w:r>
            <w:r w:rsidRPr="00FB3AF7">
              <w:rPr>
                <w:rStyle w:val="normaltextrun"/>
                <w:rFonts w:ascii="Arial" w:hAnsi="Arial" w:cs="Arial"/>
                <w:b/>
                <w:bCs/>
                <w:sz w:val="22"/>
                <w:szCs w:val="22"/>
              </w:rPr>
              <w:t>xxx</w:t>
            </w: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8FEE80B" w14:textId="773967D2"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3.7 </w:t>
            </w:r>
            <w:r w:rsidRPr="00B56D0F">
              <w:rPr>
                <w:rStyle w:val="normaltextrun"/>
                <w:rFonts w:ascii="Arial" w:hAnsi="Arial" w:cs="Arial"/>
                <w:b/>
                <w:bCs/>
                <w:strike/>
                <w:sz w:val="22"/>
                <w:szCs w:val="22"/>
              </w:rPr>
              <w:t>PROHIBITED GEOP END-USER TRANSFER</w:t>
            </w:r>
            <w:r w:rsidRPr="00B56D0F">
              <w:rPr>
                <w:rStyle w:val="scxw144317073"/>
                <w:rFonts w:ascii="Arial" w:hAnsi="Arial" w:cs="Arial"/>
                <w:strike/>
                <w:sz w:val="22"/>
                <w:szCs w:val="22"/>
              </w:rPr>
              <w:t> </w:t>
            </w:r>
            <w:r w:rsidRPr="00B56D0F">
              <w:rPr>
                <w:rFonts w:ascii="Arial" w:hAnsi="Arial" w:cs="Arial"/>
                <w:strike/>
                <w:sz w:val="22"/>
                <w:szCs w:val="22"/>
              </w:rPr>
              <w:br/>
            </w:r>
            <w:r w:rsidRPr="00B56D0F">
              <w:rPr>
                <w:rStyle w:val="normaltextrun"/>
                <w:rFonts w:ascii="Arial" w:hAnsi="Arial" w:cs="Arial"/>
                <w:b/>
                <w:bCs/>
                <w:strike/>
                <w:sz w:val="22"/>
                <w:szCs w:val="22"/>
              </w:rPr>
              <w:t>xxx</w:t>
            </w:r>
            <w:r w:rsidRPr="00B56D0F">
              <w:rPr>
                <w:rStyle w:val="eop"/>
                <w:rFonts w:ascii="Arial" w:hAnsi="Arial" w:cs="Arial"/>
                <w:strike/>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618C0A4" w14:textId="0776545B"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732F17">
              <w:rPr>
                <w:rStyle w:val="eop"/>
                <w:rFonts w:ascii="Arial" w:hAnsi="Arial" w:cs="Arial"/>
                <w:sz w:val="22"/>
                <w:szCs w:val="22"/>
              </w:rPr>
              <w:t>S</w:t>
            </w:r>
            <w:r w:rsidRPr="00D43934">
              <w:rPr>
                <w:rStyle w:val="eop"/>
                <w:rFonts w:ascii="Arial" w:hAnsi="Arial" w:cs="Arial"/>
              </w:rPr>
              <w:t xml:space="preserve">uggest deletion since the Omnibus Rules already adopts </w:t>
            </w:r>
            <w:r w:rsidRPr="00732F17">
              <w:rPr>
                <w:rStyle w:val="eop"/>
                <w:rFonts w:ascii="Arial" w:hAnsi="Arial" w:cs="Arial"/>
              </w:rPr>
              <w:t>n</w:t>
            </w:r>
            <w:r w:rsidRPr="00D43934">
              <w:rPr>
                <w:rStyle w:val="eop"/>
                <w:rFonts w:ascii="Arial" w:hAnsi="Arial" w:cs="Arial"/>
              </w:rPr>
              <w:t xml:space="preserve">ew procedures for customer </w:t>
            </w:r>
            <w:r>
              <w:rPr>
                <w:rStyle w:val="eop"/>
                <w:rFonts w:ascii="Arial" w:hAnsi="Arial" w:cs="Arial"/>
              </w:rPr>
              <w:t>switching</w:t>
            </w:r>
            <w:r w:rsidRPr="00D43934">
              <w:rPr>
                <w:rStyle w:val="eop"/>
                <w:rFonts w:ascii="Arial" w:hAnsi="Arial" w:cs="Arial"/>
              </w:rPr>
              <w:t xml:space="preserve"> which </w:t>
            </w:r>
            <w:r>
              <w:rPr>
                <w:rStyle w:val="eop"/>
                <w:rFonts w:ascii="Arial" w:hAnsi="Arial" w:cs="Arial"/>
              </w:rPr>
              <w:t>are</w:t>
            </w:r>
            <w:r w:rsidRPr="00D43934">
              <w:rPr>
                <w:rStyle w:val="eop"/>
                <w:rFonts w:ascii="Arial" w:hAnsi="Arial" w:cs="Arial"/>
              </w:rPr>
              <w:t xml:space="preserve"> already part of the current proposal.</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14880D4"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E55F50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8E826B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3474241"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262F1F05" w14:textId="72D0ED23"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714BC65"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permStart w:id="950017527" w:edGrp="everyone" w:colFirst="5" w:colLast="5"/>
            <w:permStart w:id="340467647" w:edGrp="everyone" w:colFirst="6" w:colLast="6"/>
            <w:permStart w:id="600843493" w:edGrp="everyone" w:colFirst="7" w:colLast="7"/>
            <w:permStart w:id="2141269114" w:edGrp="everyone" w:colFirst="8" w:colLast="8"/>
            <w:permEnd w:id="486038587"/>
            <w:permEnd w:id="2040471533"/>
            <w:permEnd w:id="1899697452"/>
            <w:permEnd w:id="1384922554"/>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118C3F51" w14:textId="77777777" w:rsidR="003956F2" w:rsidRPr="00B56D0F"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4C65CAFC" w14:textId="1C770249" w:rsidR="003956F2" w:rsidRPr="00FB3AF7" w:rsidRDefault="003956F2" w:rsidP="003956F2">
            <w:pPr>
              <w:pStyle w:val="paragraph"/>
              <w:numPr>
                <w:ilvl w:val="1"/>
                <w:numId w:val="194"/>
              </w:numPr>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TERMINATION OF SUPPLY</w:t>
            </w:r>
            <w:r w:rsidRPr="00FB3AF7">
              <w:rPr>
                <w:rStyle w:val="eop"/>
                <w:rFonts w:ascii="Arial" w:hAnsi="Arial" w:cs="Arial"/>
                <w:color w:val="D13438"/>
                <w:sz w:val="22"/>
                <w:szCs w:val="22"/>
              </w:rPr>
              <w:t> </w:t>
            </w:r>
          </w:p>
          <w:p w14:paraId="7829071A"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3.8.1. xxx</w:t>
            </w:r>
            <w:r w:rsidRPr="00FB3AF7">
              <w:rPr>
                <w:rStyle w:val="eop"/>
                <w:rFonts w:ascii="Arial" w:hAnsi="Arial" w:cs="Arial"/>
                <w:sz w:val="22"/>
                <w:szCs w:val="22"/>
              </w:rPr>
              <w:t> </w:t>
            </w:r>
          </w:p>
          <w:p w14:paraId="59025D51"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3.8.2. xxx</w:t>
            </w:r>
            <w:r w:rsidRPr="00FB3AF7">
              <w:rPr>
                <w:rStyle w:val="eop"/>
                <w:rFonts w:ascii="Arial" w:hAnsi="Arial" w:cs="Arial"/>
                <w:sz w:val="22"/>
                <w:szCs w:val="22"/>
              </w:rPr>
              <w:t> </w:t>
            </w:r>
          </w:p>
          <w:p w14:paraId="4AC2C36B"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3.8.3. xxx</w:t>
            </w:r>
            <w:r w:rsidRPr="00FB3AF7">
              <w:rPr>
                <w:rStyle w:val="eop"/>
                <w:rFonts w:ascii="Arial" w:hAnsi="Arial" w:cs="Arial"/>
                <w:sz w:val="22"/>
                <w:szCs w:val="22"/>
              </w:rPr>
              <w:t> </w:t>
            </w:r>
          </w:p>
          <w:p w14:paraId="2CCFB54A"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3.8.4. xxx</w:t>
            </w:r>
            <w:r w:rsidRPr="00FB3AF7">
              <w:rPr>
                <w:rStyle w:val="eop"/>
                <w:rFonts w:ascii="Arial" w:hAnsi="Arial" w:cs="Arial"/>
                <w:sz w:val="22"/>
                <w:szCs w:val="22"/>
              </w:rPr>
              <w:t> </w:t>
            </w:r>
          </w:p>
          <w:p w14:paraId="376AB46C"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3.8.5. xxx</w:t>
            </w:r>
            <w:r w:rsidRPr="00FB3AF7">
              <w:rPr>
                <w:rStyle w:val="eop"/>
                <w:rFonts w:ascii="Arial" w:hAnsi="Arial" w:cs="Arial"/>
                <w:sz w:val="22"/>
                <w:szCs w:val="22"/>
              </w:rPr>
              <w:t> </w:t>
            </w:r>
          </w:p>
          <w:p w14:paraId="1398533A" w14:textId="77777777"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3.8.6. xxx</w:t>
            </w:r>
            <w:r w:rsidRPr="00FB3AF7">
              <w:rPr>
                <w:rStyle w:val="eop"/>
                <w:rFonts w:ascii="Arial" w:hAnsi="Arial" w:cs="Arial"/>
                <w:color w:val="D13438"/>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145F99B" w14:textId="0AC11D8D"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eop"/>
                <w:rFonts w:ascii="Arial" w:hAnsi="Arial" w:cs="Arial"/>
                <w:strike/>
                <w:sz w:val="22"/>
                <w:szCs w:val="22"/>
              </w:rPr>
              <w:t>3.8. </w:t>
            </w:r>
            <w:r w:rsidRPr="00B56D0F">
              <w:rPr>
                <w:rStyle w:val="normaltextrun"/>
                <w:rFonts w:ascii="Arial" w:hAnsi="Arial" w:cs="Arial"/>
                <w:b/>
                <w:bCs/>
                <w:strike/>
                <w:sz w:val="22"/>
                <w:szCs w:val="22"/>
              </w:rPr>
              <w:t>TERMINATION OF SUPPLY</w:t>
            </w:r>
            <w:r w:rsidRPr="00B56D0F">
              <w:rPr>
                <w:rStyle w:val="eop"/>
                <w:rFonts w:ascii="Arial" w:hAnsi="Arial" w:cs="Arial"/>
                <w:strike/>
                <w:color w:val="D13438"/>
                <w:sz w:val="22"/>
                <w:szCs w:val="22"/>
              </w:rPr>
              <w:t> </w:t>
            </w:r>
          </w:p>
          <w:p w14:paraId="54859A75"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3.8.1. xxx</w:t>
            </w:r>
            <w:r w:rsidRPr="00B56D0F">
              <w:rPr>
                <w:rStyle w:val="eop"/>
                <w:rFonts w:ascii="Arial" w:hAnsi="Arial" w:cs="Arial"/>
                <w:strike/>
                <w:sz w:val="22"/>
                <w:szCs w:val="22"/>
              </w:rPr>
              <w:t> </w:t>
            </w:r>
          </w:p>
          <w:p w14:paraId="24834A9B"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3.8.2. xxx</w:t>
            </w:r>
            <w:r w:rsidRPr="00B56D0F">
              <w:rPr>
                <w:rStyle w:val="eop"/>
                <w:rFonts w:ascii="Arial" w:hAnsi="Arial" w:cs="Arial"/>
                <w:strike/>
                <w:sz w:val="22"/>
                <w:szCs w:val="22"/>
              </w:rPr>
              <w:t> </w:t>
            </w:r>
          </w:p>
          <w:p w14:paraId="5BD1D674"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3.8.3. xxx</w:t>
            </w:r>
            <w:r w:rsidRPr="00B56D0F">
              <w:rPr>
                <w:rStyle w:val="eop"/>
                <w:rFonts w:ascii="Arial" w:hAnsi="Arial" w:cs="Arial"/>
                <w:strike/>
                <w:sz w:val="22"/>
                <w:szCs w:val="22"/>
              </w:rPr>
              <w:t> </w:t>
            </w:r>
          </w:p>
          <w:p w14:paraId="1C1CF82F"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3.8.4. xxx</w:t>
            </w:r>
            <w:r w:rsidRPr="00B56D0F">
              <w:rPr>
                <w:rStyle w:val="eop"/>
                <w:rFonts w:ascii="Arial" w:hAnsi="Arial" w:cs="Arial"/>
                <w:strike/>
                <w:sz w:val="22"/>
                <w:szCs w:val="22"/>
              </w:rPr>
              <w:t> </w:t>
            </w:r>
          </w:p>
          <w:p w14:paraId="1E69E6F6" w14:textId="77777777"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3.8.5. xxx</w:t>
            </w:r>
            <w:r w:rsidRPr="00B56D0F">
              <w:rPr>
                <w:rStyle w:val="eop"/>
                <w:rFonts w:ascii="Arial" w:hAnsi="Arial" w:cs="Arial"/>
                <w:strike/>
                <w:sz w:val="22"/>
                <w:szCs w:val="22"/>
              </w:rPr>
              <w:t> </w:t>
            </w:r>
          </w:p>
          <w:p w14:paraId="55BD9031" w14:textId="5FCE3492" w:rsidR="003956F2" w:rsidRPr="00B56D0F" w:rsidRDefault="003956F2" w:rsidP="003956F2">
            <w:pPr>
              <w:pStyle w:val="paragraph"/>
              <w:spacing w:before="0" w:beforeAutospacing="0" w:after="0" w:afterAutospacing="0"/>
              <w:textAlignment w:val="baseline"/>
              <w:rPr>
                <w:rFonts w:ascii="Arial" w:hAnsi="Arial" w:cs="Arial"/>
                <w:strike/>
                <w:sz w:val="22"/>
                <w:szCs w:val="22"/>
              </w:rPr>
            </w:pPr>
            <w:r w:rsidRPr="00B56D0F">
              <w:rPr>
                <w:rStyle w:val="normaltextrun"/>
                <w:rFonts w:ascii="Arial" w:hAnsi="Arial" w:cs="Arial"/>
                <w:strike/>
                <w:sz w:val="22"/>
                <w:szCs w:val="22"/>
              </w:rPr>
              <w:t>3.8.6. xxx</w:t>
            </w:r>
            <w:r w:rsidRPr="00B56D0F">
              <w:rPr>
                <w:rStyle w:val="eop"/>
                <w:rFonts w:ascii="Arial" w:hAnsi="Arial" w:cs="Arial"/>
                <w:strike/>
                <w:color w:val="D13438"/>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4518383" w14:textId="66D29FC1" w:rsidR="003956F2" w:rsidRPr="00B56D0F" w:rsidRDefault="003956F2" w:rsidP="003956F2">
            <w:pPr>
              <w:pStyle w:val="paragraph"/>
              <w:spacing w:before="0" w:beforeAutospacing="0" w:after="0" w:afterAutospacing="0"/>
              <w:textAlignment w:val="baseline"/>
              <w:rPr>
                <w:rFonts w:ascii="Arial" w:hAnsi="Arial" w:cs="Arial"/>
                <w:sz w:val="22"/>
                <w:szCs w:val="22"/>
              </w:rPr>
            </w:pPr>
            <w:r w:rsidRPr="00FB3AF7">
              <w:rPr>
                <w:rStyle w:val="eop"/>
                <w:rFonts w:ascii="Arial" w:hAnsi="Arial" w:cs="Arial"/>
                <w:sz w:val="22"/>
                <w:szCs w:val="22"/>
              </w:rPr>
              <w:t> </w:t>
            </w:r>
            <w:r w:rsidRPr="00732F17">
              <w:rPr>
                <w:rStyle w:val="eop"/>
                <w:rFonts w:ascii="Arial" w:hAnsi="Arial" w:cs="Arial"/>
                <w:sz w:val="22"/>
                <w:szCs w:val="22"/>
              </w:rPr>
              <w:t>S</w:t>
            </w:r>
            <w:r w:rsidRPr="00D43934">
              <w:rPr>
                <w:rStyle w:val="eop"/>
                <w:rFonts w:ascii="Arial" w:hAnsi="Arial" w:cs="Arial"/>
              </w:rPr>
              <w:t xml:space="preserve">uggest deletion since the </w:t>
            </w:r>
            <w:r>
              <w:rPr>
                <w:rStyle w:val="eop"/>
                <w:rFonts w:ascii="Arial" w:hAnsi="Arial" w:cs="Arial"/>
              </w:rPr>
              <w:t>proposed amendments to Clause 3.2.5.5 of the Retail Rules already covers GEOP.</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C65C887"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753BE85"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1FDE279"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4265C7D"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783037DC" w14:textId="337CA78F"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78C5C1E7" w14:textId="77777777" w:rsidR="003956F2" w:rsidRPr="009F3928" w:rsidRDefault="003956F2" w:rsidP="003956F2">
            <w:pPr>
              <w:pStyle w:val="paragraph"/>
              <w:spacing w:before="0" w:beforeAutospacing="0" w:after="0" w:afterAutospacing="0"/>
              <w:textAlignment w:val="baseline"/>
              <w:rPr>
                <w:rFonts w:ascii="Arial" w:hAnsi="Arial" w:cs="Arial"/>
                <w:sz w:val="22"/>
                <w:szCs w:val="22"/>
              </w:rPr>
            </w:pPr>
            <w:permStart w:id="1576734536" w:edGrp="everyone" w:colFirst="5" w:colLast="5"/>
            <w:permStart w:id="1896425457" w:edGrp="everyone" w:colFirst="6" w:colLast="6"/>
            <w:permStart w:id="449523995" w:edGrp="everyone" w:colFirst="7" w:colLast="7"/>
            <w:permStart w:id="1946358060" w:edGrp="everyone" w:colFirst="8" w:colLast="8"/>
            <w:permEnd w:id="950017527"/>
            <w:permEnd w:id="340467647"/>
            <w:permEnd w:id="600843493"/>
            <w:permEnd w:id="2141269114"/>
            <w:r w:rsidRPr="00FB3AF7">
              <w:rPr>
                <w:rStyle w:val="eop"/>
                <w:rFonts w:ascii="Arial" w:hAnsi="Arial" w:cs="Arial"/>
                <w:sz w:val="22"/>
                <w:szCs w:val="22"/>
              </w:rPr>
              <w:t> </w:t>
            </w: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5ACB8DF" w14:textId="77777777" w:rsidR="003956F2" w:rsidRPr="009F3928" w:rsidRDefault="003956F2" w:rsidP="003956F2">
            <w:pPr>
              <w:pStyle w:val="paragraph"/>
              <w:spacing w:before="0" w:beforeAutospacing="0" w:after="0" w:afterAutospacing="0"/>
              <w:jc w:val="center"/>
              <w:textAlignment w:val="baseline"/>
              <w:rPr>
                <w:rFonts w:ascii="Arial" w:hAnsi="Arial" w:cs="Arial"/>
                <w:sz w:val="22"/>
                <w:szCs w:val="22"/>
              </w:rPr>
            </w:pP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5E3D29E3" w14:textId="4E478E2D"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b/>
                <w:bCs/>
                <w:sz w:val="22"/>
                <w:szCs w:val="22"/>
              </w:rPr>
              <w:t>3.9. TRANSFER TO A SUPPLIER OF LAST RESORT</w:t>
            </w:r>
            <w:r w:rsidRPr="00FB3AF7">
              <w:rPr>
                <w:rStyle w:val="eop"/>
                <w:rFonts w:ascii="Arial" w:hAnsi="Arial" w:cs="Arial"/>
                <w:sz w:val="22"/>
                <w:szCs w:val="22"/>
              </w:rPr>
              <w:t> </w:t>
            </w:r>
          </w:p>
          <w:p w14:paraId="6B7CD25D" w14:textId="77777777"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3.9.1 xxx</w:t>
            </w:r>
            <w:r w:rsidRPr="00FB3AF7">
              <w:rPr>
                <w:rStyle w:val="eop"/>
                <w:rFonts w:ascii="Arial" w:hAnsi="Arial" w:cs="Arial"/>
                <w:sz w:val="22"/>
                <w:szCs w:val="22"/>
              </w:rPr>
              <w:t> </w:t>
            </w:r>
          </w:p>
          <w:p w14:paraId="2E9F1F04" w14:textId="77777777"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3.9.2 xxx</w:t>
            </w:r>
            <w:r w:rsidRPr="00FB3AF7">
              <w:rPr>
                <w:rStyle w:val="eop"/>
                <w:rFonts w:ascii="Arial" w:hAnsi="Arial" w:cs="Arial"/>
                <w:sz w:val="22"/>
                <w:szCs w:val="22"/>
              </w:rPr>
              <w:t> </w:t>
            </w:r>
          </w:p>
          <w:p w14:paraId="29759F37" w14:textId="77777777"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3.9.3 xxx</w:t>
            </w:r>
            <w:r w:rsidRPr="00FB3AF7">
              <w:rPr>
                <w:rStyle w:val="eop"/>
                <w:rFonts w:ascii="Arial" w:hAnsi="Arial" w:cs="Arial"/>
                <w:sz w:val="22"/>
                <w:szCs w:val="22"/>
              </w:rPr>
              <w:t> </w:t>
            </w:r>
          </w:p>
          <w:p w14:paraId="2069D4C1" w14:textId="77777777"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3.9.4 xxx</w:t>
            </w:r>
            <w:r w:rsidRPr="00FB3AF7">
              <w:rPr>
                <w:rStyle w:val="eop"/>
                <w:rFonts w:ascii="Arial" w:hAnsi="Arial" w:cs="Arial"/>
                <w:sz w:val="22"/>
                <w:szCs w:val="22"/>
              </w:rPr>
              <w:t> </w:t>
            </w:r>
          </w:p>
          <w:p w14:paraId="1713A670" w14:textId="77777777"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lastRenderedPageBreak/>
              <w:t>3.9.5 xxx</w:t>
            </w:r>
            <w:r w:rsidRPr="00FB3AF7">
              <w:rPr>
                <w:rStyle w:val="eop"/>
                <w:rFonts w:ascii="Arial" w:hAnsi="Arial" w:cs="Arial"/>
                <w:sz w:val="22"/>
                <w:szCs w:val="22"/>
              </w:rPr>
              <w:t> </w:t>
            </w:r>
          </w:p>
          <w:p w14:paraId="67E4E49C" w14:textId="77777777"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3.9.6 xxx</w:t>
            </w:r>
            <w:r w:rsidRPr="00FB3AF7">
              <w:rPr>
                <w:rStyle w:val="eop"/>
                <w:rFonts w:ascii="Arial" w:hAnsi="Arial" w:cs="Arial"/>
                <w:sz w:val="22"/>
                <w:szCs w:val="22"/>
              </w:rPr>
              <w:t> </w:t>
            </w:r>
          </w:p>
          <w:p w14:paraId="53233147" w14:textId="77777777"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3.9.7 xxx</w:t>
            </w:r>
            <w:r w:rsidRPr="00FB3AF7">
              <w:rPr>
                <w:rStyle w:val="eop"/>
                <w:rFonts w:ascii="Arial" w:hAnsi="Arial" w:cs="Arial"/>
                <w:sz w:val="22"/>
                <w:szCs w:val="22"/>
              </w:rPr>
              <w:t> </w:t>
            </w:r>
          </w:p>
          <w:p w14:paraId="08264D42" w14:textId="77777777"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FB3AF7">
              <w:rPr>
                <w:rStyle w:val="normaltextrun"/>
                <w:rFonts w:ascii="Arial" w:hAnsi="Arial" w:cs="Arial"/>
                <w:sz w:val="22"/>
                <w:szCs w:val="22"/>
              </w:rPr>
              <w:t>3.9.8 xxx</w:t>
            </w:r>
            <w:r w:rsidRPr="00FB3AF7">
              <w:rPr>
                <w:rStyle w:val="eop"/>
                <w:rFonts w:ascii="Arial" w:hAnsi="Arial" w:cs="Arial"/>
                <w:sz w:val="22"/>
                <w:szCs w:val="22"/>
              </w:rPr>
              <w:t> </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0E9D4102" w14:textId="77777777" w:rsidR="003956F2" w:rsidRPr="00127C71" w:rsidRDefault="003956F2" w:rsidP="003956F2">
            <w:pPr>
              <w:pStyle w:val="paragraph"/>
              <w:spacing w:before="0" w:beforeAutospacing="0" w:after="0" w:afterAutospacing="0"/>
              <w:textAlignment w:val="baseline"/>
              <w:rPr>
                <w:rFonts w:ascii="Arial" w:hAnsi="Arial" w:cs="Arial"/>
                <w:strike/>
                <w:sz w:val="22"/>
                <w:szCs w:val="22"/>
              </w:rPr>
            </w:pPr>
            <w:r w:rsidRPr="00127C71">
              <w:rPr>
                <w:rStyle w:val="normaltextrun"/>
                <w:rFonts w:ascii="Arial" w:hAnsi="Arial" w:cs="Arial"/>
                <w:b/>
                <w:bCs/>
                <w:strike/>
                <w:sz w:val="22"/>
                <w:szCs w:val="22"/>
              </w:rPr>
              <w:lastRenderedPageBreak/>
              <w:t>3.9. TRANSFER TO A SUPPLIER OF LAST RESORT</w:t>
            </w:r>
            <w:r w:rsidRPr="00127C71">
              <w:rPr>
                <w:rStyle w:val="eop"/>
                <w:rFonts w:ascii="Arial" w:hAnsi="Arial" w:cs="Arial"/>
                <w:strike/>
                <w:sz w:val="22"/>
                <w:szCs w:val="22"/>
              </w:rPr>
              <w:t> </w:t>
            </w:r>
          </w:p>
          <w:p w14:paraId="1148CF85" w14:textId="77777777" w:rsidR="003956F2" w:rsidRPr="00127C71" w:rsidRDefault="003956F2" w:rsidP="003956F2">
            <w:pPr>
              <w:pStyle w:val="paragraph"/>
              <w:spacing w:before="0" w:beforeAutospacing="0" w:after="0" w:afterAutospacing="0"/>
              <w:textAlignment w:val="baseline"/>
              <w:rPr>
                <w:rStyle w:val="eop"/>
                <w:rFonts w:ascii="Arial" w:hAnsi="Arial" w:cs="Arial"/>
                <w:strike/>
                <w:sz w:val="22"/>
                <w:szCs w:val="22"/>
              </w:rPr>
            </w:pPr>
          </w:p>
          <w:p w14:paraId="7BCE827E" w14:textId="2A26451E" w:rsidR="003956F2" w:rsidRPr="00127C71" w:rsidRDefault="003956F2" w:rsidP="003956F2">
            <w:pPr>
              <w:pStyle w:val="paragraph"/>
              <w:spacing w:before="0" w:beforeAutospacing="0" w:after="0" w:afterAutospacing="0"/>
              <w:textAlignment w:val="baseline"/>
              <w:rPr>
                <w:rFonts w:ascii="Arial" w:hAnsi="Arial" w:cs="Arial"/>
                <w:strike/>
                <w:sz w:val="22"/>
                <w:szCs w:val="22"/>
              </w:rPr>
            </w:pPr>
            <w:r w:rsidRPr="00127C71">
              <w:rPr>
                <w:rStyle w:val="normaltextrun"/>
                <w:rFonts w:ascii="Arial" w:hAnsi="Arial" w:cs="Arial"/>
                <w:strike/>
                <w:sz w:val="22"/>
                <w:szCs w:val="22"/>
              </w:rPr>
              <w:t>3.9.1 xxx</w:t>
            </w:r>
            <w:r w:rsidRPr="00127C71">
              <w:rPr>
                <w:rStyle w:val="eop"/>
                <w:rFonts w:ascii="Arial" w:hAnsi="Arial" w:cs="Arial"/>
                <w:strike/>
                <w:sz w:val="22"/>
                <w:szCs w:val="22"/>
              </w:rPr>
              <w:t> </w:t>
            </w:r>
          </w:p>
          <w:p w14:paraId="3C7106FF" w14:textId="77777777" w:rsidR="003956F2" w:rsidRPr="00127C71" w:rsidRDefault="003956F2" w:rsidP="003956F2">
            <w:pPr>
              <w:pStyle w:val="paragraph"/>
              <w:spacing w:before="0" w:beforeAutospacing="0" w:after="0" w:afterAutospacing="0"/>
              <w:textAlignment w:val="baseline"/>
              <w:rPr>
                <w:rFonts w:ascii="Arial" w:hAnsi="Arial" w:cs="Arial"/>
                <w:strike/>
                <w:sz w:val="22"/>
                <w:szCs w:val="22"/>
              </w:rPr>
            </w:pPr>
            <w:r w:rsidRPr="00127C71">
              <w:rPr>
                <w:rStyle w:val="normaltextrun"/>
                <w:rFonts w:ascii="Arial" w:hAnsi="Arial" w:cs="Arial"/>
                <w:strike/>
                <w:sz w:val="22"/>
                <w:szCs w:val="22"/>
              </w:rPr>
              <w:t>3.9.2 xxx</w:t>
            </w:r>
            <w:r w:rsidRPr="00127C71">
              <w:rPr>
                <w:rStyle w:val="eop"/>
                <w:rFonts w:ascii="Arial" w:hAnsi="Arial" w:cs="Arial"/>
                <w:strike/>
                <w:sz w:val="22"/>
                <w:szCs w:val="22"/>
              </w:rPr>
              <w:t> </w:t>
            </w:r>
          </w:p>
          <w:p w14:paraId="57263BC7" w14:textId="77777777" w:rsidR="003956F2" w:rsidRPr="00127C71" w:rsidRDefault="003956F2" w:rsidP="003956F2">
            <w:pPr>
              <w:pStyle w:val="paragraph"/>
              <w:spacing w:before="0" w:beforeAutospacing="0" w:after="0" w:afterAutospacing="0"/>
              <w:textAlignment w:val="baseline"/>
              <w:rPr>
                <w:rFonts w:ascii="Arial" w:hAnsi="Arial" w:cs="Arial"/>
                <w:strike/>
                <w:sz w:val="22"/>
                <w:szCs w:val="22"/>
              </w:rPr>
            </w:pPr>
            <w:r w:rsidRPr="00127C71">
              <w:rPr>
                <w:rStyle w:val="normaltextrun"/>
                <w:rFonts w:ascii="Arial" w:hAnsi="Arial" w:cs="Arial"/>
                <w:strike/>
                <w:sz w:val="22"/>
                <w:szCs w:val="22"/>
              </w:rPr>
              <w:t>3.9.3 xxx</w:t>
            </w:r>
            <w:r w:rsidRPr="00127C71">
              <w:rPr>
                <w:rStyle w:val="eop"/>
                <w:rFonts w:ascii="Arial" w:hAnsi="Arial" w:cs="Arial"/>
                <w:strike/>
                <w:sz w:val="22"/>
                <w:szCs w:val="22"/>
              </w:rPr>
              <w:t> </w:t>
            </w:r>
          </w:p>
          <w:p w14:paraId="70D024A5" w14:textId="77777777" w:rsidR="003956F2" w:rsidRPr="00127C71" w:rsidRDefault="003956F2" w:rsidP="003956F2">
            <w:pPr>
              <w:pStyle w:val="paragraph"/>
              <w:spacing w:before="0" w:beforeAutospacing="0" w:after="0" w:afterAutospacing="0"/>
              <w:textAlignment w:val="baseline"/>
              <w:rPr>
                <w:rFonts w:ascii="Arial" w:hAnsi="Arial" w:cs="Arial"/>
                <w:strike/>
                <w:sz w:val="22"/>
                <w:szCs w:val="22"/>
              </w:rPr>
            </w:pPr>
            <w:r w:rsidRPr="00127C71">
              <w:rPr>
                <w:rStyle w:val="normaltextrun"/>
                <w:rFonts w:ascii="Arial" w:hAnsi="Arial" w:cs="Arial"/>
                <w:strike/>
                <w:sz w:val="22"/>
                <w:szCs w:val="22"/>
              </w:rPr>
              <w:lastRenderedPageBreak/>
              <w:t>3.9.4 xxx</w:t>
            </w:r>
            <w:r w:rsidRPr="00127C71">
              <w:rPr>
                <w:rStyle w:val="eop"/>
                <w:rFonts w:ascii="Arial" w:hAnsi="Arial" w:cs="Arial"/>
                <w:strike/>
                <w:sz w:val="22"/>
                <w:szCs w:val="22"/>
              </w:rPr>
              <w:t> </w:t>
            </w:r>
          </w:p>
          <w:p w14:paraId="7C1AC898" w14:textId="77777777" w:rsidR="003956F2" w:rsidRPr="00127C71" w:rsidRDefault="003956F2" w:rsidP="003956F2">
            <w:pPr>
              <w:pStyle w:val="paragraph"/>
              <w:spacing w:before="0" w:beforeAutospacing="0" w:after="0" w:afterAutospacing="0"/>
              <w:textAlignment w:val="baseline"/>
              <w:rPr>
                <w:rFonts w:ascii="Arial" w:hAnsi="Arial" w:cs="Arial"/>
                <w:strike/>
                <w:sz w:val="22"/>
                <w:szCs w:val="22"/>
              </w:rPr>
            </w:pPr>
            <w:r w:rsidRPr="00127C71">
              <w:rPr>
                <w:rStyle w:val="normaltextrun"/>
                <w:rFonts w:ascii="Arial" w:hAnsi="Arial" w:cs="Arial"/>
                <w:strike/>
                <w:sz w:val="22"/>
                <w:szCs w:val="22"/>
              </w:rPr>
              <w:t>3.9.5 xxx</w:t>
            </w:r>
            <w:r w:rsidRPr="00127C71">
              <w:rPr>
                <w:rStyle w:val="eop"/>
                <w:rFonts w:ascii="Arial" w:hAnsi="Arial" w:cs="Arial"/>
                <w:strike/>
                <w:sz w:val="22"/>
                <w:szCs w:val="22"/>
              </w:rPr>
              <w:t> </w:t>
            </w:r>
          </w:p>
          <w:p w14:paraId="2A8E7CC3" w14:textId="77777777" w:rsidR="003956F2" w:rsidRPr="00127C71" w:rsidRDefault="003956F2" w:rsidP="003956F2">
            <w:pPr>
              <w:pStyle w:val="paragraph"/>
              <w:spacing w:before="0" w:beforeAutospacing="0" w:after="0" w:afterAutospacing="0"/>
              <w:textAlignment w:val="baseline"/>
              <w:rPr>
                <w:rFonts w:ascii="Arial" w:hAnsi="Arial" w:cs="Arial"/>
                <w:strike/>
                <w:sz w:val="22"/>
                <w:szCs w:val="22"/>
              </w:rPr>
            </w:pPr>
            <w:r w:rsidRPr="00127C71">
              <w:rPr>
                <w:rStyle w:val="normaltextrun"/>
                <w:rFonts w:ascii="Arial" w:hAnsi="Arial" w:cs="Arial"/>
                <w:strike/>
                <w:sz w:val="22"/>
                <w:szCs w:val="22"/>
              </w:rPr>
              <w:t>3.9.6 xxx</w:t>
            </w:r>
            <w:r w:rsidRPr="00127C71">
              <w:rPr>
                <w:rStyle w:val="eop"/>
                <w:rFonts w:ascii="Arial" w:hAnsi="Arial" w:cs="Arial"/>
                <w:strike/>
                <w:sz w:val="22"/>
                <w:szCs w:val="22"/>
              </w:rPr>
              <w:t> </w:t>
            </w:r>
          </w:p>
          <w:p w14:paraId="3754FCF6" w14:textId="77777777" w:rsidR="003956F2" w:rsidRPr="00127C71" w:rsidRDefault="003956F2" w:rsidP="003956F2">
            <w:pPr>
              <w:pStyle w:val="paragraph"/>
              <w:spacing w:before="0" w:beforeAutospacing="0" w:after="0" w:afterAutospacing="0"/>
              <w:textAlignment w:val="baseline"/>
              <w:rPr>
                <w:rFonts w:ascii="Arial" w:hAnsi="Arial" w:cs="Arial"/>
                <w:strike/>
                <w:sz w:val="22"/>
                <w:szCs w:val="22"/>
              </w:rPr>
            </w:pPr>
            <w:r w:rsidRPr="00127C71">
              <w:rPr>
                <w:rStyle w:val="normaltextrun"/>
                <w:rFonts w:ascii="Arial" w:hAnsi="Arial" w:cs="Arial"/>
                <w:strike/>
                <w:sz w:val="22"/>
                <w:szCs w:val="22"/>
              </w:rPr>
              <w:t>3.9.7 xxx</w:t>
            </w:r>
            <w:r w:rsidRPr="00127C71">
              <w:rPr>
                <w:rStyle w:val="eop"/>
                <w:rFonts w:ascii="Arial" w:hAnsi="Arial" w:cs="Arial"/>
                <w:strike/>
                <w:sz w:val="22"/>
                <w:szCs w:val="22"/>
              </w:rPr>
              <w:t> </w:t>
            </w:r>
          </w:p>
          <w:p w14:paraId="406E95FF" w14:textId="52794514"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127C71">
              <w:rPr>
                <w:rStyle w:val="normaltextrun"/>
                <w:rFonts w:ascii="Arial" w:hAnsi="Arial" w:cs="Arial"/>
                <w:strike/>
                <w:sz w:val="22"/>
                <w:szCs w:val="22"/>
              </w:rPr>
              <w:t>3.9.8 xxx</w:t>
            </w:r>
            <w:r w:rsidRPr="00FB3AF7">
              <w:rPr>
                <w:rStyle w:val="eop"/>
                <w:rFonts w:ascii="Arial" w:hAnsi="Arial" w:cs="Arial"/>
                <w:sz w:val="22"/>
                <w:szCs w:val="22"/>
              </w:rPr>
              <w:t> </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hideMark/>
          </w:tcPr>
          <w:p w14:paraId="6D7D3A3D" w14:textId="1936518A" w:rsidR="003956F2" w:rsidRPr="009F3928" w:rsidRDefault="003956F2" w:rsidP="003956F2">
            <w:pPr>
              <w:pStyle w:val="paragraph"/>
              <w:spacing w:before="0" w:beforeAutospacing="0" w:after="0" w:afterAutospacing="0"/>
              <w:textAlignment w:val="baseline"/>
              <w:rPr>
                <w:rFonts w:ascii="Arial" w:hAnsi="Arial" w:cs="Arial"/>
                <w:sz w:val="22"/>
                <w:szCs w:val="22"/>
              </w:rPr>
            </w:pPr>
            <w:r w:rsidRPr="00732F17">
              <w:rPr>
                <w:rStyle w:val="eop"/>
                <w:rFonts w:ascii="Arial" w:hAnsi="Arial" w:cs="Arial"/>
                <w:sz w:val="22"/>
                <w:szCs w:val="22"/>
              </w:rPr>
              <w:lastRenderedPageBreak/>
              <w:t>S</w:t>
            </w:r>
            <w:r w:rsidRPr="00D43934">
              <w:rPr>
                <w:rStyle w:val="eop"/>
                <w:rFonts w:ascii="Arial" w:hAnsi="Arial" w:cs="Arial"/>
              </w:rPr>
              <w:t xml:space="preserve">uggest deletion since the Omnibus Rules already adopts </w:t>
            </w:r>
            <w:r w:rsidRPr="00732F17">
              <w:rPr>
                <w:rStyle w:val="eop"/>
                <w:rFonts w:ascii="Arial" w:hAnsi="Arial" w:cs="Arial"/>
              </w:rPr>
              <w:t>n</w:t>
            </w:r>
            <w:r w:rsidRPr="00D43934">
              <w:rPr>
                <w:rStyle w:val="eop"/>
                <w:rFonts w:ascii="Arial" w:hAnsi="Arial" w:cs="Arial"/>
              </w:rPr>
              <w:t xml:space="preserve">ew procedures for </w:t>
            </w:r>
            <w:r>
              <w:rPr>
                <w:rStyle w:val="eop"/>
                <w:rFonts w:ascii="Arial" w:hAnsi="Arial" w:cs="Arial"/>
              </w:rPr>
              <w:lastRenderedPageBreak/>
              <w:t>switching</w:t>
            </w:r>
            <w:r w:rsidRPr="00D43934">
              <w:rPr>
                <w:rStyle w:val="eop"/>
                <w:rFonts w:ascii="Arial" w:hAnsi="Arial" w:cs="Arial"/>
              </w:rPr>
              <w:t xml:space="preserve"> </w:t>
            </w:r>
            <w:r>
              <w:rPr>
                <w:rStyle w:val="eop"/>
                <w:rFonts w:ascii="Arial" w:hAnsi="Arial" w:cs="Arial"/>
              </w:rPr>
              <w:t xml:space="preserve">to SOLR </w:t>
            </w:r>
            <w:r w:rsidRPr="00D43934">
              <w:rPr>
                <w:rStyle w:val="eop"/>
                <w:rFonts w:ascii="Arial" w:hAnsi="Arial" w:cs="Arial"/>
              </w:rPr>
              <w:t xml:space="preserve">which </w:t>
            </w:r>
            <w:r>
              <w:rPr>
                <w:rStyle w:val="eop"/>
                <w:rFonts w:ascii="Arial" w:hAnsi="Arial" w:cs="Arial"/>
              </w:rPr>
              <w:t>are</w:t>
            </w:r>
            <w:r w:rsidRPr="00D43934">
              <w:rPr>
                <w:rStyle w:val="eop"/>
                <w:rFonts w:ascii="Arial" w:hAnsi="Arial" w:cs="Arial"/>
              </w:rPr>
              <w:t xml:space="preserve"> already part of the current proposal.</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C0CB090" w14:textId="77777777" w:rsidR="003956F2" w:rsidRPr="00732F1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92377B3" w14:textId="77777777" w:rsidR="003956F2" w:rsidRPr="00732F1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BBBF931" w14:textId="77777777" w:rsidR="003956F2" w:rsidRPr="00732F1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034F410" w14:textId="77777777" w:rsidR="003956F2" w:rsidRPr="00732F17"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49F2877E" w14:textId="11731CFF"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9672D64"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ermStart w:id="114777450" w:edGrp="everyone" w:colFirst="5" w:colLast="5"/>
            <w:permStart w:id="931140887" w:edGrp="everyone" w:colFirst="6" w:colLast="6"/>
            <w:permStart w:id="181820055" w:edGrp="everyone" w:colFirst="7" w:colLast="7"/>
            <w:permStart w:id="192828268" w:edGrp="everyone" w:colFirst="8" w:colLast="8"/>
            <w:permEnd w:id="1576734536"/>
            <w:permEnd w:id="1896425457"/>
            <w:permEnd w:id="449523995"/>
            <w:permEnd w:id="1946358060"/>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6452FEA" w14:textId="77777777" w:rsidR="003956F2" w:rsidRPr="00FB3AF7" w:rsidRDefault="003956F2" w:rsidP="003956F2">
            <w:pPr>
              <w:pStyle w:val="paragraph"/>
              <w:spacing w:before="0" w:beforeAutospacing="0" w:after="0" w:afterAutospacing="0"/>
              <w:jc w:val="center"/>
              <w:textAlignment w:val="baseline"/>
              <w:rPr>
                <w:rStyle w:val="eop"/>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F802E2A" w14:textId="022EF88F" w:rsidR="003956F2" w:rsidRDefault="003956F2" w:rsidP="003956F2">
            <w:pPr>
              <w:pStyle w:val="paragraph"/>
              <w:numPr>
                <w:ilvl w:val="1"/>
                <w:numId w:val="199"/>
              </w:numPr>
              <w:spacing w:before="0" w:beforeAutospacing="0" w:after="0" w:afterAutospacing="0"/>
              <w:textAlignment w:val="baseline"/>
            </w:pPr>
            <w:r>
              <w:t xml:space="preserve"> DISCONNECTION AND RECONNECTION</w:t>
            </w:r>
          </w:p>
          <w:p w14:paraId="54AD01A8" w14:textId="093F3F49" w:rsidR="003956F2" w:rsidRDefault="003956F2" w:rsidP="003956F2">
            <w:pPr>
              <w:pStyle w:val="paragraph"/>
              <w:numPr>
                <w:ilvl w:val="2"/>
                <w:numId w:val="199"/>
              </w:numPr>
              <w:spacing w:before="0" w:beforeAutospacing="0" w:after="0" w:afterAutospacing="0"/>
              <w:textAlignment w:val="baseline"/>
            </w:pPr>
            <w:r>
              <w:t>xxx</w:t>
            </w:r>
          </w:p>
          <w:p w14:paraId="03040934" w14:textId="53E8518C" w:rsidR="003956F2" w:rsidRDefault="003956F2" w:rsidP="003956F2">
            <w:pPr>
              <w:pStyle w:val="paragraph"/>
              <w:numPr>
                <w:ilvl w:val="2"/>
                <w:numId w:val="199"/>
              </w:numPr>
              <w:spacing w:before="0" w:beforeAutospacing="0" w:after="0" w:afterAutospacing="0"/>
              <w:textAlignment w:val="baseline"/>
            </w:pPr>
            <w:r>
              <w:t>xxx</w:t>
            </w:r>
          </w:p>
          <w:p w14:paraId="589F9163" w14:textId="36990405" w:rsidR="003956F2" w:rsidRDefault="003956F2" w:rsidP="003956F2">
            <w:pPr>
              <w:pStyle w:val="paragraph"/>
              <w:numPr>
                <w:ilvl w:val="2"/>
                <w:numId w:val="199"/>
              </w:numPr>
              <w:spacing w:before="0" w:beforeAutospacing="0" w:after="0" w:afterAutospacing="0"/>
              <w:textAlignment w:val="baseline"/>
            </w:pPr>
            <w:r>
              <w:t>xxx</w:t>
            </w:r>
          </w:p>
          <w:p w14:paraId="6D1D095E" w14:textId="6BA608B7" w:rsidR="003956F2" w:rsidRDefault="003956F2" w:rsidP="003956F2">
            <w:pPr>
              <w:pStyle w:val="paragraph"/>
              <w:numPr>
                <w:ilvl w:val="2"/>
                <w:numId w:val="199"/>
              </w:numPr>
              <w:spacing w:before="0" w:beforeAutospacing="0" w:after="0" w:afterAutospacing="0"/>
              <w:textAlignment w:val="baseline"/>
            </w:pPr>
            <w:r>
              <w:t>xxx</w:t>
            </w:r>
          </w:p>
          <w:p w14:paraId="3E0E0656" w14:textId="6F65F63C" w:rsidR="003956F2" w:rsidRDefault="003956F2" w:rsidP="003956F2">
            <w:pPr>
              <w:pStyle w:val="paragraph"/>
              <w:numPr>
                <w:ilvl w:val="2"/>
                <w:numId w:val="199"/>
              </w:numPr>
              <w:spacing w:before="0" w:beforeAutospacing="0" w:after="0" w:afterAutospacing="0"/>
              <w:textAlignment w:val="baseline"/>
            </w:pPr>
            <w:r>
              <w:t>xxx</w:t>
            </w:r>
          </w:p>
          <w:p w14:paraId="31D08D3F" w14:textId="43CBCA66" w:rsidR="003956F2" w:rsidRDefault="003956F2" w:rsidP="003956F2">
            <w:pPr>
              <w:pStyle w:val="paragraph"/>
              <w:numPr>
                <w:ilvl w:val="2"/>
                <w:numId w:val="199"/>
              </w:numPr>
              <w:spacing w:before="0" w:beforeAutospacing="0" w:after="0" w:afterAutospacing="0"/>
              <w:textAlignment w:val="baseline"/>
            </w:pPr>
            <w:r>
              <w:t>xxx</w:t>
            </w:r>
          </w:p>
          <w:p w14:paraId="20D6BE4C" w14:textId="01873796" w:rsidR="003956F2" w:rsidRDefault="003956F2" w:rsidP="003956F2">
            <w:pPr>
              <w:pStyle w:val="paragraph"/>
              <w:numPr>
                <w:ilvl w:val="2"/>
                <w:numId w:val="199"/>
              </w:numPr>
              <w:spacing w:before="0" w:beforeAutospacing="0" w:after="0" w:afterAutospacing="0"/>
              <w:textAlignment w:val="baseline"/>
            </w:pPr>
            <w:r>
              <w:t>xxx</w:t>
            </w:r>
          </w:p>
          <w:p w14:paraId="574C1500" w14:textId="7C53838D" w:rsidR="003956F2" w:rsidRPr="00FB3AF7" w:rsidRDefault="003956F2" w:rsidP="003956F2">
            <w:pPr>
              <w:pStyle w:val="paragraph"/>
              <w:spacing w:before="0" w:beforeAutospacing="0" w:after="0" w:afterAutospacing="0"/>
              <w:ind w:left="360"/>
              <w:textAlignment w:val="baseline"/>
              <w:rPr>
                <w:rStyle w:val="normaltextrun"/>
                <w:rFonts w:ascii="Arial" w:hAnsi="Arial" w:cs="Arial"/>
                <w:b/>
                <w:bCs/>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CD87ACD" w14:textId="77777777" w:rsidR="003956F2" w:rsidRPr="00B56D0F" w:rsidRDefault="003956F2" w:rsidP="003956F2">
            <w:pPr>
              <w:pStyle w:val="paragraph"/>
              <w:spacing w:before="0" w:beforeAutospacing="0" w:after="0" w:afterAutospacing="0"/>
              <w:textAlignment w:val="baseline"/>
              <w:rPr>
                <w:strike/>
              </w:rPr>
            </w:pPr>
            <w:r w:rsidRPr="00B56D0F">
              <w:rPr>
                <w:strike/>
              </w:rPr>
              <w:t>3.10 DISCONNECTION AND RECONNECTION</w:t>
            </w:r>
          </w:p>
          <w:p w14:paraId="4F91845F" w14:textId="5D995622" w:rsidR="003956F2" w:rsidRPr="00B56D0F" w:rsidRDefault="003956F2" w:rsidP="003956F2">
            <w:pPr>
              <w:pStyle w:val="paragraph"/>
              <w:spacing w:before="0" w:beforeAutospacing="0" w:after="0" w:afterAutospacing="0"/>
              <w:textAlignment w:val="baseline"/>
              <w:rPr>
                <w:strike/>
              </w:rPr>
            </w:pPr>
            <w:r w:rsidRPr="00B56D0F">
              <w:rPr>
                <w:strike/>
              </w:rPr>
              <w:t>3.10.1 xxx</w:t>
            </w:r>
          </w:p>
          <w:p w14:paraId="0791260E" w14:textId="23A90491" w:rsidR="003956F2" w:rsidRPr="00B56D0F" w:rsidRDefault="003956F2" w:rsidP="003956F2">
            <w:pPr>
              <w:pStyle w:val="paragraph"/>
              <w:spacing w:before="0" w:beforeAutospacing="0" w:after="0" w:afterAutospacing="0"/>
              <w:textAlignment w:val="baseline"/>
              <w:rPr>
                <w:strike/>
              </w:rPr>
            </w:pPr>
            <w:r w:rsidRPr="00B56D0F">
              <w:rPr>
                <w:strike/>
              </w:rPr>
              <w:t>3.10.2 xxx</w:t>
            </w:r>
          </w:p>
          <w:p w14:paraId="4BCBF896" w14:textId="37ED5B74" w:rsidR="003956F2" w:rsidRPr="00B56D0F" w:rsidRDefault="003956F2" w:rsidP="003956F2">
            <w:pPr>
              <w:pStyle w:val="paragraph"/>
              <w:spacing w:before="0" w:beforeAutospacing="0" w:after="0" w:afterAutospacing="0"/>
              <w:textAlignment w:val="baseline"/>
              <w:rPr>
                <w:strike/>
              </w:rPr>
            </w:pPr>
            <w:r w:rsidRPr="00B56D0F">
              <w:rPr>
                <w:strike/>
              </w:rPr>
              <w:t>3.10.3 xxx</w:t>
            </w:r>
          </w:p>
          <w:p w14:paraId="350421F1" w14:textId="18FD2382" w:rsidR="003956F2" w:rsidRPr="00B56D0F" w:rsidRDefault="003956F2" w:rsidP="003956F2">
            <w:pPr>
              <w:pStyle w:val="paragraph"/>
              <w:spacing w:before="0" w:beforeAutospacing="0" w:after="0" w:afterAutospacing="0"/>
              <w:textAlignment w:val="baseline"/>
              <w:rPr>
                <w:strike/>
              </w:rPr>
            </w:pPr>
            <w:r w:rsidRPr="00B56D0F">
              <w:rPr>
                <w:strike/>
              </w:rPr>
              <w:t>3.10.4 xxx</w:t>
            </w:r>
          </w:p>
          <w:p w14:paraId="45FEBF0F" w14:textId="7F62354A" w:rsidR="003956F2" w:rsidRPr="00B56D0F" w:rsidRDefault="003956F2" w:rsidP="003956F2">
            <w:pPr>
              <w:pStyle w:val="paragraph"/>
              <w:spacing w:before="0" w:beforeAutospacing="0" w:after="0" w:afterAutospacing="0"/>
              <w:textAlignment w:val="baseline"/>
              <w:rPr>
                <w:strike/>
              </w:rPr>
            </w:pPr>
            <w:r w:rsidRPr="00B56D0F">
              <w:rPr>
                <w:strike/>
              </w:rPr>
              <w:t>3.10.5 xxx</w:t>
            </w:r>
          </w:p>
          <w:p w14:paraId="40E3A163" w14:textId="15FF99E2" w:rsidR="003956F2" w:rsidRPr="00B56D0F" w:rsidRDefault="003956F2" w:rsidP="003956F2">
            <w:pPr>
              <w:pStyle w:val="paragraph"/>
              <w:spacing w:before="0" w:beforeAutospacing="0" w:after="0" w:afterAutospacing="0"/>
              <w:textAlignment w:val="baseline"/>
              <w:rPr>
                <w:strike/>
              </w:rPr>
            </w:pPr>
            <w:r w:rsidRPr="00B56D0F">
              <w:rPr>
                <w:strike/>
              </w:rPr>
              <w:t>3.10.6 xxx</w:t>
            </w:r>
          </w:p>
          <w:p w14:paraId="1CCE778B" w14:textId="418E4B59" w:rsidR="003956F2" w:rsidRPr="00B56D0F" w:rsidRDefault="003956F2" w:rsidP="003956F2">
            <w:pPr>
              <w:pStyle w:val="paragraph"/>
              <w:spacing w:before="0" w:beforeAutospacing="0" w:after="0" w:afterAutospacing="0"/>
              <w:textAlignment w:val="baseline"/>
              <w:rPr>
                <w:rStyle w:val="normaltextrun"/>
                <w:strike/>
              </w:rPr>
            </w:pPr>
            <w:r w:rsidRPr="00B56D0F">
              <w:rPr>
                <w:strike/>
              </w:rPr>
              <w:t>3.10.7 xxx</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7CCE178" w14:textId="1AFE97E8" w:rsidR="003956F2" w:rsidRPr="00FB3AF7" w:rsidDel="00727DE7" w:rsidRDefault="003956F2" w:rsidP="003956F2">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Su</w:t>
            </w:r>
            <w:r>
              <w:rPr>
                <w:rStyle w:val="eop"/>
                <w:rFonts w:ascii="Arial" w:hAnsi="Arial" w:cs="Arial"/>
              </w:rPr>
              <w:t>ggest deletion since proposed Chapter IV of the Retail Market Transactions Procedures already covers this procedure.</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6285786"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D3B763C"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C48A590"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82C18E3"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294807AB" w14:textId="003EE9AC"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FA8DF9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ermStart w:id="1934039234" w:edGrp="everyone" w:colFirst="5" w:colLast="5"/>
            <w:permStart w:id="1912678708" w:edGrp="everyone" w:colFirst="6" w:colLast="6"/>
            <w:permStart w:id="2107595821" w:edGrp="everyone" w:colFirst="7" w:colLast="7"/>
            <w:permStart w:id="1764819549" w:edGrp="everyone" w:colFirst="8" w:colLast="8"/>
            <w:permEnd w:id="114777450"/>
            <w:permEnd w:id="931140887"/>
            <w:permEnd w:id="181820055"/>
            <w:permEnd w:id="192828268"/>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C966472" w14:textId="77777777" w:rsidR="003956F2" w:rsidRPr="00FB3AF7" w:rsidRDefault="003956F2" w:rsidP="003956F2">
            <w:pPr>
              <w:pStyle w:val="paragraph"/>
              <w:spacing w:before="0" w:beforeAutospacing="0" w:after="0" w:afterAutospacing="0"/>
              <w:jc w:val="center"/>
              <w:textAlignment w:val="baseline"/>
              <w:rPr>
                <w:rStyle w:val="eop"/>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94CDF5F" w14:textId="23569C35" w:rsidR="003956F2" w:rsidRPr="00B56D0F" w:rsidRDefault="003956F2" w:rsidP="003956F2">
            <w:pPr>
              <w:pStyle w:val="paragraph"/>
              <w:numPr>
                <w:ilvl w:val="1"/>
                <w:numId w:val="199"/>
              </w:numPr>
              <w:spacing w:before="0" w:beforeAutospacing="0" w:after="0" w:afterAutospacing="0"/>
              <w:textAlignment w:val="baseline"/>
              <w:rPr>
                <w:rStyle w:val="normaltextrun"/>
                <w:rFonts w:ascii="Arial" w:hAnsi="Arial" w:cs="Arial"/>
              </w:rPr>
            </w:pPr>
            <w:r w:rsidRPr="00B56D0F">
              <w:rPr>
                <w:rStyle w:val="normaltextrun"/>
                <w:rFonts w:ascii="Arial" w:hAnsi="Arial" w:cs="Arial"/>
              </w:rPr>
              <w:t>REPORTING</w:t>
            </w:r>
          </w:p>
          <w:p w14:paraId="6DF88BE1" w14:textId="731B27A7" w:rsidR="003956F2" w:rsidRPr="00B56D0F" w:rsidRDefault="003956F2" w:rsidP="003956F2">
            <w:pPr>
              <w:pStyle w:val="paragraph"/>
              <w:numPr>
                <w:ilvl w:val="2"/>
                <w:numId w:val="199"/>
              </w:numPr>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z w:val="22"/>
                <w:szCs w:val="22"/>
              </w:rPr>
              <w:t>xxx</w:t>
            </w:r>
          </w:p>
          <w:p w14:paraId="043F5639" w14:textId="77777777" w:rsidR="003956F2" w:rsidRPr="00B56D0F" w:rsidRDefault="003956F2" w:rsidP="003956F2">
            <w:pPr>
              <w:pStyle w:val="paragraph"/>
              <w:numPr>
                <w:ilvl w:val="2"/>
                <w:numId w:val="199"/>
              </w:numPr>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z w:val="22"/>
                <w:szCs w:val="22"/>
              </w:rPr>
              <w:t>xxx</w:t>
            </w:r>
          </w:p>
          <w:p w14:paraId="7B3F3927" w14:textId="77777777" w:rsidR="003956F2" w:rsidRPr="00B56D0F" w:rsidRDefault="003956F2" w:rsidP="003956F2">
            <w:pPr>
              <w:pStyle w:val="paragraph"/>
              <w:numPr>
                <w:ilvl w:val="2"/>
                <w:numId w:val="199"/>
              </w:numPr>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z w:val="22"/>
                <w:szCs w:val="22"/>
              </w:rPr>
              <w:t>xxx</w:t>
            </w:r>
          </w:p>
          <w:p w14:paraId="709832EB" w14:textId="577581AB" w:rsidR="003956F2" w:rsidRPr="00B56D0F" w:rsidRDefault="003956F2" w:rsidP="003956F2">
            <w:pPr>
              <w:pStyle w:val="paragraph"/>
              <w:numPr>
                <w:ilvl w:val="2"/>
                <w:numId w:val="199"/>
              </w:numPr>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z w:val="22"/>
                <w:szCs w:val="22"/>
              </w:rPr>
              <w:t>xxx</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268E4B9" w14:textId="2C1E3158" w:rsidR="003956F2" w:rsidRPr="00B56D0F" w:rsidRDefault="003956F2" w:rsidP="003956F2">
            <w:pPr>
              <w:pStyle w:val="paragraph"/>
              <w:numPr>
                <w:ilvl w:val="1"/>
                <w:numId w:val="200"/>
              </w:numPr>
              <w:spacing w:before="0" w:beforeAutospacing="0" w:after="0" w:afterAutospacing="0"/>
              <w:textAlignment w:val="baseline"/>
              <w:rPr>
                <w:rStyle w:val="normaltextrun"/>
                <w:rFonts w:ascii="Arial" w:hAnsi="Arial" w:cs="Arial"/>
                <w:strike/>
              </w:rPr>
            </w:pPr>
            <w:r w:rsidRPr="00B56D0F">
              <w:rPr>
                <w:rStyle w:val="normaltextrun"/>
                <w:rFonts w:ascii="Arial" w:hAnsi="Arial" w:cs="Arial"/>
                <w:strike/>
              </w:rPr>
              <w:t>REPORTING</w:t>
            </w:r>
          </w:p>
          <w:p w14:paraId="2D1B5B82" w14:textId="77777777" w:rsidR="003956F2" w:rsidRPr="00B56D0F" w:rsidRDefault="003956F2" w:rsidP="003956F2">
            <w:pPr>
              <w:pStyle w:val="paragraph"/>
              <w:numPr>
                <w:ilvl w:val="2"/>
                <w:numId w:val="200"/>
              </w:numPr>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sz w:val="22"/>
                <w:szCs w:val="22"/>
              </w:rPr>
              <w:t>xxx</w:t>
            </w:r>
          </w:p>
          <w:p w14:paraId="0D925CF3" w14:textId="77777777" w:rsidR="003956F2" w:rsidRPr="00B56D0F" w:rsidRDefault="003956F2" w:rsidP="003956F2">
            <w:pPr>
              <w:pStyle w:val="paragraph"/>
              <w:numPr>
                <w:ilvl w:val="2"/>
                <w:numId w:val="200"/>
              </w:numPr>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sz w:val="22"/>
                <w:szCs w:val="22"/>
              </w:rPr>
              <w:t>xxx</w:t>
            </w:r>
          </w:p>
          <w:p w14:paraId="43049E22" w14:textId="7C423426" w:rsidR="003956F2" w:rsidRPr="00B56D0F" w:rsidRDefault="003956F2" w:rsidP="003956F2">
            <w:pPr>
              <w:pStyle w:val="paragraph"/>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sz w:val="22"/>
                <w:szCs w:val="22"/>
              </w:rPr>
              <w:t>3.11.3 xxx</w:t>
            </w:r>
          </w:p>
          <w:p w14:paraId="19E6427B" w14:textId="50AEC318" w:rsidR="003956F2" w:rsidRPr="00B56D0F" w:rsidRDefault="003956F2" w:rsidP="003956F2">
            <w:pPr>
              <w:pStyle w:val="paragraph"/>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trike/>
                <w:sz w:val="22"/>
                <w:szCs w:val="22"/>
              </w:rPr>
              <w:t>3.11.4 xxx</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F898711" w14:textId="03897552" w:rsidR="003956F2" w:rsidRPr="00B56D0F" w:rsidRDefault="003956F2" w:rsidP="003956F2">
            <w:pPr>
              <w:spacing w:line="276" w:lineRule="auto"/>
              <w:rPr>
                <w:rFonts w:ascii="Arial" w:hAnsi="Arial" w:cs="Arial"/>
                <w:sz w:val="22"/>
                <w:szCs w:val="22"/>
              </w:rPr>
            </w:pPr>
            <w:r w:rsidRPr="00DA37FA">
              <w:rPr>
                <w:rStyle w:val="eop"/>
                <w:rFonts w:ascii="Arial" w:hAnsi="Arial" w:cs="Arial"/>
                <w:sz w:val="22"/>
                <w:szCs w:val="22"/>
              </w:rPr>
              <w:t>S</w:t>
            </w:r>
            <w:r w:rsidRPr="00B56D0F">
              <w:rPr>
                <w:rStyle w:val="eop"/>
                <w:rFonts w:ascii="Arial" w:hAnsi="Arial" w:cs="Arial"/>
                <w:sz w:val="22"/>
                <w:szCs w:val="22"/>
              </w:rPr>
              <w:t xml:space="preserve">uggest deletion since proposed amendments to Clause </w:t>
            </w:r>
            <w:r w:rsidRPr="00B56D0F">
              <w:rPr>
                <w:rFonts w:ascii="Arial" w:hAnsi="Arial" w:cs="Arial"/>
                <w:sz w:val="22"/>
                <w:szCs w:val="22"/>
              </w:rPr>
              <w:t>2.3.1.4 of the Retail Rules already covers submission of the identified data belonging to GEOP End-users.</w:t>
            </w:r>
          </w:p>
          <w:p w14:paraId="31912BBF" w14:textId="77777777" w:rsidR="003956F2" w:rsidRPr="00FB3AF7" w:rsidDel="00727DE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FFCF6CF" w14:textId="77777777" w:rsidR="003956F2" w:rsidRPr="00DA37FA" w:rsidRDefault="003956F2" w:rsidP="003956F2">
            <w:pPr>
              <w:spacing w:line="276" w:lineRule="auto"/>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8C07A1B" w14:textId="77777777" w:rsidR="003956F2" w:rsidRPr="00DA37FA" w:rsidRDefault="003956F2" w:rsidP="003956F2">
            <w:pPr>
              <w:spacing w:line="276" w:lineRule="auto"/>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6FDD501" w14:textId="77777777" w:rsidR="003956F2" w:rsidRPr="00DA37FA" w:rsidRDefault="003956F2" w:rsidP="003956F2">
            <w:pPr>
              <w:spacing w:line="276" w:lineRule="auto"/>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8972808" w14:textId="77777777" w:rsidR="003956F2" w:rsidRPr="00DA37FA" w:rsidRDefault="003956F2" w:rsidP="003956F2">
            <w:pPr>
              <w:spacing w:line="276" w:lineRule="auto"/>
              <w:rPr>
                <w:rStyle w:val="eop"/>
                <w:rFonts w:ascii="Arial" w:hAnsi="Arial" w:cs="Arial"/>
                <w:sz w:val="22"/>
                <w:szCs w:val="22"/>
              </w:rPr>
            </w:pPr>
          </w:p>
        </w:tc>
      </w:tr>
      <w:permEnd w:id="1934039234"/>
      <w:permEnd w:id="1912678708"/>
      <w:permEnd w:id="2107595821"/>
      <w:permEnd w:id="1764819549"/>
      <w:tr w:rsidR="003956F2" w:rsidRPr="00FB3AF7" w14:paraId="3569CD80" w14:textId="2F4C7A23"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BE632F2"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93D6D97" w14:textId="77777777" w:rsidR="003956F2" w:rsidRPr="00FB3AF7" w:rsidRDefault="003956F2" w:rsidP="003956F2">
            <w:pPr>
              <w:pStyle w:val="paragraph"/>
              <w:spacing w:before="0" w:beforeAutospacing="0" w:after="0" w:afterAutospacing="0"/>
              <w:jc w:val="center"/>
              <w:textAlignment w:val="baseline"/>
              <w:rPr>
                <w:rStyle w:val="eop"/>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78D1320" w14:textId="47341951" w:rsidR="003956F2" w:rsidRPr="00B56D0F" w:rsidRDefault="003956F2" w:rsidP="003956F2">
            <w:pPr>
              <w:pStyle w:val="paragraph"/>
              <w:numPr>
                <w:ilvl w:val="1"/>
                <w:numId w:val="200"/>
              </w:numPr>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z w:val="22"/>
                <w:szCs w:val="22"/>
              </w:rPr>
              <w:t>Disputes</w:t>
            </w:r>
          </w:p>
          <w:p w14:paraId="79822E1B" w14:textId="122FA817" w:rsidR="003956F2" w:rsidRPr="00B56D0F" w:rsidRDefault="003956F2" w:rsidP="003956F2">
            <w:pPr>
              <w:pStyle w:val="paragraph"/>
              <w:numPr>
                <w:ilvl w:val="2"/>
                <w:numId w:val="200"/>
              </w:numPr>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z w:val="22"/>
                <w:szCs w:val="22"/>
              </w:rPr>
              <w:t>xxx</w:t>
            </w:r>
          </w:p>
          <w:p w14:paraId="0E65101D" w14:textId="77777777" w:rsidR="003956F2" w:rsidRPr="00B56D0F" w:rsidRDefault="003956F2" w:rsidP="003956F2">
            <w:pPr>
              <w:pStyle w:val="paragraph"/>
              <w:numPr>
                <w:ilvl w:val="2"/>
                <w:numId w:val="200"/>
              </w:numPr>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z w:val="22"/>
                <w:szCs w:val="22"/>
              </w:rPr>
              <w:lastRenderedPageBreak/>
              <w:t>xxx</w:t>
            </w:r>
          </w:p>
          <w:p w14:paraId="44A2277A" w14:textId="3FEE07A5" w:rsidR="003956F2" w:rsidRPr="00B56D0F" w:rsidRDefault="003956F2" w:rsidP="003956F2">
            <w:pPr>
              <w:pStyle w:val="paragraph"/>
              <w:numPr>
                <w:ilvl w:val="2"/>
                <w:numId w:val="200"/>
              </w:numPr>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z w:val="22"/>
                <w:szCs w:val="22"/>
              </w:rPr>
              <w:t>xxx</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D134D6D" w14:textId="42305E7D" w:rsidR="003956F2" w:rsidRPr="00B56D0F" w:rsidRDefault="003956F2" w:rsidP="003956F2">
            <w:pPr>
              <w:pStyle w:val="paragraph"/>
              <w:numPr>
                <w:ilvl w:val="1"/>
                <w:numId w:val="199"/>
              </w:numPr>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sz w:val="22"/>
                <w:szCs w:val="22"/>
              </w:rPr>
              <w:lastRenderedPageBreak/>
              <w:t>Disputes</w:t>
            </w:r>
          </w:p>
          <w:p w14:paraId="788E2D14" w14:textId="1D773B21" w:rsidR="003956F2" w:rsidRPr="00B56D0F" w:rsidRDefault="003956F2" w:rsidP="003956F2">
            <w:pPr>
              <w:pStyle w:val="paragraph"/>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sz w:val="22"/>
                <w:szCs w:val="22"/>
              </w:rPr>
              <w:t>3.12. 1 xxx</w:t>
            </w:r>
          </w:p>
          <w:p w14:paraId="01645A58" w14:textId="77777777" w:rsidR="003956F2" w:rsidRPr="00B56D0F" w:rsidRDefault="003956F2" w:rsidP="003956F2">
            <w:pPr>
              <w:pStyle w:val="paragraph"/>
              <w:numPr>
                <w:ilvl w:val="2"/>
                <w:numId w:val="201"/>
              </w:numPr>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sz w:val="22"/>
                <w:szCs w:val="22"/>
              </w:rPr>
              <w:lastRenderedPageBreak/>
              <w:t>xxx</w:t>
            </w:r>
          </w:p>
          <w:p w14:paraId="1BD14345" w14:textId="045D87F7" w:rsidR="003956F2" w:rsidRPr="00B56D0F" w:rsidRDefault="003956F2" w:rsidP="003956F2">
            <w:pPr>
              <w:pStyle w:val="paragraph"/>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sz w:val="22"/>
                <w:szCs w:val="22"/>
              </w:rPr>
              <w:t>3.12.3 xxx</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60E80A3" w14:textId="68EA5637" w:rsidR="003956F2" w:rsidRPr="00007E1F" w:rsidDel="00727DE7" w:rsidRDefault="003956F2" w:rsidP="003956F2">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lastRenderedPageBreak/>
              <w:t xml:space="preserve">Suggest deletion since </w:t>
            </w:r>
            <w:r w:rsidRPr="00007E1F">
              <w:rPr>
                <w:rStyle w:val="eop"/>
                <w:rFonts w:ascii="Arial" w:hAnsi="Arial" w:cs="Arial"/>
                <w:sz w:val="22"/>
                <w:szCs w:val="22"/>
              </w:rPr>
              <w:t>C</w:t>
            </w:r>
            <w:r w:rsidRPr="00B56D0F">
              <w:rPr>
                <w:rStyle w:val="eop"/>
                <w:rFonts w:ascii="Arial" w:hAnsi="Arial" w:cs="Arial"/>
                <w:sz w:val="22"/>
                <w:szCs w:val="22"/>
              </w:rPr>
              <w:t xml:space="preserve">lause 1.7 of </w:t>
            </w:r>
            <w:r w:rsidRPr="00B56D0F">
              <w:rPr>
                <w:rStyle w:val="eop"/>
                <w:rFonts w:ascii="Arial" w:hAnsi="Arial" w:cs="Arial"/>
                <w:sz w:val="22"/>
                <w:szCs w:val="22"/>
              </w:rPr>
              <w:lastRenderedPageBreak/>
              <w:t>the Retail Rules provides for enforcement and disputes related to the Retail Market. Likewise, Module 3 of the Omnibus Rules gives right to dispute retail supply contract, electricity bill and file complaint before the ERC, regular courts, board or tribunal.</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63958FA"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ADAF82F"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0CBD503"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3F654F0" w14:textId="77777777" w:rsidR="003956F2"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402165E5" w14:textId="10C5DDEB"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6FD6AA3"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ermStart w:id="225392616" w:edGrp="everyone" w:colFirst="5" w:colLast="5"/>
            <w:permStart w:id="1866205690" w:edGrp="everyone" w:colFirst="6" w:colLast="6"/>
            <w:permStart w:id="774639907" w:edGrp="everyone" w:colFirst="7" w:colLast="7"/>
            <w:permStart w:id="2126579041" w:edGrp="everyone" w:colFirst="8" w:colLast="8"/>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2F0BF77" w14:textId="77777777" w:rsidR="003956F2" w:rsidRPr="00FB3AF7" w:rsidRDefault="003956F2" w:rsidP="003956F2">
            <w:pPr>
              <w:pStyle w:val="paragraph"/>
              <w:spacing w:before="0" w:beforeAutospacing="0" w:after="0" w:afterAutospacing="0"/>
              <w:jc w:val="center"/>
              <w:textAlignment w:val="baseline"/>
              <w:rPr>
                <w:rStyle w:val="eop"/>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8EE004F" w14:textId="22DCB5D8" w:rsidR="003956F2" w:rsidRPr="00B56D0F" w:rsidRDefault="003956F2" w:rsidP="003956F2">
            <w:pPr>
              <w:pStyle w:val="paragraph"/>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sz w:val="22"/>
                <w:szCs w:val="22"/>
              </w:rPr>
              <w:t>Section 4. Metering</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D8ECCDD" w14:textId="47475A27" w:rsidR="003956F2" w:rsidRPr="00B56D0F" w:rsidRDefault="003956F2" w:rsidP="003956F2">
            <w:pPr>
              <w:pStyle w:val="paragraph"/>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sz w:val="22"/>
                <w:szCs w:val="22"/>
              </w:rPr>
              <w:t>Section 4. Metering</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2A55FEEC" w14:textId="6F05AE08" w:rsidR="003956F2" w:rsidRPr="00D42C2C" w:rsidDel="00727DE7" w:rsidRDefault="003956F2" w:rsidP="003956F2">
            <w:pPr>
              <w:pStyle w:val="paragraph"/>
              <w:spacing w:before="0" w:beforeAutospacing="0" w:after="0" w:afterAutospacing="0"/>
              <w:textAlignment w:val="baseline"/>
              <w:rPr>
                <w:rStyle w:val="eop"/>
                <w:rFonts w:ascii="Arial" w:hAnsi="Arial" w:cs="Arial"/>
                <w:sz w:val="22"/>
                <w:szCs w:val="22"/>
              </w:rPr>
            </w:pPr>
            <w:r w:rsidRPr="00D42C2C">
              <w:rPr>
                <w:rStyle w:val="eop"/>
                <w:rFonts w:ascii="Arial" w:hAnsi="Arial" w:cs="Arial"/>
                <w:sz w:val="22"/>
                <w:szCs w:val="22"/>
              </w:rPr>
              <w:t xml:space="preserve">Suggest deletion since </w:t>
            </w:r>
            <w:r w:rsidRPr="00B56D0F">
              <w:rPr>
                <w:rFonts w:ascii="Arial" w:hAnsi="Arial" w:cs="Arial"/>
                <w:sz w:val="22"/>
                <w:szCs w:val="22"/>
              </w:rPr>
              <w:t xml:space="preserve">Chapter 4 of the Retail Rules, the Retail Manual on Metering Standards and Procedures, and as applicable, the Philippine Grid Code, the Philippine Distribution Code, Open Access Transmission Service Rules, the WESM Rules and the WESM Manual </w:t>
            </w:r>
            <w:r w:rsidRPr="00B56D0F">
              <w:rPr>
                <w:rFonts w:ascii="Arial" w:hAnsi="Arial" w:cs="Arial"/>
                <w:sz w:val="22"/>
                <w:szCs w:val="22"/>
              </w:rPr>
              <w:lastRenderedPageBreak/>
              <w:t>on Metering Standards and Procedures already apply to GEOP End-users.</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3488A4F" w14:textId="77777777" w:rsidR="003956F2" w:rsidRPr="00D42C2C"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896FF69" w14:textId="77777777" w:rsidR="003956F2" w:rsidRPr="00D42C2C"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1ACD3C6" w14:textId="77777777" w:rsidR="003956F2" w:rsidRPr="00D42C2C"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1DF28C3" w14:textId="77777777" w:rsidR="003956F2" w:rsidRPr="00D42C2C" w:rsidRDefault="003956F2" w:rsidP="003956F2">
            <w:pPr>
              <w:pStyle w:val="paragraph"/>
              <w:spacing w:before="0" w:beforeAutospacing="0" w:after="0" w:afterAutospacing="0"/>
              <w:textAlignment w:val="baseline"/>
              <w:rPr>
                <w:rStyle w:val="eop"/>
                <w:rFonts w:ascii="Arial" w:hAnsi="Arial" w:cs="Arial"/>
                <w:sz w:val="22"/>
                <w:szCs w:val="22"/>
              </w:rPr>
            </w:pPr>
          </w:p>
        </w:tc>
      </w:tr>
      <w:tr w:rsidR="003956F2" w:rsidRPr="00FB3AF7" w14:paraId="4C56A363" w14:textId="0FC768D5" w:rsidTr="003956F2">
        <w:trPr>
          <w:trHeight w:val="300"/>
        </w:trPr>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EB6E5F6" w14:textId="77777777" w:rsidR="003956F2" w:rsidRPr="00FB3AF7" w:rsidRDefault="003956F2" w:rsidP="003956F2">
            <w:pPr>
              <w:pStyle w:val="paragraph"/>
              <w:spacing w:before="0" w:beforeAutospacing="0" w:after="0" w:afterAutospacing="0"/>
              <w:textAlignment w:val="baseline"/>
              <w:rPr>
                <w:rStyle w:val="eop"/>
                <w:rFonts w:ascii="Arial" w:hAnsi="Arial" w:cs="Arial"/>
                <w:sz w:val="22"/>
                <w:szCs w:val="22"/>
              </w:rPr>
            </w:pPr>
            <w:permStart w:id="1396314087" w:edGrp="everyone" w:colFirst="5" w:colLast="5"/>
            <w:permStart w:id="621291162" w:edGrp="everyone" w:colFirst="6" w:colLast="6"/>
            <w:permStart w:id="1854624726" w:edGrp="everyone" w:colFirst="7" w:colLast="7"/>
            <w:permStart w:id="937826539" w:edGrp="everyone" w:colFirst="8" w:colLast="8"/>
            <w:permEnd w:id="225392616"/>
            <w:permEnd w:id="1866205690"/>
            <w:permEnd w:id="774639907"/>
            <w:permEnd w:id="2126579041"/>
          </w:p>
        </w:tc>
        <w:tc>
          <w:tcPr>
            <w:tcW w:w="1418"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9A0F5B1" w14:textId="77777777" w:rsidR="003956F2" w:rsidRPr="00FB3AF7" w:rsidRDefault="003956F2" w:rsidP="003956F2">
            <w:pPr>
              <w:pStyle w:val="paragraph"/>
              <w:spacing w:before="0" w:beforeAutospacing="0" w:after="0" w:afterAutospacing="0"/>
              <w:jc w:val="center"/>
              <w:textAlignment w:val="baseline"/>
              <w:rPr>
                <w:rStyle w:val="eop"/>
                <w:rFonts w:ascii="Arial" w:hAnsi="Arial" w:cs="Arial"/>
                <w:sz w:val="22"/>
                <w:szCs w:val="22"/>
              </w:rPr>
            </w:pP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670BDB77" w14:textId="77777777" w:rsidR="003956F2" w:rsidRPr="00B56D0F" w:rsidRDefault="003956F2" w:rsidP="003956F2">
            <w:pPr>
              <w:pStyle w:val="paragraph"/>
              <w:spacing w:before="0" w:beforeAutospacing="0" w:after="0" w:afterAutospacing="0"/>
              <w:textAlignment w:val="baseline"/>
              <w:rPr>
                <w:rStyle w:val="normaltextrun"/>
                <w:rFonts w:ascii="Arial" w:hAnsi="Arial" w:cs="Arial"/>
              </w:rPr>
            </w:pPr>
            <w:r w:rsidRPr="00B56D0F">
              <w:rPr>
                <w:rStyle w:val="normaltextrun"/>
                <w:rFonts w:ascii="Arial" w:hAnsi="Arial" w:cs="Arial"/>
                <w:sz w:val="22"/>
                <w:szCs w:val="22"/>
              </w:rPr>
              <w:t>S</w:t>
            </w:r>
            <w:r w:rsidRPr="00B56D0F">
              <w:rPr>
                <w:rStyle w:val="normaltextrun"/>
                <w:rFonts w:ascii="Arial" w:hAnsi="Arial" w:cs="Arial"/>
              </w:rPr>
              <w:t>ection 5. Settlement</w:t>
            </w:r>
          </w:p>
          <w:p w14:paraId="2008E899" w14:textId="77777777" w:rsidR="003956F2" w:rsidRPr="00B56D0F" w:rsidRDefault="003956F2" w:rsidP="003956F2">
            <w:pPr>
              <w:pStyle w:val="paragraph"/>
              <w:spacing w:before="0" w:beforeAutospacing="0" w:after="0" w:afterAutospacing="0"/>
              <w:textAlignment w:val="baseline"/>
              <w:rPr>
                <w:rStyle w:val="normaltextrun"/>
                <w:rFonts w:ascii="Arial" w:hAnsi="Arial" w:cs="Arial"/>
              </w:rPr>
            </w:pPr>
          </w:p>
          <w:p w14:paraId="0EFE73A7" w14:textId="10B1B8FE" w:rsidR="003956F2" w:rsidRPr="00B56D0F" w:rsidRDefault="003956F2" w:rsidP="003956F2">
            <w:pPr>
              <w:pStyle w:val="paragraph"/>
              <w:spacing w:before="0" w:beforeAutospacing="0" w:after="0" w:afterAutospacing="0"/>
              <w:textAlignment w:val="baseline"/>
              <w:rPr>
                <w:rStyle w:val="normaltextrun"/>
                <w:rFonts w:ascii="Arial" w:hAnsi="Arial" w:cs="Arial"/>
                <w:sz w:val="22"/>
                <w:szCs w:val="22"/>
              </w:rPr>
            </w:pPr>
            <w:r w:rsidRPr="00B56D0F">
              <w:rPr>
                <w:rStyle w:val="normaltextrun"/>
                <w:rFonts w:ascii="Arial" w:hAnsi="Arial" w:cs="Arial"/>
              </w:rPr>
              <w:t>xxx</w:t>
            </w:r>
          </w:p>
        </w:tc>
        <w:tc>
          <w:tcPr>
            <w:tcW w:w="351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0C8EE663" w14:textId="77777777" w:rsidR="003956F2" w:rsidRPr="00B56D0F" w:rsidRDefault="003956F2" w:rsidP="003956F2">
            <w:pPr>
              <w:pStyle w:val="paragraph"/>
              <w:spacing w:before="0" w:beforeAutospacing="0" w:after="0" w:afterAutospacing="0"/>
              <w:textAlignment w:val="baseline"/>
              <w:rPr>
                <w:rStyle w:val="normaltextrun"/>
                <w:rFonts w:ascii="Arial" w:hAnsi="Arial" w:cs="Arial"/>
                <w:strike/>
              </w:rPr>
            </w:pPr>
            <w:r w:rsidRPr="00B56D0F">
              <w:rPr>
                <w:rStyle w:val="normaltextrun"/>
                <w:rFonts w:ascii="Arial" w:hAnsi="Arial" w:cs="Arial"/>
                <w:strike/>
                <w:sz w:val="22"/>
                <w:szCs w:val="22"/>
              </w:rPr>
              <w:t>S</w:t>
            </w:r>
            <w:r w:rsidRPr="00B56D0F">
              <w:rPr>
                <w:rStyle w:val="normaltextrun"/>
                <w:rFonts w:ascii="Arial" w:hAnsi="Arial" w:cs="Arial"/>
                <w:strike/>
              </w:rPr>
              <w:t>ection 5 Settlement</w:t>
            </w:r>
          </w:p>
          <w:p w14:paraId="41188660" w14:textId="77777777" w:rsidR="003956F2" w:rsidRPr="00B56D0F" w:rsidRDefault="003956F2" w:rsidP="003956F2">
            <w:pPr>
              <w:pStyle w:val="paragraph"/>
              <w:spacing w:before="0" w:beforeAutospacing="0" w:after="0" w:afterAutospacing="0"/>
              <w:textAlignment w:val="baseline"/>
              <w:rPr>
                <w:rStyle w:val="normaltextrun"/>
                <w:rFonts w:ascii="Arial" w:hAnsi="Arial" w:cs="Arial"/>
                <w:strike/>
              </w:rPr>
            </w:pPr>
          </w:p>
          <w:p w14:paraId="52A773CE" w14:textId="3EDDF651" w:rsidR="003956F2" w:rsidRPr="00B56D0F" w:rsidRDefault="003956F2" w:rsidP="003956F2">
            <w:pPr>
              <w:pStyle w:val="paragraph"/>
              <w:spacing w:before="0" w:beforeAutospacing="0" w:after="0" w:afterAutospacing="0"/>
              <w:textAlignment w:val="baseline"/>
              <w:rPr>
                <w:rStyle w:val="normaltextrun"/>
                <w:rFonts w:ascii="Arial" w:hAnsi="Arial" w:cs="Arial"/>
                <w:strike/>
                <w:sz w:val="22"/>
                <w:szCs w:val="22"/>
              </w:rPr>
            </w:pPr>
            <w:r w:rsidRPr="00B56D0F">
              <w:rPr>
                <w:rStyle w:val="normaltextrun"/>
                <w:rFonts w:ascii="Arial" w:hAnsi="Arial" w:cs="Arial"/>
                <w:strike/>
              </w:rPr>
              <w:t>xxx</w:t>
            </w:r>
          </w:p>
        </w:tc>
        <w:tc>
          <w:tcPr>
            <w:tcW w:w="2074"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D129121" w14:textId="22E121C3" w:rsidR="003956F2" w:rsidRPr="00E62BCC" w:rsidDel="00727DE7" w:rsidRDefault="003956F2" w:rsidP="003956F2">
            <w:pPr>
              <w:pStyle w:val="paragraph"/>
              <w:spacing w:before="0" w:beforeAutospacing="0" w:after="0" w:afterAutospacing="0"/>
              <w:textAlignment w:val="baseline"/>
              <w:rPr>
                <w:rStyle w:val="eop"/>
                <w:rFonts w:ascii="Arial" w:hAnsi="Arial" w:cs="Arial"/>
                <w:sz w:val="22"/>
                <w:szCs w:val="22"/>
              </w:rPr>
            </w:pPr>
            <w:r w:rsidRPr="00E62BCC">
              <w:rPr>
                <w:rStyle w:val="eop"/>
                <w:rFonts w:ascii="Arial" w:hAnsi="Arial" w:cs="Arial"/>
                <w:sz w:val="22"/>
                <w:szCs w:val="22"/>
              </w:rPr>
              <w:t>S</w:t>
            </w:r>
            <w:r w:rsidRPr="00B56D0F">
              <w:rPr>
                <w:rStyle w:val="eop"/>
                <w:rFonts w:ascii="Arial" w:hAnsi="Arial" w:cs="Arial"/>
                <w:sz w:val="22"/>
                <w:szCs w:val="22"/>
              </w:rPr>
              <w:t>uggest deletion since Settlement for transactions of GEOP End-users is already covered under the WESM Rules, WESM BSM and Retail MSP.</w:t>
            </w: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D8FE37C" w14:textId="77777777" w:rsidR="003956F2" w:rsidRPr="00E62BCC"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16D5B43" w14:textId="77777777" w:rsidR="003956F2" w:rsidRPr="00E62BCC" w:rsidRDefault="003956F2" w:rsidP="003956F2">
            <w:pPr>
              <w:pStyle w:val="paragraph"/>
              <w:spacing w:before="0" w:beforeAutospacing="0" w:after="0" w:afterAutospacing="0"/>
              <w:textAlignment w:val="baseline"/>
              <w:rPr>
                <w:rStyle w:val="eop"/>
                <w:rFonts w:ascii="Arial" w:hAnsi="Arial" w:cs="Arial"/>
                <w:sz w:val="22"/>
                <w:szCs w:val="22"/>
              </w:rPr>
            </w:pPr>
          </w:p>
        </w:tc>
        <w:tc>
          <w:tcPr>
            <w:tcW w:w="1701"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A9223E4" w14:textId="77777777" w:rsidR="003956F2" w:rsidRPr="00E62BCC" w:rsidRDefault="003956F2" w:rsidP="003956F2">
            <w:pPr>
              <w:pStyle w:val="paragraph"/>
              <w:spacing w:before="0" w:beforeAutospacing="0" w:after="0" w:afterAutospacing="0"/>
              <w:textAlignment w:val="baseline"/>
              <w:rPr>
                <w:rStyle w:val="eop"/>
                <w:rFonts w:ascii="Arial" w:hAnsi="Arial" w:cs="Arial"/>
                <w:sz w:val="22"/>
                <w:szCs w:val="22"/>
              </w:rPr>
            </w:pPr>
          </w:p>
        </w:tc>
        <w:tc>
          <w:tcPr>
            <w:tcW w:w="166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700D6F3E" w14:textId="77777777" w:rsidR="003956F2" w:rsidRPr="00E62BCC" w:rsidRDefault="003956F2" w:rsidP="003956F2">
            <w:pPr>
              <w:pStyle w:val="paragraph"/>
              <w:spacing w:before="0" w:beforeAutospacing="0" w:after="0" w:afterAutospacing="0"/>
              <w:textAlignment w:val="baseline"/>
              <w:rPr>
                <w:rStyle w:val="eop"/>
                <w:rFonts w:ascii="Arial" w:hAnsi="Arial" w:cs="Arial"/>
                <w:sz w:val="22"/>
                <w:szCs w:val="22"/>
              </w:rPr>
            </w:pPr>
          </w:p>
        </w:tc>
      </w:tr>
      <w:permEnd w:id="1396314087"/>
      <w:permEnd w:id="621291162"/>
      <w:permEnd w:id="1854624726"/>
      <w:permEnd w:id="937826539"/>
    </w:tbl>
    <w:p w14:paraId="2E5601C8" w14:textId="77777777" w:rsidR="00FB3AF7" w:rsidRPr="0021540E" w:rsidRDefault="00FB3AF7" w:rsidP="008E0E73">
      <w:pPr>
        <w:tabs>
          <w:tab w:val="left" w:pos="3480"/>
        </w:tabs>
        <w:rPr>
          <w:rFonts w:ascii="Arial" w:hAnsi="Arial" w:cs="Arial"/>
        </w:rPr>
      </w:pPr>
    </w:p>
    <w:p w14:paraId="25D83E9C" w14:textId="77777777" w:rsidR="00934A53" w:rsidRPr="0021540E" w:rsidRDefault="00934A53" w:rsidP="00934A53">
      <w:pPr>
        <w:spacing w:line="276" w:lineRule="auto"/>
        <w:ind w:right="-1440"/>
        <w:rPr>
          <w:rFonts w:ascii="Arial" w:hAnsi="Arial" w:cs="Arial"/>
        </w:rPr>
      </w:pPr>
    </w:p>
    <w:p w14:paraId="50494D2F" w14:textId="747D8854" w:rsidR="0047102A" w:rsidRPr="0021540E" w:rsidRDefault="00934A53" w:rsidP="00934A53">
      <w:pPr>
        <w:spacing w:line="276" w:lineRule="auto"/>
        <w:ind w:right="-1440"/>
        <w:rPr>
          <w:rFonts w:ascii="Arial" w:hAnsi="Arial" w:cs="Arial"/>
          <w:i/>
        </w:rPr>
      </w:pPr>
      <w:r w:rsidRPr="0021540E">
        <w:rPr>
          <w:rFonts w:ascii="Arial" w:hAnsi="Arial" w:cs="Arial"/>
          <w:i/>
        </w:rPr>
        <w:t xml:space="preserve">Note: For convenience, please underline and put in bold letters the proposed additions and strikethrough the proposed deletions. </w:t>
      </w:r>
    </w:p>
    <w:p w14:paraId="25ABF558" w14:textId="77777777" w:rsidR="009F0B9A" w:rsidRPr="0021540E" w:rsidRDefault="009F0B9A" w:rsidP="0047102A">
      <w:pPr>
        <w:jc w:val="both"/>
        <w:rPr>
          <w:rFonts w:ascii="Arial" w:hAnsi="Arial" w:cs="Arial"/>
        </w:rPr>
      </w:pPr>
    </w:p>
    <w:bookmarkEnd w:id="0"/>
    <w:p w14:paraId="5895B925" w14:textId="37884141" w:rsidR="00EC1504" w:rsidRPr="0021540E" w:rsidRDefault="00EC1504" w:rsidP="00934A53">
      <w:pPr>
        <w:tabs>
          <w:tab w:val="left" w:pos="3480"/>
        </w:tabs>
        <w:rPr>
          <w:rFonts w:ascii="Arial" w:hAnsi="Arial" w:cs="Arial"/>
        </w:rPr>
      </w:pPr>
    </w:p>
    <w:sectPr w:rsidR="00EC1504" w:rsidRPr="0021540E" w:rsidSect="008866C2">
      <w:headerReference w:type="default" r:id="rId23"/>
      <w:footerReference w:type="default" r:id="rId24"/>
      <w:pgSz w:w="20160" w:h="12240" w:orient="landscape" w:code="5"/>
      <w:pgMar w:top="1440" w:right="1023" w:bottom="14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BF078" w14:textId="77777777" w:rsidR="004702C0" w:rsidRDefault="004702C0" w:rsidP="00024874">
      <w:r>
        <w:separator/>
      </w:r>
    </w:p>
  </w:endnote>
  <w:endnote w:type="continuationSeparator" w:id="0">
    <w:p w14:paraId="67CDF860" w14:textId="77777777" w:rsidR="004702C0" w:rsidRDefault="004702C0" w:rsidP="00024874">
      <w:r>
        <w:continuationSeparator/>
      </w:r>
    </w:p>
  </w:endnote>
  <w:endnote w:type="continuationNotice" w:id="1">
    <w:p w14:paraId="1D1A24BA" w14:textId="77777777" w:rsidR="004702C0" w:rsidRDefault="00470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989"/>
      <w:docPartObj>
        <w:docPartGallery w:val="Page Numbers (Bottom of Page)"/>
        <w:docPartUnique/>
      </w:docPartObj>
    </w:sdtPr>
    <w:sdtEndPr/>
    <w:sdtContent>
      <w:sdt>
        <w:sdtPr>
          <w:id w:val="-1880154515"/>
          <w:docPartObj>
            <w:docPartGallery w:val="Page Numbers (Top of Page)"/>
            <w:docPartUnique/>
          </w:docPartObj>
        </w:sdtPr>
        <w:sdtEndPr/>
        <w:sdtContent>
          <w:p w14:paraId="0AADC8AB" w14:textId="77777777"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t xml:space="preserve"> </w:t>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09997"/>
      <w:docPartObj>
        <w:docPartGallery w:val="Page Numbers (Bottom of Page)"/>
        <w:docPartUnique/>
      </w:docPartObj>
    </w:sdtPr>
    <w:sdtEndPr/>
    <w:sdtContent>
      <w:sdt>
        <w:sdtPr>
          <w:id w:val="-1769616900"/>
          <w:docPartObj>
            <w:docPartGallery w:val="Page Numbers (Top of Page)"/>
            <w:docPartUnique/>
          </w:docPartObj>
        </w:sdtPr>
        <w:sdtEnd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04596"/>
      <w:docPartObj>
        <w:docPartGallery w:val="Page Numbers (Bottom of Page)"/>
        <w:docPartUnique/>
      </w:docPartObj>
    </w:sdtPr>
    <w:sdtEndPr/>
    <w:sdtContent>
      <w:sdt>
        <w:sdtPr>
          <w:id w:val="-1613816483"/>
          <w:docPartObj>
            <w:docPartGallery w:val="Page Numbers (Top of Page)"/>
            <w:docPartUnique/>
          </w:docPartObj>
        </w:sdtPr>
        <w:sdtEndPr/>
        <w:sdtContent>
          <w:p w14:paraId="6C981A9B" w14:textId="4DC0C1F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6206C" w14:textId="77777777" w:rsidR="004702C0" w:rsidRDefault="004702C0" w:rsidP="00024874">
      <w:r>
        <w:separator/>
      </w:r>
    </w:p>
  </w:footnote>
  <w:footnote w:type="continuationSeparator" w:id="0">
    <w:p w14:paraId="23A0BAC1" w14:textId="77777777" w:rsidR="004702C0" w:rsidRDefault="004702C0" w:rsidP="00024874">
      <w:r>
        <w:continuationSeparator/>
      </w:r>
    </w:p>
  </w:footnote>
  <w:footnote w:type="continuationNotice" w:id="1">
    <w:p w14:paraId="124E7DC7" w14:textId="77777777" w:rsidR="004702C0" w:rsidRDefault="004702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C14C7" w14:textId="77777777" w:rsidR="003D6B7D" w:rsidRDefault="003D6B7D" w:rsidP="003D6B7D">
    <w:pPr>
      <w:pStyle w:val="Header"/>
      <w:jc w:val="right"/>
      <w:rPr>
        <w:rFonts w:ascii="Arial" w:hAnsi="Arial" w:cs="Arial"/>
        <w:sz w:val="18"/>
      </w:rPr>
    </w:pPr>
    <w:r w:rsidRPr="00E36623">
      <w:rPr>
        <w:i/>
        <w:noProof/>
        <w:lang w:eastAsia="en-PH"/>
      </w:rPr>
      <w:drawing>
        <wp:anchor distT="0" distB="0" distL="114300" distR="114300" simplePos="0" relativeHeight="251662336" behindDoc="1" locked="0" layoutInCell="1" allowOverlap="1" wp14:anchorId="423757FD" wp14:editId="60375CA6">
          <wp:simplePos x="0" y="0"/>
          <wp:positionH relativeFrom="margin">
            <wp:align>left</wp:align>
          </wp:positionH>
          <wp:positionV relativeFrom="paragraph">
            <wp:posOffset>-440800</wp:posOffset>
          </wp:positionV>
          <wp:extent cx="1314449" cy="1593988"/>
          <wp:effectExtent l="0" t="0" r="635" b="6350"/>
          <wp:wrapNone/>
          <wp:docPr id="1111461108" name="Picture 1111461108"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r w:rsidRPr="0005321C">
      <w:rPr>
        <w:rFonts w:ascii="Arial" w:hAnsi="Arial" w:cs="Arial"/>
        <w:sz w:val="18"/>
      </w:rPr>
      <w:t>Proposed General Amendments on the Harmonization of the WESM and</w:t>
    </w:r>
    <w:r>
      <w:rPr>
        <w:rFonts w:ascii="Arial" w:hAnsi="Arial" w:cs="Arial"/>
        <w:sz w:val="18"/>
      </w:rPr>
      <w:t xml:space="preserve"> </w:t>
    </w:r>
    <w:r w:rsidRPr="0005321C">
      <w:rPr>
        <w:rFonts w:ascii="Arial" w:hAnsi="Arial" w:cs="Arial"/>
        <w:sz w:val="18"/>
      </w:rPr>
      <w:t>Retail Rules</w:t>
    </w:r>
  </w:p>
  <w:p w14:paraId="1345EA5E" w14:textId="77777777" w:rsidR="003D6B7D" w:rsidRDefault="003D6B7D" w:rsidP="003D6B7D">
    <w:pPr>
      <w:pStyle w:val="Header"/>
      <w:jc w:val="right"/>
      <w:rPr>
        <w:rFonts w:ascii="Arial" w:hAnsi="Arial" w:cs="Arial"/>
        <w:sz w:val="18"/>
      </w:rPr>
    </w:pPr>
    <w:r w:rsidRPr="0005321C">
      <w:rPr>
        <w:rFonts w:ascii="Arial" w:hAnsi="Arial" w:cs="Arial"/>
        <w:sz w:val="18"/>
      </w:rPr>
      <w:t xml:space="preserve"> and Market Manuals with ERC Resolution No. 13 Series of 2024</w:t>
    </w:r>
    <w:r>
      <w:rPr>
        <w:rFonts w:ascii="Arial" w:hAnsi="Arial" w:cs="Arial"/>
        <w:sz w:val="18"/>
      </w:rPr>
      <w:t xml:space="preserve"> </w:t>
    </w:r>
    <w:r w:rsidRPr="0005321C">
      <w:rPr>
        <w:rFonts w:ascii="Arial" w:hAnsi="Arial" w:cs="Arial"/>
        <w:sz w:val="18"/>
      </w:rPr>
      <w:t xml:space="preserve">("A Resolution </w:t>
    </w:r>
  </w:p>
  <w:p w14:paraId="70FAC160" w14:textId="7C3CC3FA" w:rsidR="00AF4221" w:rsidRDefault="003D6B7D" w:rsidP="00D90997">
    <w:pPr>
      <w:pStyle w:val="Header"/>
      <w:spacing w:after="240"/>
      <w:ind w:right="-46"/>
      <w:jc w:val="right"/>
    </w:pPr>
    <w:r w:rsidRPr="0005321C">
      <w:rPr>
        <w:rFonts w:ascii="Arial" w:hAnsi="Arial" w:cs="Arial"/>
        <w:sz w:val="18"/>
      </w:rPr>
      <w:t>Adopting the Omnibus Rules for Customer Choice Programs")​</w:t>
    </w:r>
    <w:r w:rsidR="00AF4221">
      <w:rPr>
        <w:rFonts w:ascii="Arial" w:hAnsi="Arial" w:cs="Arial"/>
      </w:rPr>
      <w:tab/>
    </w:r>
    <w:r w:rsidR="00AF4221">
      <w:rPr>
        <w:rFonts w:ascii="Arial" w:hAnsi="Arial" w:cs="Arial"/>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CBD1F" w14:textId="170A2BB9" w:rsidR="003D6B7D" w:rsidRDefault="003D6B7D" w:rsidP="00D90997">
    <w:pPr>
      <w:pStyle w:val="Header"/>
      <w:jc w:val="right"/>
      <w:rPr>
        <w:rFonts w:ascii="Arial" w:hAnsi="Arial" w:cs="Arial"/>
        <w:sz w:val="18"/>
      </w:rPr>
    </w:pPr>
    <w:r w:rsidRPr="00E36623">
      <w:rPr>
        <w:i/>
        <w:noProof/>
        <w:lang w:eastAsia="en-PH"/>
      </w:rPr>
      <w:drawing>
        <wp:anchor distT="0" distB="0" distL="114300" distR="114300" simplePos="0" relativeHeight="251660288" behindDoc="1" locked="0" layoutInCell="1" allowOverlap="1" wp14:anchorId="52191E20" wp14:editId="699DFFA1">
          <wp:simplePos x="0" y="0"/>
          <wp:positionH relativeFrom="margin">
            <wp:posOffset>0</wp:posOffset>
          </wp:positionH>
          <wp:positionV relativeFrom="paragraph">
            <wp:posOffset>-450215</wp:posOffset>
          </wp:positionV>
          <wp:extent cx="1313815" cy="1593850"/>
          <wp:effectExtent l="0" t="0" r="635" b="6350"/>
          <wp:wrapNone/>
          <wp:docPr id="1686517142" name="Picture 1686517142"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3815" cy="1593850"/>
                  </a:xfrm>
                  <a:prstGeom prst="rect">
                    <a:avLst/>
                  </a:prstGeom>
                  <a:noFill/>
                </pic:spPr>
              </pic:pic>
            </a:graphicData>
          </a:graphic>
          <wp14:sizeRelH relativeFrom="page">
            <wp14:pctWidth>0</wp14:pctWidth>
          </wp14:sizeRelH>
          <wp14:sizeRelV relativeFrom="page">
            <wp14:pctHeight>0</wp14:pctHeight>
          </wp14:sizeRelV>
        </wp:anchor>
      </w:drawing>
    </w:r>
    <w:r w:rsidRPr="0005321C">
      <w:rPr>
        <w:rFonts w:ascii="Arial" w:hAnsi="Arial" w:cs="Arial"/>
        <w:sz w:val="18"/>
      </w:rPr>
      <w:t>Proposed General Amendments on the Harmonization of the WESM and</w:t>
    </w:r>
    <w:r>
      <w:rPr>
        <w:rFonts w:ascii="Arial" w:hAnsi="Arial" w:cs="Arial"/>
        <w:sz w:val="18"/>
      </w:rPr>
      <w:t xml:space="preserve"> </w:t>
    </w:r>
    <w:r w:rsidRPr="0005321C">
      <w:rPr>
        <w:rFonts w:ascii="Arial" w:hAnsi="Arial" w:cs="Arial"/>
        <w:sz w:val="18"/>
      </w:rPr>
      <w:t>Retail Rules</w:t>
    </w:r>
  </w:p>
  <w:p w14:paraId="26C03D75" w14:textId="77777777" w:rsidR="003D6B7D" w:rsidRDefault="003D6B7D" w:rsidP="00D90997">
    <w:pPr>
      <w:pStyle w:val="Header"/>
      <w:jc w:val="right"/>
      <w:rPr>
        <w:rFonts w:ascii="Arial" w:hAnsi="Arial" w:cs="Arial"/>
        <w:sz w:val="18"/>
      </w:rPr>
    </w:pPr>
    <w:r w:rsidRPr="0005321C">
      <w:rPr>
        <w:rFonts w:ascii="Arial" w:hAnsi="Arial" w:cs="Arial"/>
        <w:sz w:val="18"/>
      </w:rPr>
      <w:t xml:space="preserve"> and Market Manuals with ERC Resolution No. 13 Series of 2024</w:t>
    </w:r>
    <w:r>
      <w:rPr>
        <w:rFonts w:ascii="Arial" w:hAnsi="Arial" w:cs="Arial"/>
        <w:sz w:val="18"/>
      </w:rPr>
      <w:t xml:space="preserve"> </w:t>
    </w:r>
    <w:r w:rsidRPr="0005321C">
      <w:rPr>
        <w:rFonts w:ascii="Arial" w:hAnsi="Arial" w:cs="Arial"/>
        <w:sz w:val="18"/>
      </w:rPr>
      <w:t xml:space="preserve">("A Resolution </w:t>
    </w:r>
  </w:p>
  <w:p w14:paraId="67FAF8A4" w14:textId="38027A43" w:rsidR="00AF4221" w:rsidRPr="00C11019" w:rsidRDefault="003D6B7D" w:rsidP="00D90997">
    <w:pPr>
      <w:pStyle w:val="Header"/>
      <w:ind w:right="-46"/>
      <w:jc w:val="right"/>
      <w:rPr>
        <w:rFonts w:ascii="Arial" w:hAnsi="Arial" w:cs="Arial"/>
      </w:rPr>
    </w:pPr>
    <w:r w:rsidRPr="0005321C">
      <w:rPr>
        <w:rFonts w:ascii="Arial" w:hAnsi="Arial" w:cs="Arial"/>
        <w:sz w:val="18"/>
      </w:rPr>
      <w:t>Adopting the Omnibus Rules for Customer Choice Programs")​</w:t>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0B4D2" w14:textId="77777777" w:rsidR="001A7973" w:rsidRDefault="006A4294" w:rsidP="006A4294">
    <w:pPr>
      <w:spacing w:line="276" w:lineRule="auto"/>
      <w:ind w:left="-142" w:hanging="180"/>
      <w:jc w:val="right"/>
      <w:rPr>
        <w:rFonts w:ascii="Arial" w:hAnsi="Arial" w:cs="Arial"/>
        <w:bCs/>
        <w:sz w:val="22"/>
        <w:szCs w:val="22"/>
      </w:rPr>
    </w:pPr>
    <w:r w:rsidRPr="009A00E8">
      <w:rPr>
        <w:rFonts w:ascii="Arial" w:hAnsi="Arial" w:cs="Arial"/>
        <w:bCs/>
        <w:sz w:val="22"/>
        <w:szCs w:val="22"/>
      </w:rPr>
      <w:t xml:space="preserve">Proposed Amendment for the Harmonization of WESM and Retail </w:t>
    </w:r>
  </w:p>
  <w:p w14:paraId="4DF77795" w14:textId="4D5E4887" w:rsidR="001A7973" w:rsidRDefault="006A4294" w:rsidP="006A4294">
    <w:pPr>
      <w:spacing w:line="276" w:lineRule="auto"/>
      <w:ind w:left="-142" w:hanging="180"/>
      <w:jc w:val="right"/>
      <w:rPr>
        <w:rFonts w:ascii="Arial" w:hAnsi="Arial" w:cs="Arial"/>
        <w:bCs/>
        <w:sz w:val="22"/>
        <w:szCs w:val="22"/>
      </w:rPr>
    </w:pPr>
    <w:r w:rsidRPr="009A00E8">
      <w:rPr>
        <w:rFonts w:ascii="Arial" w:hAnsi="Arial" w:cs="Arial"/>
        <w:bCs/>
        <w:sz w:val="22"/>
        <w:szCs w:val="22"/>
      </w:rPr>
      <w:t>Rules</w:t>
    </w:r>
    <w:r w:rsidR="001A7973">
      <w:rPr>
        <w:rFonts w:ascii="Arial" w:hAnsi="Arial" w:cs="Arial"/>
        <w:bCs/>
        <w:sz w:val="22"/>
        <w:szCs w:val="22"/>
      </w:rPr>
      <w:t xml:space="preserve"> </w:t>
    </w:r>
    <w:r w:rsidRPr="009A00E8">
      <w:rPr>
        <w:rFonts w:ascii="Arial" w:hAnsi="Arial" w:cs="Arial"/>
        <w:bCs/>
        <w:sz w:val="22"/>
        <w:szCs w:val="22"/>
      </w:rPr>
      <w:t xml:space="preserve">and Manuals with ERC Resolution No. 13, Series of 2024 </w:t>
    </w:r>
  </w:p>
  <w:p w14:paraId="4E7E0A49" w14:textId="5F5B55CD" w:rsidR="006A4294" w:rsidRPr="009A00E8" w:rsidRDefault="006A4294" w:rsidP="00AA5CB7">
    <w:pPr>
      <w:spacing w:line="276" w:lineRule="auto"/>
      <w:ind w:left="-142" w:hanging="180"/>
      <w:jc w:val="right"/>
      <w:rPr>
        <w:rFonts w:ascii="Arial" w:hAnsi="Arial" w:cs="Arial"/>
        <w:bCs/>
        <w:sz w:val="22"/>
        <w:szCs w:val="22"/>
      </w:rPr>
    </w:pPr>
    <w:r w:rsidRPr="009A00E8">
      <w:rPr>
        <w:rFonts w:ascii="Arial" w:hAnsi="Arial" w:cs="Arial"/>
        <w:bCs/>
        <w:sz w:val="22"/>
        <w:szCs w:val="22"/>
      </w:rPr>
      <w:t>(The Omnibus Rules for Customer Choice Programs</w:t>
    </w:r>
  </w:p>
  <w:p w14:paraId="18F49CCF" w14:textId="660017FA" w:rsidR="00AF4221" w:rsidRPr="00C11019" w:rsidRDefault="00AF4221" w:rsidP="006A4294">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5A3DD6"/>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1F81C3"/>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FCB54D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A5A98A"/>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375919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93DAC36E"/>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9A0DEF77"/>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A2C6BE1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A652CD6C"/>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A87FBE44"/>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A8D55F0B"/>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AABA2780"/>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AAC8761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AD6D2442"/>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B5EEAB72"/>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B82E14A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BB4E071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BD038CB9"/>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BF13A9B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C2483D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C61C5EAE"/>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C682F8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C6F7CE1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CC18729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D2B520B0"/>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D6168E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D6C2F85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D739BB9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D7A1D747"/>
    <w:multiLevelType w:val="hybridMultilevel"/>
    <w:tmpl w:val="0EBCA46E"/>
    <w:lvl w:ilvl="0" w:tplc="C34CD732">
      <w:start w:val="1"/>
      <w:numFmt w:val="lowerLetter"/>
      <w:lvlText w:val="%1."/>
      <w:lvlJc w:val="left"/>
      <w:rPr>
        <w:rFonts w:ascii="Arial" w:eastAsiaTheme="minorHAnsi" w:hAnsi="Arial" w:cs="Arial"/>
      </w:rPr>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DAEC3D66"/>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E29174C6"/>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E309D883"/>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E4A31A84"/>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E5722A31"/>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E768D3A6"/>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E7CE4B2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EB737CC0"/>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F68E1217"/>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FDD900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006431FF"/>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00F20194"/>
    <w:multiLevelType w:val="multilevel"/>
    <w:tmpl w:val="C4628EB2"/>
    <w:lvl w:ilvl="0">
      <w:start w:val="3"/>
      <w:numFmt w:val="decimal"/>
      <w:lvlText w:val="%1"/>
      <w:lvlJc w:val="left"/>
      <w:pPr>
        <w:ind w:left="480" w:hanging="480"/>
      </w:pPr>
      <w:rPr>
        <w:rFonts w:ascii="Times New Roman" w:hAnsi="Times New Roman" w:cs="Times New Roman" w:hint="default"/>
        <w:sz w:val="24"/>
      </w:rPr>
    </w:lvl>
    <w:lvl w:ilvl="1">
      <w:start w:val="5"/>
      <w:numFmt w:val="decimal"/>
      <w:lvlText w:val="%1.%2"/>
      <w:lvlJc w:val="left"/>
      <w:pPr>
        <w:ind w:left="840" w:hanging="480"/>
      </w:pPr>
      <w:rPr>
        <w:rFonts w:ascii="Times New Roman" w:hAnsi="Times New Roman" w:cs="Times New Roman" w:hint="default"/>
        <w:sz w:val="24"/>
      </w:rPr>
    </w:lvl>
    <w:lvl w:ilvl="2">
      <w:start w:val="1"/>
      <w:numFmt w:val="decimal"/>
      <w:lvlText w:val="%1.%2.%3"/>
      <w:lvlJc w:val="left"/>
      <w:pPr>
        <w:ind w:left="1440" w:hanging="720"/>
      </w:pPr>
      <w:rPr>
        <w:rFonts w:ascii="Times New Roman" w:hAnsi="Times New Roman" w:cs="Times New Roman" w:hint="default"/>
        <w:strike/>
        <w:sz w:val="24"/>
      </w:rPr>
    </w:lvl>
    <w:lvl w:ilvl="3">
      <w:start w:val="1"/>
      <w:numFmt w:val="decimal"/>
      <w:lvlText w:val="%1.%2.%3.%4"/>
      <w:lvlJc w:val="left"/>
      <w:pPr>
        <w:ind w:left="1800" w:hanging="720"/>
      </w:pPr>
      <w:rPr>
        <w:rFonts w:ascii="Times New Roman" w:hAnsi="Times New Roman" w:cs="Times New Roman" w:hint="default"/>
        <w:sz w:val="24"/>
      </w:rPr>
    </w:lvl>
    <w:lvl w:ilvl="4">
      <w:start w:val="1"/>
      <w:numFmt w:val="decimal"/>
      <w:lvlText w:val="%1.%2.%3.%4.%5"/>
      <w:lvlJc w:val="left"/>
      <w:pPr>
        <w:ind w:left="2520" w:hanging="1080"/>
      </w:pPr>
      <w:rPr>
        <w:rFonts w:ascii="Times New Roman" w:hAnsi="Times New Roman" w:cs="Times New Roman" w:hint="default"/>
        <w:sz w:val="24"/>
      </w:rPr>
    </w:lvl>
    <w:lvl w:ilvl="5">
      <w:start w:val="1"/>
      <w:numFmt w:val="decimal"/>
      <w:lvlText w:val="%1.%2.%3.%4.%5.%6"/>
      <w:lvlJc w:val="left"/>
      <w:pPr>
        <w:ind w:left="2880" w:hanging="1080"/>
      </w:pPr>
      <w:rPr>
        <w:rFonts w:ascii="Times New Roman" w:hAnsi="Times New Roman" w:cs="Times New Roman" w:hint="default"/>
        <w:sz w:val="24"/>
      </w:rPr>
    </w:lvl>
    <w:lvl w:ilvl="6">
      <w:start w:val="1"/>
      <w:numFmt w:val="decimal"/>
      <w:lvlText w:val="%1.%2.%3.%4.%5.%6.%7"/>
      <w:lvlJc w:val="left"/>
      <w:pPr>
        <w:ind w:left="3600" w:hanging="1440"/>
      </w:pPr>
      <w:rPr>
        <w:rFonts w:ascii="Times New Roman" w:hAnsi="Times New Roman" w:cs="Times New Roman" w:hint="default"/>
        <w:sz w:val="24"/>
      </w:rPr>
    </w:lvl>
    <w:lvl w:ilvl="7">
      <w:start w:val="1"/>
      <w:numFmt w:val="decimal"/>
      <w:lvlText w:val="%1.%2.%3.%4.%5.%6.%7.%8"/>
      <w:lvlJc w:val="left"/>
      <w:pPr>
        <w:ind w:left="3960" w:hanging="1440"/>
      </w:pPr>
      <w:rPr>
        <w:rFonts w:ascii="Times New Roman" w:hAnsi="Times New Roman" w:cs="Times New Roman" w:hint="default"/>
        <w:sz w:val="24"/>
      </w:rPr>
    </w:lvl>
    <w:lvl w:ilvl="8">
      <w:start w:val="1"/>
      <w:numFmt w:val="decimal"/>
      <w:lvlText w:val="%1.%2.%3.%4.%5.%6.%7.%8.%9"/>
      <w:lvlJc w:val="left"/>
      <w:pPr>
        <w:ind w:left="4680" w:hanging="1800"/>
      </w:pPr>
      <w:rPr>
        <w:rFonts w:ascii="Times New Roman" w:hAnsi="Times New Roman" w:cs="Times New Roman" w:hint="default"/>
        <w:sz w:val="24"/>
      </w:rPr>
    </w:lvl>
  </w:abstractNum>
  <w:abstractNum w:abstractNumId="41" w15:restartNumberingAfterBreak="0">
    <w:nsid w:val="02A355C3"/>
    <w:multiLevelType w:val="multilevel"/>
    <w:tmpl w:val="E75C3E8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04212055"/>
    <w:multiLevelType w:val="multilevel"/>
    <w:tmpl w:val="2E909D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0468CFD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05DC7DF5"/>
    <w:multiLevelType w:val="multilevel"/>
    <w:tmpl w:val="C3C86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6E7F2DB"/>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07671CC0"/>
    <w:multiLevelType w:val="multilevel"/>
    <w:tmpl w:val="34B8BFE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08473664"/>
    <w:multiLevelType w:val="multilevel"/>
    <w:tmpl w:val="AE42C3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087D5A37"/>
    <w:multiLevelType w:val="multilevel"/>
    <w:tmpl w:val="7ADE24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9936A90"/>
    <w:multiLevelType w:val="multilevel"/>
    <w:tmpl w:val="9AD682F0"/>
    <w:lvl w:ilvl="0">
      <w:start w:val="2"/>
      <w:numFmt w:val="decimal"/>
      <w:lvlText w:val="%1."/>
      <w:lvlJc w:val="left"/>
      <w:pPr>
        <w:ind w:left="540" w:hanging="540"/>
      </w:pPr>
      <w:rPr>
        <w:rFonts w:hint="default"/>
        <w:u w:val="single"/>
      </w:rPr>
    </w:lvl>
    <w:lvl w:ilvl="1">
      <w:start w:val="3"/>
      <w:numFmt w:val="decimal"/>
      <w:lvlText w:val="%1.%2."/>
      <w:lvlJc w:val="left"/>
      <w:pPr>
        <w:ind w:left="1038" w:hanging="720"/>
      </w:pPr>
      <w:rPr>
        <w:rFonts w:hint="default"/>
        <w:u w:val="single"/>
      </w:rPr>
    </w:lvl>
    <w:lvl w:ilvl="2">
      <w:start w:val="6"/>
      <w:numFmt w:val="decimal"/>
      <w:lvlText w:val="%1.%2.%3."/>
      <w:lvlJc w:val="left"/>
      <w:pPr>
        <w:ind w:left="1356" w:hanging="720"/>
      </w:pPr>
      <w:rPr>
        <w:rFonts w:hint="default"/>
        <w:b/>
        <w:bCs/>
        <w:u w:val="single"/>
      </w:rPr>
    </w:lvl>
    <w:lvl w:ilvl="3">
      <w:start w:val="1"/>
      <w:numFmt w:val="decimal"/>
      <w:lvlText w:val="%1.%2.%3.%4."/>
      <w:lvlJc w:val="left"/>
      <w:pPr>
        <w:ind w:left="2034" w:hanging="1080"/>
      </w:pPr>
      <w:rPr>
        <w:rFonts w:hint="default"/>
        <w:u w:val="single"/>
      </w:rPr>
    </w:lvl>
    <w:lvl w:ilvl="4">
      <w:start w:val="1"/>
      <w:numFmt w:val="decimal"/>
      <w:lvlText w:val="%1.%2.%3.%4.%5."/>
      <w:lvlJc w:val="left"/>
      <w:pPr>
        <w:ind w:left="2352" w:hanging="1080"/>
      </w:pPr>
      <w:rPr>
        <w:rFonts w:hint="default"/>
        <w:u w:val="single"/>
      </w:rPr>
    </w:lvl>
    <w:lvl w:ilvl="5">
      <w:start w:val="1"/>
      <w:numFmt w:val="decimal"/>
      <w:lvlText w:val="%1.%2.%3.%4.%5.%6."/>
      <w:lvlJc w:val="left"/>
      <w:pPr>
        <w:ind w:left="3030" w:hanging="1440"/>
      </w:pPr>
      <w:rPr>
        <w:rFonts w:hint="default"/>
        <w:u w:val="single"/>
      </w:rPr>
    </w:lvl>
    <w:lvl w:ilvl="6">
      <w:start w:val="1"/>
      <w:numFmt w:val="decimal"/>
      <w:lvlText w:val="%1.%2.%3.%4.%5.%6.%7."/>
      <w:lvlJc w:val="left"/>
      <w:pPr>
        <w:ind w:left="3348" w:hanging="1440"/>
      </w:pPr>
      <w:rPr>
        <w:rFonts w:hint="default"/>
        <w:u w:val="single"/>
      </w:rPr>
    </w:lvl>
    <w:lvl w:ilvl="7">
      <w:start w:val="1"/>
      <w:numFmt w:val="decimal"/>
      <w:lvlText w:val="%1.%2.%3.%4.%5.%6.%7.%8."/>
      <w:lvlJc w:val="left"/>
      <w:pPr>
        <w:ind w:left="4026" w:hanging="1800"/>
      </w:pPr>
      <w:rPr>
        <w:rFonts w:hint="default"/>
        <w:u w:val="single"/>
      </w:rPr>
    </w:lvl>
    <w:lvl w:ilvl="8">
      <w:start w:val="1"/>
      <w:numFmt w:val="decimal"/>
      <w:lvlText w:val="%1.%2.%3.%4.%5.%6.%7.%8.%9."/>
      <w:lvlJc w:val="left"/>
      <w:pPr>
        <w:ind w:left="4344" w:hanging="1800"/>
      </w:pPr>
      <w:rPr>
        <w:rFonts w:hint="default"/>
        <w:u w:val="single"/>
      </w:rPr>
    </w:lvl>
  </w:abstractNum>
  <w:abstractNum w:abstractNumId="50" w15:restartNumberingAfterBreak="0">
    <w:nsid w:val="0A0E7242"/>
    <w:multiLevelType w:val="hybridMultilevel"/>
    <w:tmpl w:val="4B845ED4"/>
    <w:lvl w:ilvl="0" w:tplc="60B8CE2A">
      <w:start w:val="1"/>
      <w:numFmt w:val="lowerLetter"/>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0DC26E6F"/>
    <w:multiLevelType w:val="multilevel"/>
    <w:tmpl w:val="E7D0B0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0E383A3E"/>
    <w:multiLevelType w:val="multilevel"/>
    <w:tmpl w:val="57F01A2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0E76737C"/>
    <w:multiLevelType w:val="hybridMultilevel"/>
    <w:tmpl w:val="405EDBB8"/>
    <w:lvl w:ilvl="0" w:tplc="75CA4310">
      <w:start w:val="1"/>
      <w:numFmt w:val="lowerRoman"/>
      <w:lvlText w:val="%1."/>
      <w:lvlJc w:val="left"/>
      <w:pPr>
        <w:ind w:left="1864" w:hanging="720"/>
      </w:pPr>
      <w:rPr>
        <w:rFonts w:hint="default"/>
      </w:rPr>
    </w:lvl>
    <w:lvl w:ilvl="1" w:tplc="D52203A2">
      <w:start w:val="1"/>
      <w:numFmt w:val="lowerLetter"/>
      <w:lvlText w:val="%2."/>
      <w:lvlJc w:val="left"/>
      <w:pPr>
        <w:ind w:left="2224" w:hanging="360"/>
      </w:pPr>
      <w:rPr>
        <w:rFonts w:hint="default"/>
      </w:rPr>
    </w:lvl>
    <w:lvl w:ilvl="2" w:tplc="3409001B" w:tentative="1">
      <w:start w:val="1"/>
      <w:numFmt w:val="lowerRoman"/>
      <w:lvlText w:val="%3."/>
      <w:lvlJc w:val="right"/>
      <w:pPr>
        <w:ind w:left="2944" w:hanging="180"/>
      </w:pPr>
    </w:lvl>
    <w:lvl w:ilvl="3" w:tplc="3409000F" w:tentative="1">
      <w:start w:val="1"/>
      <w:numFmt w:val="decimal"/>
      <w:lvlText w:val="%4."/>
      <w:lvlJc w:val="left"/>
      <w:pPr>
        <w:ind w:left="3664" w:hanging="360"/>
      </w:pPr>
    </w:lvl>
    <w:lvl w:ilvl="4" w:tplc="34090019" w:tentative="1">
      <w:start w:val="1"/>
      <w:numFmt w:val="lowerLetter"/>
      <w:lvlText w:val="%5."/>
      <w:lvlJc w:val="left"/>
      <w:pPr>
        <w:ind w:left="4384" w:hanging="360"/>
      </w:pPr>
    </w:lvl>
    <w:lvl w:ilvl="5" w:tplc="3409001B" w:tentative="1">
      <w:start w:val="1"/>
      <w:numFmt w:val="lowerRoman"/>
      <w:lvlText w:val="%6."/>
      <w:lvlJc w:val="right"/>
      <w:pPr>
        <w:ind w:left="5104" w:hanging="180"/>
      </w:pPr>
    </w:lvl>
    <w:lvl w:ilvl="6" w:tplc="3409000F" w:tentative="1">
      <w:start w:val="1"/>
      <w:numFmt w:val="decimal"/>
      <w:lvlText w:val="%7."/>
      <w:lvlJc w:val="left"/>
      <w:pPr>
        <w:ind w:left="5824" w:hanging="360"/>
      </w:pPr>
    </w:lvl>
    <w:lvl w:ilvl="7" w:tplc="34090019" w:tentative="1">
      <w:start w:val="1"/>
      <w:numFmt w:val="lowerLetter"/>
      <w:lvlText w:val="%8."/>
      <w:lvlJc w:val="left"/>
      <w:pPr>
        <w:ind w:left="6544" w:hanging="360"/>
      </w:pPr>
    </w:lvl>
    <w:lvl w:ilvl="8" w:tplc="3409001B" w:tentative="1">
      <w:start w:val="1"/>
      <w:numFmt w:val="lowerRoman"/>
      <w:lvlText w:val="%9."/>
      <w:lvlJc w:val="right"/>
      <w:pPr>
        <w:ind w:left="7264" w:hanging="180"/>
      </w:pPr>
    </w:lvl>
  </w:abstractNum>
  <w:abstractNum w:abstractNumId="54" w15:restartNumberingAfterBreak="0">
    <w:nsid w:val="0F5F5D6C"/>
    <w:multiLevelType w:val="multilevel"/>
    <w:tmpl w:val="6E264102"/>
    <w:lvl w:ilvl="0">
      <w:start w:val="6"/>
      <w:numFmt w:val="lowerLetter"/>
      <w:lvlText w:val="%1."/>
      <w:lvlJc w:val="left"/>
      <w:pPr>
        <w:tabs>
          <w:tab w:val="num" w:pos="720"/>
        </w:tabs>
        <w:ind w:left="720" w:hanging="360"/>
      </w:pPr>
    </w:lvl>
    <w:lvl w:ilvl="1">
      <w:start w:val="35"/>
      <w:numFmt w:val="decimal"/>
      <w:lvlText w:val="%2"/>
      <w:lvlJc w:val="left"/>
      <w:pPr>
        <w:ind w:left="1440" w:hanging="360"/>
      </w:pPr>
      <w:rPr>
        <w:rFonts w:hint="default"/>
        <w:b/>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0FEB4E15"/>
    <w:multiLevelType w:val="multilevel"/>
    <w:tmpl w:val="83B2CD84"/>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b/>
        <w:bCs/>
        <w:u w:val="single"/>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0FFA24EE"/>
    <w:multiLevelType w:val="multilevel"/>
    <w:tmpl w:val="0DA6E8C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114F270D"/>
    <w:multiLevelType w:val="hybridMultilevel"/>
    <w:tmpl w:val="AEC0AE32"/>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11505F7F"/>
    <w:multiLevelType w:val="multilevel"/>
    <w:tmpl w:val="CAAA56D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12AF7DC6"/>
    <w:multiLevelType w:val="hybridMultilevel"/>
    <w:tmpl w:val="80BA06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30B305B"/>
    <w:multiLevelType w:val="hybridMultilevel"/>
    <w:tmpl w:val="F61C1B78"/>
    <w:lvl w:ilvl="0" w:tplc="DE2CD302">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14855BFC"/>
    <w:multiLevelType w:val="hybridMultilevel"/>
    <w:tmpl w:val="1DD870F4"/>
    <w:lvl w:ilvl="0" w:tplc="C0EA443C">
      <w:start w:val="1"/>
      <w:numFmt w:val="lowerLetter"/>
      <w:lvlText w:val="%1."/>
      <w:lvlJc w:val="left"/>
      <w:pPr>
        <w:ind w:left="720" w:hanging="360"/>
      </w:pPr>
      <w:rPr>
        <w:rFonts w:hint="default"/>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15E261BC"/>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165C04AB"/>
    <w:multiLevelType w:val="multilevel"/>
    <w:tmpl w:val="82EC28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16B83068"/>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18912C5D"/>
    <w:multiLevelType w:val="multilevel"/>
    <w:tmpl w:val="555ACEC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19266B85"/>
    <w:multiLevelType w:val="multilevel"/>
    <w:tmpl w:val="2BD29FF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19B72145"/>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19F80113"/>
    <w:multiLevelType w:val="hybridMultilevel"/>
    <w:tmpl w:val="7E5AD10A"/>
    <w:lvl w:ilvl="0" w:tplc="FFFFFFFF">
      <w:start w:val="1"/>
      <w:numFmt w:val="lowerLetter"/>
      <w:lvlText w:val="%1."/>
      <w:lvlJc w:val="left"/>
      <w:pPr>
        <w:ind w:left="720" w:hanging="360"/>
      </w:pPr>
      <w:rPr>
        <w:rFonts w:hint="default"/>
        <w:i w:val="0"/>
        <w:iCs/>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1BAD7916"/>
    <w:multiLevelType w:val="multilevel"/>
    <w:tmpl w:val="2062A0FA"/>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1DFB69AB"/>
    <w:multiLevelType w:val="multilevel"/>
    <w:tmpl w:val="3468E774"/>
    <w:lvl w:ilvl="0">
      <w:start w:val="3"/>
      <w:numFmt w:val="decimal"/>
      <w:lvlText w:val="%1"/>
      <w:lvlJc w:val="left"/>
      <w:pPr>
        <w:ind w:left="460" w:hanging="460"/>
      </w:pPr>
      <w:rPr>
        <w:rFonts w:hint="default"/>
      </w:rPr>
    </w:lvl>
    <w:lvl w:ilvl="1">
      <w:start w:val="1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1EA5CBC8"/>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1EDF16BE"/>
    <w:multiLevelType w:val="multilevel"/>
    <w:tmpl w:val="5F1E9304"/>
    <w:lvl w:ilvl="0">
      <w:start w:val="3"/>
      <w:numFmt w:val="decimal"/>
      <w:lvlText w:val="%1."/>
      <w:lvlJc w:val="left"/>
      <w:pPr>
        <w:ind w:left="720" w:hanging="720"/>
      </w:pPr>
      <w:rPr>
        <w:rFonts w:hint="default"/>
      </w:rPr>
    </w:lvl>
    <w:lvl w:ilvl="1">
      <w:start w:val="2"/>
      <w:numFmt w:val="decimal"/>
      <w:lvlText w:val="%1.%2."/>
      <w:lvlJc w:val="left"/>
      <w:pPr>
        <w:ind w:left="723" w:hanging="720"/>
      </w:pPr>
      <w:rPr>
        <w:rFonts w:hint="default"/>
      </w:rPr>
    </w:lvl>
    <w:lvl w:ilvl="2">
      <w:start w:val="3"/>
      <w:numFmt w:val="decimal"/>
      <w:lvlText w:val="%1.%2.%3."/>
      <w:lvlJc w:val="left"/>
      <w:pPr>
        <w:ind w:left="726" w:hanging="720"/>
      </w:pPr>
      <w:rPr>
        <w:rFonts w:hint="default"/>
      </w:rPr>
    </w:lvl>
    <w:lvl w:ilvl="3">
      <w:start w:val="2"/>
      <w:numFmt w:val="decimal"/>
      <w:lvlText w:val="%1.%2.%3.%4."/>
      <w:lvlJc w:val="left"/>
      <w:pPr>
        <w:ind w:left="1089" w:hanging="108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455" w:hanging="144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821" w:hanging="1800"/>
      </w:pPr>
      <w:rPr>
        <w:rFonts w:hint="default"/>
      </w:rPr>
    </w:lvl>
    <w:lvl w:ilvl="8">
      <w:start w:val="1"/>
      <w:numFmt w:val="decimal"/>
      <w:lvlText w:val="%1.%2.%3.%4.%5.%6.%7.%8.%9."/>
      <w:lvlJc w:val="left"/>
      <w:pPr>
        <w:ind w:left="1824" w:hanging="1800"/>
      </w:pPr>
      <w:rPr>
        <w:rFonts w:hint="default"/>
      </w:rPr>
    </w:lvl>
  </w:abstractNum>
  <w:abstractNum w:abstractNumId="73" w15:restartNumberingAfterBreak="0">
    <w:nsid w:val="1F497A7F"/>
    <w:multiLevelType w:val="multilevel"/>
    <w:tmpl w:val="5C28B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F8A3B73"/>
    <w:multiLevelType w:val="multilevel"/>
    <w:tmpl w:val="EFAE81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01B540B"/>
    <w:multiLevelType w:val="multilevel"/>
    <w:tmpl w:val="EA8C994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2066E0E4"/>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20EC2F30"/>
    <w:multiLevelType w:val="multilevel"/>
    <w:tmpl w:val="F85C76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15:restartNumberingAfterBreak="0">
    <w:nsid w:val="2230395B"/>
    <w:multiLevelType w:val="hybridMultilevel"/>
    <w:tmpl w:val="3BE8B65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231F164E"/>
    <w:multiLevelType w:val="multilevel"/>
    <w:tmpl w:val="AC2CBCBE"/>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232E4998"/>
    <w:multiLevelType w:val="hybridMultilevel"/>
    <w:tmpl w:val="23AE174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24505B18"/>
    <w:multiLevelType w:val="multilevel"/>
    <w:tmpl w:val="EE4C76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15:restartNumberingAfterBreak="0">
    <w:nsid w:val="24C37767"/>
    <w:multiLevelType w:val="multilevel"/>
    <w:tmpl w:val="0E00805E"/>
    <w:lvl w:ilvl="0">
      <w:start w:val="1"/>
      <w:numFmt w:val="decimal"/>
      <w:lvlText w:val="%1."/>
      <w:lvlJc w:val="left"/>
      <w:pPr>
        <w:ind w:left="360" w:hanging="360"/>
      </w:pPr>
      <w:rPr>
        <w:rFonts w:ascii="Arial" w:hAnsi="Arial" w:cs="Arial" w:hint="default"/>
        <w:strike w:val="0"/>
      </w:rPr>
    </w:lvl>
    <w:lvl w:ilvl="1">
      <w:start w:val="1"/>
      <w:numFmt w:val="decimal"/>
      <w:lvlText w:val="%1.%2."/>
      <w:lvlJc w:val="left"/>
      <w:pPr>
        <w:ind w:left="934" w:hanging="720"/>
      </w:pPr>
      <w:rPr>
        <w:rFonts w:ascii="Arial" w:hAnsi="Arial" w:cs="Arial" w:hint="default"/>
        <w:b/>
        <w:bCs/>
        <w:i/>
        <w:iCs/>
        <w:strike w:val="0"/>
        <w:u w:val="single"/>
      </w:rPr>
    </w:lvl>
    <w:lvl w:ilvl="2">
      <w:start w:val="1"/>
      <w:numFmt w:val="decimal"/>
      <w:lvlText w:val="%1.%2.%3."/>
      <w:lvlJc w:val="left"/>
      <w:pPr>
        <w:ind w:left="1148" w:hanging="720"/>
      </w:pPr>
      <w:rPr>
        <w:rFonts w:ascii="Times New Roman" w:hAnsi="Times New Roman" w:cs="Times New Roman" w:hint="default"/>
      </w:rPr>
    </w:lvl>
    <w:lvl w:ilvl="3">
      <w:start w:val="1"/>
      <w:numFmt w:val="decimal"/>
      <w:lvlText w:val="%1.%2.%3.%4."/>
      <w:lvlJc w:val="left"/>
      <w:pPr>
        <w:ind w:left="1722" w:hanging="1080"/>
      </w:pPr>
      <w:rPr>
        <w:rFonts w:ascii="Times New Roman" w:hAnsi="Times New Roman" w:cs="Times New Roman" w:hint="default"/>
      </w:rPr>
    </w:lvl>
    <w:lvl w:ilvl="4">
      <w:start w:val="1"/>
      <w:numFmt w:val="decimal"/>
      <w:lvlText w:val="%1.%2.%3.%4.%5."/>
      <w:lvlJc w:val="left"/>
      <w:pPr>
        <w:ind w:left="1936" w:hanging="1080"/>
      </w:pPr>
      <w:rPr>
        <w:rFonts w:ascii="Times New Roman" w:hAnsi="Times New Roman" w:cs="Times New Roman" w:hint="default"/>
      </w:rPr>
    </w:lvl>
    <w:lvl w:ilvl="5">
      <w:start w:val="1"/>
      <w:numFmt w:val="decimal"/>
      <w:lvlText w:val="%1.%2.%3.%4.%5.%6."/>
      <w:lvlJc w:val="left"/>
      <w:pPr>
        <w:ind w:left="2510" w:hanging="1440"/>
      </w:pPr>
      <w:rPr>
        <w:rFonts w:ascii="Times New Roman" w:hAnsi="Times New Roman" w:cs="Times New Roman" w:hint="default"/>
      </w:rPr>
    </w:lvl>
    <w:lvl w:ilvl="6">
      <w:start w:val="1"/>
      <w:numFmt w:val="decimal"/>
      <w:lvlText w:val="%1.%2.%3.%4.%5.%6.%7."/>
      <w:lvlJc w:val="left"/>
      <w:pPr>
        <w:ind w:left="2724" w:hanging="1440"/>
      </w:pPr>
      <w:rPr>
        <w:rFonts w:ascii="Times New Roman" w:hAnsi="Times New Roman" w:cs="Times New Roman" w:hint="default"/>
      </w:rPr>
    </w:lvl>
    <w:lvl w:ilvl="7">
      <w:start w:val="1"/>
      <w:numFmt w:val="decimal"/>
      <w:lvlText w:val="%1.%2.%3.%4.%5.%6.%7.%8."/>
      <w:lvlJc w:val="left"/>
      <w:pPr>
        <w:ind w:left="3298" w:hanging="1800"/>
      </w:pPr>
      <w:rPr>
        <w:rFonts w:ascii="Times New Roman" w:hAnsi="Times New Roman" w:cs="Times New Roman" w:hint="default"/>
      </w:rPr>
    </w:lvl>
    <w:lvl w:ilvl="8">
      <w:start w:val="1"/>
      <w:numFmt w:val="decimal"/>
      <w:lvlText w:val="%1.%2.%3.%4.%5.%6.%7.%8.%9."/>
      <w:lvlJc w:val="left"/>
      <w:pPr>
        <w:ind w:left="3872" w:hanging="2160"/>
      </w:pPr>
      <w:rPr>
        <w:rFonts w:ascii="Times New Roman" w:hAnsi="Times New Roman" w:cs="Times New Roman" w:hint="default"/>
      </w:rPr>
    </w:lvl>
  </w:abstractNum>
  <w:abstractNum w:abstractNumId="83" w15:restartNumberingAfterBreak="0">
    <w:nsid w:val="24E10801"/>
    <w:multiLevelType w:val="multilevel"/>
    <w:tmpl w:val="6472FBD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25457CC2"/>
    <w:multiLevelType w:val="multilevel"/>
    <w:tmpl w:val="078E52A4"/>
    <w:lvl w:ilvl="0">
      <w:start w:val="3"/>
      <w:numFmt w:val="decimal"/>
      <w:lvlText w:val="%1"/>
      <w:lvlJc w:val="left"/>
      <w:pPr>
        <w:ind w:left="600" w:hanging="600"/>
      </w:pPr>
      <w:rPr>
        <w:rFonts w:hint="default"/>
        <w:b/>
      </w:rPr>
    </w:lvl>
    <w:lvl w:ilvl="1">
      <w:start w:val="3"/>
      <w:numFmt w:val="decimal"/>
      <w:lvlText w:val="%1.%2"/>
      <w:lvlJc w:val="left"/>
      <w:pPr>
        <w:ind w:left="967" w:hanging="600"/>
      </w:pPr>
      <w:rPr>
        <w:rFonts w:hint="default"/>
        <w:b/>
      </w:rPr>
    </w:lvl>
    <w:lvl w:ilvl="2">
      <w:start w:val="11"/>
      <w:numFmt w:val="decimal"/>
      <w:lvlText w:val="%1.%2.%3"/>
      <w:lvlJc w:val="left"/>
      <w:pPr>
        <w:ind w:left="1454" w:hanging="720"/>
      </w:pPr>
      <w:rPr>
        <w:rFonts w:hint="default"/>
        <w:b/>
      </w:rPr>
    </w:lvl>
    <w:lvl w:ilvl="3">
      <w:start w:val="1"/>
      <w:numFmt w:val="decimal"/>
      <w:lvlText w:val="%1.%2.%3.%4"/>
      <w:lvlJc w:val="left"/>
      <w:pPr>
        <w:ind w:left="1821" w:hanging="720"/>
      </w:pPr>
      <w:rPr>
        <w:rFonts w:hint="default"/>
        <w:b/>
      </w:rPr>
    </w:lvl>
    <w:lvl w:ilvl="4">
      <w:start w:val="1"/>
      <w:numFmt w:val="decimal"/>
      <w:lvlText w:val="%1.%2.%3.%4.%5"/>
      <w:lvlJc w:val="left"/>
      <w:pPr>
        <w:ind w:left="2548" w:hanging="1080"/>
      </w:pPr>
      <w:rPr>
        <w:rFonts w:hint="default"/>
        <w:b/>
      </w:rPr>
    </w:lvl>
    <w:lvl w:ilvl="5">
      <w:start w:val="1"/>
      <w:numFmt w:val="decimal"/>
      <w:lvlText w:val="%1.%2.%3.%4.%5.%6"/>
      <w:lvlJc w:val="left"/>
      <w:pPr>
        <w:ind w:left="2915" w:hanging="1080"/>
      </w:pPr>
      <w:rPr>
        <w:rFonts w:hint="default"/>
        <w:b/>
      </w:rPr>
    </w:lvl>
    <w:lvl w:ilvl="6">
      <w:start w:val="1"/>
      <w:numFmt w:val="decimal"/>
      <w:lvlText w:val="%1.%2.%3.%4.%5.%6.%7"/>
      <w:lvlJc w:val="left"/>
      <w:pPr>
        <w:ind w:left="3642" w:hanging="1440"/>
      </w:pPr>
      <w:rPr>
        <w:rFonts w:hint="default"/>
        <w:b/>
      </w:rPr>
    </w:lvl>
    <w:lvl w:ilvl="7">
      <w:start w:val="1"/>
      <w:numFmt w:val="decimal"/>
      <w:lvlText w:val="%1.%2.%3.%4.%5.%6.%7.%8"/>
      <w:lvlJc w:val="left"/>
      <w:pPr>
        <w:ind w:left="4009" w:hanging="1440"/>
      </w:pPr>
      <w:rPr>
        <w:rFonts w:hint="default"/>
        <w:b/>
      </w:rPr>
    </w:lvl>
    <w:lvl w:ilvl="8">
      <w:start w:val="1"/>
      <w:numFmt w:val="decimal"/>
      <w:lvlText w:val="%1.%2.%3.%4.%5.%6.%7.%8.%9"/>
      <w:lvlJc w:val="left"/>
      <w:pPr>
        <w:ind w:left="4736" w:hanging="1800"/>
      </w:pPr>
      <w:rPr>
        <w:rFonts w:hint="default"/>
        <w:b/>
      </w:rPr>
    </w:lvl>
  </w:abstractNum>
  <w:abstractNum w:abstractNumId="85" w15:restartNumberingAfterBreak="0">
    <w:nsid w:val="25A90F07"/>
    <w:multiLevelType w:val="multilevel"/>
    <w:tmpl w:val="8FD68800"/>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25CE00A8"/>
    <w:multiLevelType w:val="multilevel"/>
    <w:tmpl w:val="AC62AEE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267A6097"/>
    <w:multiLevelType w:val="hybridMultilevel"/>
    <w:tmpl w:val="AD3ED76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26DB5567"/>
    <w:multiLevelType w:val="multilevel"/>
    <w:tmpl w:val="4964FF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280BC24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281B42A3"/>
    <w:multiLevelType w:val="multilevel"/>
    <w:tmpl w:val="5926594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291B3C1C"/>
    <w:multiLevelType w:val="hybridMultilevel"/>
    <w:tmpl w:val="D24419F6"/>
    <w:lvl w:ilvl="0" w:tplc="34090019">
      <w:start w:val="2"/>
      <w:numFmt w:val="lowerLetter"/>
      <w:lvlText w:val="%1."/>
      <w:lvlJc w:val="left"/>
      <w:pPr>
        <w:ind w:left="720" w:hanging="360"/>
      </w:pPr>
      <w:rPr>
        <w:rFonts w:hint="default"/>
      </w:rPr>
    </w:lvl>
    <w:lvl w:ilvl="1" w:tplc="34090019">
      <w:start w:val="1"/>
      <w:numFmt w:val="lowerLetter"/>
      <w:lvlText w:val="%2."/>
      <w:lvlJc w:val="left"/>
      <w:pPr>
        <w:ind w:left="1440" w:hanging="360"/>
      </w:pPr>
    </w:lvl>
    <w:lvl w:ilvl="2" w:tplc="E500D80A">
      <w:start w:val="1"/>
      <w:numFmt w:val="upperLetter"/>
      <w:lvlText w:val="%3."/>
      <w:lvlJc w:val="left"/>
      <w:pPr>
        <w:ind w:left="2340" w:hanging="360"/>
      </w:pPr>
      <w:rPr>
        <w:rFonts w:hint="default"/>
      </w:rPr>
    </w:lvl>
    <w:lvl w:ilvl="3" w:tplc="6A20CF96">
      <w:start w:val="1"/>
      <w:numFmt w:val="decimal"/>
      <w:lvlText w:val="%4."/>
      <w:lvlJc w:val="left"/>
      <w:pPr>
        <w:ind w:left="2880" w:hanging="360"/>
      </w:pPr>
      <w:rPr>
        <w:strike w:val="0"/>
      </w:rPr>
    </w:lvl>
    <w:lvl w:ilvl="4" w:tplc="2A182E8C">
      <w:start w:val="1"/>
      <w:numFmt w:val="lowerLetter"/>
      <w:lvlText w:val="%5)"/>
      <w:lvlJc w:val="left"/>
      <w:pPr>
        <w:ind w:left="3600" w:hanging="360"/>
      </w:pPr>
      <w:rPr>
        <w:rFonts w:hint="default"/>
      </w:rPr>
    </w:lvl>
    <w:lvl w:ilvl="5" w:tplc="A184E920">
      <w:start w:val="2"/>
      <w:numFmt w:val="lowerRoman"/>
      <w:lvlText w:val="%6."/>
      <w:lvlJc w:val="left"/>
      <w:pPr>
        <w:ind w:left="4860" w:hanging="720"/>
      </w:pPr>
      <w:rPr>
        <w:rFonts w:hint="default"/>
      </w:r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2A471B14"/>
    <w:multiLevelType w:val="multilevel"/>
    <w:tmpl w:val="129A051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2B312DA6"/>
    <w:multiLevelType w:val="hybridMultilevel"/>
    <w:tmpl w:val="C0701C3E"/>
    <w:lvl w:ilvl="0" w:tplc="3E5EF7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BB607CD"/>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15:restartNumberingAfterBreak="0">
    <w:nsid w:val="2C4E6ECC"/>
    <w:multiLevelType w:val="multilevel"/>
    <w:tmpl w:val="9E40721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15:restartNumberingAfterBreak="0">
    <w:nsid w:val="2CFB5EDE"/>
    <w:multiLevelType w:val="multilevel"/>
    <w:tmpl w:val="491880D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2D8F0C33"/>
    <w:multiLevelType w:val="multilevel"/>
    <w:tmpl w:val="5E9040E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2E3E99D8"/>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15:restartNumberingAfterBreak="0">
    <w:nsid w:val="2F6D1B86"/>
    <w:multiLevelType w:val="multilevel"/>
    <w:tmpl w:val="10943F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0BB31EE"/>
    <w:multiLevelType w:val="hybridMultilevel"/>
    <w:tmpl w:val="11E873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22F774E"/>
    <w:multiLevelType w:val="multilevel"/>
    <w:tmpl w:val="6A0270CC"/>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03" w15:restartNumberingAfterBreak="0">
    <w:nsid w:val="32D55024"/>
    <w:multiLevelType w:val="multilevel"/>
    <w:tmpl w:val="8B5E3A5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4" w15:restartNumberingAfterBreak="0">
    <w:nsid w:val="333E7E8B"/>
    <w:multiLevelType w:val="hybridMultilevel"/>
    <w:tmpl w:val="02FE12F8"/>
    <w:lvl w:ilvl="0" w:tplc="34090001">
      <w:start w:val="1"/>
      <w:numFmt w:val="bullet"/>
      <w:lvlText w:val=""/>
      <w:lvlJc w:val="left"/>
      <w:pPr>
        <w:ind w:left="783" w:hanging="360"/>
      </w:pPr>
      <w:rPr>
        <w:rFonts w:ascii="Symbol" w:hAnsi="Symbol" w:hint="default"/>
      </w:rPr>
    </w:lvl>
    <w:lvl w:ilvl="1" w:tplc="34090003" w:tentative="1">
      <w:start w:val="1"/>
      <w:numFmt w:val="bullet"/>
      <w:lvlText w:val="o"/>
      <w:lvlJc w:val="left"/>
      <w:pPr>
        <w:ind w:left="1503" w:hanging="360"/>
      </w:pPr>
      <w:rPr>
        <w:rFonts w:ascii="Courier New" w:hAnsi="Courier New" w:cs="Courier New" w:hint="default"/>
      </w:rPr>
    </w:lvl>
    <w:lvl w:ilvl="2" w:tplc="34090005" w:tentative="1">
      <w:start w:val="1"/>
      <w:numFmt w:val="bullet"/>
      <w:lvlText w:val=""/>
      <w:lvlJc w:val="left"/>
      <w:pPr>
        <w:ind w:left="2223" w:hanging="360"/>
      </w:pPr>
      <w:rPr>
        <w:rFonts w:ascii="Wingdings" w:hAnsi="Wingdings" w:hint="default"/>
      </w:rPr>
    </w:lvl>
    <w:lvl w:ilvl="3" w:tplc="34090001" w:tentative="1">
      <w:start w:val="1"/>
      <w:numFmt w:val="bullet"/>
      <w:lvlText w:val=""/>
      <w:lvlJc w:val="left"/>
      <w:pPr>
        <w:ind w:left="2943" w:hanging="360"/>
      </w:pPr>
      <w:rPr>
        <w:rFonts w:ascii="Symbol" w:hAnsi="Symbol" w:hint="default"/>
      </w:rPr>
    </w:lvl>
    <w:lvl w:ilvl="4" w:tplc="34090003" w:tentative="1">
      <w:start w:val="1"/>
      <w:numFmt w:val="bullet"/>
      <w:lvlText w:val="o"/>
      <w:lvlJc w:val="left"/>
      <w:pPr>
        <w:ind w:left="3663" w:hanging="360"/>
      </w:pPr>
      <w:rPr>
        <w:rFonts w:ascii="Courier New" w:hAnsi="Courier New" w:cs="Courier New" w:hint="default"/>
      </w:rPr>
    </w:lvl>
    <w:lvl w:ilvl="5" w:tplc="34090005" w:tentative="1">
      <w:start w:val="1"/>
      <w:numFmt w:val="bullet"/>
      <w:lvlText w:val=""/>
      <w:lvlJc w:val="left"/>
      <w:pPr>
        <w:ind w:left="4383" w:hanging="360"/>
      </w:pPr>
      <w:rPr>
        <w:rFonts w:ascii="Wingdings" w:hAnsi="Wingdings" w:hint="default"/>
      </w:rPr>
    </w:lvl>
    <w:lvl w:ilvl="6" w:tplc="34090001" w:tentative="1">
      <w:start w:val="1"/>
      <w:numFmt w:val="bullet"/>
      <w:lvlText w:val=""/>
      <w:lvlJc w:val="left"/>
      <w:pPr>
        <w:ind w:left="5103" w:hanging="360"/>
      </w:pPr>
      <w:rPr>
        <w:rFonts w:ascii="Symbol" w:hAnsi="Symbol" w:hint="default"/>
      </w:rPr>
    </w:lvl>
    <w:lvl w:ilvl="7" w:tplc="34090003" w:tentative="1">
      <w:start w:val="1"/>
      <w:numFmt w:val="bullet"/>
      <w:lvlText w:val="o"/>
      <w:lvlJc w:val="left"/>
      <w:pPr>
        <w:ind w:left="5823" w:hanging="360"/>
      </w:pPr>
      <w:rPr>
        <w:rFonts w:ascii="Courier New" w:hAnsi="Courier New" w:cs="Courier New" w:hint="default"/>
      </w:rPr>
    </w:lvl>
    <w:lvl w:ilvl="8" w:tplc="34090005" w:tentative="1">
      <w:start w:val="1"/>
      <w:numFmt w:val="bullet"/>
      <w:lvlText w:val=""/>
      <w:lvlJc w:val="left"/>
      <w:pPr>
        <w:ind w:left="6543" w:hanging="360"/>
      </w:pPr>
      <w:rPr>
        <w:rFonts w:ascii="Wingdings" w:hAnsi="Wingdings" w:hint="default"/>
      </w:rPr>
    </w:lvl>
  </w:abstractNum>
  <w:abstractNum w:abstractNumId="105" w15:restartNumberingAfterBreak="0">
    <w:nsid w:val="33E16B12"/>
    <w:multiLevelType w:val="hybridMultilevel"/>
    <w:tmpl w:val="06AC3B24"/>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6" w15:restartNumberingAfterBreak="0">
    <w:nsid w:val="355D794A"/>
    <w:multiLevelType w:val="multilevel"/>
    <w:tmpl w:val="FF00691C"/>
    <w:lvl w:ilvl="0">
      <w:start w:val="3"/>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b/>
        <w:bCs/>
        <w:u w:val="single"/>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356F15EC"/>
    <w:multiLevelType w:val="multilevel"/>
    <w:tmpl w:val="7B5AB42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360A6851"/>
    <w:multiLevelType w:val="hybridMultilevel"/>
    <w:tmpl w:val="60B0C7EA"/>
    <w:lvl w:ilvl="0" w:tplc="2A182E8C">
      <w:start w:val="1"/>
      <w:numFmt w:val="lowerLetter"/>
      <w:lvlText w:val="%1)"/>
      <w:lvlJc w:val="left"/>
      <w:pPr>
        <w:ind w:left="360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36801933"/>
    <w:multiLevelType w:val="multilevel"/>
    <w:tmpl w:val="D1A424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6D12D0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15:restartNumberingAfterBreak="0">
    <w:nsid w:val="390701FD"/>
    <w:multiLevelType w:val="multilevel"/>
    <w:tmpl w:val="FCB8AB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15:restartNumberingAfterBreak="0">
    <w:nsid w:val="39A35743"/>
    <w:multiLevelType w:val="multilevel"/>
    <w:tmpl w:val="E30248C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3" w15:restartNumberingAfterBreak="0">
    <w:nsid w:val="39D67D9B"/>
    <w:multiLevelType w:val="hybridMultilevel"/>
    <w:tmpl w:val="E3B4F018"/>
    <w:lvl w:ilvl="0" w:tplc="2578E3F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4" w15:restartNumberingAfterBreak="0">
    <w:nsid w:val="3A174B65"/>
    <w:multiLevelType w:val="multilevel"/>
    <w:tmpl w:val="5B9E3D1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A19122D"/>
    <w:multiLevelType w:val="multilevel"/>
    <w:tmpl w:val="E1C628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3A267F86"/>
    <w:multiLevelType w:val="multilevel"/>
    <w:tmpl w:val="FAB223B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7" w15:restartNumberingAfterBreak="0">
    <w:nsid w:val="3A615BE1"/>
    <w:multiLevelType w:val="hybridMultilevel"/>
    <w:tmpl w:val="34866C7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8" w15:restartNumberingAfterBreak="0">
    <w:nsid w:val="3BAA3312"/>
    <w:multiLevelType w:val="hybridMultilevel"/>
    <w:tmpl w:val="C2EEB4A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9" w15:restartNumberingAfterBreak="0">
    <w:nsid w:val="3DE8B824"/>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15:restartNumberingAfterBreak="0">
    <w:nsid w:val="3E0E5745"/>
    <w:multiLevelType w:val="multilevel"/>
    <w:tmpl w:val="7BB8C09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1" w15:restartNumberingAfterBreak="0">
    <w:nsid w:val="407783A6"/>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2" w15:restartNumberingAfterBreak="0">
    <w:nsid w:val="40E85256"/>
    <w:multiLevelType w:val="multilevel"/>
    <w:tmpl w:val="D42C2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39A28DD"/>
    <w:multiLevelType w:val="multilevel"/>
    <w:tmpl w:val="B170BB2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15:restartNumberingAfterBreak="0">
    <w:nsid w:val="43BF2A5E"/>
    <w:multiLevelType w:val="multilevel"/>
    <w:tmpl w:val="174ACB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5" w15:restartNumberingAfterBreak="0">
    <w:nsid w:val="47530FB0"/>
    <w:multiLevelType w:val="hybridMultilevel"/>
    <w:tmpl w:val="6CC689EA"/>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48CC707B"/>
    <w:multiLevelType w:val="multilevel"/>
    <w:tmpl w:val="7C286FB8"/>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49FC7A7C"/>
    <w:multiLevelType w:val="multilevel"/>
    <w:tmpl w:val="8BD016C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8" w15:restartNumberingAfterBreak="0">
    <w:nsid w:val="4A042E1F"/>
    <w:multiLevelType w:val="multilevel"/>
    <w:tmpl w:val="1E8430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9" w15:restartNumberingAfterBreak="0">
    <w:nsid w:val="4A39390C"/>
    <w:multiLevelType w:val="multilevel"/>
    <w:tmpl w:val="9AF64C2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0" w15:restartNumberingAfterBreak="0">
    <w:nsid w:val="4B31DB52"/>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15:restartNumberingAfterBreak="0">
    <w:nsid w:val="4B8D1605"/>
    <w:multiLevelType w:val="hybridMultilevel"/>
    <w:tmpl w:val="CEF874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BC9206A"/>
    <w:multiLevelType w:val="multilevel"/>
    <w:tmpl w:val="7EFAA1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3" w15:restartNumberingAfterBreak="0">
    <w:nsid w:val="4CB2E0C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4" w15:restartNumberingAfterBreak="0">
    <w:nsid w:val="4CC86AC8"/>
    <w:multiLevelType w:val="multilevel"/>
    <w:tmpl w:val="6FD472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5" w15:restartNumberingAfterBreak="0">
    <w:nsid w:val="4DD52271"/>
    <w:multiLevelType w:val="multilevel"/>
    <w:tmpl w:val="EC086E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6" w15:restartNumberingAfterBreak="0">
    <w:nsid w:val="503965A7"/>
    <w:multiLevelType w:val="multilevel"/>
    <w:tmpl w:val="F998C2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7" w15:restartNumberingAfterBreak="0">
    <w:nsid w:val="516C62D1"/>
    <w:multiLevelType w:val="hybridMultilevel"/>
    <w:tmpl w:val="8D7445E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8" w15:restartNumberingAfterBreak="0">
    <w:nsid w:val="5260018F"/>
    <w:multiLevelType w:val="multilevel"/>
    <w:tmpl w:val="FE2EF2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9" w15:restartNumberingAfterBreak="0">
    <w:nsid w:val="539E1C59"/>
    <w:multiLevelType w:val="hybridMultilevel"/>
    <w:tmpl w:val="D0D87132"/>
    <w:lvl w:ilvl="0" w:tplc="2C42344C">
      <w:start w:val="1"/>
      <w:numFmt w:val="lowerLetter"/>
      <w:lvlText w:val="%1."/>
      <w:lvlJc w:val="left"/>
      <w:pPr>
        <w:ind w:left="720" w:hanging="360"/>
      </w:pPr>
      <w:rPr>
        <w:rFonts w:hint="default"/>
        <w:b/>
        <w:bCs/>
        <w:strike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0" w15:restartNumberingAfterBreak="0">
    <w:nsid w:val="53C45998"/>
    <w:multiLevelType w:val="hybridMultilevel"/>
    <w:tmpl w:val="CF1847A8"/>
    <w:lvl w:ilvl="0" w:tplc="5B72B45E">
      <w:start w:val="1"/>
      <w:numFmt w:val="lowerLetter"/>
      <w:lvlText w:val="%1)"/>
      <w:lvlJc w:val="left"/>
      <w:pPr>
        <w:ind w:left="720" w:hanging="360"/>
      </w:pPr>
    </w:lvl>
    <w:lvl w:ilvl="1" w:tplc="322E92E4">
      <w:start w:val="1"/>
      <w:numFmt w:val="lowerLetter"/>
      <w:lvlText w:val="%2)"/>
      <w:lvlJc w:val="left"/>
      <w:pPr>
        <w:ind w:left="720" w:hanging="360"/>
      </w:pPr>
    </w:lvl>
    <w:lvl w:ilvl="2" w:tplc="DA6AAB18">
      <w:start w:val="1"/>
      <w:numFmt w:val="lowerLetter"/>
      <w:lvlText w:val="%3)"/>
      <w:lvlJc w:val="left"/>
      <w:pPr>
        <w:ind w:left="720" w:hanging="360"/>
      </w:pPr>
    </w:lvl>
    <w:lvl w:ilvl="3" w:tplc="301E5176">
      <w:start w:val="1"/>
      <w:numFmt w:val="lowerLetter"/>
      <w:lvlText w:val="%4)"/>
      <w:lvlJc w:val="left"/>
      <w:pPr>
        <w:ind w:left="720" w:hanging="360"/>
      </w:pPr>
    </w:lvl>
    <w:lvl w:ilvl="4" w:tplc="9098A896">
      <w:start w:val="1"/>
      <w:numFmt w:val="lowerLetter"/>
      <w:lvlText w:val="%5)"/>
      <w:lvlJc w:val="left"/>
      <w:pPr>
        <w:ind w:left="720" w:hanging="360"/>
      </w:pPr>
    </w:lvl>
    <w:lvl w:ilvl="5" w:tplc="F0B04484">
      <w:start w:val="1"/>
      <w:numFmt w:val="lowerLetter"/>
      <w:lvlText w:val="%6)"/>
      <w:lvlJc w:val="left"/>
      <w:pPr>
        <w:ind w:left="720" w:hanging="360"/>
      </w:pPr>
    </w:lvl>
    <w:lvl w:ilvl="6" w:tplc="E1B6AE72">
      <w:start w:val="1"/>
      <w:numFmt w:val="lowerLetter"/>
      <w:lvlText w:val="%7)"/>
      <w:lvlJc w:val="left"/>
      <w:pPr>
        <w:ind w:left="720" w:hanging="360"/>
      </w:pPr>
    </w:lvl>
    <w:lvl w:ilvl="7" w:tplc="ED3EF9EC">
      <w:start w:val="1"/>
      <w:numFmt w:val="lowerLetter"/>
      <w:lvlText w:val="%8)"/>
      <w:lvlJc w:val="left"/>
      <w:pPr>
        <w:ind w:left="720" w:hanging="360"/>
      </w:pPr>
    </w:lvl>
    <w:lvl w:ilvl="8" w:tplc="64ACA176">
      <w:start w:val="1"/>
      <w:numFmt w:val="lowerLetter"/>
      <w:lvlText w:val="%9)"/>
      <w:lvlJc w:val="left"/>
      <w:pPr>
        <w:ind w:left="720" w:hanging="360"/>
      </w:pPr>
    </w:lvl>
  </w:abstractNum>
  <w:abstractNum w:abstractNumId="141" w15:restartNumberingAfterBreak="0">
    <w:nsid w:val="544A6701"/>
    <w:multiLevelType w:val="multilevel"/>
    <w:tmpl w:val="D5E2DC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55450992"/>
    <w:multiLevelType w:val="multilevel"/>
    <w:tmpl w:val="B746AE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44" w15:restartNumberingAfterBreak="0">
    <w:nsid w:val="55903FF2"/>
    <w:multiLevelType w:val="multilevel"/>
    <w:tmpl w:val="B63245F6"/>
    <w:lvl w:ilvl="0">
      <w:start w:val="3"/>
      <w:numFmt w:val="decimal"/>
      <w:lvlText w:val="%1."/>
      <w:lvlJc w:val="left"/>
      <w:pPr>
        <w:ind w:left="680" w:hanging="680"/>
      </w:pPr>
      <w:rPr>
        <w:rFonts w:hint="default"/>
      </w:rPr>
    </w:lvl>
    <w:lvl w:ilvl="1">
      <w:start w:val="1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5F48120"/>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6" w15:restartNumberingAfterBreak="0">
    <w:nsid w:val="56116C65"/>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7" w15:restartNumberingAfterBreak="0">
    <w:nsid w:val="564C688E"/>
    <w:multiLevelType w:val="multilevel"/>
    <w:tmpl w:val="CAD6235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56EB07A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9" w15:restartNumberingAfterBreak="0">
    <w:nsid w:val="593C1EED"/>
    <w:multiLevelType w:val="multilevel"/>
    <w:tmpl w:val="50EAA3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0" w15:restartNumberingAfterBreak="0">
    <w:nsid w:val="59A839D6"/>
    <w:multiLevelType w:val="hybridMultilevel"/>
    <w:tmpl w:val="0DA2677A"/>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1" w15:restartNumberingAfterBreak="0">
    <w:nsid w:val="59F84EE6"/>
    <w:multiLevelType w:val="multilevel"/>
    <w:tmpl w:val="FCE0CFA4"/>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b/>
        <w:bCs/>
        <w:u w:val="singl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2" w15:restartNumberingAfterBreak="0">
    <w:nsid w:val="5AB47D4E"/>
    <w:multiLevelType w:val="multilevel"/>
    <w:tmpl w:val="DD5A8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5AE07A8A"/>
    <w:multiLevelType w:val="multilevel"/>
    <w:tmpl w:val="C07E1C5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4" w15:restartNumberingAfterBreak="0">
    <w:nsid w:val="5B786765"/>
    <w:multiLevelType w:val="multilevel"/>
    <w:tmpl w:val="C1764F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5BC72E7D"/>
    <w:multiLevelType w:val="multilevel"/>
    <w:tmpl w:val="51F491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D465739"/>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7" w15:restartNumberingAfterBreak="0">
    <w:nsid w:val="5D764BC3"/>
    <w:multiLevelType w:val="multilevel"/>
    <w:tmpl w:val="71A4347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8" w15:restartNumberingAfterBreak="0">
    <w:nsid w:val="5DC67710"/>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9" w15:restartNumberingAfterBreak="0">
    <w:nsid w:val="5E3264BC"/>
    <w:multiLevelType w:val="multilevel"/>
    <w:tmpl w:val="7BBA1AF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0" w15:restartNumberingAfterBreak="0">
    <w:nsid w:val="5EB91A5A"/>
    <w:multiLevelType w:val="multilevel"/>
    <w:tmpl w:val="32DA431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1" w15:restartNumberingAfterBreak="0">
    <w:nsid w:val="5F12015E"/>
    <w:multiLevelType w:val="multilevel"/>
    <w:tmpl w:val="43A6B84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2" w15:restartNumberingAfterBreak="0">
    <w:nsid w:val="60765FA0"/>
    <w:multiLevelType w:val="multilevel"/>
    <w:tmpl w:val="B15238C6"/>
    <w:lvl w:ilvl="0">
      <w:start w:val="3"/>
      <w:numFmt w:val="decimal"/>
      <w:lvlText w:val="%1."/>
      <w:lvlJc w:val="left"/>
      <w:pPr>
        <w:ind w:left="900" w:hanging="900"/>
      </w:pPr>
      <w:rPr>
        <w:rFonts w:hint="default"/>
      </w:rPr>
    </w:lvl>
    <w:lvl w:ilvl="1">
      <w:start w:val="2"/>
      <w:numFmt w:val="decimal"/>
      <w:lvlText w:val="%1.%2."/>
      <w:lvlJc w:val="left"/>
      <w:pPr>
        <w:ind w:left="900" w:hanging="900"/>
      </w:pPr>
      <w:rPr>
        <w:rFonts w:hint="default"/>
      </w:rPr>
    </w:lvl>
    <w:lvl w:ilvl="2">
      <w:start w:val="4"/>
      <w:numFmt w:val="decimal"/>
      <w:lvlText w:val="%1.%2.%3."/>
      <w:lvlJc w:val="left"/>
      <w:pPr>
        <w:ind w:left="900" w:hanging="900"/>
      </w:pPr>
      <w:rPr>
        <w:rFonts w:hint="default"/>
      </w:rPr>
    </w:lvl>
    <w:lvl w:ilvl="3">
      <w:start w:val="1"/>
      <w:numFmt w:val="decimal"/>
      <w:lvlText w:val="%1.%2.%3.%4."/>
      <w:lvlJc w:val="left"/>
      <w:pPr>
        <w:ind w:left="1080" w:hanging="1080"/>
      </w:pPr>
      <w:rPr>
        <w:rFonts w:hint="default"/>
        <w:u w:val="single"/>
      </w:rPr>
    </w:lvl>
    <w:lvl w:ilvl="4">
      <w:start w:val="6"/>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60974869"/>
    <w:multiLevelType w:val="hybridMultilevel"/>
    <w:tmpl w:val="AF98F328"/>
    <w:lvl w:ilvl="0" w:tplc="3078B55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0CA636F"/>
    <w:multiLevelType w:val="multilevel"/>
    <w:tmpl w:val="D818ABB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5" w15:restartNumberingAfterBreak="0">
    <w:nsid w:val="628A128A"/>
    <w:multiLevelType w:val="multilevel"/>
    <w:tmpl w:val="88D27A0C"/>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6" w15:restartNumberingAfterBreak="0">
    <w:nsid w:val="63B70F00"/>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7" w15:restartNumberingAfterBreak="0">
    <w:nsid w:val="63B72415"/>
    <w:multiLevelType w:val="multilevel"/>
    <w:tmpl w:val="C6CE4C64"/>
    <w:lvl w:ilvl="0">
      <w:start w:val="3"/>
      <w:numFmt w:val="decimal"/>
      <w:lvlText w:val="%1."/>
      <w:lvlJc w:val="left"/>
      <w:pPr>
        <w:ind w:left="900" w:hanging="900"/>
      </w:pPr>
      <w:rPr>
        <w:rFonts w:hint="default"/>
      </w:rPr>
    </w:lvl>
    <w:lvl w:ilvl="1">
      <w:start w:val="2"/>
      <w:numFmt w:val="decimal"/>
      <w:lvlText w:val="%1.%2."/>
      <w:lvlJc w:val="left"/>
      <w:pPr>
        <w:ind w:left="900" w:hanging="900"/>
      </w:pPr>
      <w:rPr>
        <w:rFonts w:hint="default"/>
      </w:rPr>
    </w:lvl>
    <w:lvl w:ilvl="2">
      <w:start w:val="4"/>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8" w15:restartNumberingAfterBreak="0">
    <w:nsid w:val="651534CF"/>
    <w:multiLevelType w:val="multilevel"/>
    <w:tmpl w:val="451A4A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9" w15:restartNumberingAfterBreak="0">
    <w:nsid w:val="65A41618"/>
    <w:multiLevelType w:val="multilevel"/>
    <w:tmpl w:val="7E0878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0" w15:restartNumberingAfterBreak="0">
    <w:nsid w:val="664FD42A"/>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1" w15:restartNumberingAfterBreak="0">
    <w:nsid w:val="669D71EB"/>
    <w:multiLevelType w:val="hybridMultilevel"/>
    <w:tmpl w:val="39E8C42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15:restartNumberingAfterBreak="0">
    <w:nsid w:val="67090510"/>
    <w:multiLevelType w:val="hybridMultilevel"/>
    <w:tmpl w:val="D10AF17E"/>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3" w15:restartNumberingAfterBreak="0">
    <w:nsid w:val="67304172"/>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4" w15:restartNumberingAfterBreak="0">
    <w:nsid w:val="67E78B8E"/>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5" w15:restartNumberingAfterBreak="0">
    <w:nsid w:val="686127FE"/>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6" w15:restartNumberingAfterBreak="0">
    <w:nsid w:val="68A66B71"/>
    <w:multiLevelType w:val="multilevel"/>
    <w:tmpl w:val="397A59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68E4461D"/>
    <w:multiLevelType w:val="multilevel"/>
    <w:tmpl w:val="214A58B8"/>
    <w:lvl w:ilvl="0">
      <w:start w:val="3"/>
      <w:numFmt w:val="decimal"/>
      <w:lvlText w:val="%1."/>
      <w:lvlJc w:val="left"/>
      <w:pPr>
        <w:ind w:left="360" w:hanging="360"/>
      </w:pPr>
      <w:rPr>
        <w:rFonts w:ascii="Times New Roman" w:hAnsi="Times New Roman" w:cs="Times New Roman" w:hint="default"/>
        <w:b/>
        <w:sz w:val="24"/>
      </w:rPr>
    </w:lvl>
    <w:lvl w:ilvl="1">
      <w:start w:val="2"/>
      <w:numFmt w:val="decimal"/>
      <w:lvlText w:val="%1.%2."/>
      <w:lvlJc w:val="left"/>
      <w:pPr>
        <w:ind w:left="720" w:hanging="72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1080" w:hanging="108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440" w:hanging="144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800" w:hanging="1800"/>
      </w:pPr>
      <w:rPr>
        <w:rFonts w:ascii="Times New Roman" w:hAnsi="Times New Roman" w:cs="Times New Roman" w:hint="default"/>
        <w:b/>
        <w:sz w:val="24"/>
      </w:rPr>
    </w:lvl>
    <w:lvl w:ilvl="8">
      <w:start w:val="1"/>
      <w:numFmt w:val="decimal"/>
      <w:lvlText w:val="%1.%2.%3.%4.%5.%6.%7.%8.%9."/>
      <w:lvlJc w:val="left"/>
      <w:pPr>
        <w:ind w:left="1800" w:hanging="1800"/>
      </w:pPr>
      <w:rPr>
        <w:rFonts w:ascii="Times New Roman" w:hAnsi="Times New Roman" w:cs="Times New Roman" w:hint="default"/>
        <w:b/>
        <w:sz w:val="24"/>
      </w:rPr>
    </w:lvl>
  </w:abstractNum>
  <w:abstractNum w:abstractNumId="178" w15:restartNumberingAfterBreak="0">
    <w:nsid w:val="69FE0912"/>
    <w:multiLevelType w:val="multilevel"/>
    <w:tmpl w:val="6B063EF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9" w15:restartNumberingAfterBreak="0">
    <w:nsid w:val="6A4FD8B8"/>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0" w15:restartNumberingAfterBreak="0">
    <w:nsid w:val="6A836ABF"/>
    <w:multiLevelType w:val="multilevel"/>
    <w:tmpl w:val="D15AE58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1" w15:restartNumberingAfterBreak="0">
    <w:nsid w:val="6C815073"/>
    <w:multiLevelType w:val="multilevel"/>
    <w:tmpl w:val="0BEA87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2" w15:restartNumberingAfterBreak="0">
    <w:nsid w:val="6C9016B5"/>
    <w:multiLevelType w:val="hybridMultilevel"/>
    <w:tmpl w:val="1C0C4726"/>
    <w:lvl w:ilvl="0" w:tplc="FFFFFFFF">
      <w:start w:val="1"/>
      <w:numFmt w:val="lowerLetter"/>
      <w:lvlText w:val=""/>
      <w:lvlJc w:val="left"/>
    </w:lvl>
    <w:lvl w:ilvl="1" w:tplc="FFFFFFFF">
      <w:start w:val="1"/>
      <w:numFmt w:val="ideographDigital"/>
      <w:lvlText w:val=""/>
      <w:lvlJc w:val="left"/>
    </w:lvl>
    <w:lvl w:ilvl="2" w:tplc="34090019">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3" w15:restartNumberingAfterBreak="0">
    <w:nsid w:val="6D7E406E"/>
    <w:multiLevelType w:val="multilevel"/>
    <w:tmpl w:val="EE92EB82"/>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4" w15:restartNumberingAfterBreak="0">
    <w:nsid w:val="6D8B3F17"/>
    <w:multiLevelType w:val="hybridMultilevel"/>
    <w:tmpl w:val="3BE41C02"/>
    <w:lvl w:ilvl="0" w:tplc="51EE6DA8">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5" w15:restartNumberingAfterBreak="0">
    <w:nsid w:val="6DD0CA49"/>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6" w15:restartNumberingAfterBreak="0">
    <w:nsid w:val="6EAC1A7C"/>
    <w:multiLevelType w:val="multilevel"/>
    <w:tmpl w:val="8BB2C52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7" w15:restartNumberingAfterBreak="0">
    <w:nsid w:val="6EB569A5"/>
    <w:multiLevelType w:val="multilevel"/>
    <w:tmpl w:val="7024A082"/>
    <w:lvl w:ilvl="0">
      <w:start w:val="3"/>
      <w:numFmt w:val="decimal"/>
      <w:lvlText w:val="%1"/>
      <w:lvlJc w:val="left"/>
      <w:pPr>
        <w:ind w:left="480" w:hanging="480"/>
      </w:pPr>
      <w:rPr>
        <w:rFonts w:hint="default"/>
      </w:rPr>
    </w:lvl>
    <w:lvl w:ilvl="1">
      <w:start w:val="5"/>
      <w:numFmt w:val="decimal"/>
      <w:lvlText w:val="%1.%2"/>
      <w:lvlJc w:val="left"/>
      <w:pPr>
        <w:ind w:left="847" w:hanging="480"/>
      </w:pPr>
      <w:rPr>
        <w:rFonts w:hint="default"/>
      </w:rPr>
    </w:lvl>
    <w:lvl w:ilvl="2">
      <w:start w:val="5"/>
      <w:numFmt w:val="decimal"/>
      <w:lvlText w:val="%1.%2.%3"/>
      <w:lvlJc w:val="left"/>
      <w:pPr>
        <w:ind w:left="1454" w:hanging="720"/>
      </w:pPr>
      <w:rPr>
        <w:rFonts w:hint="default"/>
      </w:rPr>
    </w:lvl>
    <w:lvl w:ilvl="3">
      <w:start w:val="1"/>
      <w:numFmt w:val="decimal"/>
      <w:lvlText w:val="%1.%2.%3.%4"/>
      <w:lvlJc w:val="left"/>
      <w:pPr>
        <w:ind w:left="1821" w:hanging="720"/>
      </w:pPr>
      <w:rPr>
        <w:rFonts w:hint="default"/>
      </w:rPr>
    </w:lvl>
    <w:lvl w:ilvl="4">
      <w:start w:val="1"/>
      <w:numFmt w:val="decimal"/>
      <w:lvlText w:val="%1.%2.%3.%4.%5"/>
      <w:lvlJc w:val="left"/>
      <w:pPr>
        <w:ind w:left="2548" w:hanging="1080"/>
      </w:pPr>
      <w:rPr>
        <w:rFonts w:hint="default"/>
      </w:rPr>
    </w:lvl>
    <w:lvl w:ilvl="5">
      <w:start w:val="1"/>
      <w:numFmt w:val="decimal"/>
      <w:lvlText w:val="%1.%2.%3.%4.%5.%6"/>
      <w:lvlJc w:val="left"/>
      <w:pPr>
        <w:ind w:left="2915" w:hanging="1080"/>
      </w:pPr>
      <w:rPr>
        <w:rFonts w:hint="default"/>
      </w:rPr>
    </w:lvl>
    <w:lvl w:ilvl="6">
      <w:start w:val="1"/>
      <w:numFmt w:val="decimal"/>
      <w:lvlText w:val="%1.%2.%3.%4.%5.%6.%7"/>
      <w:lvlJc w:val="left"/>
      <w:pPr>
        <w:ind w:left="3642" w:hanging="1440"/>
      </w:pPr>
      <w:rPr>
        <w:rFonts w:hint="default"/>
      </w:rPr>
    </w:lvl>
    <w:lvl w:ilvl="7">
      <w:start w:val="1"/>
      <w:numFmt w:val="decimal"/>
      <w:lvlText w:val="%1.%2.%3.%4.%5.%6.%7.%8"/>
      <w:lvlJc w:val="left"/>
      <w:pPr>
        <w:ind w:left="4009" w:hanging="1440"/>
      </w:pPr>
      <w:rPr>
        <w:rFonts w:hint="default"/>
      </w:rPr>
    </w:lvl>
    <w:lvl w:ilvl="8">
      <w:start w:val="1"/>
      <w:numFmt w:val="decimal"/>
      <w:lvlText w:val="%1.%2.%3.%4.%5.%6.%7.%8.%9"/>
      <w:lvlJc w:val="left"/>
      <w:pPr>
        <w:ind w:left="4736" w:hanging="1800"/>
      </w:pPr>
      <w:rPr>
        <w:rFonts w:hint="default"/>
      </w:rPr>
    </w:lvl>
  </w:abstractNum>
  <w:abstractNum w:abstractNumId="188" w15:restartNumberingAfterBreak="0">
    <w:nsid w:val="6FAF5047"/>
    <w:multiLevelType w:val="multilevel"/>
    <w:tmpl w:val="DCB0EC7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9" w15:restartNumberingAfterBreak="0">
    <w:nsid w:val="71645FCB"/>
    <w:multiLevelType w:val="multilevel"/>
    <w:tmpl w:val="860E688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0" w15:restartNumberingAfterBreak="0">
    <w:nsid w:val="71DD0538"/>
    <w:multiLevelType w:val="multilevel"/>
    <w:tmpl w:val="D57EDE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720F7C0D"/>
    <w:multiLevelType w:val="multilevel"/>
    <w:tmpl w:val="D65645CA"/>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2" w15:restartNumberingAfterBreak="0">
    <w:nsid w:val="731A01C8"/>
    <w:multiLevelType w:val="multilevel"/>
    <w:tmpl w:val="0F383DE0"/>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3" w15:restartNumberingAfterBreak="0">
    <w:nsid w:val="765B4142"/>
    <w:multiLevelType w:val="multilevel"/>
    <w:tmpl w:val="81EA82F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4" w15:restartNumberingAfterBreak="0">
    <w:nsid w:val="76EE662C"/>
    <w:multiLevelType w:val="hybridMultilevel"/>
    <w:tmpl w:val="06AC3B24"/>
    <w:lvl w:ilvl="0" w:tplc="719E3358">
      <w:start w:val="1"/>
      <w:numFmt w:val="lowerLetter"/>
      <w:lvlText w:val="%1."/>
      <w:lvlJc w:val="left"/>
      <w:pPr>
        <w:ind w:left="644" w:hanging="360"/>
      </w:pPr>
      <w:rPr>
        <w:rFonts w:hint="default"/>
      </w:r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abstractNum w:abstractNumId="195" w15:restartNumberingAfterBreak="0">
    <w:nsid w:val="77694AB4"/>
    <w:multiLevelType w:val="multilevel"/>
    <w:tmpl w:val="20DE46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6" w15:restartNumberingAfterBreak="0">
    <w:nsid w:val="784D756D"/>
    <w:multiLevelType w:val="multilevel"/>
    <w:tmpl w:val="7122AA2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7" w15:restartNumberingAfterBreak="0">
    <w:nsid w:val="79D40BE0"/>
    <w:multiLevelType w:val="multilevel"/>
    <w:tmpl w:val="68AE56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8" w15:restartNumberingAfterBreak="0">
    <w:nsid w:val="7AED2366"/>
    <w:multiLevelType w:val="multilevel"/>
    <w:tmpl w:val="859C179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9" w15:restartNumberingAfterBreak="0">
    <w:nsid w:val="7C133F75"/>
    <w:multiLevelType w:val="multilevel"/>
    <w:tmpl w:val="36C8F6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0" w15:restartNumberingAfterBreak="0">
    <w:nsid w:val="7C4BCA59"/>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1" w15:restartNumberingAfterBreak="0">
    <w:nsid w:val="7E5F65BD"/>
    <w:multiLevelType w:val="multilevel"/>
    <w:tmpl w:val="AFEC82A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2" w15:restartNumberingAfterBreak="0">
    <w:nsid w:val="7E7710A5"/>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3" w15:restartNumberingAfterBreak="0">
    <w:nsid w:val="7EA430F7"/>
    <w:multiLevelType w:val="multilevel"/>
    <w:tmpl w:val="71E6F39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86476874">
    <w:abstractNumId w:val="143"/>
  </w:num>
  <w:num w:numId="2" w16cid:durableId="820387566">
    <w:abstractNumId w:val="32"/>
  </w:num>
  <w:num w:numId="3" w16cid:durableId="513954897">
    <w:abstractNumId w:val="189"/>
  </w:num>
  <w:num w:numId="4" w16cid:durableId="2021883267">
    <w:abstractNumId w:val="107"/>
  </w:num>
  <w:num w:numId="5" w16cid:durableId="2114127929">
    <w:abstractNumId w:val="11"/>
  </w:num>
  <w:num w:numId="6" w16cid:durableId="312103322">
    <w:abstractNumId w:val="137"/>
  </w:num>
  <w:num w:numId="7" w16cid:durableId="1591543647">
    <w:abstractNumId w:val="101"/>
  </w:num>
  <w:num w:numId="8" w16cid:durableId="903611212">
    <w:abstractNumId w:val="126"/>
  </w:num>
  <w:num w:numId="9" w16cid:durableId="897209965">
    <w:abstractNumId w:val="139"/>
  </w:num>
  <w:num w:numId="10" w16cid:durableId="1532526087">
    <w:abstractNumId w:val="85"/>
  </w:num>
  <w:num w:numId="11" w16cid:durableId="1791125276">
    <w:abstractNumId w:val="191"/>
  </w:num>
  <w:num w:numId="12" w16cid:durableId="515577418">
    <w:abstractNumId w:val="53"/>
  </w:num>
  <w:num w:numId="13" w16cid:durableId="928586522">
    <w:abstractNumId w:val="28"/>
  </w:num>
  <w:num w:numId="14" w16cid:durableId="1510605192">
    <w:abstractNumId w:val="60"/>
  </w:num>
  <w:num w:numId="15" w16cid:durableId="1490707511">
    <w:abstractNumId w:val="31"/>
  </w:num>
  <w:num w:numId="16" w16cid:durableId="196357048">
    <w:abstractNumId w:val="61"/>
  </w:num>
  <w:num w:numId="17" w16cid:durableId="1657416725">
    <w:abstractNumId w:val="67"/>
  </w:num>
  <w:num w:numId="18" w16cid:durableId="2092072558">
    <w:abstractNumId w:val="121"/>
  </w:num>
  <w:num w:numId="19" w16cid:durableId="247812652">
    <w:abstractNumId w:val="94"/>
  </w:num>
  <w:num w:numId="20" w16cid:durableId="1577933474">
    <w:abstractNumId w:val="170"/>
  </w:num>
  <w:num w:numId="21" w16cid:durableId="1832911550">
    <w:abstractNumId w:val="68"/>
  </w:num>
  <w:num w:numId="22" w16cid:durableId="780033304">
    <w:abstractNumId w:val="175"/>
  </w:num>
  <w:num w:numId="23" w16cid:durableId="313804844">
    <w:abstractNumId w:val="2"/>
  </w:num>
  <w:num w:numId="24" w16cid:durableId="1431390631">
    <w:abstractNumId w:val="150"/>
  </w:num>
  <w:num w:numId="25" w16cid:durableId="183328565">
    <w:abstractNumId w:val="27"/>
  </w:num>
  <w:num w:numId="26" w16cid:durableId="451367993">
    <w:abstractNumId w:val="8"/>
  </w:num>
  <w:num w:numId="27" w16cid:durableId="984311506">
    <w:abstractNumId w:val="183"/>
  </w:num>
  <w:num w:numId="28" w16cid:durableId="654454877">
    <w:abstractNumId w:val="55"/>
  </w:num>
  <w:num w:numId="29" w16cid:durableId="1669673272">
    <w:abstractNumId w:val="151"/>
  </w:num>
  <w:num w:numId="30" w16cid:durableId="525143770">
    <w:abstractNumId w:val="172"/>
  </w:num>
  <w:num w:numId="31" w16cid:durableId="289555037">
    <w:abstractNumId w:val="106"/>
  </w:num>
  <w:num w:numId="32" w16cid:durableId="1930574789">
    <w:abstractNumId w:val="167"/>
  </w:num>
  <w:num w:numId="33" w16cid:durableId="1961447278">
    <w:abstractNumId w:val="162"/>
  </w:num>
  <w:num w:numId="34" w16cid:durableId="379591304">
    <w:abstractNumId w:val="5"/>
  </w:num>
  <w:num w:numId="35" w16cid:durableId="904684837">
    <w:abstractNumId w:val="0"/>
  </w:num>
  <w:num w:numId="36" w16cid:durableId="1601064676">
    <w:abstractNumId w:val="76"/>
  </w:num>
  <w:num w:numId="37" w16cid:durableId="1177161372">
    <w:abstractNumId w:val="173"/>
  </w:num>
  <w:num w:numId="38" w16cid:durableId="534930350">
    <w:abstractNumId w:val="91"/>
  </w:num>
  <w:num w:numId="39" w16cid:durableId="1102917041">
    <w:abstractNumId w:val="72"/>
  </w:num>
  <w:num w:numId="40" w16cid:durableId="1383214944">
    <w:abstractNumId w:val="93"/>
  </w:num>
  <w:num w:numId="41" w16cid:durableId="1982465294">
    <w:abstractNumId w:val="163"/>
  </w:num>
  <w:num w:numId="42" w16cid:durableId="377701408">
    <w:abstractNumId w:val="131"/>
  </w:num>
  <w:num w:numId="43" w16cid:durableId="1315987937">
    <w:abstractNumId w:val="59"/>
  </w:num>
  <w:num w:numId="44" w16cid:durableId="2095935720">
    <w:abstractNumId w:val="125"/>
  </w:num>
  <w:num w:numId="45" w16cid:durableId="1087848732">
    <w:abstractNumId w:val="100"/>
  </w:num>
  <w:num w:numId="46" w16cid:durableId="2124415418">
    <w:abstractNumId w:val="165"/>
  </w:num>
  <w:num w:numId="47" w16cid:durableId="239758282">
    <w:abstractNumId w:val="136"/>
  </w:num>
  <w:num w:numId="48" w16cid:durableId="1683239354">
    <w:abstractNumId w:val="171"/>
  </w:num>
  <w:num w:numId="49" w16cid:durableId="1155410466">
    <w:abstractNumId w:val="6"/>
  </w:num>
  <w:num w:numId="50" w16cid:durableId="1023047477">
    <w:abstractNumId w:val="22"/>
  </w:num>
  <w:num w:numId="51" w16cid:durableId="2025669151">
    <w:abstractNumId w:val="23"/>
  </w:num>
  <w:num w:numId="52" w16cid:durableId="1804350071">
    <w:abstractNumId w:val="12"/>
  </w:num>
  <w:num w:numId="53" w16cid:durableId="1656910442">
    <w:abstractNumId w:val="50"/>
  </w:num>
  <w:num w:numId="54" w16cid:durableId="1151291834">
    <w:abstractNumId w:val="26"/>
  </w:num>
  <w:num w:numId="55" w16cid:durableId="1338074409">
    <w:abstractNumId w:val="78"/>
  </w:num>
  <w:num w:numId="56" w16cid:durableId="890267632">
    <w:abstractNumId w:val="87"/>
  </w:num>
  <w:num w:numId="57" w16cid:durableId="815681924">
    <w:abstractNumId w:val="16"/>
  </w:num>
  <w:num w:numId="58" w16cid:durableId="1813716182">
    <w:abstractNumId w:val="38"/>
  </w:num>
  <w:num w:numId="59" w16cid:durableId="331880301">
    <w:abstractNumId w:val="25"/>
  </w:num>
  <w:num w:numId="60" w16cid:durableId="1997566273">
    <w:abstractNumId w:val="89"/>
  </w:num>
  <w:num w:numId="61" w16cid:durableId="1699047270">
    <w:abstractNumId w:val="37"/>
  </w:num>
  <w:num w:numId="62" w16cid:durableId="764694459">
    <w:abstractNumId w:val="30"/>
  </w:num>
  <w:num w:numId="63" w16cid:durableId="763184549">
    <w:abstractNumId w:val="98"/>
  </w:num>
  <w:num w:numId="64" w16cid:durableId="102848550">
    <w:abstractNumId w:val="20"/>
  </w:num>
  <w:num w:numId="65" w16cid:durableId="1298291929">
    <w:abstractNumId w:val="64"/>
  </w:num>
  <w:num w:numId="66" w16cid:durableId="482358506">
    <w:abstractNumId w:val="36"/>
  </w:num>
  <w:num w:numId="67" w16cid:durableId="1949779316">
    <w:abstractNumId w:val="108"/>
  </w:num>
  <w:num w:numId="68" w16cid:durableId="168762977">
    <w:abstractNumId w:val="39"/>
  </w:num>
  <w:num w:numId="69" w16cid:durableId="915432902">
    <w:abstractNumId w:val="110"/>
  </w:num>
  <w:num w:numId="70" w16cid:durableId="610599650">
    <w:abstractNumId w:val="33"/>
  </w:num>
  <w:num w:numId="71" w16cid:durableId="1999261619">
    <w:abstractNumId w:val="35"/>
  </w:num>
  <w:num w:numId="72" w16cid:durableId="575628772">
    <w:abstractNumId w:val="21"/>
  </w:num>
  <w:num w:numId="73" w16cid:durableId="780807739">
    <w:abstractNumId w:val="185"/>
  </w:num>
  <w:num w:numId="74" w16cid:durableId="1865827900">
    <w:abstractNumId w:val="17"/>
  </w:num>
  <w:num w:numId="75" w16cid:durableId="1530684185">
    <w:abstractNumId w:val="166"/>
  </w:num>
  <w:num w:numId="76" w16cid:durableId="624044640">
    <w:abstractNumId w:val="71"/>
  </w:num>
  <w:num w:numId="77" w16cid:durableId="1124235442">
    <w:abstractNumId w:val="182"/>
  </w:num>
  <w:num w:numId="78" w16cid:durableId="586885903">
    <w:abstractNumId w:val="57"/>
  </w:num>
  <w:num w:numId="79" w16cid:durableId="1192188881">
    <w:abstractNumId w:val="119"/>
  </w:num>
  <w:num w:numId="80" w16cid:durableId="1728646429">
    <w:abstractNumId w:val="200"/>
  </w:num>
  <w:num w:numId="81" w16cid:durableId="1700230321">
    <w:abstractNumId w:val="3"/>
  </w:num>
  <w:num w:numId="82" w16cid:durableId="1055004384">
    <w:abstractNumId w:val="13"/>
  </w:num>
  <w:num w:numId="83" w16cid:durableId="834344676">
    <w:abstractNumId w:val="158"/>
  </w:num>
  <w:num w:numId="84" w16cid:durableId="321811396">
    <w:abstractNumId w:val="45"/>
  </w:num>
  <w:num w:numId="85" w16cid:durableId="1213496021">
    <w:abstractNumId w:val="14"/>
  </w:num>
  <w:num w:numId="86" w16cid:durableId="150756711">
    <w:abstractNumId w:val="24"/>
  </w:num>
  <w:num w:numId="87" w16cid:durableId="219634968">
    <w:abstractNumId w:val="202"/>
  </w:num>
  <w:num w:numId="88" w16cid:durableId="1534267531">
    <w:abstractNumId w:val="10"/>
  </w:num>
  <w:num w:numId="89" w16cid:durableId="1371800800">
    <w:abstractNumId w:val="29"/>
  </w:num>
  <w:num w:numId="90" w16cid:durableId="1759985820">
    <w:abstractNumId w:val="62"/>
  </w:num>
  <w:num w:numId="91" w16cid:durableId="1713267724">
    <w:abstractNumId w:val="34"/>
  </w:num>
  <w:num w:numId="92" w16cid:durableId="562717319">
    <w:abstractNumId w:val="1"/>
  </w:num>
  <w:num w:numId="93" w16cid:durableId="192545381">
    <w:abstractNumId w:val="9"/>
  </w:num>
  <w:num w:numId="94" w16cid:durableId="491455564">
    <w:abstractNumId w:val="156"/>
  </w:num>
  <w:num w:numId="95" w16cid:durableId="2016104971">
    <w:abstractNumId w:val="130"/>
  </w:num>
  <w:num w:numId="96" w16cid:durableId="1774788503">
    <w:abstractNumId w:val="174"/>
  </w:num>
  <w:num w:numId="97" w16cid:durableId="1637762621">
    <w:abstractNumId w:val="179"/>
  </w:num>
  <w:num w:numId="98" w16cid:durableId="1726561948">
    <w:abstractNumId w:val="49"/>
  </w:num>
  <w:num w:numId="99" w16cid:durableId="785393344">
    <w:abstractNumId w:val="18"/>
  </w:num>
  <w:num w:numId="100" w16cid:durableId="828325452">
    <w:abstractNumId w:val="15"/>
  </w:num>
  <w:num w:numId="101" w16cid:durableId="835345518">
    <w:abstractNumId w:val="148"/>
  </w:num>
  <w:num w:numId="102" w16cid:durableId="822434659">
    <w:abstractNumId w:val="4"/>
  </w:num>
  <w:num w:numId="103" w16cid:durableId="2135051572">
    <w:abstractNumId w:val="19"/>
  </w:num>
  <w:num w:numId="104" w16cid:durableId="1328439792">
    <w:abstractNumId w:val="43"/>
  </w:num>
  <w:num w:numId="105" w16cid:durableId="38550608">
    <w:abstractNumId w:val="133"/>
  </w:num>
  <w:num w:numId="106" w16cid:durableId="1072890558">
    <w:abstractNumId w:val="138"/>
  </w:num>
  <w:num w:numId="107" w16cid:durableId="591008933">
    <w:abstractNumId w:val="7"/>
  </w:num>
  <w:num w:numId="108" w16cid:durableId="1039861741">
    <w:abstractNumId w:val="145"/>
  </w:num>
  <w:num w:numId="109" w16cid:durableId="1478033769">
    <w:abstractNumId w:val="194"/>
  </w:num>
  <w:num w:numId="110" w16cid:durableId="1748651446">
    <w:abstractNumId w:val="105"/>
  </w:num>
  <w:num w:numId="111" w16cid:durableId="545262199">
    <w:abstractNumId w:val="80"/>
  </w:num>
  <w:num w:numId="112" w16cid:durableId="1256985030">
    <w:abstractNumId w:val="117"/>
  </w:num>
  <w:num w:numId="113" w16cid:durableId="1284387620">
    <w:abstractNumId w:val="140"/>
  </w:num>
  <w:num w:numId="114" w16cid:durableId="1874079238">
    <w:abstractNumId w:val="146"/>
  </w:num>
  <w:num w:numId="115" w16cid:durableId="336689409">
    <w:abstractNumId w:val="184"/>
  </w:num>
  <w:num w:numId="116" w16cid:durableId="1583368941">
    <w:abstractNumId w:val="113"/>
  </w:num>
  <w:num w:numId="117" w16cid:durableId="938102619">
    <w:abstractNumId w:val="141"/>
  </w:num>
  <w:num w:numId="118" w16cid:durableId="1323922489">
    <w:abstractNumId w:val="51"/>
  </w:num>
  <w:num w:numId="119" w16cid:durableId="1455444247">
    <w:abstractNumId w:val="46"/>
  </w:num>
  <w:num w:numId="120" w16cid:durableId="1700160019">
    <w:abstractNumId w:val="63"/>
  </w:num>
  <w:num w:numId="121" w16cid:durableId="709109813">
    <w:abstractNumId w:val="120"/>
  </w:num>
  <w:num w:numId="122" w16cid:durableId="1298756541">
    <w:abstractNumId w:val="92"/>
  </w:num>
  <w:num w:numId="123" w16cid:durableId="722173166">
    <w:abstractNumId w:val="169"/>
  </w:num>
  <w:num w:numId="124" w16cid:durableId="1514296303">
    <w:abstractNumId w:val="203"/>
  </w:num>
  <w:num w:numId="125" w16cid:durableId="1102801822">
    <w:abstractNumId w:val="116"/>
  </w:num>
  <w:num w:numId="126" w16cid:durableId="1610745318">
    <w:abstractNumId w:val="132"/>
  </w:num>
  <w:num w:numId="127" w16cid:durableId="577902638">
    <w:abstractNumId w:val="198"/>
  </w:num>
  <w:num w:numId="128" w16cid:durableId="792212107">
    <w:abstractNumId w:val="147"/>
  </w:num>
  <w:num w:numId="129" w16cid:durableId="2001275355">
    <w:abstractNumId w:val="128"/>
  </w:num>
  <w:num w:numId="130" w16cid:durableId="9140040">
    <w:abstractNumId w:val="123"/>
  </w:num>
  <w:num w:numId="131" w16cid:durableId="35350108">
    <w:abstractNumId w:val="159"/>
  </w:num>
  <w:num w:numId="132" w16cid:durableId="106320335">
    <w:abstractNumId w:val="73"/>
  </w:num>
  <w:num w:numId="133" w16cid:durableId="1205023297">
    <w:abstractNumId w:val="122"/>
  </w:num>
  <w:num w:numId="134" w16cid:durableId="1326664362">
    <w:abstractNumId w:val="74"/>
  </w:num>
  <w:num w:numId="135" w16cid:durableId="782384476">
    <w:abstractNumId w:val="83"/>
  </w:num>
  <w:num w:numId="136" w16cid:durableId="1193618717">
    <w:abstractNumId w:val="97"/>
  </w:num>
  <w:num w:numId="137" w16cid:durableId="136262179">
    <w:abstractNumId w:val="180"/>
  </w:num>
  <w:num w:numId="138" w16cid:durableId="1747725232">
    <w:abstractNumId w:val="65"/>
  </w:num>
  <w:num w:numId="139" w16cid:durableId="362370618">
    <w:abstractNumId w:val="114"/>
  </w:num>
  <w:num w:numId="140" w16cid:durableId="426771356">
    <w:abstractNumId w:val="115"/>
  </w:num>
  <w:num w:numId="141" w16cid:durableId="1726637703">
    <w:abstractNumId w:val="96"/>
  </w:num>
  <w:num w:numId="142" w16cid:durableId="1374500888">
    <w:abstractNumId w:val="42"/>
  </w:num>
  <w:num w:numId="143" w16cid:durableId="2143301051">
    <w:abstractNumId w:val="90"/>
  </w:num>
  <w:num w:numId="144" w16cid:durableId="376397037">
    <w:abstractNumId w:val="66"/>
  </w:num>
  <w:num w:numId="145" w16cid:durableId="1326975851">
    <w:abstractNumId w:val="111"/>
  </w:num>
  <w:num w:numId="146" w16cid:durableId="2109739431">
    <w:abstractNumId w:val="112"/>
  </w:num>
  <w:num w:numId="147" w16cid:durableId="566187134">
    <w:abstractNumId w:val="153"/>
  </w:num>
  <w:num w:numId="148" w16cid:durableId="1773090171">
    <w:abstractNumId w:val="88"/>
  </w:num>
  <w:num w:numId="149" w16cid:durableId="30809172">
    <w:abstractNumId w:val="161"/>
  </w:num>
  <w:num w:numId="150" w16cid:durableId="358438419">
    <w:abstractNumId w:val="186"/>
  </w:num>
  <w:num w:numId="151" w16cid:durableId="60636139">
    <w:abstractNumId w:val="168"/>
  </w:num>
  <w:num w:numId="152" w16cid:durableId="195510292">
    <w:abstractNumId w:val="188"/>
  </w:num>
  <w:num w:numId="153" w16cid:durableId="1881479371">
    <w:abstractNumId w:val="41"/>
  </w:num>
  <w:num w:numId="154" w16cid:durableId="679937519">
    <w:abstractNumId w:val="134"/>
  </w:num>
  <w:num w:numId="155" w16cid:durableId="1159077889">
    <w:abstractNumId w:val="127"/>
  </w:num>
  <w:num w:numId="156" w16cid:durableId="430783836">
    <w:abstractNumId w:val="56"/>
  </w:num>
  <w:num w:numId="157" w16cid:durableId="577178757">
    <w:abstractNumId w:val="124"/>
  </w:num>
  <w:num w:numId="158" w16cid:durableId="1458378605">
    <w:abstractNumId w:val="193"/>
  </w:num>
  <w:num w:numId="159" w16cid:durableId="1114137579">
    <w:abstractNumId w:val="164"/>
  </w:num>
  <w:num w:numId="160" w16cid:durableId="1352105175">
    <w:abstractNumId w:val="195"/>
  </w:num>
  <w:num w:numId="161" w16cid:durableId="1852987802">
    <w:abstractNumId w:val="58"/>
  </w:num>
  <w:num w:numId="162" w16cid:durableId="20251409">
    <w:abstractNumId w:val="75"/>
  </w:num>
  <w:num w:numId="163" w16cid:durableId="478349763">
    <w:abstractNumId w:val="160"/>
  </w:num>
  <w:num w:numId="164" w16cid:durableId="1398897151">
    <w:abstractNumId w:val="86"/>
  </w:num>
  <w:num w:numId="165" w16cid:durableId="728309058">
    <w:abstractNumId w:val="54"/>
  </w:num>
  <w:num w:numId="166" w16cid:durableId="2084834007">
    <w:abstractNumId w:val="95"/>
  </w:num>
  <w:num w:numId="167" w16cid:durableId="2088383674">
    <w:abstractNumId w:val="201"/>
  </w:num>
  <w:num w:numId="168" w16cid:durableId="360740525">
    <w:abstractNumId w:val="192"/>
  </w:num>
  <w:num w:numId="169" w16cid:durableId="592670532">
    <w:abstractNumId w:val="69"/>
  </w:num>
  <w:num w:numId="170" w16cid:durableId="1868905503">
    <w:abstractNumId w:val="135"/>
  </w:num>
  <w:num w:numId="171" w16cid:durableId="608780765">
    <w:abstractNumId w:val="103"/>
  </w:num>
  <w:num w:numId="172" w16cid:durableId="1129517716">
    <w:abstractNumId w:val="52"/>
  </w:num>
  <w:num w:numId="173" w16cid:durableId="371538901">
    <w:abstractNumId w:val="199"/>
  </w:num>
  <w:num w:numId="174" w16cid:durableId="1518495936">
    <w:abstractNumId w:val="77"/>
  </w:num>
  <w:num w:numId="175" w16cid:durableId="668750925">
    <w:abstractNumId w:val="129"/>
  </w:num>
  <w:num w:numId="176" w16cid:durableId="1825391487">
    <w:abstractNumId w:val="149"/>
  </w:num>
  <w:num w:numId="177" w16cid:durableId="1563713124">
    <w:abstractNumId w:val="81"/>
  </w:num>
  <w:num w:numId="178" w16cid:durableId="1586724340">
    <w:abstractNumId w:val="181"/>
  </w:num>
  <w:num w:numId="179" w16cid:durableId="2145075416">
    <w:abstractNumId w:val="157"/>
  </w:num>
  <w:num w:numId="180" w16cid:durableId="1261984657">
    <w:abstractNumId w:val="142"/>
  </w:num>
  <w:num w:numId="181" w16cid:durableId="1172913325">
    <w:abstractNumId w:val="47"/>
  </w:num>
  <w:num w:numId="182" w16cid:durableId="1993871879">
    <w:abstractNumId w:val="197"/>
  </w:num>
  <w:num w:numId="183" w16cid:durableId="292487957">
    <w:abstractNumId w:val="152"/>
  </w:num>
  <w:num w:numId="184" w16cid:durableId="28532721">
    <w:abstractNumId w:val="190"/>
  </w:num>
  <w:num w:numId="185" w16cid:durableId="1519585312">
    <w:abstractNumId w:val="176"/>
  </w:num>
  <w:num w:numId="186" w16cid:durableId="876091079">
    <w:abstractNumId w:val="155"/>
  </w:num>
  <w:num w:numId="187" w16cid:durableId="1342466458">
    <w:abstractNumId w:val="44"/>
  </w:num>
  <w:num w:numId="188" w16cid:durableId="385379075">
    <w:abstractNumId w:val="48"/>
  </w:num>
  <w:num w:numId="189" w16cid:durableId="1936131257">
    <w:abstractNumId w:val="99"/>
  </w:num>
  <w:num w:numId="190" w16cid:durableId="275990567">
    <w:abstractNumId w:val="154"/>
  </w:num>
  <w:num w:numId="191" w16cid:durableId="370882703">
    <w:abstractNumId w:val="109"/>
  </w:num>
  <w:num w:numId="192" w16cid:durableId="333725516">
    <w:abstractNumId w:val="178"/>
  </w:num>
  <w:num w:numId="193" w16cid:durableId="1918246957">
    <w:abstractNumId w:val="177"/>
  </w:num>
  <w:num w:numId="194" w16cid:durableId="1303466781">
    <w:abstractNumId w:val="196"/>
  </w:num>
  <w:num w:numId="195" w16cid:durableId="1403138947">
    <w:abstractNumId w:val="40"/>
  </w:num>
  <w:num w:numId="196" w16cid:durableId="204224526">
    <w:abstractNumId w:val="187"/>
  </w:num>
  <w:num w:numId="197" w16cid:durableId="1548029574">
    <w:abstractNumId w:val="84"/>
  </w:num>
  <w:num w:numId="198" w16cid:durableId="1215970955">
    <w:abstractNumId w:val="82"/>
  </w:num>
  <w:num w:numId="199" w16cid:durableId="569074524">
    <w:abstractNumId w:val="79"/>
  </w:num>
  <w:num w:numId="200" w16cid:durableId="1809661201">
    <w:abstractNumId w:val="70"/>
  </w:num>
  <w:num w:numId="201" w16cid:durableId="599604995">
    <w:abstractNumId w:val="144"/>
  </w:num>
  <w:num w:numId="202" w16cid:durableId="1304391669">
    <w:abstractNumId w:val="118"/>
  </w:num>
  <w:num w:numId="203" w16cid:durableId="2130855918">
    <w:abstractNumId w:val="104"/>
  </w:num>
  <w:num w:numId="204" w16cid:durableId="48019357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ocumentProtection w:edit="readOnly" w:formatting="1" w:enforcement="1" w:cryptProviderType="rsaAES" w:cryptAlgorithmClass="hash" w:cryptAlgorithmType="typeAny" w:cryptAlgorithmSid="14" w:cryptSpinCount="100000" w:hash="AZ5E/jr2hCHuove0+3YWTCusp7iuu0Rsw/vQcPk6adZPbLg7hOJiOVzIYi8hcp7/o2yc8Dc1JjFCeCi7s9J2MA==" w:salt="GUXa8kSr2wawdFIlQ55H2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55A"/>
    <w:rsid w:val="0000199A"/>
    <w:rsid w:val="00001F36"/>
    <w:rsid w:val="000034B4"/>
    <w:rsid w:val="00006AFB"/>
    <w:rsid w:val="00007BA9"/>
    <w:rsid w:val="00007CEE"/>
    <w:rsid w:val="00007E1F"/>
    <w:rsid w:val="00011AED"/>
    <w:rsid w:val="000157F0"/>
    <w:rsid w:val="000177C0"/>
    <w:rsid w:val="000203A7"/>
    <w:rsid w:val="000214A9"/>
    <w:rsid w:val="00022C2B"/>
    <w:rsid w:val="00024874"/>
    <w:rsid w:val="00026810"/>
    <w:rsid w:val="00027019"/>
    <w:rsid w:val="000301D1"/>
    <w:rsid w:val="00030329"/>
    <w:rsid w:val="00031965"/>
    <w:rsid w:val="00031E52"/>
    <w:rsid w:val="000320DB"/>
    <w:rsid w:val="00032397"/>
    <w:rsid w:val="00034A01"/>
    <w:rsid w:val="000364E9"/>
    <w:rsid w:val="000408E3"/>
    <w:rsid w:val="0004117F"/>
    <w:rsid w:val="00043430"/>
    <w:rsid w:val="00044F8F"/>
    <w:rsid w:val="000506EA"/>
    <w:rsid w:val="000536BE"/>
    <w:rsid w:val="00053A34"/>
    <w:rsid w:val="00053C5B"/>
    <w:rsid w:val="0005442A"/>
    <w:rsid w:val="00054CCE"/>
    <w:rsid w:val="00055C53"/>
    <w:rsid w:val="00056336"/>
    <w:rsid w:val="000564B5"/>
    <w:rsid w:val="000569A1"/>
    <w:rsid w:val="00056C83"/>
    <w:rsid w:val="00057DBE"/>
    <w:rsid w:val="00060AA8"/>
    <w:rsid w:val="0006145E"/>
    <w:rsid w:val="000620C9"/>
    <w:rsid w:val="000643DA"/>
    <w:rsid w:val="0006678C"/>
    <w:rsid w:val="0006715D"/>
    <w:rsid w:val="00067E8E"/>
    <w:rsid w:val="000715A0"/>
    <w:rsid w:val="0007311C"/>
    <w:rsid w:val="0007670A"/>
    <w:rsid w:val="000831FB"/>
    <w:rsid w:val="00084007"/>
    <w:rsid w:val="0008472E"/>
    <w:rsid w:val="00085B8A"/>
    <w:rsid w:val="00086A7C"/>
    <w:rsid w:val="00086D4A"/>
    <w:rsid w:val="00090BDE"/>
    <w:rsid w:val="00091B3D"/>
    <w:rsid w:val="00091B8D"/>
    <w:rsid w:val="00095905"/>
    <w:rsid w:val="0009606C"/>
    <w:rsid w:val="000A0E75"/>
    <w:rsid w:val="000A1420"/>
    <w:rsid w:val="000A2D73"/>
    <w:rsid w:val="000A5FD7"/>
    <w:rsid w:val="000A7114"/>
    <w:rsid w:val="000A74E3"/>
    <w:rsid w:val="000A75CD"/>
    <w:rsid w:val="000B09D4"/>
    <w:rsid w:val="000B0AA3"/>
    <w:rsid w:val="000B1834"/>
    <w:rsid w:val="000B29E4"/>
    <w:rsid w:val="000B2D52"/>
    <w:rsid w:val="000B30D5"/>
    <w:rsid w:val="000B486D"/>
    <w:rsid w:val="000B5C04"/>
    <w:rsid w:val="000B6F19"/>
    <w:rsid w:val="000B7553"/>
    <w:rsid w:val="000C1CEF"/>
    <w:rsid w:val="000C1E8F"/>
    <w:rsid w:val="000C2809"/>
    <w:rsid w:val="000C2C7F"/>
    <w:rsid w:val="000C310A"/>
    <w:rsid w:val="000C42B7"/>
    <w:rsid w:val="000C45FB"/>
    <w:rsid w:val="000C5D30"/>
    <w:rsid w:val="000C5D69"/>
    <w:rsid w:val="000C7591"/>
    <w:rsid w:val="000C7A9D"/>
    <w:rsid w:val="000D0551"/>
    <w:rsid w:val="000D0B2C"/>
    <w:rsid w:val="000D0C08"/>
    <w:rsid w:val="000D353E"/>
    <w:rsid w:val="000D4691"/>
    <w:rsid w:val="000D71E8"/>
    <w:rsid w:val="000E1546"/>
    <w:rsid w:val="000E3975"/>
    <w:rsid w:val="000F21A8"/>
    <w:rsid w:val="000F243E"/>
    <w:rsid w:val="000F2772"/>
    <w:rsid w:val="000F2D28"/>
    <w:rsid w:val="000F31DD"/>
    <w:rsid w:val="000F49A9"/>
    <w:rsid w:val="000F4F78"/>
    <w:rsid w:val="000F532F"/>
    <w:rsid w:val="000F5816"/>
    <w:rsid w:val="000F59F7"/>
    <w:rsid w:val="0010015C"/>
    <w:rsid w:val="00100491"/>
    <w:rsid w:val="00100F08"/>
    <w:rsid w:val="001017DF"/>
    <w:rsid w:val="001061E0"/>
    <w:rsid w:val="00107C47"/>
    <w:rsid w:val="00110475"/>
    <w:rsid w:val="00111D09"/>
    <w:rsid w:val="001142D6"/>
    <w:rsid w:val="00115044"/>
    <w:rsid w:val="0011732B"/>
    <w:rsid w:val="00117646"/>
    <w:rsid w:val="00120DB8"/>
    <w:rsid w:val="001210D9"/>
    <w:rsid w:val="00122101"/>
    <w:rsid w:val="00122132"/>
    <w:rsid w:val="0012284B"/>
    <w:rsid w:val="00122BA6"/>
    <w:rsid w:val="00123652"/>
    <w:rsid w:val="00123AC6"/>
    <w:rsid w:val="00123C47"/>
    <w:rsid w:val="00124582"/>
    <w:rsid w:val="001267B3"/>
    <w:rsid w:val="00126A21"/>
    <w:rsid w:val="00127C71"/>
    <w:rsid w:val="00127DB3"/>
    <w:rsid w:val="0013186B"/>
    <w:rsid w:val="00132A00"/>
    <w:rsid w:val="00132C99"/>
    <w:rsid w:val="001351EF"/>
    <w:rsid w:val="0013559C"/>
    <w:rsid w:val="0013677F"/>
    <w:rsid w:val="00137388"/>
    <w:rsid w:val="001375C1"/>
    <w:rsid w:val="00140D8C"/>
    <w:rsid w:val="00141550"/>
    <w:rsid w:val="00141AF8"/>
    <w:rsid w:val="00142A0A"/>
    <w:rsid w:val="00143441"/>
    <w:rsid w:val="00143447"/>
    <w:rsid w:val="00144CEE"/>
    <w:rsid w:val="001453D1"/>
    <w:rsid w:val="00145422"/>
    <w:rsid w:val="00147CC6"/>
    <w:rsid w:val="0015160E"/>
    <w:rsid w:val="00151D37"/>
    <w:rsid w:val="00152716"/>
    <w:rsid w:val="0015480E"/>
    <w:rsid w:val="00155569"/>
    <w:rsid w:val="00157036"/>
    <w:rsid w:val="00157480"/>
    <w:rsid w:val="00157A72"/>
    <w:rsid w:val="00157D77"/>
    <w:rsid w:val="001610C2"/>
    <w:rsid w:val="00165310"/>
    <w:rsid w:val="0016536D"/>
    <w:rsid w:val="00167C33"/>
    <w:rsid w:val="00171E7E"/>
    <w:rsid w:val="0017284A"/>
    <w:rsid w:val="001741C1"/>
    <w:rsid w:val="00174CA6"/>
    <w:rsid w:val="001754E0"/>
    <w:rsid w:val="00176283"/>
    <w:rsid w:val="00182F13"/>
    <w:rsid w:val="00184209"/>
    <w:rsid w:val="00184C45"/>
    <w:rsid w:val="001859EF"/>
    <w:rsid w:val="0018644D"/>
    <w:rsid w:val="001916DA"/>
    <w:rsid w:val="00191DA8"/>
    <w:rsid w:val="00192741"/>
    <w:rsid w:val="00193C1D"/>
    <w:rsid w:val="00194166"/>
    <w:rsid w:val="00194A72"/>
    <w:rsid w:val="00194EF6"/>
    <w:rsid w:val="001963CA"/>
    <w:rsid w:val="001A1599"/>
    <w:rsid w:val="001A1B91"/>
    <w:rsid w:val="001A2C30"/>
    <w:rsid w:val="001A68D4"/>
    <w:rsid w:val="001A788A"/>
    <w:rsid w:val="001A7973"/>
    <w:rsid w:val="001B1A37"/>
    <w:rsid w:val="001B382F"/>
    <w:rsid w:val="001B4079"/>
    <w:rsid w:val="001B4CCE"/>
    <w:rsid w:val="001B6DDE"/>
    <w:rsid w:val="001B7FF1"/>
    <w:rsid w:val="001C1BF1"/>
    <w:rsid w:val="001C2573"/>
    <w:rsid w:val="001C2D2F"/>
    <w:rsid w:val="001C3258"/>
    <w:rsid w:val="001C5B9F"/>
    <w:rsid w:val="001C683E"/>
    <w:rsid w:val="001C7A35"/>
    <w:rsid w:val="001C7FDF"/>
    <w:rsid w:val="001D0524"/>
    <w:rsid w:val="001D0574"/>
    <w:rsid w:val="001D057F"/>
    <w:rsid w:val="001D2E89"/>
    <w:rsid w:val="001D2F43"/>
    <w:rsid w:val="001D450E"/>
    <w:rsid w:val="001D4C2E"/>
    <w:rsid w:val="001D603C"/>
    <w:rsid w:val="001D6B0E"/>
    <w:rsid w:val="001D73BD"/>
    <w:rsid w:val="001E1D30"/>
    <w:rsid w:val="001E2FE0"/>
    <w:rsid w:val="001E39DB"/>
    <w:rsid w:val="001E5253"/>
    <w:rsid w:val="001E5510"/>
    <w:rsid w:val="001E5858"/>
    <w:rsid w:val="001E5D33"/>
    <w:rsid w:val="001E61E5"/>
    <w:rsid w:val="001F1E95"/>
    <w:rsid w:val="001F3020"/>
    <w:rsid w:val="001F4BD3"/>
    <w:rsid w:val="001F4EA6"/>
    <w:rsid w:val="00200269"/>
    <w:rsid w:val="0020099D"/>
    <w:rsid w:val="0020127B"/>
    <w:rsid w:val="002016BF"/>
    <w:rsid w:val="00203BBC"/>
    <w:rsid w:val="00205132"/>
    <w:rsid w:val="00205299"/>
    <w:rsid w:val="0020570D"/>
    <w:rsid w:val="00205897"/>
    <w:rsid w:val="00205A09"/>
    <w:rsid w:val="00207B7B"/>
    <w:rsid w:val="002107B8"/>
    <w:rsid w:val="00213B7A"/>
    <w:rsid w:val="00213DEE"/>
    <w:rsid w:val="00214D68"/>
    <w:rsid w:val="0021540E"/>
    <w:rsid w:val="002160B3"/>
    <w:rsid w:val="0021640D"/>
    <w:rsid w:val="00216796"/>
    <w:rsid w:val="00216F9B"/>
    <w:rsid w:val="00217121"/>
    <w:rsid w:val="0021724C"/>
    <w:rsid w:val="002210DE"/>
    <w:rsid w:val="00221EA8"/>
    <w:rsid w:val="002238E8"/>
    <w:rsid w:val="00226B42"/>
    <w:rsid w:val="00226EAD"/>
    <w:rsid w:val="00235477"/>
    <w:rsid w:val="00236329"/>
    <w:rsid w:val="00236EDA"/>
    <w:rsid w:val="00237B16"/>
    <w:rsid w:val="00241DFC"/>
    <w:rsid w:val="00242FD8"/>
    <w:rsid w:val="002438A7"/>
    <w:rsid w:val="00244F4B"/>
    <w:rsid w:val="002500C0"/>
    <w:rsid w:val="00251020"/>
    <w:rsid w:val="002513BF"/>
    <w:rsid w:val="002519CE"/>
    <w:rsid w:val="00251CD0"/>
    <w:rsid w:val="00253D3F"/>
    <w:rsid w:val="002603C7"/>
    <w:rsid w:val="0026252E"/>
    <w:rsid w:val="00262D3D"/>
    <w:rsid w:val="00263BB1"/>
    <w:rsid w:val="00264852"/>
    <w:rsid w:val="00264DDA"/>
    <w:rsid w:val="002655DE"/>
    <w:rsid w:val="002672CC"/>
    <w:rsid w:val="002720D9"/>
    <w:rsid w:val="00274BA0"/>
    <w:rsid w:val="00276BEA"/>
    <w:rsid w:val="00277D26"/>
    <w:rsid w:val="0028006E"/>
    <w:rsid w:val="00280963"/>
    <w:rsid w:val="00280BDF"/>
    <w:rsid w:val="002810EA"/>
    <w:rsid w:val="00282913"/>
    <w:rsid w:val="002829DA"/>
    <w:rsid w:val="00282AF5"/>
    <w:rsid w:val="00286167"/>
    <w:rsid w:val="00286EC9"/>
    <w:rsid w:val="002915D4"/>
    <w:rsid w:val="00292A99"/>
    <w:rsid w:val="00292DA5"/>
    <w:rsid w:val="00293769"/>
    <w:rsid w:val="0029559F"/>
    <w:rsid w:val="00295E56"/>
    <w:rsid w:val="00296281"/>
    <w:rsid w:val="002A151F"/>
    <w:rsid w:val="002A176A"/>
    <w:rsid w:val="002A2B54"/>
    <w:rsid w:val="002A2E10"/>
    <w:rsid w:val="002A3843"/>
    <w:rsid w:val="002A3C35"/>
    <w:rsid w:val="002A6AE0"/>
    <w:rsid w:val="002A72A2"/>
    <w:rsid w:val="002B093F"/>
    <w:rsid w:val="002B1620"/>
    <w:rsid w:val="002B3F59"/>
    <w:rsid w:val="002B4CD0"/>
    <w:rsid w:val="002B67D1"/>
    <w:rsid w:val="002B7523"/>
    <w:rsid w:val="002B7893"/>
    <w:rsid w:val="002C0943"/>
    <w:rsid w:val="002C0D9B"/>
    <w:rsid w:val="002C1BFB"/>
    <w:rsid w:val="002C2819"/>
    <w:rsid w:val="002C349F"/>
    <w:rsid w:val="002C393E"/>
    <w:rsid w:val="002C3AA5"/>
    <w:rsid w:val="002C4266"/>
    <w:rsid w:val="002C53AE"/>
    <w:rsid w:val="002C5C5F"/>
    <w:rsid w:val="002D120E"/>
    <w:rsid w:val="002D1235"/>
    <w:rsid w:val="002D3090"/>
    <w:rsid w:val="002D351C"/>
    <w:rsid w:val="002D383B"/>
    <w:rsid w:val="002D4636"/>
    <w:rsid w:val="002D5E44"/>
    <w:rsid w:val="002D754C"/>
    <w:rsid w:val="002D77F6"/>
    <w:rsid w:val="002E0306"/>
    <w:rsid w:val="002E0D7F"/>
    <w:rsid w:val="002E27F2"/>
    <w:rsid w:val="002E363F"/>
    <w:rsid w:val="002E41BB"/>
    <w:rsid w:val="002E46FD"/>
    <w:rsid w:val="002E6ACA"/>
    <w:rsid w:val="002E6C34"/>
    <w:rsid w:val="002E7457"/>
    <w:rsid w:val="002F35CA"/>
    <w:rsid w:val="002F3F43"/>
    <w:rsid w:val="002F7160"/>
    <w:rsid w:val="002F75D4"/>
    <w:rsid w:val="002F7CB3"/>
    <w:rsid w:val="003004A7"/>
    <w:rsid w:val="003007C2"/>
    <w:rsid w:val="00300ADF"/>
    <w:rsid w:val="00302692"/>
    <w:rsid w:val="00306A85"/>
    <w:rsid w:val="00312157"/>
    <w:rsid w:val="00312BF8"/>
    <w:rsid w:val="003134B5"/>
    <w:rsid w:val="00313A69"/>
    <w:rsid w:val="00313B31"/>
    <w:rsid w:val="0031473D"/>
    <w:rsid w:val="003178DF"/>
    <w:rsid w:val="00324CA4"/>
    <w:rsid w:val="00326588"/>
    <w:rsid w:val="00326857"/>
    <w:rsid w:val="00326BD8"/>
    <w:rsid w:val="00326DDD"/>
    <w:rsid w:val="003275CE"/>
    <w:rsid w:val="00331125"/>
    <w:rsid w:val="00331C5B"/>
    <w:rsid w:val="00331ECF"/>
    <w:rsid w:val="00332A7D"/>
    <w:rsid w:val="003349B8"/>
    <w:rsid w:val="00335ABC"/>
    <w:rsid w:val="00335E47"/>
    <w:rsid w:val="003379F7"/>
    <w:rsid w:val="003418EC"/>
    <w:rsid w:val="00343C0B"/>
    <w:rsid w:val="003463BF"/>
    <w:rsid w:val="003466F2"/>
    <w:rsid w:val="003470C4"/>
    <w:rsid w:val="00350F17"/>
    <w:rsid w:val="00350FDE"/>
    <w:rsid w:val="003552FF"/>
    <w:rsid w:val="0035723B"/>
    <w:rsid w:val="00357B95"/>
    <w:rsid w:val="00362C11"/>
    <w:rsid w:val="00362F20"/>
    <w:rsid w:val="00363502"/>
    <w:rsid w:val="003635E7"/>
    <w:rsid w:val="00364350"/>
    <w:rsid w:val="00364731"/>
    <w:rsid w:val="003652DC"/>
    <w:rsid w:val="0036545C"/>
    <w:rsid w:val="00365E3F"/>
    <w:rsid w:val="00370AB2"/>
    <w:rsid w:val="00370B9B"/>
    <w:rsid w:val="00370BD0"/>
    <w:rsid w:val="00371B81"/>
    <w:rsid w:val="00376AE6"/>
    <w:rsid w:val="0037734D"/>
    <w:rsid w:val="00381F20"/>
    <w:rsid w:val="00383A5E"/>
    <w:rsid w:val="0038520A"/>
    <w:rsid w:val="0038630A"/>
    <w:rsid w:val="00391745"/>
    <w:rsid w:val="003922A8"/>
    <w:rsid w:val="003956F2"/>
    <w:rsid w:val="0039597A"/>
    <w:rsid w:val="003972E5"/>
    <w:rsid w:val="00397A2F"/>
    <w:rsid w:val="003A1F9A"/>
    <w:rsid w:val="003A278A"/>
    <w:rsid w:val="003A4046"/>
    <w:rsid w:val="003B0C17"/>
    <w:rsid w:val="003B1862"/>
    <w:rsid w:val="003B23D8"/>
    <w:rsid w:val="003B24DD"/>
    <w:rsid w:val="003B28C5"/>
    <w:rsid w:val="003B3237"/>
    <w:rsid w:val="003B4F80"/>
    <w:rsid w:val="003B55A8"/>
    <w:rsid w:val="003B5C07"/>
    <w:rsid w:val="003C2CC8"/>
    <w:rsid w:val="003C36A5"/>
    <w:rsid w:val="003C55AB"/>
    <w:rsid w:val="003C5641"/>
    <w:rsid w:val="003C6129"/>
    <w:rsid w:val="003C7F59"/>
    <w:rsid w:val="003D0692"/>
    <w:rsid w:val="003D0F7B"/>
    <w:rsid w:val="003D1395"/>
    <w:rsid w:val="003D188D"/>
    <w:rsid w:val="003D271A"/>
    <w:rsid w:val="003D3BC2"/>
    <w:rsid w:val="003D3C43"/>
    <w:rsid w:val="003D3E55"/>
    <w:rsid w:val="003D4E5B"/>
    <w:rsid w:val="003D50F0"/>
    <w:rsid w:val="003D6B7D"/>
    <w:rsid w:val="003D6D30"/>
    <w:rsid w:val="003E0269"/>
    <w:rsid w:val="003E0B78"/>
    <w:rsid w:val="003E15BE"/>
    <w:rsid w:val="003E1A0C"/>
    <w:rsid w:val="003E3100"/>
    <w:rsid w:val="003E3BD3"/>
    <w:rsid w:val="003E41E4"/>
    <w:rsid w:val="003E6788"/>
    <w:rsid w:val="003F342C"/>
    <w:rsid w:val="003F3471"/>
    <w:rsid w:val="003F525B"/>
    <w:rsid w:val="003F547D"/>
    <w:rsid w:val="003F5BFE"/>
    <w:rsid w:val="003F7F03"/>
    <w:rsid w:val="00400201"/>
    <w:rsid w:val="00400387"/>
    <w:rsid w:val="00400C62"/>
    <w:rsid w:val="004020EA"/>
    <w:rsid w:val="00402197"/>
    <w:rsid w:val="0040224E"/>
    <w:rsid w:val="00403249"/>
    <w:rsid w:val="00403B6F"/>
    <w:rsid w:val="004041CE"/>
    <w:rsid w:val="00404D08"/>
    <w:rsid w:val="00404FE2"/>
    <w:rsid w:val="004056B1"/>
    <w:rsid w:val="00405AA5"/>
    <w:rsid w:val="00406170"/>
    <w:rsid w:val="0041022A"/>
    <w:rsid w:val="00411CB3"/>
    <w:rsid w:val="004126B0"/>
    <w:rsid w:val="004127C9"/>
    <w:rsid w:val="00412967"/>
    <w:rsid w:val="0041511E"/>
    <w:rsid w:val="004155E5"/>
    <w:rsid w:val="00417B51"/>
    <w:rsid w:val="00421591"/>
    <w:rsid w:val="00421AE0"/>
    <w:rsid w:val="0042337D"/>
    <w:rsid w:val="004238F7"/>
    <w:rsid w:val="004247A5"/>
    <w:rsid w:val="00427D66"/>
    <w:rsid w:val="0043092A"/>
    <w:rsid w:val="00431C30"/>
    <w:rsid w:val="00431C7B"/>
    <w:rsid w:val="00432A8C"/>
    <w:rsid w:val="00432F1C"/>
    <w:rsid w:val="0043302F"/>
    <w:rsid w:val="0043443F"/>
    <w:rsid w:val="00435A05"/>
    <w:rsid w:val="00436A43"/>
    <w:rsid w:val="004406C9"/>
    <w:rsid w:val="004416C6"/>
    <w:rsid w:val="00441E68"/>
    <w:rsid w:val="004435A1"/>
    <w:rsid w:val="0044701C"/>
    <w:rsid w:val="00447096"/>
    <w:rsid w:val="004502B1"/>
    <w:rsid w:val="004525E9"/>
    <w:rsid w:val="004535A8"/>
    <w:rsid w:val="00453EC5"/>
    <w:rsid w:val="00457091"/>
    <w:rsid w:val="00460471"/>
    <w:rsid w:val="004628C2"/>
    <w:rsid w:val="00465718"/>
    <w:rsid w:val="00465A76"/>
    <w:rsid w:val="00467034"/>
    <w:rsid w:val="004702C0"/>
    <w:rsid w:val="0047102A"/>
    <w:rsid w:val="00471056"/>
    <w:rsid w:val="00471E52"/>
    <w:rsid w:val="004725AB"/>
    <w:rsid w:val="00472DAC"/>
    <w:rsid w:val="0047350E"/>
    <w:rsid w:val="004743FC"/>
    <w:rsid w:val="004808C0"/>
    <w:rsid w:val="004821E0"/>
    <w:rsid w:val="004829E1"/>
    <w:rsid w:val="004832BB"/>
    <w:rsid w:val="0048666D"/>
    <w:rsid w:val="00487AE5"/>
    <w:rsid w:val="004916EC"/>
    <w:rsid w:val="004934AC"/>
    <w:rsid w:val="004941DC"/>
    <w:rsid w:val="004943AD"/>
    <w:rsid w:val="004945B4"/>
    <w:rsid w:val="00494A75"/>
    <w:rsid w:val="004968EF"/>
    <w:rsid w:val="004A095C"/>
    <w:rsid w:val="004A1C58"/>
    <w:rsid w:val="004A1EC8"/>
    <w:rsid w:val="004A2A9F"/>
    <w:rsid w:val="004A2D5B"/>
    <w:rsid w:val="004A3E8F"/>
    <w:rsid w:val="004A4DB9"/>
    <w:rsid w:val="004A6497"/>
    <w:rsid w:val="004A6815"/>
    <w:rsid w:val="004A73A3"/>
    <w:rsid w:val="004A7527"/>
    <w:rsid w:val="004B0540"/>
    <w:rsid w:val="004B0E14"/>
    <w:rsid w:val="004B2369"/>
    <w:rsid w:val="004B3AFE"/>
    <w:rsid w:val="004B4598"/>
    <w:rsid w:val="004B53B0"/>
    <w:rsid w:val="004B553A"/>
    <w:rsid w:val="004C2A7C"/>
    <w:rsid w:val="004C31B2"/>
    <w:rsid w:val="004C3590"/>
    <w:rsid w:val="004C6D12"/>
    <w:rsid w:val="004C7455"/>
    <w:rsid w:val="004C78C2"/>
    <w:rsid w:val="004D156B"/>
    <w:rsid w:val="004D1861"/>
    <w:rsid w:val="004D20D1"/>
    <w:rsid w:val="004D2CD0"/>
    <w:rsid w:val="004D31C3"/>
    <w:rsid w:val="004D487B"/>
    <w:rsid w:val="004D4FFE"/>
    <w:rsid w:val="004E2D44"/>
    <w:rsid w:val="004E3282"/>
    <w:rsid w:val="004E57BD"/>
    <w:rsid w:val="004E6EB4"/>
    <w:rsid w:val="004F0762"/>
    <w:rsid w:val="004F3D18"/>
    <w:rsid w:val="004F4BAF"/>
    <w:rsid w:val="004F60EA"/>
    <w:rsid w:val="0050052F"/>
    <w:rsid w:val="005042A3"/>
    <w:rsid w:val="005051A8"/>
    <w:rsid w:val="0050697B"/>
    <w:rsid w:val="005073A8"/>
    <w:rsid w:val="005100AD"/>
    <w:rsid w:val="00510838"/>
    <w:rsid w:val="00512091"/>
    <w:rsid w:val="005124E5"/>
    <w:rsid w:val="005127CF"/>
    <w:rsid w:val="00514BC2"/>
    <w:rsid w:val="00521CE4"/>
    <w:rsid w:val="00522061"/>
    <w:rsid w:val="005251AD"/>
    <w:rsid w:val="00525C2B"/>
    <w:rsid w:val="005279C5"/>
    <w:rsid w:val="00527C3E"/>
    <w:rsid w:val="00530B7D"/>
    <w:rsid w:val="00531342"/>
    <w:rsid w:val="0053537D"/>
    <w:rsid w:val="0054142C"/>
    <w:rsid w:val="005418D3"/>
    <w:rsid w:val="00544D0C"/>
    <w:rsid w:val="005464CD"/>
    <w:rsid w:val="00550CC1"/>
    <w:rsid w:val="005513BB"/>
    <w:rsid w:val="00551F98"/>
    <w:rsid w:val="00554063"/>
    <w:rsid w:val="005557AC"/>
    <w:rsid w:val="00555A30"/>
    <w:rsid w:val="0055661E"/>
    <w:rsid w:val="00556AB7"/>
    <w:rsid w:val="0056217E"/>
    <w:rsid w:val="005636F1"/>
    <w:rsid w:val="00563D73"/>
    <w:rsid w:val="00566C86"/>
    <w:rsid w:val="00567CDA"/>
    <w:rsid w:val="00571E9E"/>
    <w:rsid w:val="00572453"/>
    <w:rsid w:val="00574828"/>
    <w:rsid w:val="0057724D"/>
    <w:rsid w:val="00577CBC"/>
    <w:rsid w:val="00582B10"/>
    <w:rsid w:val="005856A1"/>
    <w:rsid w:val="00590E48"/>
    <w:rsid w:val="0059243D"/>
    <w:rsid w:val="00592AD5"/>
    <w:rsid w:val="00592F1E"/>
    <w:rsid w:val="00593863"/>
    <w:rsid w:val="00595230"/>
    <w:rsid w:val="00596858"/>
    <w:rsid w:val="00597626"/>
    <w:rsid w:val="00597771"/>
    <w:rsid w:val="005A09EB"/>
    <w:rsid w:val="005A0D0E"/>
    <w:rsid w:val="005A14BD"/>
    <w:rsid w:val="005A23ED"/>
    <w:rsid w:val="005A5340"/>
    <w:rsid w:val="005A5592"/>
    <w:rsid w:val="005A6A68"/>
    <w:rsid w:val="005A6D3F"/>
    <w:rsid w:val="005A734B"/>
    <w:rsid w:val="005B0966"/>
    <w:rsid w:val="005B1478"/>
    <w:rsid w:val="005B19EB"/>
    <w:rsid w:val="005B4685"/>
    <w:rsid w:val="005B63FB"/>
    <w:rsid w:val="005B6792"/>
    <w:rsid w:val="005B7790"/>
    <w:rsid w:val="005B7AC0"/>
    <w:rsid w:val="005B7D0D"/>
    <w:rsid w:val="005C009C"/>
    <w:rsid w:val="005C0B2E"/>
    <w:rsid w:val="005C0DE5"/>
    <w:rsid w:val="005C1275"/>
    <w:rsid w:val="005C28E3"/>
    <w:rsid w:val="005C2B53"/>
    <w:rsid w:val="005C4B5F"/>
    <w:rsid w:val="005C5EAE"/>
    <w:rsid w:val="005C7674"/>
    <w:rsid w:val="005D0408"/>
    <w:rsid w:val="005D1703"/>
    <w:rsid w:val="005D2D25"/>
    <w:rsid w:val="005D5209"/>
    <w:rsid w:val="005D5601"/>
    <w:rsid w:val="005D705A"/>
    <w:rsid w:val="005E1EE3"/>
    <w:rsid w:val="005E24FB"/>
    <w:rsid w:val="005E3256"/>
    <w:rsid w:val="005E4C45"/>
    <w:rsid w:val="005E4FEB"/>
    <w:rsid w:val="005E5132"/>
    <w:rsid w:val="005E590C"/>
    <w:rsid w:val="005E7D91"/>
    <w:rsid w:val="005E7E3A"/>
    <w:rsid w:val="005F013C"/>
    <w:rsid w:val="005F160A"/>
    <w:rsid w:val="005F18F2"/>
    <w:rsid w:val="005F412B"/>
    <w:rsid w:val="005F5552"/>
    <w:rsid w:val="005F69FA"/>
    <w:rsid w:val="00602ECB"/>
    <w:rsid w:val="0060417B"/>
    <w:rsid w:val="0060490F"/>
    <w:rsid w:val="006056E4"/>
    <w:rsid w:val="0060789C"/>
    <w:rsid w:val="006100FA"/>
    <w:rsid w:val="00610781"/>
    <w:rsid w:val="00611223"/>
    <w:rsid w:val="006112A8"/>
    <w:rsid w:val="00611FB0"/>
    <w:rsid w:val="0061212B"/>
    <w:rsid w:val="006137BB"/>
    <w:rsid w:val="006143AF"/>
    <w:rsid w:val="00616F42"/>
    <w:rsid w:val="0062034C"/>
    <w:rsid w:val="00622B19"/>
    <w:rsid w:val="00622F0C"/>
    <w:rsid w:val="006236F4"/>
    <w:rsid w:val="00624274"/>
    <w:rsid w:val="00625895"/>
    <w:rsid w:val="006259AC"/>
    <w:rsid w:val="00625E61"/>
    <w:rsid w:val="00625FD0"/>
    <w:rsid w:val="00626126"/>
    <w:rsid w:val="00626F75"/>
    <w:rsid w:val="006322A2"/>
    <w:rsid w:val="00632346"/>
    <w:rsid w:val="00633F06"/>
    <w:rsid w:val="00634147"/>
    <w:rsid w:val="00636D54"/>
    <w:rsid w:val="0063778C"/>
    <w:rsid w:val="00637C0E"/>
    <w:rsid w:val="006476CC"/>
    <w:rsid w:val="00651B3C"/>
    <w:rsid w:val="0065461C"/>
    <w:rsid w:val="006562DD"/>
    <w:rsid w:val="00656F92"/>
    <w:rsid w:val="00657608"/>
    <w:rsid w:val="00657EA5"/>
    <w:rsid w:val="00661D54"/>
    <w:rsid w:val="00662CCD"/>
    <w:rsid w:val="00662CD8"/>
    <w:rsid w:val="00663F79"/>
    <w:rsid w:val="006670F0"/>
    <w:rsid w:val="00670029"/>
    <w:rsid w:val="00670E6F"/>
    <w:rsid w:val="00671135"/>
    <w:rsid w:val="00672411"/>
    <w:rsid w:val="006759EA"/>
    <w:rsid w:val="0067748D"/>
    <w:rsid w:val="006806B9"/>
    <w:rsid w:val="00682737"/>
    <w:rsid w:val="00682D62"/>
    <w:rsid w:val="0068482B"/>
    <w:rsid w:val="00684B88"/>
    <w:rsid w:val="006854FD"/>
    <w:rsid w:val="0068778F"/>
    <w:rsid w:val="006900EB"/>
    <w:rsid w:val="00690297"/>
    <w:rsid w:val="00691338"/>
    <w:rsid w:val="0069525D"/>
    <w:rsid w:val="00695817"/>
    <w:rsid w:val="00696C5A"/>
    <w:rsid w:val="00696FCA"/>
    <w:rsid w:val="0069755F"/>
    <w:rsid w:val="0069795B"/>
    <w:rsid w:val="00697C7D"/>
    <w:rsid w:val="006A2778"/>
    <w:rsid w:val="006A2812"/>
    <w:rsid w:val="006A3A9D"/>
    <w:rsid w:val="006A4294"/>
    <w:rsid w:val="006A579A"/>
    <w:rsid w:val="006A5905"/>
    <w:rsid w:val="006A657B"/>
    <w:rsid w:val="006A6817"/>
    <w:rsid w:val="006A68E0"/>
    <w:rsid w:val="006B08DD"/>
    <w:rsid w:val="006B0EAA"/>
    <w:rsid w:val="006B166B"/>
    <w:rsid w:val="006B1B09"/>
    <w:rsid w:val="006B1B6B"/>
    <w:rsid w:val="006C00AE"/>
    <w:rsid w:val="006C00FC"/>
    <w:rsid w:val="006C0E74"/>
    <w:rsid w:val="006C1495"/>
    <w:rsid w:val="006C19A4"/>
    <w:rsid w:val="006C1EB7"/>
    <w:rsid w:val="006C260C"/>
    <w:rsid w:val="006C396B"/>
    <w:rsid w:val="006C4A6B"/>
    <w:rsid w:val="006C578F"/>
    <w:rsid w:val="006C68AC"/>
    <w:rsid w:val="006C7167"/>
    <w:rsid w:val="006C7BBD"/>
    <w:rsid w:val="006D2997"/>
    <w:rsid w:val="006D2C4E"/>
    <w:rsid w:val="006D3D6B"/>
    <w:rsid w:val="006D45F6"/>
    <w:rsid w:val="006D4D82"/>
    <w:rsid w:val="006D510C"/>
    <w:rsid w:val="006D54BE"/>
    <w:rsid w:val="006D58AE"/>
    <w:rsid w:val="006D64C6"/>
    <w:rsid w:val="006D690F"/>
    <w:rsid w:val="006E3060"/>
    <w:rsid w:val="006E4771"/>
    <w:rsid w:val="006E4BCF"/>
    <w:rsid w:val="006E6E2F"/>
    <w:rsid w:val="006F0BC6"/>
    <w:rsid w:val="006F132F"/>
    <w:rsid w:val="006F15B8"/>
    <w:rsid w:val="006F283A"/>
    <w:rsid w:val="006F2B2C"/>
    <w:rsid w:val="006F2E09"/>
    <w:rsid w:val="006F3FC9"/>
    <w:rsid w:val="006F5512"/>
    <w:rsid w:val="006F61BC"/>
    <w:rsid w:val="006F6DB5"/>
    <w:rsid w:val="007012CA"/>
    <w:rsid w:val="007014A1"/>
    <w:rsid w:val="007015DF"/>
    <w:rsid w:val="0070201F"/>
    <w:rsid w:val="007025B4"/>
    <w:rsid w:val="0070344A"/>
    <w:rsid w:val="0070559B"/>
    <w:rsid w:val="007072FB"/>
    <w:rsid w:val="0071208C"/>
    <w:rsid w:val="00713519"/>
    <w:rsid w:val="00713823"/>
    <w:rsid w:val="00714F86"/>
    <w:rsid w:val="00716997"/>
    <w:rsid w:val="00716C11"/>
    <w:rsid w:val="00720658"/>
    <w:rsid w:val="00720C5E"/>
    <w:rsid w:val="00721BC7"/>
    <w:rsid w:val="00722C04"/>
    <w:rsid w:val="007256B5"/>
    <w:rsid w:val="00725ED1"/>
    <w:rsid w:val="00726640"/>
    <w:rsid w:val="00727DE7"/>
    <w:rsid w:val="00730318"/>
    <w:rsid w:val="00731709"/>
    <w:rsid w:val="00732115"/>
    <w:rsid w:val="00732B6B"/>
    <w:rsid w:val="00732F17"/>
    <w:rsid w:val="00733648"/>
    <w:rsid w:val="00736A18"/>
    <w:rsid w:val="00740D6F"/>
    <w:rsid w:val="00743A9B"/>
    <w:rsid w:val="00744075"/>
    <w:rsid w:val="00745C57"/>
    <w:rsid w:val="00747303"/>
    <w:rsid w:val="0075151E"/>
    <w:rsid w:val="007515F3"/>
    <w:rsid w:val="0075275B"/>
    <w:rsid w:val="00753C6D"/>
    <w:rsid w:val="00754129"/>
    <w:rsid w:val="007549D7"/>
    <w:rsid w:val="007569AE"/>
    <w:rsid w:val="00761F8C"/>
    <w:rsid w:val="007624CC"/>
    <w:rsid w:val="00763A99"/>
    <w:rsid w:val="00765610"/>
    <w:rsid w:val="00765D25"/>
    <w:rsid w:val="0076603C"/>
    <w:rsid w:val="007669A6"/>
    <w:rsid w:val="007671DC"/>
    <w:rsid w:val="00767686"/>
    <w:rsid w:val="007715FB"/>
    <w:rsid w:val="0077419E"/>
    <w:rsid w:val="00774581"/>
    <w:rsid w:val="00774F04"/>
    <w:rsid w:val="0078013A"/>
    <w:rsid w:val="00780FE4"/>
    <w:rsid w:val="00782764"/>
    <w:rsid w:val="007832D6"/>
    <w:rsid w:val="007833C6"/>
    <w:rsid w:val="007838C7"/>
    <w:rsid w:val="00784328"/>
    <w:rsid w:val="00785CEF"/>
    <w:rsid w:val="00785EF4"/>
    <w:rsid w:val="00786989"/>
    <w:rsid w:val="00797881"/>
    <w:rsid w:val="007A11E0"/>
    <w:rsid w:val="007A1682"/>
    <w:rsid w:val="007A1B00"/>
    <w:rsid w:val="007A2DF5"/>
    <w:rsid w:val="007A3A64"/>
    <w:rsid w:val="007A415C"/>
    <w:rsid w:val="007A436C"/>
    <w:rsid w:val="007A482B"/>
    <w:rsid w:val="007A5750"/>
    <w:rsid w:val="007B3D2A"/>
    <w:rsid w:val="007B3EE3"/>
    <w:rsid w:val="007B4AC0"/>
    <w:rsid w:val="007B5B06"/>
    <w:rsid w:val="007B6812"/>
    <w:rsid w:val="007B6E9C"/>
    <w:rsid w:val="007B7805"/>
    <w:rsid w:val="007B7AE7"/>
    <w:rsid w:val="007C00C4"/>
    <w:rsid w:val="007C135D"/>
    <w:rsid w:val="007C1783"/>
    <w:rsid w:val="007C1E82"/>
    <w:rsid w:val="007C45E3"/>
    <w:rsid w:val="007C4D6E"/>
    <w:rsid w:val="007C7763"/>
    <w:rsid w:val="007C7A09"/>
    <w:rsid w:val="007D2F77"/>
    <w:rsid w:val="007D300D"/>
    <w:rsid w:val="007D33A4"/>
    <w:rsid w:val="007D34DB"/>
    <w:rsid w:val="007D3B81"/>
    <w:rsid w:val="007D464A"/>
    <w:rsid w:val="007D5109"/>
    <w:rsid w:val="007D5D67"/>
    <w:rsid w:val="007D5EF7"/>
    <w:rsid w:val="007D6A5B"/>
    <w:rsid w:val="007E370F"/>
    <w:rsid w:val="007E41CE"/>
    <w:rsid w:val="007E4BE1"/>
    <w:rsid w:val="007E4DC0"/>
    <w:rsid w:val="007E5125"/>
    <w:rsid w:val="007E78C9"/>
    <w:rsid w:val="007E7951"/>
    <w:rsid w:val="007F06C6"/>
    <w:rsid w:val="007F0FB9"/>
    <w:rsid w:val="007F13CF"/>
    <w:rsid w:val="007F1DC1"/>
    <w:rsid w:val="007F4091"/>
    <w:rsid w:val="007F4CA3"/>
    <w:rsid w:val="007F74FC"/>
    <w:rsid w:val="00801435"/>
    <w:rsid w:val="008014CA"/>
    <w:rsid w:val="00801CB6"/>
    <w:rsid w:val="00804221"/>
    <w:rsid w:val="00804F4A"/>
    <w:rsid w:val="00805024"/>
    <w:rsid w:val="008069FC"/>
    <w:rsid w:val="00807ED0"/>
    <w:rsid w:val="00810AC0"/>
    <w:rsid w:val="00810EB1"/>
    <w:rsid w:val="00811E31"/>
    <w:rsid w:val="008120A5"/>
    <w:rsid w:val="008120C5"/>
    <w:rsid w:val="00812A94"/>
    <w:rsid w:val="00814E37"/>
    <w:rsid w:val="00815EAB"/>
    <w:rsid w:val="0081605E"/>
    <w:rsid w:val="00816CCC"/>
    <w:rsid w:val="00816E30"/>
    <w:rsid w:val="00827179"/>
    <w:rsid w:val="0083298E"/>
    <w:rsid w:val="00833687"/>
    <w:rsid w:val="00835DC6"/>
    <w:rsid w:val="00836D25"/>
    <w:rsid w:val="0083755F"/>
    <w:rsid w:val="008424F6"/>
    <w:rsid w:val="0084322D"/>
    <w:rsid w:val="00843D5F"/>
    <w:rsid w:val="00845106"/>
    <w:rsid w:val="00846DA5"/>
    <w:rsid w:val="00847D98"/>
    <w:rsid w:val="00847E36"/>
    <w:rsid w:val="00850E0D"/>
    <w:rsid w:val="0085175C"/>
    <w:rsid w:val="00851F95"/>
    <w:rsid w:val="0085357B"/>
    <w:rsid w:val="00853A9C"/>
    <w:rsid w:val="0085400A"/>
    <w:rsid w:val="00855F65"/>
    <w:rsid w:val="008560CD"/>
    <w:rsid w:val="0085649D"/>
    <w:rsid w:val="00856579"/>
    <w:rsid w:val="00857AA6"/>
    <w:rsid w:val="00861375"/>
    <w:rsid w:val="00861B2E"/>
    <w:rsid w:val="00862A45"/>
    <w:rsid w:val="00862F1E"/>
    <w:rsid w:val="00863208"/>
    <w:rsid w:val="0086366D"/>
    <w:rsid w:val="008638C8"/>
    <w:rsid w:val="0086576E"/>
    <w:rsid w:val="008660C0"/>
    <w:rsid w:val="0086778A"/>
    <w:rsid w:val="00867E98"/>
    <w:rsid w:val="00871C08"/>
    <w:rsid w:val="00872079"/>
    <w:rsid w:val="00874035"/>
    <w:rsid w:val="00875A5A"/>
    <w:rsid w:val="00877587"/>
    <w:rsid w:val="0088196C"/>
    <w:rsid w:val="00882255"/>
    <w:rsid w:val="00882E4B"/>
    <w:rsid w:val="008838FA"/>
    <w:rsid w:val="008840A7"/>
    <w:rsid w:val="00885640"/>
    <w:rsid w:val="00885C3D"/>
    <w:rsid w:val="008866C2"/>
    <w:rsid w:val="00886EB0"/>
    <w:rsid w:val="00890A0F"/>
    <w:rsid w:val="00890AC1"/>
    <w:rsid w:val="00891435"/>
    <w:rsid w:val="00891BA4"/>
    <w:rsid w:val="00893850"/>
    <w:rsid w:val="00895B2C"/>
    <w:rsid w:val="00895EB5"/>
    <w:rsid w:val="00896616"/>
    <w:rsid w:val="0089787C"/>
    <w:rsid w:val="008978AC"/>
    <w:rsid w:val="008A45FA"/>
    <w:rsid w:val="008A482F"/>
    <w:rsid w:val="008A5B0E"/>
    <w:rsid w:val="008A5FE8"/>
    <w:rsid w:val="008B053B"/>
    <w:rsid w:val="008B4B1F"/>
    <w:rsid w:val="008B60AC"/>
    <w:rsid w:val="008B6933"/>
    <w:rsid w:val="008C2326"/>
    <w:rsid w:val="008C2AFD"/>
    <w:rsid w:val="008C3C3D"/>
    <w:rsid w:val="008C48A9"/>
    <w:rsid w:val="008C5113"/>
    <w:rsid w:val="008C5B28"/>
    <w:rsid w:val="008C6B78"/>
    <w:rsid w:val="008D0203"/>
    <w:rsid w:val="008D03D4"/>
    <w:rsid w:val="008D1477"/>
    <w:rsid w:val="008D25E3"/>
    <w:rsid w:val="008D2614"/>
    <w:rsid w:val="008D51AD"/>
    <w:rsid w:val="008D54F1"/>
    <w:rsid w:val="008D5925"/>
    <w:rsid w:val="008D5E4D"/>
    <w:rsid w:val="008E03CA"/>
    <w:rsid w:val="008E064B"/>
    <w:rsid w:val="008E0E73"/>
    <w:rsid w:val="008E1202"/>
    <w:rsid w:val="008E16AB"/>
    <w:rsid w:val="008E1C13"/>
    <w:rsid w:val="008E2465"/>
    <w:rsid w:val="008E4008"/>
    <w:rsid w:val="008E5708"/>
    <w:rsid w:val="008E60D0"/>
    <w:rsid w:val="008E6AEA"/>
    <w:rsid w:val="008E709E"/>
    <w:rsid w:val="008E7D1F"/>
    <w:rsid w:val="008F2AD6"/>
    <w:rsid w:val="008F343A"/>
    <w:rsid w:val="008F5656"/>
    <w:rsid w:val="00903267"/>
    <w:rsid w:val="009036E5"/>
    <w:rsid w:val="00904B8E"/>
    <w:rsid w:val="009076D1"/>
    <w:rsid w:val="0091075B"/>
    <w:rsid w:val="00911F6A"/>
    <w:rsid w:val="0091209C"/>
    <w:rsid w:val="00912BDD"/>
    <w:rsid w:val="009167BA"/>
    <w:rsid w:val="00916F49"/>
    <w:rsid w:val="00917CE7"/>
    <w:rsid w:val="0092094A"/>
    <w:rsid w:val="009215B7"/>
    <w:rsid w:val="00921F0C"/>
    <w:rsid w:val="00922E1E"/>
    <w:rsid w:val="009240B7"/>
    <w:rsid w:val="0092526A"/>
    <w:rsid w:val="009258A7"/>
    <w:rsid w:val="00925C5C"/>
    <w:rsid w:val="009264B9"/>
    <w:rsid w:val="0092665A"/>
    <w:rsid w:val="00927107"/>
    <w:rsid w:val="009276A3"/>
    <w:rsid w:val="00930AB5"/>
    <w:rsid w:val="00930BD8"/>
    <w:rsid w:val="00931139"/>
    <w:rsid w:val="00932311"/>
    <w:rsid w:val="00934686"/>
    <w:rsid w:val="00934A53"/>
    <w:rsid w:val="009358F5"/>
    <w:rsid w:val="00935DCE"/>
    <w:rsid w:val="00936F22"/>
    <w:rsid w:val="00941A5B"/>
    <w:rsid w:val="00941CFC"/>
    <w:rsid w:val="00941FD0"/>
    <w:rsid w:val="009438E9"/>
    <w:rsid w:val="00943A0A"/>
    <w:rsid w:val="00943C62"/>
    <w:rsid w:val="00943FE4"/>
    <w:rsid w:val="00944360"/>
    <w:rsid w:val="0095062C"/>
    <w:rsid w:val="00950797"/>
    <w:rsid w:val="00950EA3"/>
    <w:rsid w:val="0095228C"/>
    <w:rsid w:val="00952988"/>
    <w:rsid w:val="0095638F"/>
    <w:rsid w:val="0096046A"/>
    <w:rsid w:val="00960909"/>
    <w:rsid w:val="00962455"/>
    <w:rsid w:val="009645A0"/>
    <w:rsid w:val="00964D3B"/>
    <w:rsid w:val="00964D48"/>
    <w:rsid w:val="0097071D"/>
    <w:rsid w:val="0097105B"/>
    <w:rsid w:val="009715C0"/>
    <w:rsid w:val="0097288E"/>
    <w:rsid w:val="00972EE9"/>
    <w:rsid w:val="009756B0"/>
    <w:rsid w:val="00980905"/>
    <w:rsid w:val="00984922"/>
    <w:rsid w:val="00984A36"/>
    <w:rsid w:val="00985A06"/>
    <w:rsid w:val="00985D4C"/>
    <w:rsid w:val="00985DCF"/>
    <w:rsid w:val="009860E2"/>
    <w:rsid w:val="00986C02"/>
    <w:rsid w:val="009918C4"/>
    <w:rsid w:val="00992AB9"/>
    <w:rsid w:val="009935C4"/>
    <w:rsid w:val="00995AA2"/>
    <w:rsid w:val="009A02CA"/>
    <w:rsid w:val="009A11F9"/>
    <w:rsid w:val="009A236F"/>
    <w:rsid w:val="009A6AF9"/>
    <w:rsid w:val="009B00F4"/>
    <w:rsid w:val="009B12EF"/>
    <w:rsid w:val="009B1FDD"/>
    <w:rsid w:val="009B23B0"/>
    <w:rsid w:val="009B3443"/>
    <w:rsid w:val="009B4C42"/>
    <w:rsid w:val="009B566F"/>
    <w:rsid w:val="009B6E1F"/>
    <w:rsid w:val="009C0A51"/>
    <w:rsid w:val="009C647A"/>
    <w:rsid w:val="009D7628"/>
    <w:rsid w:val="009E0208"/>
    <w:rsid w:val="009E0463"/>
    <w:rsid w:val="009E22A2"/>
    <w:rsid w:val="009E2DE0"/>
    <w:rsid w:val="009E439B"/>
    <w:rsid w:val="009E4D00"/>
    <w:rsid w:val="009E5928"/>
    <w:rsid w:val="009E73FC"/>
    <w:rsid w:val="009E7BAB"/>
    <w:rsid w:val="009F07AD"/>
    <w:rsid w:val="009F0B9A"/>
    <w:rsid w:val="009F116C"/>
    <w:rsid w:val="009F2CD8"/>
    <w:rsid w:val="009F318D"/>
    <w:rsid w:val="009F3928"/>
    <w:rsid w:val="009F41E5"/>
    <w:rsid w:val="009F56AD"/>
    <w:rsid w:val="009F6902"/>
    <w:rsid w:val="009F697B"/>
    <w:rsid w:val="009F766F"/>
    <w:rsid w:val="00A02175"/>
    <w:rsid w:val="00A04477"/>
    <w:rsid w:val="00A0448D"/>
    <w:rsid w:val="00A0506E"/>
    <w:rsid w:val="00A05396"/>
    <w:rsid w:val="00A06007"/>
    <w:rsid w:val="00A069AB"/>
    <w:rsid w:val="00A07189"/>
    <w:rsid w:val="00A07915"/>
    <w:rsid w:val="00A07FB4"/>
    <w:rsid w:val="00A1064E"/>
    <w:rsid w:val="00A1196F"/>
    <w:rsid w:val="00A1465D"/>
    <w:rsid w:val="00A152DA"/>
    <w:rsid w:val="00A15704"/>
    <w:rsid w:val="00A168FC"/>
    <w:rsid w:val="00A16D93"/>
    <w:rsid w:val="00A16FC7"/>
    <w:rsid w:val="00A20133"/>
    <w:rsid w:val="00A24621"/>
    <w:rsid w:val="00A255FA"/>
    <w:rsid w:val="00A26035"/>
    <w:rsid w:val="00A30973"/>
    <w:rsid w:val="00A30B8C"/>
    <w:rsid w:val="00A33F48"/>
    <w:rsid w:val="00A36DB7"/>
    <w:rsid w:val="00A376CF"/>
    <w:rsid w:val="00A37FBA"/>
    <w:rsid w:val="00A413A8"/>
    <w:rsid w:val="00A41F31"/>
    <w:rsid w:val="00A42F6C"/>
    <w:rsid w:val="00A4420A"/>
    <w:rsid w:val="00A44E3D"/>
    <w:rsid w:val="00A45918"/>
    <w:rsid w:val="00A5147A"/>
    <w:rsid w:val="00A5284A"/>
    <w:rsid w:val="00A529B0"/>
    <w:rsid w:val="00A52D8E"/>
    <w:rsid w:val="00A53D93"/>
    <w:rsid w:val="00A53E6E"/>
    <w:rsid w:val="00A54D82"/>
    <w:rsid w:val="00A55C84"/>
    <w:rsid w:val="00A560CF"/>
    <w:rsid w:val="00A60014"/>
    <w:rsid w:val="00A6021A"/>
    <w:rsid w:val="00A62086"/>
    <w:rsid w:val="00A629D3"/>
    <w:rsid w:val="00A63899"/>
    <w:rsid w:val="00A63C50"/>
    <w:rsid w:val="00A65994"/>
    <w:rsid w:val="00A65F24"/>
    <w:rsid w:val="00A71323"/>
    <w:rsid w:val="00A7145E"/>
    <w:rsid w:val="00A71C8E"/>
    <w:rsid w:val="00A74DD9"/>
    <w:rsid w:val="00A76845"/>
    <w:rsid w:val="00A7719F"/>
    <w:rsid w:val="00A80FC8"/>
    <w:rsid w:val="00A812BE"/>
    <w:rsid w:val="00A81626"/>
    <w:rsid w:val="00A825D4"/>
    <w:rsid w:val="00A83104"/>
    <w:rsid w:val="00A83221"/>
    <w:rsid w:val="00A8358D"/>
    <w:rsid w:val="00A843D9"/>
    <w:rsid w:val="00A84E80"/>
    <w:rsid w:val="00A851D8"/>
    <w:rsid w:val="00A868DC"/>
    <w:rsid w:val="00A86AAB"/>
    <w:rsid w:val="00A877DA"/>
    <w:rsid w:val="00A9012C"/>
    <w:rsid w:val="00A91C32"/>
    <w:rsid w:val="00A93BB6"/>
    <w:rsid w:val="00A93EDE"/>
    <w:rsid w:val="00A9404E"/>
    <w:rsid w:val="00A95915"/>
    <w:rsid w:val="00A959C6"/>
    <w:rsid w:val="00A9693F"/>
    <w:rsid w:val="00A96B89"/>
    <w:rsid w:val="00A97C1D"/>
    <w:rsid w:val="00AA0571"/>
    <w:rsid w:val="00AA1338"/>
    <w:rsid w:val="00AA17A5"/>
    <w:rsid w:val="00AA1D97"/>
    <w:rsid w:val="00AA3B98"/>
    <w:rsid w:val="00AA40BE"/>
    <w:rsid w:val="00AA456F"/>
    <w:rsid w:val="00AA4AEE"/>
    <w:rsid w:val="00AA5CB7"/>
    <w:rsid w:val="00AA629A"/>
    <w:rsid w:val="00AA6A8F"/>
    <w:rsid w:val="00AB1FC0"/>
    <w:rsid w:val="00AB27F5"/>
    <w:rsid w:val="00AB291F"/>
    <w:rsid w:val="00AB3121"/>
    <w:rsid w:val="00AB421E"/>
    <w:rsid w:val="00AB4E37"/>
    <w:rsid w:val="00AB650A"/>
    <w:rsid w:val="00AB6FF3"/>
    <w:rsid w:val="00AC124A"/>
    <w:rsid w:val="00AC1486"/>
    <w:rsid w:val="00AC2219"/>
    <w:rsid w:val="00AC4185"/>
    <w:rsid w:val="00AC465C"/>
    <w:rsid w:val="00AC4B56"/>
    <w:rsid w:val="00AC578E"/>
    <w:rsid w:val="00AC6502"/>
    <w:rsid w:val="00AD0F8F"/>
    <w:rsid w:val="00AD2202"/>
    <w:rsid w:val="00AD2536"/>
    <w:rsid w:val="00AD3C41"/>
    <w:rsid w:val="00AD7D69"/>
    <w:rsid w:val="00AE2165"/>
    <w:rsid w:val="00AE2E68"/>
    <w:rsid w:val="00AE4125"/>
    <w:rsid w:val="00AE7F9D"/>
    <w:rsid w:val="00AF13E0"/>
    <w:rsid w:val="00AF3C43"/>
    <w:rsid w:val="00AF421E"/>
    <w:rsid w:val="00AF4221"/>
    <w:rsid w:val="00AF47D8"/>
    <w:rsid w:val="00AF52E9"/>
    <w:rsid w:val="00AF5D8A"/>
    <w:rsid w:val="00AF6547"/>
    <w:rsid w:val="00AF7221"/>
    <w:rsid w:val="00AF74E9"/>
    <w:rsid w:val="00AF7EAC"/>
    <w:rsid w:val="00B009C7"/>
    <w:rsid w:val="00B0346A"/>
    <w:rsid w:val="00B0354B"/>
    <w:rsid w:val="00B045B7"/>
    <w:rsid w:val="00B049F5"/>
    <w:rsid w:val="00B04B38"/>
    <w:rsid w:val="00B07F6A"/>
    <w:rsid w:val="00B0B8B4"/>
    <w:rsid w:val="00B1134D"/>
    <w:rsid w:val="00B1218F"/>
    <w:rsid w:val="00B14ABC"/>
    <w:rsid w:val="00B15449"/>
    <w:rsid w:val="00B1598A"/>
    <w:rsid w:val="00B1626B"/>
    <w:rsid w:val="00B17057"/>
    <w:rsid w:val="00B20128"/>
    <w:rsid w:val="00B21683"/>
    <w:rsid w:val="00B21CB2"/>
    <w:rsid w:val="00B253A8"/>
    <w:rsid w:val="00B2664E"/>
    <w:rsid w:val="00B269C3"/>
    <w:rsid w:val="00B277E7"/>
    <w:rsid w:val="00B27CC1"/>
    <w:rsid w:val="00B30FC1"/>
    <w:rsid w:val="00B3348D"/>
    <w:rsid w:val="00B334D8"/>
    <w:rsid w:val="00B33BBD"/>
    <w:rsid w:val="00B3433F"/>
    <w:rsid w:val="00B40ACA"/>
    <w:rsid w:val="00B41041"/>
    <w:rsid w:val="00B4207A"/>
    <w:rsid w:val="00B42CBF"/>
    <w:rsid w:val="00B5015A"/>
    <w:rsid w:val="00B5063C"/>
    <w:rsid w:val="00B50C49"/>
    <w:rsid w:val="00B513B1"/>
    <w:rsid w:val="00B51C60"/>
    <w:rsid w:val="00B5259E"/>
    <w:rsid w:val="00B52C28"/>
    <w:rsid w:val="00B53B2D"/>
    <w:rsid w:val="00B543C6"/>
    <w:rsid w:val="00B54E5C"/>
    <w:rsid w:val="00B55482"/>
    <w:rsid w:val="00B5597D"/>
    <w:rsid w:val="00B56D0F"/>
    <w:rsid w:val="00B577C9"/>
    <w:rsid w:val="00B57BCF"/>
    <w:rsid w:val="00B60BCE"/>
    <w:rsid w:val="00B61B90"/>
    <w:rsid w:val="00B62A8B"/>
    <w:rsid w:val="00B649FC"/>
    <w:rsid w:val="00B655F1"/>
    <w:rsid w:val="00B674BD"/>
    <w:rsid w:val="00B70333"/>
    <w:rsid w:val="00B7057F"/>
    <w:rsid w:val="00B71F93"/>
    <w:rsid w:val="00B73EB8"/>
    <w:rsid w:val="00B7406E"/>
    <w:rsid w:val="00B76901"/>
    <w:rsid w:val="00B77B1E"/>
    <w:rsid w:val="00B77FDD"/>
    <w:rsid w:val="00B81193"/>
    <w:rsid w:val="00B81568"/>
    <w:rsid w:val="00B82DAB"/>
    <w:rsid w:val="00B849DA"/>
    <w:rsid w:val="00B84BEC"/>
    <w:rsid w:val="00B85146"/>
    <w:rsid w:val="00B86032"/>
    <w:rsid w:val="00B86874"/>
    <w:rsid w:val="00B86B50"/>
    <w:rsid w:val="00B86F98"/>
    <w:rsid w:val="00B92B04"/>
    <w:rsid w:val="00B93532"/>
    <w:rsid w:val="00B93875"/>
    <w:rsid w:val="00B9405C"/>
    <w:rsid w:val="00B95A4B"/>
    <w:rsid w:val="00B963CB"/>
    <w:rsid w:val="00B972D6"/>
    <w:rsid w:val="00B97877"/>
    <w:rsid w:val="00B97BEB"/>
    <w:rsid w:val="00BA13FD"/>
    <w:rsid w:val="00BA21AF"/>
    <w:rsid w:val="00BA2AAF"/>
    <w:rsid w:val="00BA3AE9"/>
    <w:rsid w:val="00BA60C4"/>
    <w:rsid w:val="00BA7A8A"/>
    <w:rsid w:val="00BA7D31"/>
    <w:rsid w:val="00BB13F7"/>
    <w:rsid w:val="00BB7930"/>
    <w:rsid w:val="00BB7FF8"/>
    <w:rsid w:val="00BC0524"/>
    <w:rsid w:val="00BC1489"/>
    <w:rsid w:val="00BC2984"/>
    <w:rsid w:val="00BC5468"/>
    <w:rsid w:val="00BC5F7F"/>
    <w:rsid w:val="00BC650D"/>
    <w:rsid w:val="00BC68B6"/>
    <w:rsid w:val="00BC704B"/>
    <w:rsid w:val="00BD094B"/>
    <w:rsid w:val="00BD1462"/>
    <w:rsid w:val="00BD198F"/>
    <w:rsid w:val="00BD19E5"/>
    <w:rsid w:val="00BD327A"/>
    <w:rsid w:val="00BD4DCC"/>
    <w:rsid w:val="00BD51FA"/>
    <w:rsid w:val="00BD52F4"/>
    <w:rsid w:val="00BD5679"/>
    <w:rsid w:val="00BD729A"/>
    <w:rsid w:val="00BD760E"/>
    <w:rsid w:val="00BE0F35"/>
    <w:rsid w:val="00BE13E6"/>
    <w:rsid w:val="00BE1CA0"/>
    <w:rsid w:val="00BE1FA8"/>
    <w:rsid w:val="00BE2AAF"/>
    <w:rsid w:val="00BE34A8"/>
    <w:rsid w:val="00BE3727"/>
    <w:rsid w:val="00BE3F08"/>
    <w:rsid w:val="00BE4578"/>
    <w:rsid w:val="00BF0FEF"/>
    <w:rsid w:val="00BF228D"/>
    <w:rsid w:val="00BF3EE4"/>
    <w:rsid w:val="00BF452C"/>
    <w:rsid w:val="00BF54BD"/>
    <w:rsid w:val="00BF601F"/>
    <w:rsid w:val="00BF6176"/>
    <w:rsid w:val="00BF6321"/>
    <w:rsid w:val="00BF7C08"/>
    <w:rsid w:val="00C0076D"/>
    <w:rsid w:val="00C02AD1"/>
    <w:rsid w:val="00C04134"/>
    <w:rsid w:val="00C04F87"/>
    <w:rsid w:val="00C05C71"/>
    <w:rsid w:val="00C05FE6"/>
    <w:rsid w:val="00C07926"/>
    <w:rsid w:val="00C11019"/>
    <w:rsid w:val="00C11C16"/>
    <w:rsid w:val="00C13F0A"/>
    <w:rsid w:val="00C15A07"/>
    <w:rsid w:val="00C21E08"/>
    <w:rsid w:val="00C254FE"/>
    <w:rsid w:val="00C30715"/>
    <w:rsid w:val="00C335BB"/>
    <w:rsid w:val="00C33BF8"/>
    <w:rsid w:val="00C34C4D"/>
    <w:rsid w:val="00C34E36"/>
    <w:rsid w:val="00C3526C"/>
    <w:rsid w:val="00C37311"/>
    <w:rsid w:val="00C41DDD"/>
    <w:rsid w:val="00C45182"/>
    <w:rsid w:val="00C46BE5"/>
    <w:rsid w:val="00C512BA"/>
    <w:rsid w:val="00C51FA3"/>
    <w:rsid w:val="00C53E03"/>
    <w:rsid w:val="00C54853"/>
    <w:rsid w:val="00C54884"/>
    <w:rsid w:val="00C5768C"/>
    <w:rsid w:val="00C576BE"/>
    <w:rsid w:val="00C57A35"/>
    <w:rsid w:val="00C60277"/>
    <w:rsid w:val="00C613AA"/>
    <w:rsid w:val="00C623AD"/>
    <w:rsid w:val="00C6248C"/>
    <w:rsid w:val="00C62862"/>
    <w:rsid w:val="00C63A77"/>
    <w:rsid w:val="00C65218"/>
    <w:rsid w:val="00C66345"/>
    <w:rsid w:val="00C66DA3"/>
    <w:rsid w:val="00C67A43"/>
    <w:rsid w:val="00C67ACB"/>
    <w:rsid w:val="00C708EB"/>
    <w:rsid w:val="00C71A60"/>
    <w:rsid w:val="00C7261C"/>
    <w:rsid w:val="00C748FA"/>
    <w:rsid w:val="00C74E0D"/>
    <w:rsid w:val="00C75891"/>
    <w:rsid w:val="00C762D5"/>
    <w:rsid w:val="00C763FE"/>
    <w:rsid w:val="00C77707"/>
    <w:rsid w:val="00C8071F"/>
    <w:rsid w:val="00C80C9E"/>
    <w:rsid w:val="00C820BB"/>
    <w:rsid w:val="00C8210F"/>
    <w:rsid w:val="00C8216B"/>
    <w:rsid w:val="00C82689"/>
    <w:rsid w:val="00C85702"/>
    <w:rsid w:val="00C85BDF"/>
    <w:rsid w:val="00C878AF"/>
    <w:rsid w:val="00C9074E"/>
    <w:rsid w:val="00C9097D"/>
    <w:rsid w:val="00C90FFD"/>
    <w:rsid w:val="00C92652"/>
    <w:rsid w:val="00C92770"/>
    <w:rsid w:val="00C9353B"/>
    <w:rsid w:val="00C9468E"/>
    <w:rsid w:val="00C950E2"/>
    <w:rsid w:val="00C95D1E"/>
    <w:rsid w:val="00CA01DA"/>
    <w:rsid w:val="00CA12EB"/>
    <w:rsid w:val="00CA1671"/>
    <w:rsid w:val="00CA1794"/>
    <w:rsid w:val="00CA1D04"/>
    <w:rsid w:val="00CA233A"/>
    <w:rsid w:val="00CA29BD"/>
    <w:rsid w:val="00CA2BFF"/>
    <w:rsid w:val="00CA2CB4"/>
    <w:rsid w:val="00CA6C18"/>
    <w:rsid w:val="00CA7EDD"/>
    <w:rsid w:val="00CB123E"/>
    <w:rsid w:val="00CB17D8"/>
    <w:rsid w:val="00CB2D62"/>
    <w:rsid w:val="00CB4E74"/>
    <w:rsid w:val="00CB6E09"/>
    <w:rsid w:val="00CB7C37"/>
    <w:rsid w:val="00CC01C4"/>
    <w:rsid w:val="00CC05E1"/>
    <w:rsid w:val="00CC064F"/>
    <w:rsid w:val="00CC0B55"/>
    <w:rsid w:val="00CC3A66"/>
    <w:rsid w:val="00CC3EE6"/>
    <w:rsid w:val="00CC4F30"/>
    <w:rsid w:val="00CC4F46"/>
    <w:rsid w:val="00CC56F1"/>
    <w:rsid w:val="00CC71D1"/>
    <w:rsid w:val="00CD1D92"/>
    <w:rsid w:val="00CD3E30"/>
    <w:rsid w:val="00CD55C2"/>
    <w:rsid w:val="00CD6F0D"/>
    <w:rsid w:val="00CD7128"/>
    <w:rsid w:val="00CD75B6"/>
    <w:rsid w:val="00CE012F"/>
    <w:rsid w:val="00CE0769"/>
    <w:rsid w:val="00CE0A5A"/>
    <w:rsid w:val="00CE11E3"/>
    <w:rsid w:val="00CE19F9"/>
    <w:rsid w:val="00CE1E32"/>
    <w:rsid w:val="00CE427D"/>
    <w:rsid w:val="00CE5958"/>
    <w:rsid w:val="00CE6EF8"/>
    <w:rsid w:val="00CE7D63"/>
    <w:rsid w:val="00CF3023"/>
    <w:rsid w:val="00CF3196"/>
    <w:rsid w:val="00CF328E"/>
    <w:rsid w:val="00CF47B7"/>
    <w:rsid w:val="00CF7D9E"/>
    <w:rsid w:val="00D00ECF"/>
    <w:rsid w:val="00D038CC"/>
    <w:rsid w:val="00D044A3"/>
    <w:rsid w:val="00D04537"/>
    <w:rsid w:val="00D0482F"/>
    <w:rsid w:val="00D060EC"/>
    <w:rsid w:val="00D13A94"/>
    <w:rsid w:val="00D1425C"/>
    <w:rsid w:val="00D14460"/>
    <w:rsid w:val="00D14FE1"/>
    <w:rsid w:val="00D164F2"/>
    <w:rsid w:val="00D1686A"/>
    <w:rsid w:val="00D20F39"/>
    <w:rsid w:val="00D2140E"/>
    <w:rsid w:val="00D2243B"/>
    <w:rsid w:val="00D23B37"/>
    <w:rsid w:val="00D256D7"/>
    <w:rsid w:val="00D25AFC"/>
    <w:rsid w:val="00D25C5A"/>
    <w:rsid w:val="00D302F8"/>
    <w:rsid w:val="00D30721"/>
    <w:rsid w:val="00D32658"/>
    <w:rsid w:val="00D32AFA"/>
    <w:rsid w:val="00D3512E"/>
    <w:rsid w:val="00D366A2"/>
    <w:rsid w:val="00D37A5F"/>
    <w:rsid w:val="00D403F2"/>
    <w:rsid w:val="00D416B2"/>
    <w:rsid w:val="00D4287B"/>
    <w:rsid w:val="00D42C2C"/>
    <w:rsid w:val="00D4356B"/>
    <w:rsid w:val="00D43A7A"/>
    <w:rsid w:val="00D44070"/>
    <w:rsid w:val="00D45311"/>
    <w:rsid w:val="00D45A25"/>
    <w:rsid w:val="00D47F4B"/>
    <w:rsid w:val="00D52104"/>
    <w:rsid w:val="00D53110"/>
    <w:rsid w:val="00D533C6"/>
    <w:rsid w:val="00D5474E"/>
    <w:rsid w:val="00D54A49"/>
    <w:rsid w:val="00D55093"/>
    <w:rsid w:val="00D56D2D"/>
    <w:rsid w:val="00D5777E"/>
    <w:rsid w:val="00D5790F"/>
    <w:rsid w:val="00D605B3"/>
    <w:rsid w:val="00D608B8"/>
    <w:rsid w:val="00D60B69"/>
    <w:rsid w:val="00D612AB"/>
    <w:rsid w:val="00D6143C"/>
    <w:rsid w:val="00D61469"/>
    <w:rsid w:val="00D62D26"/>
    <w:rsid w:val="00D631B6"/>
    <w:rsid w:val="00D63B0F"/>
    <w:rsid w:val="00D66706"/>
    <w:rsid w:val="00D67DD9"/>
    <w:rsid w:val="00D67EC3"/>
    <w:rsid w:val="00D70E86"/>
    <w:rsid w:val="00D710D1"/>
    <w:rsid w:val="00D76125"/>
    <w:rsid w:val="00D76655"/>
    <w:rsid w:val="00D76C3F"/>
    <w:rsid w:val="00D80139"/>
    <w:rsid w:val="00D80A7C"/>
    <w:rsid w:val="00D81068"/>
    <w:rsid w:val="00D82172"/>
    <w:rsid w:val="00D852FF"/>
    <w:rsid w:val="00D8678F"/>
    <w:rsid w:val="00D876D5"/>
    <w:rsid w:val="00D9090D"/>
    <w:rsid w:val="00D90997"/>
    <w:rsid w:val="00D95253"/>
    <w:rsid w:val="00D95EF7"/>
    <w:rsid w:val="00DA0289"/>
    <w:rsid w:val="00DA0D7A"/>
    <w:rsid w:val="00DA1626"/>
    <w:rsid w:val="00DA1667"/>
    <w:rsid w:val="00DA28D0"/>
    <w:rsid w:val="00DA29D4"/>
    <w:rsid w:val="00DA37FA"/>
    <w:rsid w:val="00DA4D16"/>
    <w:rsid w:val="00DA6BB7"/>
    <w:rsid w:val="00DA6FC6"/>
    <w:rsid w:val="00DB0492"/>
    <w:rsid w:val="00DB1216"/>
    <w:rsid w:val="00DB1A5C"/>
    <w:rsid w:val="00DB2D5A"/>
    <w:rsid w:val="00DB4D08"/>
    <w:rsid w:val="00DC02EE"/>
    <w:rsid w:val="00DC0354"/>
    <w:rsid w:val="00DC0FA4"/>
    <w:rsid w:val="00DC2A4A"/>
    <w:rsid w:val="00DC349D"/>
    <w:rsid w:val="00DC386C"/>
    <w:rsid w:val="00DC4B3F"/>
    <w:rsid w:val="00DC5A17"/>
    <w:rsid w:val="00DC72D1"/>
    <w:rsid w:val="00DC793C"/>
    <w:rsid w:val="00DD0A4A"/>
    <w:rsid w:val="00DD16C3"/>
    <w:rsid w:val="00DD23AB"/>
    <w:rsid w:val="00DD457E"/>
    <w:rsid w:val="00DD46B3"/>
    <w:rsid w:val="00DD4E92"/>
    <w:rsid w:val="00DD5373"/>
    <w:rsid w:val="00DD5607"/>
    <w:rsid w:val="00DD6804"/>
    <w:rsid w:val="00DE0C7B"/>
    <w:rsid w:val="00DE21F1"/>
    <w:rsid w:val="00DE4233"/>
    <w:rsid w:val="00DE44EA"/>
    <w:rsid w:val="00DE6E94"/>
    <w:rsid w:val="00DF1F55"/>
    <w:rsid w:val="00DF201E"/>
    <w:rsid w:val="00DF2B31"/>
    <w:rsid w:val="00DF5146"/>
    <w:rsid w:val="00DF5E47"/>
    <w:rsid w:val="00E011E3"/>
    <w:rsid w:val="00E01E0D"/>
    <w:rsid w:val="00E044AE"/>
    <w:rsid w:val="00E04D42"/>
    <w:rsid w:val="00E05C1A"/>
    <w:rsid w:val="00E06FDA"/>
    <w:rsid w:val="00E10F76"/>
    <w:rsid w:val="00E113E8"/>
    <w:rsid w:val="00E12B2E"/>
    <w:rsid w:val="00E12DE1"/>
    <w:rsid w:val="00E13FED"/>
    <w:rsid w:val="00E1429A"/>
    <w:rsid w:val="00E14AA4"/>
    <w:rsid w:val="00E15469"/>
    <w:rsid w:val="00E164F9"/>
    <w:rsid w:val="00E17377"/>
    <w:rsid w:val="00E177F2"/>
    <w:rsid w:val="00E205BE"/>
    <w:rsid w:val="00E21C09"/>
    <w:rsid w:val="00E239B8"/>
    <w:rsid w:val="00E25823"/>
    <w:rsid w:val="00E26BD3"/>
    <w:rsid w:val="00E2770F"/>
    <w:rsid w:val="00E27B92"/>
    <w:rsid w:val="00E27C6C"/>
    <w:rsid w:val="00E30185"/>
    <w:rsid w:val="00E30971"/>
    <w:rsid w:val="00E30A18"/>
    <w:rsid w:val="00E312EA"/>
    <w:rsid w:val="00E3162E"/>
    <w:rsid w:val="00E32C58"/>
    <w:rsid w:val="00E32FA4"/>
    <w:rsid w:val="00E35924"/>
    <w:rsid w:val="00E36C23"/>
    <w:rsid w:val="00E37862"/>
    <w:rsid w:val="00E37D72"/>
    <w:rsid w:val="00E4018C"/>
    <w:rsid w:val="00E40DF3"/>
    <w:rsid w:val="00E41B32"/>
    <w:rsid w:val="00E4408A"/>
    <w:rsid w:val="00E44AF6"/>
    <w:rsid w:val="00E46AE7"/>
    <w:rsid w:val="00E47AC3"/>
    <w:rsid w:val="00E50786"/>
    <w:rsid w:val="00E518A5"/>
    <w:rsid w:val="00E5197E"/>
    <w:rsid w:val="00E54514"/>
    <w:rsid w:val="00E5480B"/>
    <w:rsid w:val="00E60306"/>
    <w:rsid w:val="00E618A4"/>
    <w:rsid w:val="00E62BCC"/>
    <w:rsid w:val="00E630F2"/>
    <w:rsid w:val="00E639CC"/>
    <w:rsid w:val="00E63AE2"/>
    <w:rsid w:val="00E6510E"/>
    <w:rsid w:val="00E6562D"/>
    <w:rsid w:val="00E6577C"/>
    <w:rsid w:val="00E66EAB"/>
    <w:rsid w:val="00E70270"/>
    <w:rsid w:val="00E70F39"/>
    <w:rsid w:val="00E713C9"/>
    <w:rsid w:val="00E74FD7"/>
    <w:rsid w:val="00E753F7"/>
    <w:rsid w:val="00E76279"/>
    <w:rsid w:val="00E84DC5"/>
    <w:rsid w:val="00E925D4"/>
    <w:rsid w:val="00E96204"/>
    <w:rsid w:val="00E96E9F"/>
    <w:rsid w:val="00EA1657"/>
    <w:rsid w:val="00EA1798"/>
    <w:rsid w:val="00EA3709"/>
    <w:rsid w:val="00EA438D"/>
    <w:rsid w:val="00EA5F42"/>
    <w:rsid w:val="00EA6CEE"/>
    <w:rsid w:val="00EB10B3"/>
    <w:rsid w:val="00EB2349"/>
    <w:rsid w:val="00EB30AD"/>
    <w:rsid w:val="00EB339D"/>
    <w:rsid w:val="00EB5E6F"/>
    <w:rsid w:val="00EB63CD"/>
    <w:rsid w:val="00EB7391"/>
    <w:rsid w:val="00EB78FA"/>
    <w:rsid w:val="00EC0390"/>
    <w:rsid w:val="00EC0E37"/>
    <w:rsid w:val="00EC1504"/>
    <w:rsid w:val="00EC18E6"/>
    <w:rsid w:val="00EC56A8"/>
    <w:rsid w:val="00EC7920"/>
    <w:rsid w:val="00ED0B7E"/>
    <w:rsid w:val="00ED12EA"/>
    <w:rsid w:val="00ED17A2"/>
    <w:rsid w:val="00ED2F62"/>
    <w:rsid w:val="00ED3193"/>
    <w:rsid w:val="00ED3D78"/>
    <w:rsid w:val="00ED4787"/>
    <w:rsid w:val="00EE0D4F"/>
    <w:rsid w:val="00EE15AB"/>
    <w:rsid w:val="00EE312F"/>
    <w:rsid w:val="00EE44A9"/>
    <w:rsid w:val="00EE4C34"/>
    <w:rsid w:val="00EE51A4"/>
    <w:rsid w:val="00EE6026"/>
    <w:rsid w:val="00EE6137"/>
    <w:rsid w:val="00EE6591"/>
    <w:rsid w:val="00EF06FC"/>
    <w:rsid w:val="00EF0EB4"/>
    <w:rsid w:val="00EF12D3"/>
    <w:rsid w:val="00EF1F5A"/>
    <w:rsid w:val="00EF252C"/>
    <w:rsid w:val="00EF34CE"/>
    <w:rsid w:val="00EF38BD"/>
    <w:rsid w:val="00EF3B4D"/>
    <w:rsid w:val="00EF4460"/>
    <w:rsid w:val="00EF5919"/>
    <w:rsid w:val="00EF6948"/>
    <w:rsid w:val="00EF6F9D"/>
    <w:rsid w:val="00EF7AFE"/>
    <w:rsid w:val="00F000D3"/>
    <w:rsid w:val="00F0085F"/>
    <w:rsid w:val="00F00A62"/>
    <w:rsid w:val="00F018B4"/>
    <w:rsid w:val="00F01BD7"/>
    <w:rsid w:val="00F01E5F"/>
    <w:rsid w:val="00F0557F"/>
    <w:rsid w:val="00F057B0"/>
    <w:rsid w:val="00F05843"/>
    <w:rsid w:val="00F07057"/>
    <w:rsid w:val="00F11148"/>
    <w:rsid w:val="00F1298B"/>
    <w:rsid w:val="00F13B52"/>
    <w:rsid w:val="00F1472F"/>
    <w:rsid w:val="00F150C9"/>
    <w:rsid w:val="00F21C84"/>
    <w:rsid w:val="00F25F31"/>
    <w:rsid w:val="00F27515"/>
    <w:rsid w:val="00F27B8E"/>
    <w:rsid w:val="00F27FDC"/>
    <w:rsid w:val="00F308D6"/>
    <w:rsid w:val="00F308DF"/>
    <w:rsid w:val="00F309E7"/>
    <w:rsid w:val="00F32232"/>
    <w:rsid w:val="00F3234E"/>
    <w:rsid w:val="00F32BAA"/>
    <w:rsid w:val="00F34E2A"/>
    <w:rsid w:val="00F3524D"/>
    <w:rsid w:val="00F40D73"/>
    <w:rsid w:val="00F4338F"/>
    <w:rsid w:val="00F438E2"/>
    <w:rsid w:val="00F4525B"/>
    <w:rsid w:val="00F501A3"/>
    <w:rsid w:val="00F53D90"/>
    <w:rsid w:val="00F544AB"/>
    <w:rsid w:val="00F5475E"/>
    <w:rsid w:val="00F54CD1"/>
    <w:rsid w:val="00F554FF"/>
    <w:rsid w:val="00F55DA1"/>
    <w:rsid w:val="00F56B25"/>
    <w:rsid w:val="00F601CA"/>
    <w:rsid w:val="00F638F9"/>
    <w:rsid w:val="00F63EA1"/>
    <w:rsid w:val="00F65335"/>
    <w:rsid w:val="00F6597A"/>
    <w:rsid w:val="00F661BF"/>
    <w:rsid w:val="00F7182E"/>
    <w:rsid w:val="00F71C27"/>
    <w:rsid w:val="00F71E5B"/>
    <w:rsid w:val="00F75341"/>
    <w:rsid w:val="00F7651F"/>
    <w:rsid w:val="00F8108F"/>
    <w:rsid w:val="00F81987"/>
    <w:rsid w:val="00F83924"/>
    <w:rsid w:val="00F87027"/>
    <w:rsid w:val="00F87029"/>
    <w:rsid w:val="00F903A4"/>
    <w:rsid w:val="00F90EA9"/>
    <w:rsid w:val="00F938A8"/>
    <w:rsid w:val="00F943D9"/>
    <w:rsid w:val="00F954BD"/>
    <w:rsid w:val="00F969CE"/>
    <w:rsid w:val="00F97506"/>
    <w:rsid w:val="00FA0BC2"/>
    <w:rsid w:val="00FA2A8E"/>
    <w:rsid w:val="00FA661A"/>
    <w:rsid w:val="00FA7A7E"/>
    <w:rsid w:val="00FB1102"/>
    <w:rsid w:val="00FB2893"/>
    <w:rsid w:val="00FB30F3"/>
    <w:rsid w:val="00FB3602"/>
    <w:rsid w:val="00FB3AF7"/>
    <w:rsid w:val="00FB470B"/>
    <w:rsid w:val="00FB671A"/>
    <w:rsid w:val="00FB7919"/>
    <w:rsid w:val="00FC040F"/>
    <w:rsid w:val="00FC1A72"/>
    <w:rsid w:val="00FC2171"/>
    <w:rsid w:val="00FC22E2"/>
    <w:rsid w:val="00FC247C"/>
    <w:rsid w:val="00FC2B4C"/>
    <w:rsid w:val="00FC3590"/>
    <w:rsid w:val="00FC69C1"/>
    <w:rsid w:val="00FC7AA0"/>
    <w:rsid w:val="00FD2691"/>
    <w:rsid w:val="00FD3FAA"/>
    <w:rsid w:val="00FD524F"/>
    <w:rsid w:val="00FD534E"/>
    <w:rsid w:val="00FD56BF"/>
    <w:rsid w:val="00FD62A2"/>
    <w:rsid w:val="00FD63D6"/>
    <w:rsid w:val="00FE15C2"/>
    <w:rsid w:val="00FE2FEB"/>
    <w:rsid w:val="00FE34D8"/>
    <w:rsid w:val="00FE4E92"/>
    <w:rsid w:val="00FE619C"/>
    <w:rsid w:val="00FE6755"/>
    <w:rsid w:val="00FE727E"/>
    <w:rsid w:val="00FE7EA1"/>
    <w:rsid w:val="00FF0B11"/>
    <w:rsid w:val="00FF1E88"/>
    <w:rsid w:val="00FF374A"/>
    <w:rsid w:val="00FF3C01"/>
    <w:rsid w:val="00FF483C"/>
    <w:rsid w:val="00FF4E24"/>
    <w:rsid w:val="00FF5B84"/>
    <w:rsid w:val="00FF6201"/>
    <w:rsid w:val="00FF7534"/>
    <w:rsid w:val="01257589"/>
    <w:rsid w:val="013AD3C5"/>
    <w:rsid w:val="017C26D9"/>
    <w:rsid w:val="017C3545"/>
    <w:rsid w:val="01A12F31"/>
    <w:rsid w:val="0231C073"/>
    <w:rsid w:val="023A8B2B"/>
    <w:rsid w:val="04E68B13"/>
    <w:rsid w:val="05EC2511"/>
    <w:rsid w:val="06356C8C"/>
    <w:rsid w:val="07833D68"/>
    <w:rsid w:val="07C77F5E"/>
    <w:rsid w:val="07E1A957"/>
    <w:rsid w:val="081966F6"/>
    <w:rsid w:val="08CBC02D"/>
    <w:rsid w:val="08E790FC"/>
    <w:rsid w:val="08ED9E01"/>
    <w:rsid w:val="09C9F7C8"/>
    <w:rsid w:val="09E2AE2F"/>
    <w:rsid w:val="0A0E0FCD"/>
    <w:rsid w:val="0B68C316"/>
    <w:rsid w:val="0BCA56BA"/>
    <w:rsid w:val="0D06A271"/>
    <w:rsid w:val="0D6BF838"/>
    <w:rsid w:val="0DD88D69"/>
    <w:rsid w:val="0ED1B0F1"/>
    <w:rsid w:val="0FBBF8CC"/>
    <w:rsid w:val="106B1D19"/>
    <w:rsid w:val="118CC2F8"/>
    <w:rsid w:val="11D833C7"/>
    <w:rsid w:val="1233A19F"/>
    <w:rsid w:val="12847A43"/>
    <w:rsid w:val="13388502"/>
    <w:rsid w:val="1385229C"/>
    <w:rsid w:val="15061EE7"/>
    <w:rsid w:val="151FBB1E"/>
    <w:rsid w:val="159ADACF"/>
    <w:rsid w:val="1628EABD"/>
    <w:rsid w:val="170369B5"/>
    <w:rsid w:val="1897C22A"/>
    <w:rsid w:val="18B0AD70"/>
    <w:rsid w:val="19014000"/>
    <w:rsid w:val="1A298ED2"/>
    <w:rsid w:val="1A3D2D9E"/>
    <w:rsid w:val="1B4C7994"/>
    <w:rsid w:val="1B5D6AEB"/>
    <w:rsid w:val="1BD7E2D7"/>
    <w:rsid w:val="1C3876A4"/>
    <w:rsid w:val="1C54A27B"/>
    <w:rsid w:val="1C9E34C7"/>
    <w:rsid w:val="1DCF7020"/>
    <w:rsid w:val="1E42F6EE"/>
    <w:rsid w:val="1E4B1B50"/>
    <w:rsid w:val="1F13FA51"/>
    <w:rsid w:val="1F29D034"/>
    <w:rsid w:val="1FB5E8EF"/>
    <w:rsid w:val="200F7FDD"/>
    <w:rsid w:val="20415C6F"/>
    <w:rsid w:val="20604B4A"/>
    <w:rsid w:val="207F018C"/>
    <w:rsid w:val="20B84A15"/>
    <w:rsid w:val="212EFBF3"/>
    <w:rsid w:val="213565BF"/>
    <w:rsid w:val="2209A1F5"/>
    <w:rsid w:val="222C76A9"/>
    <w:rsid w:val="22539662"/>
    <w:rsid w:val="236B741D"/>
    <w:rsid w:val="249C050D"/>
    <w:rsid w:val="24D0429A"/>
    <w:rsid w:val="25088CAA"/>
    <w:rsid w:val="256DD831"/>
    <w:rsid w:val="26080515"/>
    <w:rsid w:val="269E8EFD"/>
    <w:rsid w:val="2730F274"/>
    <w:rsid w:val="27735E28"/>
    <w:rsid w:val="27BE16CF"/>
    <w:rsid w:val="27C4277D"/>
    <w:rsid w:val="27C9BE89"/>
    <w:rsid w:val="27E43338"/>
    <w:rsid w:val="28572398"/>
    <w:rsid w:val="285B1A6A"/>
    <w:rsid w:val="29793BC0"/>
    <w:rsid w:val="2A53B224"/>
    <w:rsid w:val="2A6B6A0C"/>
    <w:rsid w:val="2ACCCAD9"/>
    <w:rsid w:val="2AD7FFCA"/>
    <w:rsid w:val="2B3D0904"/>
    <w:rsid w:val="2BB24E60"/>
    <w:rsid w:val="2BE69863"/>
    <w:rsid w:val="2C31791B"/>
    <w:rsid w:val="2C44D52E"/>
    <w:rsid w:val="2C94DAAD"/>
    <w:rsid w:val="2CF0D1C9"/>
    <w:rsid w:val="2D8CE6AC"/>
    <w:rsid w:val="2DE8C563"/>
    <w:rsid w:val="2E6B7F89"/>
    <w:rsid w:val="3063F791"/>
    <w:rsid w:val="309A79C7"/>
    <w:rsid w:val="30C5F6FF"/>
    <w:rsid w:val="30D4062A"/>
    <w:rsid w:val="30F0C983"/>
    <w:rsid w:val="30F14262"/>
    <w:rsid w:val="3140EE3F"/>
    <w:rsid w:val="315C3739"/>
    <w:rsid w:val="3177FFAD"/>
    <w:rsid w:val="31AD2E34"/>
    <w:rsid w:val="321532EE"/>
    <w:rsid w:val="3240E298"/>
    <w:rsid w:val="32602176"/>
    <w:rsid w:val="326665BD"/>
    <w:rsid w:val="330A4EDA"/>
    <w:rsid w:val="335DE1A3"/>
    <w:rsid w:val="33925C77"/>
    <w:rsid w:val="346D49C3"/>
    <w:rsid w:val="35821267"/>
    <w:rsid w:val="35863745"/>
    <w:rsid w:val="35C4D024"/>
    <w:rsid w:val="35CAD2D6"/>
    <w:rsid w:val="35DAA59B"/>
    <w:rsid w:val="360C3195"/>
    <w:rsid w:val="3650B0CB"/>
    <w:rsid w:val="375882EA"/>
    <w:rsid w:val="37C1C7AA"/>
    <w:rsid w:val="37CBFC01"/>
    <w:rsid w:val="394A42D3"/>
    <w:rsid w:val="396C792B"/>
    <w:rsid w:val="3994FB91"/>
    <w:rsid w:val="39F9BD38"/>
    <w:rsid w:val="3A0FF5C0"/>
    <w:rsid w:val="3A5BDB41"/>
    <w:rsid w:val="3ACEAF2F"/>
    <w:rsid w:val="3B23AC15"/>
    <w:rsid w:val="3B7EA7CA"/>
    <w:rsid w:val="3BD7FAD3"/>
    <w:rsid w:val="3C39FDD3"/>
    <w:rsid w:val="3C58F7FC"/>
    <w:rsid w:val="3CBAD3AE"/>
    <w:rsid w:val="3CFB426D"/>
    <w:rsid w:val="3DF99E7E"/>
    <w:rsid w:val="3E1ACA3B"/>
    <w:rsid w:val="3EB25094"/>
    <w:rsid w:val="3EF4F5E7"/>
    <w:rsid w:val="3EF9136B"/>
    <w:rsid w:val="3F3CF7F5"/>
    <w:rsid w:val="3FE28899"/>
    <w:rsid w:val="407AD0DF"/>
    <w:rsid w:val="42B9839A"/>
    <w:rsid w:val="43BE0264"/>
    <w:rsid w:val="43EF7381"/>
    <w:rsid w:val="449471D4"/>
    <w:rsid w:val="44A5784D"/>
    <w:rsid w:val="44C8BBEB"/>
    <w:rsid w:val="454AD403"/>
    <w:rsid w:val="45963279"/>
    <w:rsid w:val="45B32247"/>
    <w:rsid w:val="45B44AE6"/>
    <w:rsid w:val="46857EA6"/>
    <w:rsid w:val="469C648E"/>
    <w:rsid w:val="48980ECA"/>
    <w:rsid w:val="49360B4D"/>
    <w:rsid w:val="4B2164D2"/>
    <w:rsid w:val="4B9EABA5"/>
    <w:rsid w:val="4C04CC87"/>
    <w:rsid w:val="4CF501E9"/>
    <w:rsid w:val="4D431CF9"/>
    <w:rsid w:val="4D7C8FF3"/>
    <w:rsid w:val="4E718688"/>
    <w:rsid w:val="4F1CCCC1"/>
    <w:rsid w:val="5107A7F4"/>
    <w:rsid w:val="5148AEEF"/>
    <w:rsid w:val="51D56D02"/>
    <w:rsid w:val="52247FE5"/>
    <w:rsid w:val="52297036"/>
    <w:rsid w:val="523BDD4C"/>
    <w:rsid w:val="5243CA73"/>
    <w:rsid w:val="5275DAE8"/>
    <w:rsid w:val="52F965DA"/>
    <w:rsid w:val="52FACD20"/>
    <w:rsid w:val="5369126E"/>
    <w:rsid w:val="536E3EF8"/>
    <w:rsid w:val="5382FE8D"/>
    <w:rsid w:val="53CF6FA2"/>
    <w:rsid w:val="540B071D"/>
    <w:rsid w:val="54571687"/>
    <w:rsid w:val="5458F59E"/>
    <w:rsid w:val="545CB01C"/>
    <w:rsid w:val="54857F0A"/>
    <w:rsid w:val="54AFD9A6"/>
    <w:rsid w:val="569EBAF7"/>
    <w:rsid w:val="584FDC93"/>
    <w:rsid w:val="58A8DBFD"/>
    <w:rsid w:val="58ACB8A8"/>
    <w:rsid w:val="5956F281"/>
    <w:rsid w:val="5A0B8FBD"/>
    <w:rsid w:val="5A374D20"/>
    <w:rsid w:val="5C579A80"/>
    <w:rsid w:val="5D116603"/>
    <w:rsid w:val="5D1E6885"/>
    <w:rsid w:val="5D33F9D1"/>
    <w:rsid w:val="5D4D237E"/>
    <w:rsid w:val="5E0E1D75"/>
    <w:rsid w:val="5EC48D17"/>
    <w:rsid w:val="5ECB522F"/>
    <w:rsid w:val="5EDE08E8"/>
    <w:rsid w:val="5EFE0A7C"/>
    <w:rsid w:val="600BC016"/>
    <w:rsid w:val="61794A77"/>
    <w:rsid w:val="617E69F2"/>
    <w:rsid w:val="61AF5144"/>
    <w:rsid w:val="6229F54B"/>
    <w:rsid w:val="626EF6BF"/>
    <w:rsid w:val="6350579F"/>
    <w:rsid w:val="64B41479"/>
    <w:rsid w:val="65B0B53B"/>
    <w:rsid w:val="663E3230"/>
    <w:rsid w:val="66759786"/>
    <w:rsid w:val="669F6DEB"/>
    <w:rsid w:val="66C2D99A"/>
    <w:rsid w:val="6740FEB0"/>
    <w:rsid w:val="6789C415"/>
    <w:rsid w:val="686FC07F"/>
    <w:rsid w:val="68739AE8"/>
    <w:rsid w:val="68A62547"/>
    <w:rsid w:val="68AE5C2F"/>
    <w:rsid w:val="68D22B84"/>
    <w:rsid w:val="6907D2A0"/>
    <w:rsid w:val="6952F9C4"/>
    <w:rsid w:val="69731012"/>
    <w:rsid w:val="6AC25B22"/>
    <w:rsid w:val="6B428B06"/>
    <w:rsid w:val="6BDA5B01"/>
    <w:rsid w:val="6C42BCDC"/>
    <w:rsid w:val="6D469EA4"/>
    <w:rsid w:val="6EE62B4C"/>
    <w:rsid w:val="6EEFF550"/>
    <w:rsid w:val="6EF80574"/>
    <w:rsid w:val="6F537868"/>
    <w:rsid w:val="70618B0E"/>
    <w:rsid w:val="7099AC41"/>
    <w:rsid w:val="70F54113"/>
    <w:rsid w:val="713521E8"/>
    <w:rsid w:val="714E0153"/>
    <w:rsid w:val="714EFB95"/>
    <w:rsid w:val="735E7D3A"/>
    <w:rsid w:val="740458B3"/>
    <w:rsid w:val="7412B0FD"/>
    <w:rsid w:val="767C487F"/>
    <w:rsid w:val="76CE6D12"/>
    <w:rsid w:val="77825879"/>
    <w:rsid w:val="78391BEC"/>
    <w:rsid w:val="784382B6"/>
    <w:rsid w:val="7864C21F"/>
    <w:rsid w:val="7868357B"/>
    <w:rsid w:val="78EB30F4"/>
    <w:rsid w:val="78ECB75D"/>
    <w:rsid w:val="7969554E"/>
    <w:rsid w:val="79D42C20"/>
    <w:rsid w:val="7A1078A6"/>
    <w:rsid w:val="7A616BFC"/>
    <w:rsid w:val="7A775FEC"/>
    <w:rsid w:val="7B309647"/>
    <w:rsid w:val="7C1CEE91"/>
    <w:rsid w:val="7C61E8DB"/>
    <w:rsid w:val="7C86D5EC"/>
    <w:rsid w:val="7CE554B2"/>
    <w:rsid w:val="7D5AA6D7"/>
    <w:rsid w:val="7DE9BC9F"/>
    <w:rsid w:val="7EC6590B"/>
    <w:rsid w:val="7FF7B7E3"/>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32443"/>
  <w15:chartTrackingRefBased/>
  <w15:docId w15:val="{7BC25075-706D-43BD-972A-708BC131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AF7"/>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5C5EA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He"/>
    <w:basedOn w:val="Normal"/>
    <w:link w:val="ListParagraphChar"/>
    <w:qFormat/>
    <w:rsid w:val="00024874"/>
    <w:pPr>
      <w:ind w:left="720"/>
      <w:contextualSpacing/>
    </w:pPr>
  </w:style>
  <w:style w:type="paragraph" w:styleId="FootnoteText">
    <w:name w:val="footnote text"/>
    <w:basedOn w:val="Normal"/>
    <w:link w:val="FootnoteTextChar"/>
    <w:uiPriority w:val="99"/>
    <w:unhideWhenUsed/>
    <w:rsid w:val="00024874"/>
    <w:rPr>
      <w:sz w:val="20"/>
      <w:szCs w:val="20"/>
    </w:rPr>
  </w:style>
  <w:style w:type="character" w:customStyle="1" w:styleId="FootnoteTextChar">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rsid w:val="00024874"/>
    <w:rPr>
      <w:vertAlign w:val="superscript"/>
    </w:rPr>
  </w:style>
  <w:style w:type="paragraph" w:styleId="Header">
    <w:name w:val="header"/>
    <w:basedOn w:val="Normal"/>
    <w:link w:val="HeaderChar"/>
    <w:unhideWhenUsed/>
    <w:rsid w:val="00EF3B4D"/>
    <w:pPr>
      <w:tabs>
        <w:tab w:val="center" w:pos="4680"/>
        <w:tab w:val="right" w:pos="9360"/>
      </w:tabs>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semiHidden/>
    <w:unhideWhenUsed/>
    <w:rsid w:val="001061E0"/>
    <w:rPr>
      <w:sz w:val="16"/>
      <w:szCs w:val="16"/>
    </w:rPr>
  </w:style>
  <w:style w:type="paragraph" w:styleId="CommentText">
    <w:name w:val="annotation text"/>
    <w:basedOn w:val="Normal"/>
    <w:link w:val="CommentTextChar"/>
    <w:uiPriority w:val="99"/>
    <w:unhideWhenUsed/>
    <w:rsid w:val="001061E0"/>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styleId="Mention">
    <w:name w:val="Mention"/>
    <w:basedOn w:val="DefaultParagraphFont"/>
    <w:uiPriority w:val="99"/>
    <w:unhideWhenUsed/>
    <w:rsid w:val="009A236F"/>
    <w:rPr>
      <w:color w:val="2B579A"/>
      <w:shd w:val="clear" w:color="auto" w:fill="E1DFDD"/>
    </w:rPr>
  </w:style>
  <w:style w:type="character" w:customStyle="1" w:styleId="Heading2Char">
    <w:name w:val="Heading 2 Char"/>
    <w:basedOn w:val="DefaultParagraphFont"/>
    <w:link w:val="Heading2"/>
    <w:uiPriority w:val="9"/>
    <w:semiHidden/>
    <w:rsid w:val="005C5EAE"/>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FB3AF7"/>
    <w:pPr>
      <w:spacing w:before="100" w:beforeAutospacing="1" w:after="100" w:afterAutospacing="1"/>
    </w:pPr>
  </w:style>
  <w:style w:type="character" w:customStyle="1" w:styleId="normaltextrun">
    <w:name w:val="normaltextrun"/>
    <w:basedOn w:val="DefaultParagraphFont"/>
    <w:rsid w:val="00FB3AF7"/>
  </w:style>
  <w:style w:type="character" w:customStyle="1" w:styleId="eop">
    <w:name w:val="eop"/>
    <w:basedOn w:val="DefaultParagraphFont"/>
    <w:rsid w:val="00FB3AF7"/>
  </w:style>
  <w:style w:type="character" w:customStyle="1" w:styleId="scxw144317073">
    <w:name w:val="scxw144317073"/>
    <w:basedOn w:val="DefaultParagraphFont"/>
    <w:rsid w:val="00FB3AF7"/>
  </w:style>
  <w:style w:type="paragraph" w:customStyle="1" w:styleId="xxmsonormal">
    <w:name w:val="xxmsonormal"/>
    <w:basedOn w:val="Normal"/>
    <w:uiPriority w:val="99"/>
    <w:semiHidden/>
    <w:rsid w:val="003B24DD"/>
    <w:rPr>
      <w:rFonts w:eastAsiaTheme="minorEastAsia"/>
      <w:lang w:eastAsia="ko-KR"/>
    </w:rPr>
  </w:style>
  <w:style w:type="paragraph" w:customStyle="1" w:styleId="xxxxxx">
    <w:name w:val="xxxxxx"/>
    <w:basedOn w:val="Normal"/>
    <w:uiPriority w:val="99"/>
    <w:semiHidden/>
    <w:rsid w:val="003B24DD"/>
    <w:rPr>
      <w:rFonts w:eastAsiaTheme="minorEastAsia"/>
      <w:lang w:eastAsia="ko-KR"/>
    </w:rPr>
  </w:style>
  <w:style w:type="character" w:styleId="FollowedHyperlink">
    <w:name w:val="FollowedHyperlink"/>
    <w:basedOn w:val="DefaultParagraphFont"/>
    <w:uiPriority w:val="99"/>
    <w:semiHidden/>
    <w:unhideWhenUsed/>
    <w:rsid w:val="00B84B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134635858">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329477334">
      <w:bodyDiv w:val="1"/>
      <w:marLeft w:val="0"/>
      <w:marRight w:val="0"/>
      <w:marTop w:val="0"/>
      <w:marBottom w:val="0"/>
      <w:divBdr>
        <w:top w:val="none" w:sz="0" w:space="0" w:color="auto"/>
        <w:left w:val="none" w:sz="0" w:space="0" w:color="auto"/>
        <w:bottom w:val="none" w:sz="0" w:space="0" w:color="auto"/>
        <w:right w:val="none" w:sz="0" w:space="0" w:color="auto"/>
      </w:divBdr>
    </w:div>
    <w:div w:id="1402680154">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 w:id="213995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zQ0OQ=="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wesm.ph/downloads/download/0/MzkyNA==/4624"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downloads/download/0/MzkyMw==/4624"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wesm.ph/market-governance/rules-change/submit-proposals-and-comment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downloads/download/0/MzkyNQ==/4624" TargetMode="External"/><Relationship Id="rId2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FAF7DCA83676489DA15FB46925E494" ma:contentTypeVersion="20" ma:contentTypeDescription="Create a new document." ma:contentTypeScope="" ma:versionID="5f89988e39694df57083ae849da837dc">
  <xsd:schema xmlns:xsd="http://www.w3.org/2001/XMLSchema" xmlns:xs="http://www.w3.org/2001/XMLSchema" xmlns:p="http://schemas.microsoft.com/office/2006/metadata/properties" xmlns:ns1="http://schemas.microsoft.com/sharepoint/v3" xmlns:ns3="219ba3d1-955a-41b3-a7d5-80690092b55e" xmlns:ns4="9e2ec14c-6e78-4b63-ae31-4d63455aad1c" targetNamespace="http://schemas.microsoft.com/office/2006/metadata/properties" ma:root="true" ma:fieldsID="239dc49f28aa154d7a0693615f8e5b15" ns1:_="" ns3:_="" ns4:_="">
    <xsd:import namespace="http://schemas.microsoft.com/sharepoint/v3"/>
    <xsd:import namespace="219ba3d1-955a-41b3-a7d5-80690092b55e"/>
    <xsd:import namespace="9e2ec14c-6e78-4b63-ae31-4d63455aad1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SearchProperties" minOccurs="0"/>
                <xsd:element ref="ns3:MediaServiceObjectDetectorVersions" minOccurs="0"/>
                <xsd:element ref="ns3:MediaServiceSystemTags" minOccurs="0"/>
                <xsd:element ref="ns1:_ip_UnifiedCompliancePolicyProperties" minOccurs="0"/>
                <xsd:element ref="ns1:_ip_UnifiedCompliancePolicyUIActio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9ba3d1-955a-41b3-a7d5-80690092b5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2ec14c-6e78-4b63-ae31-4d63455aad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9e2ec14c-6e78-4b63-ae31-4d63455aad1c">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_ip_UnifiedCompliancePolicyUIAction xmlns="http://schemas.microsoft.com/sharepoint/v3" xsi:nil="true"/>
    <_activity xmlns="219ba3d1-955a-41b3-a7d5-80690092b55e"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2.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3.xml><?xml version="1.0" encoding="utf-8"?>
<ds:datastoreItem xmlns:ds="http://schemas.openxmlformats.org/officeDocument/2006/customXml" ds:itemID="{A437BC41-F70B-4CD2-8011-1041732AA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9ba3d1-955a-41b3-a7d5-80690092b55e"/>
    <ds:schemaRef ds:uri="9e2ec14c-6e78-4b63-ae31-4d63455aad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9e2ec14c-6e78-4b63-ae31-4d63455aad1c"/>
    <ds:schemaRef ds:uri="http://schemas.microsoft.com/sharepoint/v3"/>
    <ds:schemaRef ds:uri="219ba3d1-955a-41b3-a7d5-80690092b55e"/>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254</Pages>
  <Words>34298</Words>
  <Characters>195504</Characters>
  <Application>Microsoft Office Word</Application>
  <DocSecurity>8</DocSecurity>
  <Lines>1629</Lines>
  <Paragraphs>458</Paragraphs>
  <ScaleCrop>false</ScaleCrop>
  <Company>Hewlett-Packard Company</Company>
  <LinksUpToDate>false</LinksUpToDate>
  <CharactersWithSpaces>229344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Karlo D. Martin</cp:lastModifiedBy>
  <cp:revision>207</cp:revision>
  <cp:lastPrinted>2025-08-06T19:43:00Z</cp:lastPrinted>
  <dcterms:created xsi:type="dcterms:W3CDTF">2025-08-27T19:05:00Z</dcterms:created>
  <dcterms:modified xsi:type="dcterms:W3CDTF">2025-09-08T05:19:00Z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0x010100C9FAF7DCA83676489DA15FB46925E494</vt:lpwstr>
  </property>
  <property fmtid="{D5CDD505-2E9C-101B-9397-08002B2CF9AE}" pid="3" name="MediaServiceImageTags">
    <vt:lpwstr/>
  </property>
</Properties>
</file>