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5D6F1" w14:textId="59B6917F" w:rsidR="000563B9" w:rsidRDefault="005354C4" w:rsidP="001A4F4A">
      <w:pPr>
        <w:spacing w:after="0"/>
        <w:ind w:left="2340" w:firstLine="540"/>
        <w:jc w:val="center"/>
        <w:rPr>
          <w:rFonts w:ascii="Arial" w:hAnsi="Arial" w:cs="Arial"/>
          <w:sz w:val="24"/>
          <w:szCs w:val="24"/>
        </w:rPr>
      </w:pPr>
      <w:r w:rsidRPr="00E36623">
        <w:rPr>
          <w:i/>
          <w:noProof/>
          <w:lang w:eastAsia="en-PH"/>
        </w:rPr>
        <w:drawing>
          <wp:anchor distT="0" distB="0" distL="114300" distR="114300" simplePos="0" relativeHeight="251658240" behindDoc="1" locked="0" layoutInCell="1" allowOverlap="1" wp14:anchorId="4BF8AAC6" wp14:editId="73555654">
            <wp:simplePos x="0" y="0"/>
            <wp:positionH relativeFrom="margin">
              <wp:posOffset>0</wp:posOffset>
            </wp:positionH>
            <wp:positionV relativeFrom="paragraph">
              <wp:posOffset>-913603</wp:posOffset>
            </wp:positionV>
            <wp:extent cx="1314449" cy="1593988"/>
            <wp:effectExtent l="0" t="0" r="635" b="6350"/>
            <wp:wrapNone/>
            <wp:docPr id="24" name="Picture 2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49" cy="1593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93AA4D" w14:textId="77777777" w:rsidR="000563B9" w:rsidRDefault="000563B9" w:rsidP="001A4F4A">
      <w:pPr>
        <w:spacing w:after="0"/>
        <w:ind w:left="2340" w:firstLine="540"/>
        <w:jc w:val="center"/>
        <w:rPr>
          <w:rFonts w:ascii="Arial" w:hAnsi="Arial" w:cs="Arial"/>
          <w:sz w:val="24"/>
          <w:szCs w:val="24"/>
        </w:rPr>
      </w:pPr>
    </w:p>
    <w:p w14:paraId="07F92225" w14:textId="77777777" w:rsidR="000563B9" w:rsidRDefault="000563B9" w:rsidP="001A4F4A">
      <w:pPr>
        <w:spacing w:after="0"/>
        <w:ind w:left="2340" w:firstLine="540"/>
        <w:jc w:val="center"/>
        <w:rPr>
          <w:rFonts w:ascii="Arial" w:hAnsi="Arial" w:cs="Arial"/>
          <w:sz w:val="24"/>
          <w:szCs w:val="24"/>
        </w:rPr>
      </w:pPr>
    </w:p>
    <w:p w14:paraId="7B9F9491" w14:textId="77777777" w:rsidR="000563B9" w:rsidRDefault="000563B9" w:rsidP="001A4F4A">
      <w:pPr>
        <w:spacing w:after="0"/>
        <w:ind w:left="2340" w:firstLine="540"/>
        <w:jc w:val="center"/>
        <w:rPr>
          <w:rFonts w:ascii="Arial" w:hAnsi="Arial" w:cs="Arial"/>
          <w:sz w:val="24"/>
          <w:szCs w:val="24"/>
        </w:rPr>
      </w:pPr>
    </w:p>
    <w:p w14:paraId="3413888B" w14:textId="42CC1D42" w:rsidR="00797776" w:rsidRPr="00C11019" w:rsidRDefault="00E95180" w:rsidP="00E95180">
      <w:pPr>
        <w:spacing w:after="0"/>
        <w:ind w:left="524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ORCP-</w:t>
      </w:r>
      <w:r w:rsidR="00DB38FE">
        <w:rPr>
          <w:rFonts w:ascii="Arial" w:hAnsi="Arial" w:cs="Arial"/>
          <w:sz w:val="24"/>
          <w:szCs w:val="24"/>
        </w:rPr>
        <w:t>WR-WM-22-08</w:t>
      </w:r>
    </w:p>
    <w:p w14:paraId="6C6A1EBA" w14:textId="6F4B818C" w:rsidR="00797776" w:rsidRPr="000F0FCB" w:rsidRDefault="00797776" w:rsidP="000F0FCB">
      <w:pPr>
        <w:spacing w:after="0"/>
        <w:ind w:left="5245" w:right="-1180"/>
        <w:rPr>
          <w:rFonts w:ascii="Arial" w:hAnsi="Arial" w:cs="Arial"/>
        </w:rPr>
      </w:pPr>
      <w:r w:rsidRPr="000F0FCB">
        <w:rPr>
          <w:rFonts w:ascii="Arial" w:hAnsi="Arial" w:cs="Arial"/>
        </w:rPr>
        <w:t>Date Received</w:t>
      </w:r>
      <w:r w:rsidR="001A4F4A" w:rsidRPr="000F0FCB">
        <w:rPr>
          <w:rFonts w:ascii="Arial" w:hAnsi="Arial" w:cs="Arial"/>
        </w:rPr>
        <w:t xml:space="preserve"> by RCC</w:t>
      </w:r>
      <w:r w:rsidRPr="000F0FCB">
        <w:rPr>
          <w:rFonts w:ascii="Arial" w:hAnsi="Arial" w:cs="Arial"/>
        </w:rPr>
        <w:t>:</w:t>
      </w:r>
      <w:r w:rsidR="00A13FBD" w:rsidRPr="000F0FC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744365008"/>
          <w:placeholder>
            <w:docPart w:val="DefaultPlaceholder_-1854013437"/>
          </w:placeholder>
          <w:date w:fullDate="2022-10-28T00:00:00Z">
            <w:dateFormat w:val="MM/dd/yyyy"/>
            <w:lid w:val="en-PH"/>
            <w:storeMappedDataAs w:val="dateTime"/>
            <w:calendar w:val="gregorian"/>
          </w:date>
        </w:sdtPr>
        <w:sdtEndPr/>
        <w:sdtContent>
          <w:r w:rsidR="008E45BD">
            <w:rPr>
              <w:rFonts w:ascii="Arial" w:hAnsi="Arial" w:cs="Arial"/>
            </w:rPr>
            <w:t>10/28/2022</w:t>
          </w:r>
        </w:sdtContent>
      </w:sdt>
    </w:p>
    <w:p w14:paraId="3E29A46E" w14:textId="77777777" w:rsidR="001A4F4A" w:rsidRPr="00C11019" w:rsidRDefault="001A4F4A" w:rsidP="001A4F4A">
      <w:pPr>
        <w:spacing w:after="0"/>
        <w:ind w:left="5040" w:firstLine="720"/>
        <w:rPr>
          <w:rFonts w:ascii="Arial" w:hAnsi="Arial" w:cs="Arial"/>
          <w:sz w:val="24"/>
          <w:szCs w:val="24"/>
        </w:rPr>
      </w:pPr>
    </w:p>
    <w:p w14:paraId="5E95E84D" w14:textId="77777777" w:rsidR="00797776" w:rsidRPr="001A4F4A" w:rsidRDefault="00797776" w:rsidP="00797776">
      <w:pPr>
        <w:pBdr>
          <w:top w:val="thinThickSmallGap" w:sz="24" w:space="2" w:color="auto"/>
          <w:bottom w:val="thickThinSmallGap" w:sz="24" w:space="1" w:color="auto"/>
        </w:pBdr>
        <w:ind w:left="1620" w:hanging="1620"/>
        <w:jc w:val="center"/>
        <w:rPr>
          <w:rFonts w:ascii="Arial" w:hAnsi="Arial" w:cs="Arial"/>
          <w:b/>
          <w:sz w:val="24"/>
          <w:szCs w:val="24"/>
        </w:rPr>
      </w:pPr>
      <w:r w:rsidRPr="001A4F4A">
        <w:rPr>
          <w:rFonts w:ascii="Arial" w:hAnsi="Arial" w:cs="Arial"/>
          <w:b/>
          <w:sz w:val="24"/>
          <w:szCs w:val="24"/>
        </w:rPr>
        <w:t xml:space="preserve">REQUEST FOR MARKET RULES AND MANUALS AMENDMENTS </w:t>
      </w:r>
    </w:p>
    <w:p w14:paraId="37FDB1BB" w14:textId="77777777" w:rsidR="00797776" w:rsidRPr="00A515B2" w:rsidRDefault="00797776" w:rsidP="00797776">
      <w:pPr>
        <w:jc w:val="both"/>
        <w:rPr>
          <w:rFonts w:ascii="Arial" w:hAnsi="Arial" w:cs="Arial"/>
        </w:rPr>
      </w:pPr>
    </w:p>
    <w:p w14:paraId="1A983205" w14:textId="77777777" w:rsidR="00797776" w:rsidRPr="00A515B2" w:rsidRDefault="00797776" w:rsidP="00797776">
      <w:pPr>
        <w:jc w:val="both"/>
        <w:rPr>
          <w:rFonts w:ascii="Arial" w:hAnsi="Arial" w:cs="Arial"/>
        </w:rPr>
      </w:pPr>
      <w:r w:rsidRPr="00A515B2">
        <w:rPr>
          <w:rFonts w:ascii="Arial" w:hAnsi="Arial" w:cs="Arial"/>
        </w:rPr>
        <w:t>Proposals made only under this prescribed form shall be accepted and considered as submitted.</w:t>
      </w:r>
    </w:p>
    <w:p w14:paraId="5BC3B08C" w14:textId="77777777" w:rsidR="00797776" w:rsidRPr="00A515B2" w:rsidRDefault="00797776" w:rsidP="00797776">
      <w:pPr>
        <w:jc w:val="both"/>
        <w:rPr>
          <w:rFonts w:ascii="Arial" w:hAnsi="Arial" w:cs="Arial"/>
        </w:rPr>
      </w:pPr>
      <w:r w:rsidRPr="00A515B2">
        <w:rPr>
          <w:rFonts w:ascii="Arial" w:hAnsi="Arial" w:cs="Arial"/>
        </w:rPr>
        <w:t xml:space="preserve">This request for amendments </w:t>
      </w:r>
      <w:proofErr w:type="gramStart"/>
      <w:r w:rsidRPr="00A515B2">
        <w:rPr>
          <w:rFonts w:ascii="Arial" w:hAnsi="Arial" w:cs="Arial"/>
        </w:rPr>
        <w:t>are</w:t>
      </w:r>
      <w:proofErr w:type="gramEnd"/>
      <w:r w:rsidRPr="00A515B2">
        <w:rPr>
          <w:rFonts w:ascii="Arial" w:hAnsi="Arial" w:cs="Arial"/>
        </w:rPr>
        <w:t xml:space="preserve"> be submitted to: </w:t>
      </w:r>
    </w:p>
    <w:p w14:paraId="7D58D6AE" w14:textId="77777777" w:rsidR="00797776" w:rsidRPr="00A515B2" w:rsidRDefault="00797776" w:rsidP="00797776">
      <w:pPr>
        <w:pStyle w:val="NoSpacing"/>
        <w:ind w:left="1440"/>
        <w:rPr>
          <w:rFonts w:ascii="Arial" w:hAnsi="Arial" w:cs="Arial"/>
        </w:rPr>
      </w:pPr>
    </w:p>
    <w:p w14:paraId="5430B9A9" w14:textId="77777777" w:rsidR="00797776" w:rsidRPr="00A515B2" w:rsidRDefault="00797776" w:rsidP="00797776">
      <w:pPr>
        <w:pStyle w:val="NoSpacing"/>
        <w:ind w:left="1440"/>
        <w:rPr>
          <w:rFonts w:ascii="Arial" w:hAnsi="Arial" w:cs="Arial"/>
          <w:b/>
          <w:strike/>
        </w:rPr>
      </w:pPr>
      <w:r w:rsidRPr="00A515B2">
        <w:rPr>
          <w:rFonts w:ascii="Arial" w:hAnsi="Arial" w:cs="Arial"/>
          <w:b/>
        </w:rPr>
        <w:t>Rules Change Committee</w:t>
      </w:r>
    </w:p>
    <w:p w14:paraId="6C4F6A53" w14:textId="77777777" w:rsidR="00797776" w:rsidRPr="00A515B2" w:rsidRDefault="00797776" w:rsidP="00797776">
      <w:pPr>
        <w:pStyle w:val="NoSpacing"/>
        <w:ind w:left="1440"/>
        <w:rPr>
          <w:rFonts w:ascii="Arial" w:hAnsi="Arial" w:cs="Arial"/>
        </w:rPr>
      </w:pPr>
      <w:r w:rsidRPr="00A515B2">
        <w:rPr>
          <w:rFonts w:ascii="Arial" w:hAnsi="Arial" w:cs="Arial"/>
        </w:rPr>
        <w:t>Attention: WESM Governance Committee Secretariat</w:t>
      </w:r>
    </w:p>
    <w:p w14:paraId="3DAEDB81" w14:textId="77777777" w:rsidR="00797776" w:rsidRPr="00A515B2" w:rsidRDefault="00797776" w:rsidP="00797776">
      <w:pPr>
        <w:pStyle w:val="NoSpacing"/>
        <w:ind w:left="1440"/>
        <w:rPr>
          <w:rFonts w:ascii="Arial" w:hAnsi="Arial" w:cs="Arial"/>
        </w:rPr>
      </w:pPr>
      <w:r w:rsidRPr="00A515B2">
        <w:rPr>
          <w:rFonts w:ascii="Arial" w:hAnsi="Arial" w:cs="Arial"/>
        </w:rPr>
        <w:t xml:space="preserve">Philippine Electricity Market Corporation </w:t>
      </w:r>
    </w:p>
    <w:p w14:paraId="7827A652" w14:textId="77777777" w:rsidR="00797776" w:rsidRPr="00A515B2" w:rsidRDefault="00797776" w:rsidP="00797776">
      <w:pPr>
        <w:pStyle w:val="NoSpacing"/>
        <w:ind w:left="1440"/>
        <w:rPr>
          <w:rFonts w:ascii="Arial" w:hAnsi="Arial" w:cs="Arial"/>
        </w:rPr>
      </w:pPr>
      <w:r w:rsidRPr="00A515B2">
        <w:rPr>
          <w:rFonts w:ascii="Arial" w:hAnsi="Arial" w:cs="Arial"/>
        </w:rPr>
        <w:t>18/F Robinsons Equitable Tower</w:t>
      </w:r>
    </w:p>
    <w:p w14:paraId="24249C6A" w14:textId="77777777" w:rsidR="00797776" w:rsidRPr="00A515B2" w:rsidRDefault="00797776" w:rsidP="00797776">
      <w:pPr>
        <w:pStyle w:val="NoSpacing"/>
        <w:ind w:left="1440"/>
        <w:rPr>
          <w:rFonts w:ascii="Arial" w:hAnsi="Arial" w:cs="Arial"/>
        </w:rPr>
      </w:pPr>
      <w:r w:rsidRPr="00A515B2">
        <w:rPr>
          <w:rFonts w:ascii="Arial" w:hAnsi="Arial" w:cs="Arial"/>
        </w:rPr>
        <w:t>ADB Avenue, Ortigas Center</w:t>
      </w:r>
    </w:p>
    <w:p w14:paraId="2B915577" w14:textId="77777777" w:rsidR="00797776" w:rsidRPr="00A515B2" w:rsidRDefault="00797776" w:rsidP="00797776">
      <w:pPr>
        <w:pStyle w:val="NoSpacing"/>
        <w:ind w:left="1440"/>
        <w:rPr>
          <w:rFonts w:ascii="Arial" w:hAnsi="Arial" w:cs="Arial"/>
        </w:rPr>
      </w:pPr>
      <w:r w:rsidRPr="00A515B2">
        <w:rPr>
          <w:rFonts w:ascii="Arial" w:hAnsi="Arial" w:cs="Arial"/>
        </w:rPr>
        <w:t>Pasig City, 1605 Philippines</w:t>
      </w:r>
    </w:p>
    <w:p w14:paraId="01889099" w14:textId="77777777" w:rsidR="00797776" w:rsidRPr="00A515B2" w:rsidRDefault="00797776" w:rsidP="00797776">
      <w:pPr>
        <w:pStyle w:val="NoSpacing"/>
        <w:ind w:left="1440"/>
        <w:rPr>
          <w:rFonts w:ascii="Arial" w:hAnsi="Arial" w:cs="Arial"/>
        </w:rPr>
      </w:pPr>
      <w:r w:rsidRPr="00A515B2">
        <w:rPr>
          <w:rFonts w:ascii="Arial" w:hAnsi="Arial" w:cs="Arial"/>
        </w:rPr>
        <w:t xml:space="preserve">Email addresses: </w:t>
      </w:r>
      <w:hyperlink r:id="rId12" w:history="1">
        <w:r w:rsidRPr="00A515B2">
          <w:rPr>
            <w:rStyle w:val="Hyperlink"/>
            <w:rFonts w:ascii="Arial" w:hAnsi="Arial" w:cs="Arial"/>
          </w:rPr>
          <w:t>rcc@wesm.ph</w:t>
        </w:r>
      </w:hyperlink>
      <w:r w:rsidRPr="00A515B2">
        <w:rPr>
          <w:rFonts w:ascii="Arial" w:hAnsi="Arial" w:cs="Arial"/>
        </w:rPr>
        <w:t xml:space="preserve"> / </w:t>
      </w:r>
      <w:hyperlink r:id="rId13" w:history="1">
        <w:r w:rsidRPr="00A515B2">
          <w:rPr>
            <w:rStyle w:val="Hyperlink"/>
            <w:rFonts w:ascii="Arial" w:hAnsi="Arial" w:cs="Arial"/>
          </w:rPr>
          <w:t>mag_rrd@wesm.ph</w:t>
        </w:r>
      </w:hyperlink>
    </w:p>
    <w:p w14:paraId="6F1FF34E" w14:textId="77777777" w:rsidR="00797776" w:rsidRPr="00A515B2" w:rsidRDefault="001A4F4A" w:rsidP="00797776">
      <w:pPr>
        <w:pStyle w:val="NoSpacing"/>
        <w:ind w:left="1440"/>
        <w:rPr>
          <w:rFonts w:ascii="Arial" w:hAnsi="Arial" w:cs="Arial"/>
          <w:u w:val="single"/>
        </w:rPr>
      </w:pPr>
      <w:r w:rsidRPr="00A515B2">
        <w:rPr>
          <w:rFonts w:ascii="Arial" w:hAnsi="Arial" w:cs="Arial"/>
        </w:rPr>
        <w:t>Contact No</w:t>
      </w:r>
      <w:r w:rsidR="00797776" w:rsidRPr="00A515B2">
        <w:rPr>
          <w:rFonts w:ascii="Arial" w:hAnsi="Arial" w:cs="Arial"/>
        </w:rPr>
        <w:t xml:space="preserve">: (+632) </w:t>
      </w:r>
      <w:r w:rsidR="000563B9" w:rsidRPr="00A515B2">
        <w:rPr>
          <w:rFonts w:ascii="Arial" w:hAnsi="Arial" w:cs="Arial"/>
        </w:rPr>
        <w:t>8</w:t>
      </w:r>
      <w:r w:rsidRPr="00A515B2">
        <w:rPr>
          <w:rFonts w:ascii="Arial" w:hAnsi="Arial" w:cs="Arial"/>
        </w:rPr>
        <w:t>631-8734</w:t>
      </w:r>
      <w:r w:rsidR="00797776" w:rsidRPr="00A515B2">
        <w:rPr>
          <w:rFonts w:ascii="Arial" w:hAnsi="Arial" w:cs="Arial"/>
          <w:u w:val="single"/>
        </w:rPr>
        <w:t xml:space="preserve">  </w:t>
      </w:r>
    </w:p>
    <w:p w14:paraId="37C5DA3E" w14:textId="23821D77" w:rsidR="00797776" w:rsidRPr="00A515B2" w:rsidRDefault="00797776" w:rsidP="00797776">
      <w:pPr>
        <w:ind w:firstLine="1440"/>
        <w:rPr>
          <w:rFonts w:ascii="Arial" w:hAnsi="Arial" w:cs="Arial"/>
        </w:rPr>
      </w:pPr>
      <w:r w:rsidRPr="00A515B2">
        <w:rPr>
          <w:rFonts w:ascii="Arial" w:hAnsi="Arial" w:cs="Arial"/>
        </w:rPr>
        <w:tab/>
        <w:t xml:space="preserve">   </w:t>
      </w:r>
    </w:p>
    <w:p w14:paraId="3C5258E9" w14:textId="55E7170A" w:rsidR="00797776" w:rsidRPr="00A515B2" w:rsidRDefault="00797776" w:rsidP="00797776">
      <w:pPr>
        <w:numPr>
          <w:ilvl w:val="0"/>
          <w:numId w:val="1"/>
        </w:numPr>
        <w:tabs>
          <w:tab w:val="clear" w:pos="180"/>
          <w:tab w:val="num" w:pos="540"/>
        </w:tabs>
        <w:spacing w:after="0" w:line="240" w:lineRule="auto"/>
        <w:ind w:left="540" w:hanging="360"/>
        <w:rPr>
          <w:rFonts w:ascii="Arial" w:hAnsi="Arial" w:cs="Arial"/>
          <w:b/>
        </w:rPr>
      </w:pPr>
      <w:r w:rsidRPr="00A515B2">
        <w:rPr>
          <w:rFonts w:ascii="Arial" w:hAnsi="Arial" w:cs="Arial"/>
          <w:b/>
        </w:rPr>
        <w:t xml:space="preserve"> Proponent’s Information</w:t>
      </w:r>
    </w:p>
    <w:p w14:paraId="3E29BB0F" w14:textId="0FA8A39A" w:rsidR="00797776" w:rsidRPr="00A515B2" w:rsidRDefault="00797776" w:rsidP="00797776">
      <w:pPr>
        <w:spacing w:after="0" w:line="240" w:lineRule="auto"/>
        <w:ind w:left="540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6660"/>
      </w:tblGrid>
      <w:tr w:rsidR="00797776" w:rsidRPr="00A515B2" w14:paraId="13C8D62C" w14:textId="77777777" w:rsidTr="003F4D23">
        <w:trPr>
          <w:trHeight w:val="717"/>
        </w:trPr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1FA152D" w14:textId="77777777" w:rsidR="00797776" w:rsidRPr="00A515B2" w:rsidRDefault="00797776" w:rsidP="003F4D23">
            <w:pPr>
              <w:spacing w:after="0"/>
              <w:rPr>
                <w:rFonts w:ascii="Arial" w:hAnsi="Arial" w:cs="Arial"/>
              </w:rPr>
            </w:pPr>
            <w:r w:rsidRPr="00A515B2">
              <w:rPr>
                <w:rFonts w:ascii="Arial" w:hAnsi="Arial" w:cs="Arial"/>
              </w:rPr>
              <w:t xml:space="preserve">Name                  </w:t>
            </w:r>
          </w:p>
        </w:tc>
        <w:tc>
          <w:tcPr>
            <w:tcW w:w="666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0B3A4F" w14:textId="6D50A83C" w:rsidR="00797776" w:rsidRPr="00A515B2" w:rsidRDefault="00777534" w:rsidP="003F4D23">
            <w:pPr>
              <w:spacing w:after="0"/>
              <w:rPr>
                <w:rFonts w:ascii="Arial" w:hAnsi="Arial" w:cs="Arial"/>
                <w:b/>
              </w:rPr>
            </w:pPr>
            <w:r w:rsidRPr="00A515B2">
              <w:rPr>
                <w:rFonts w:ascii="Arial" w:hAnsi="Arial" w:cs="Arial"/>
                <w:b/>
              </w:rPr>
              <w:t xml:space="preserve">Atty. </w:t>
            </w:r>
            <w:r w:rsidR="00343A2F" w:rsidRPr="00A515B2">
              <w:rPr>
                <w:rFonts w:ascii="Arial" w:hAnsi="Arial" w:cs="Arial"/>
                <w:b/>
              </w:rPr>
              <w:t>Doroteo B. Aguila</w:t>
            </w:r>
            <w:r w:rsidR="00142D63">
              <w:rPr>
                <w:rFonts w:ascii="Arial" w:hAnsi="Arial" w:cs="Arial"/>
                <w:b/>
              </w:rPr>
              <w:t xml:space="preserve"> / Dr. Peter Lee U</w:t>
            </w:r>
          </w:p>
        </w:tc>
      </w:tr>
      <w:tr w:rsidR="00797776" w:rsidRPr="00A515B2" w14:paraId="40ECED6C" w14:textId="77777777" w:rsidTr="000563B9">
        <w:trPr>
          <w:trHeight w:val="569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ACD17ED" w14:textId="77777777" w:rsidR="00797776" w:rsidRPr="00A515B2" w:rsidRDefault="00797776" w:rsidP="000563B9">
            <w:pPr>
              <w:spacing w:after="0"/>
              <w:rPr>
                <w:rFonts w:ascii="Arial" w:hAnsi="Arial" w:cs="Arial"/>
              </w:rPr>
            </w:pPr>
            <w:r w:rsidRPr="00A515B2">
              <w:rPr>
                <w:rFonts w:ascii="Arial" w:hAnsi="Arial" w:cs="Arial"/>
              </w:rPr>
              <w:t xml:space="preserve">Designation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1B8C94" w14:textId="6CB5A134" w:rsidR="00797776" w:rsidRPr="00A515B2" w:rsidRDefault="00777534" w:rsidP="000563B9">
            <w:pPr>
              <w:spacing w:after="0"/>
              <w:rPr>
                <w:rFonts w:ascii="Arial" w:hAnsi="Arial" w:cs="Arial"/>
              </w:rPr>
            </w:pPr>
            <w:r w:rsidRPr="00A515B2">
              <w:rPr>
                <w:rFonts w:ascii="Arial" w:hAnsi="Arial" w:cs="Arial"/>
              </w:rPr>
              <w:t>Market Surveillance Committee (MSC) Chairman</w:t>
            </w:r>
            <w:r w:rsidR="00142D63">
              <w:rPr>
                <w:rFonts w:ascii="Arial" w:hAnsi="Arial" w:cs="Arial"/>
              </w:rPr>
              <w:t xml:space="preserve"> / Compliance Committee (CC) Chairman</w:t>
            </w:r>
          </w:p>
        </w:tc>
      </w:tr>
      <w:tr w:rsidR="00797776" w:rsidRPr="00A515B2" w14:paraId="396CD031" w14:textId="77777777" w:rsidTr="000563B9">
        <w:trPr>
          <w:trHeight w:val="691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C5D120A" w14:textId="77777777" w:rsidR="00797776" w:rsidRPr="00A515B2" w:rsidRDefault="00797776" w:rsidP="000563B9">
            <w:pPr>
              <w:spacing w:after="0"/>
              <w:rPr>
                <w:rFonts w:ascii="Arial" w:hAnsi="Arial" w:cs="Arial"/>
              </w:rPr>
            </w:pPr>
            <w:r w:rsidRPr="00A515B2">
              <w:rPr>
                <w:rFonts w:ascii="Arial" w:hAnsi="Arial" w:cs="Arial"/>
              </w:rPr>
              <w:t xml:space="preserve">Company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89E03F" w14:textId="081AD5F3" w:rsidR="00797776" w:rsidRPr="00A515B2" w:rsidRDefault="00343A2F" w:rsidP="000563B9">
            <w:pPr>
              <w:spacing w:after="0"/>
              <w:rPr>
                <w:rFonts w:ascii="Arial" w:hAnsi="Arial" w:cs="Arial"/>
              </w:rPr>
            </w:pPr>
            <w:r w:rsidRPr="00A515B2">
              <w:rPr>
                <w:rFonts w:ascii="Arial" w:hAnsi="Arial" w:cs="Arial"/>
              </w:rPr>
              <w:t>Philippine Electricity Market Corporation (PEMC)</w:t>
            </w:r>
          </w:p>
        </w:tc>
      </w:tr>
      <w:tr w:rsidR="000563B9" w:rsidRPr="00A515B2" w14:paraId="294EF082" w14:textId="77777777" w:rsidTr="00C648B2">
        <w:trPr>
          <w:trHeight w:val="498"/>
        </w:trPr>
        <w:tc>
          <w:tcPr>
            <w:tcW w:w="2088" w:type="dxa"/>
            <w:vMerge w:val="restart"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1E7BB2A8" w14:textId="77777777" w:rsidR="000563B9" w:rsidRPr="00A515B2" w:rsidRDefault="000563B9" w:rsidP="000563B9">
            <w:pPr>
              <w:spacing w:after="0"/>
              <w:rPr>
                <w:rFonts w:ascii="Arial" w:hAnsi="Arial" w:cs="Arial"/>
              </w:rPr>
            </w:pPr>
            <w:r w:rsidRPr="00A515B2">
              <w:rPr>
                <w:rFonts w:ascii="Arial" w:hAnsi="Arial" w:cs="Arial"/>
              </w:rPr>
              <w:t xml:space="preserve">Company Address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819C1E" w14:textId="06A3C4A1" w:rsidR="000563B9" w:rsidRPr="00A515B2" w:rsidRDefault="00343A2F" w:rsidP="000563B9">
            <w:pPr>
              <w:spacing w:after="0"/>
              <w:rPr>
                <w:rFonts w:ascii="Arial" w:hAnsi="Arial" w:cs="Arial"/>
              </w:rPr>
            </w:pPr>
            <w:r w:rsidRPr="00A515B2">
              <w:rPr>
                <w:rFonts w:ascii="Arial" w:hAnsi="Arial" w:cs="Arial"/>
              </w:rPr>
              <w:t>18F</w:t>
            </w:r>
            <w:r w:rsidR="00EC4822" w:rsidRPr="00A515B2">
              <w:rPr>
                <w:rFonts w:ascii="Arial" w:hAnsi="Arial" w:cs="Arial"/>
              </w:rPr>
              <w:t xml:space="preserve"> Robinsons Equitable Tower</w:t>
            </w:r>
          </w:p>
        </w:tc>
      </w:tr>
      <w:tr w:rsidR="000563B9" w:rsidRPr="00A515B2" w14:paraId="29B6648C" w14:textId="77777777" w:rsidTr="000563B9">
        <w:trPr>
          <w:trHeight w:val="562"/>
        </w:trPr>
        <w:tc>
          <w:tcPr>
            <w:tcW w:w="2088" w:type="dxa"/>
            <w:vMerge/>
            <w:tcBorders>
              <w:left w:val="single" w:sz="12" w:space="0" w:color="auto"/>
              <w:bottom w:val="nil"/>
              <w:right w:val="single" w:sz="2" w:space="0" w:color="auto"/>
            </w:tcBorders>
            <w:vAlign w:val="center"/>
          </w:tcPr>
          <w:p w14:paraId="546D7B40" w14:textId="77777777" w:rsidR="000563B9" w:rsidRPr="00A515B2" w:rsidRDefault="000563B9" w:rsidP="000563B9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71E1FCB" w14:textId="0D2ABD27" w:rsidR="000563B9" w:rsidRPr="00A515B2" w:rsidRDefault="00EC4822" w:rsidP="000563B9">
            <w:pPr>
              <w:spacing w:after="0"/>
              <w:rPr>
                <w:rFonts w:ascii="Arial" w:hAnsi="Arial" w:cs="Arial"/>
              </w:rPr>
            </w:pPr>
            <w:r w:rsidRPr="00A515B2">
              <w:rPr>
                <w:rFonts w:ascii="Arial" w:hAnsi="Arial" w:cs="Arial"/>
              </w:rPr>
              <w:t>Ortigas Center, Pasig City</w:t>
            </w:r>
          </w:p>
        </w:tc>
      </w:tr>
      <w:tr w:rsidR="00797776" w:rsidRPr="00A515B2" w14:paraId="2AB26500" w14:textId="77777777" w:rsidTr="000563B9">
        <w:trPr>
          <w:trHeight w:val="657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53C125E" w14:textId="77777777" w:rsidR="00797776" w:rsidRPr="00A515B2" w:rsidRDefault="00797776" w:rsidP="000563B9">
            <w:pPr>
              <w:spacing w:after="0"/>
              <w:rPr>
                <w:rFonts w:ascii="Arial" w:hAnsi="Arial" w:cs="Arial"/>
              </w:rPr>
            </w:pPr>
            <w:r w:rsidRPr="00A515B2">
              <w:rPr>
                <w:rFonts w:ascii="Arial" w:hAnsi="Arial" w:cs="Arial"/>
              </w:rPr>
              <w:t xml:space="preserve">Telephone No.       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C99933C" w14:textId="3315887A" w:rsidR="00797776" w:rsidRPr="00A515B2" w:rsidRDefault="00797776" w:rsidP="000563B9">
            <w:pPr>
              <w:spacing w:after="0"/>
              <w:rPr>
                <w:rFonts w:ascii="Arial" w:hAnsi="Arial" w:cs="Arial"/>
              </w:rPr>
            </w:pPr>
          </w:p>
        </w:tc>
      </w:tr>
      <w:tr w:rsidR="00797776" w:rsidRPr="00A515B2" w14:paraId="37D79E7E" w14:textId="77777777" w:rsidTr="000563B9">
        <w:trPr>
          <w:trHeight w:val="567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8D982C0" w14:textId="77777777" w:rsidR="00797776" w:rsidRPr="00A515B2" w:rsidRDefault="00797776" w:rsidP="000563B9">
            <w:pPr>
              <w:spacing w:after="0"/>
              <w:rPr>
                <w:rFonts w:ascii="Arial" w:hAnsi="Arial" w:cs="Arial"/>
              </w:rPr>
            </w:pPr>
            <w:r w:rsidRPr="00A515B2">
              <w:rPr>
                <w:rFonts w:ascii="Arial" w:hAnsi="Arial" w:cs="Arial"/>
              </w:rPr>
              <w:t>Fax. No.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79B9BE" w14:textId="77777777" w:rsidR="00797776" w:rsidRPr="00A515B2" w:rsidRDefault="00797776" w:rsidP="000563B9">
            <w:pPr>
              <w:spacing w:after="0"/>
              <w:rPr>
                <w:rFonts w:ascii="Arial" w:hAnsi="Arial" w:cs="Arial"/>
              </w:rPr>
            </w:pPr>
          </w:p>
        </w:tc>
      </w:tr>
      <w:tr w:rsidR="00797776" w:rsidRPr="00A515B2" w14:paraId="78FB920A" w14:textId="77777777" w:rsidTr="000563B9">
        <w:trPr>
          <w:trHeight w:val="703"/>
        </w:trPr>
        <w:tc>
          <w:tcPr>
            <w:tcW w:w="2088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65E813F9" w14:textId="77777777" w:rsidR="00797776" w:rsidRPr="00A515B2" w:rsidRDefault="00797776" w:rsidP="000563B9">
            <w:pPr>
              <w:spacing w:after="0"/>
              <w:rPr>
                <w:rFonts w:ascii="Arial" w:hAnsi="Arial" w:cs="Arial"/>
              </w:rPr>
            </w:pPr>
            <w:r w:rsidRPr="00A515B2">
              <w:rPr>
                <w:rFonts w:ascii="Arial" w:hAnsi="Arial" w:cs="Arial"/>
              </w:rPr>
              <w:t>Email Address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3532D3F" w14:textId="21C266D4" w:rsidR="00797776" w:rsidRPr="00A515B2" w:rsidRDefault="00B752A2" w:rsidP="000563B9">
            <w:pPr>
              <w:spacing w:after="0"/>
              <w:rPr>
                <w:rFonts w:ascii="Arial" w:hAnsi="Arial" w:cs="Arial"/>
              </w:rPr>
            </w:pPr>
            <w:hyperlink r:id="rId14" w:history="1">
              <w:r w:rsidR="00142D63" w:rsidRPr="00672A96">
                <w:rPr>
                  <w:rStyle w:val="Hyperlink"/>
                  <w:rFonts w:ascii="Arial" w:hAnsi="Arial" w:cs="Arial"/>
                </w:rPr>
                <w:t>dodiaguila@yahoo.com</w:t>
              </w:r>
            </w:hyperlink>
            <w:r w:rsidR="00142D63">
              <w:rPr>
                <w:rFonts w:ascii="Arial" w:hAnsi="Arial" w:cs="Arial"/>
              </w:rPr>
              <w:t xml:space="preserve"> / </w:t>
            </w:r>
            <w:r w:rsidR="00800165" w:rsidRPr="00800165">
              <w:rPr>
                <w:rFonts w:ascii="Arial" w:hAnsi="Arial" w:cs="Arial"/>
              </w:rPr>
              <w:t>peter.u@uap.asia</w:t>
            </w:r>
          </w:p>
        </w:tc>
      </w:tr>
    </w:tbl>
    <w:p w14:paraId="661E86C3" w14:textId="77777777" w:rsidR="00797776" w:rsidRPr="00A515B2" w:rsidRDefault="00797776" w:rsidP="00797776">
      <w:pPr>
        <w:rPr>
          <w:rFonts w:ascii="Arial" w:hAnsi="Arial" w:cs="Arial"/>
        </w:rPr>
      </w:pPr>
    </w:p>
    <w:p w14:paraId="04875705" w14:textId="0ADE957D" w:rsidR="00797776" w:rsidRDefault="00BA08D7" w:rsidP="0079777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54E12C2" w14:textId="77777777" w:rsidR="00797776" w:rsidRPr="00A515B2" w:rsidRDefault="00797776" w:rsidP="00797776">
      <w:pPr>
        <w:numPr>
          <w:ilvl w:val="0"/>
          <w:numId w:val="1"/>
        </w:numPr>
        <w:tabs>
          <w:tab w:val="clear" w:pos="180"/>
          <w:tab w:val="num" w:pos="540"/>
        </w:tabs>
        <w:spacing w:after="0" w:line="240" w:lineRule="auto"/>
        <w:ind w:left="540" w:hanging="360"/>
        <w:rPr>
          <w:rFonts w:ascii="Arial" w:hAnsi="Arial" w:cs="Arial"/>
          <w:b/>
        </w:rPr>
      </w:pPr>
      <w:r w:rsidRPr="00A515B2">
        <w:rPr>
          <w:rFonts w:ascii="Arial" w:hAnsi="Arial" w:cs="Arial"/>
          <w:b/>
        </w:rPr>
        <w:lastRenderedPageBreak/>
        <w:t>Amendment Information</w:t>
      </w:r>
    </w:p>
    <w:p w14:paraId="4F328F91" w14:textId="77777777" w:rsidR="00797776" w:rsidRPr="00A515B2" w:rsidRDefault="00797776" w:rsidP="00797776">
      <w:pPr>
        <w:spacing w:after="0" w:line="240" w:lineRule="auto"/>
        <w:ind w:left="180"/>
        <w:rPr>
          <w:rFonts w:ascii="Arial" w:hAnsi="Arial" w:cs="Arial"/>
          <w:b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48"/>
      </w:tblGrid>
      <w:tr w:rsidR="00797776" w:rsidRPr="00A515B2" w14:paraId="2C7254E2" w14:textId="77777777" w:rsidTr="00C648B2">
        <w:trPr>
          <w:trHeight w:val="1590"/>
        </w:trPr>
        <w:tc>
          <w:tcPr>
            <w:tcW w:w="8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BA8783" w14:textId="77777777" w:rsidR="00797776" w:rsidRPr="00A515B2" w:rsidRDefault="00797776" w:rsidP="00C648B2">
            <w:pPr>
              <w:rPr>
                <w:rFonts w:ascii="Arial" w:hAnsi="Arial" w:cs="Arial"/>
              </w:rPr>
            </w:pPr>
          </w:p>
          <w:tbl>
            <w:tblPr>
              <w:tblW w:w="0" w:type="auto"/>
              <w:tblInd w:w="5" w:type="dxa"/>
              <w:tblLayout w:type="fixed"/>
              <w:tblLook w:val="01E0" w:firstRow="1" w:lastRow="1" w:firstColumn="1" w:lastColumn="1" w:noHBand="0" w:noVBand="0"/>
            </w:tblPr>
            <w:tblGrid>
              <w:gridCol w:w="2268"/>
              <w:gridCol w:w="6102"/>
            </w:tblGrid>
            <w:tr w:rsidR="00797776" w:rsidRPr="00A515B2" w14:paraId="76D16783" w14:textId="77777777" w:rsidTr="000563B9">
              <w:trPr>
                <w:trHeight w:val="112"/>
              </w:trPr>
              <w:tc>
                <w:tcPr>
                  <w:tcW w:w="8370" w:type="dxa"/>
                  <w:gridSpan w:val="2"/>
                  <w:shd w:val="clear" w:color="auto" w:fill="auto"/>
                </w:tcPr>
                <w:p w14:paraId="4BEDA4A0" w14:textId="77777777" w:rsidR="00797776" w:rsidRPr="00A515B2" w:rsidRDefault="00797776" w:rsidP="00C648B2">
                  <w:pPr>
                    <w:rPr>
                      <w:rFonts w:ascii="Arial" w:hAnsi="Arial" w:cs="Arial"/>
                      <w:b/>
                    </w:rPr>
                  </w:pPr>
                  <w:r w:rsidRPr="00A515B2">
                    <w:rPr>
                      <w:rFonts w:ascii="Arial" w:hAnsi="Arial" w:cs="Arial"/>
                      <w:b/>
                    </w:rPr>
                    <w:t xml:space="preserve">Proposed Amendments to the </w:t>
                  </w:r>
                  <w:r w:rsidRPr="00A515B2">
                    <w:rPr>
                      <w:rFonts w:ascii="Arial" w:hAnsi="Arial" w:cs="Arial"/>
                    </w:rPr>
                    <w:t>(please tick the box):</w:t>
                  </w:r>
                </w:p>
              </w:tc>
            </w:tr>
            <w:tr w:rsidR="00797776" w:rsidRPr="00A515B2" w14:paraId="08A30D78" w14:textId="77777777" w:rsidTr="000563B9">
              <w:tc>
                <w:tcPr>
                  <w:tcW w:w="8370" w:type="dxa"/>
                  <w:gridSpan w:val="2"/>
                  <w:shd w:val="clear" w:color="auto" w:fill="auto"/>
                </w:tcPr>
                <w:p w14:paraId="5A7D012D" w14:textId="0580A977" w:rsidR="00797776" w:rsidRPr="00A515B2" w:rsidRDefault="00EC4822" w:rsidP="00C648B2">
                  <w:pPr>
                    <w:rPr>
                      <w:rFonts w:ascii="Arial" w:hAnsi="Arial" w:cs="Arial"/>
                    </w:rPr>
                  </w:pPr>
                  <w:r w:rsidRPr="00A515B2"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 w:rsidRPr="00A515B2">
                    <w:rPr>
                      <w:rFonts w:ascii="Arial" w:hAnsi="Arial" w:cs="Arial"/>
                    </w:rPr>
                    <w:instrText xml:space="preserve"> FORMCHECKBOX </w:instrText>
                  </w:r>
                  <w:r w:rsidR="00B752A2">
                    <w:rPr>
                      <w:rFonts w:ascii="Arial" w:hAnsi="Arial" w:cs="Arial"/>
                    </w:rPr>
                  </w:r>
                  <w:r w:rsidR="00B752A2">
                    <w:rPr>
                      <w:rFonts w:ascii="Arial" w:hAnsi="Arial" w:cs="Arial"/>
                    </w:rPr>
                    <w:fldChar w:fldCharType="separate"/>
                  </w:r>
                  <w:r w:rsidRPr="00A515B2">
                    <w:rPr>
                      <w:rFonts w:ascii="Arial" w:hAnsi="Arial" w:cs="Arial"/>
                    </w:rPr>
                    <w:fldChar w:fldCharType="end"/>
                  </w:r>
                  <w:r w:rsidR="00797776" w:rsidRPr="00A515B2">
                    <w:rPr>
                      <w:rFonts w:ascii="Arial" w:hAnsi="Arial" w:cs="Arial"/>
                    </w:rPr>
                    <w:t xml:space="preserve"> WESM Rules   </w:t>
                  </w:r>
                  <w:r w:rsidR="00797776" w:rsidRPr="00A515B2"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797776" w:rsidRPr="00A515B2">
                    <w:rPr>
                      <w:rFonts w:ascii="Arial" w:hAnsi="Arial" w:cs="Arial"/>
                    </w:rPr>
                    <w:instrText xml:space="preserve"> FORMCHECKBOX </w:instrText>
                  </w:r>
                  <w:r w:rsidR="00B752A2">
                    <w:rPr>
                      <w:rFonts w:ascii="Arial" w:hAnsi="Arial" w:cs="Arial"/>
                    </w:rPr>
                  </w:r>
                  <w:r w:rsidR="00B752A2">
                    <w:rPr>
                      <w:rFonts w:ascii="Arial" w:hAnsi="Arial" w:cs="Arial"/>
                    </w:rPr>
                    <w:fldChar w:fldCharType="separate"/>
                  </w:r>
                  <w:r w:rsidR="00797776" w:rsidRPr="00A515B2">
                    <w:rPr>
                      <w:rFonts w:ascii="Arial" w:hAnsi="Arial" w:cs="Arial"/>
                    </w:rPr>
                    <w:fldChar w:fldCharType="end"/>
                  </w:r>
                  <w:r w:rsidR="00797776" w:rsidRPr="00A515B2">
                    <w:rPr>
                      <w:rFonts w:ascii="Arial" w:hAnsi="Arial" w:cs="Arial"/>
                    </w:rPr>
                    <w:t xml:space="preserve"> Retail Rules</w:t>
                  </w:r>
                </w:p>
              </w:tc>
            </w:tr>
            <w:tr w:rsidR="00797776" w:rsidRPr="00A515B2" w14:paraId="6E9B4A04" w14:textId="77777777" w:rsidTr="000563B9">
              <w:trPr>
                <w:trHeight w:val="1136"/>
              </w:trPr>
              <w:tc>
                <w:tcPr>
                  <w:tcW w:w="2268" w:type="dxa"/>
                  <w:shd w:val="clear" w:color="auto" w:fill="auto"/>
                </w:tcPr>
                <w:p w14:paraId="72485A34" w14:textId="77777777" w:rsidR="00797776" w:rsidRPr="00A515B2" w:rsidRDefault="00797776" w:rsidP="00C648B2">
                  <w:pPr>
                    <w:rPr>
                      <w:rFonts w:ascii="Arial" w:hAnsi="Arial" w:cs="Arial"/>
                    </w:rPr>
                  </w:pPr>
                </w:p>
                <w:p w14:paraId="5CB98423" w14:textId="24172CAB" w:rsidR="00797776" w:rsidRPr="00A515B2" w:rsidRDefault="00F97A30" w:rsidP="00C648B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Check28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</w:instrText>
                  </w:r>
                  <w:bookmarkStart w:id="0" w:name="Check28"/>
                  <w:r>
                    <w:rPr>
                      <w:rFonts w:ascii="Arial" w:hAnsi="Arial" w:cs="Arial"/>
                    </w:rPr>
                    <w:instrText xml:space="preserve">FORMCHECKBOX </w:instrText>
                  </w:r>
                  <w:r w:rsidR="00B752A2">
                    <w:rPr>
                      <w:rFonts w:ascii="Arial" w:hAnsi="Arial" w:cs="Arial"/>
                    </w:rPr>
                  </w:r>
                  <w:r w:rsidR="00B752A2"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  <w:bookmarkEnd w:id="0"/>
                  <w:r w:rsidR="00797776" w:rsidRPr="00A515B2">
                    <w:rPr>
                      <w:rFonts w:ascii="Arial" w:hAnsi="Arial" w:cs="Arial"/>
                    </w:rPr>
                    <w:t xml:space="preserve"> Market Manual:</w:t>
                  </w:r>
                </w:p>
              </w:tc>
              <w:tc>
                <w:tcPr>
                  <w:tcW w:w="6102" w:type="dxa"/>
                </w:tcPr>
                <w:p w14:paraId="540F074F" w14:textId="77777777" w:rsidR="00797776" w:rsidRPr="00A515B2" w:rsidRDefault="00797776" w:rsidP="00C648B2">
                  <w:pPr>
                    <w:rPr>
                      <w:rFonts w:ascii="Arial" w:hAnsi="Arial" w:cs="Arial"/>
                    </w:rPr>
                  </w:pPr>
                </w:p>
                <w:p w14:paraId="5F983E4F" w14:textId="324298BA" w:rsidR="00797776" w:rsidRPr="00A515B2" w:rsidRDefault="00EC4822" w:rsidP="00C648B2">
                  <w:pPr>
                    <w:rPr>
                      <w:rFonts w:ascii="Arial" w:hAnsi="Arial" w:cs="Arial"/>
                      <w:iCs/>
                    </w:rPr>
                  </w:pPr>
                  <w:r w:rsidRPr="00A515B2">
                    <w:rPr>
                      <w:rFonts w:ascii="Arial" w:hAnsi="Arial" w:cs="Arial"/>
                      <w:iCs/>
                    </w:rPr>
                    <w:t>WESM Manual on Dispatch Protocol Issue 16.0</w:t>
                  </w:r>
                </w:p>
              </w:tc>
            </w:tr>
            <w:tr w:rsidR="00797776" w:rsidRPr="00A515B2" w14:paraId="7E24EB14" w14:textId="77777777" w:rsidTr="000563B9">
              <w:tc>
                <w:tcPr>
                  <w:tcW w:w="2268" w:type="dxa"/>
                  <w:shd w:val="clear" w:color="auto" w:fill="auto"/>
                </w:tcPr>
                <w:p w14:paraId="56737C2E" w14:textId="31AC2D05" w:rsidR="00797776" w:rsidRPr="00A515B2" w:rsidRDefault="00797776" w:rsidP="00947C09">
                  <w:pPr>
                    <w:spacing w:after="0"/>
                    <w:ind w:right="-6086"/>
                    <w:rPr>
                      <w:rFonts w:ascii="Arial" w:hAnsi="Arial" w:cs="Arial"/>
                    </w:rPr>
                  </w:pPr>
                  <w:r w:rsidRPr="00A515B2">
                    <w:rPr>
                      <w:rFonts w:ascii="Arial" w:hAnsi="Arial" w:cs="Arial"/>
                    </w:rPr>
                    <w:t>Topic:</w:t>
                  </w:r>
                  <w:r w:rsidR="00EC4822" w:rsidRPr="00A515B2">
                    <w:rPr>
                      <w:rFonts w:ascii="Arial" w:hAnsi="Arial" w:cs="Arial"/>
                    </w:rPr>
                    <w:t xml:space="preserve"> </w:t>
                  </w:r>
                </w:p>
                <w:p w14:paraId="276FCCF3" w14:textId="77777777" w:rsidR="000563B9" w:rsidRPr="00A515B2" w:rsidRDefault="000563B9" w:rsidP="000563B9">
                  <w:pPr>
                    <w:spacing w:after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6102" w:type="dxa"/>
                </w:tcPr>
                <w:p w14:paraId="071650C3" w14:textId="106054E5" w:rsidR="00797776" w:rsidRPr="00A515B2" w:rsidRDefault="003B46BD" w:rsidP="00C648B2">
                  <w:pPr>
                    <w:rPr>
                      <w:rFonts w:ascii="Arial" w:hAnsi="Arial" w:cs="Arial"/>
                    </w:rPr>
                  </w:pPr>
                  <w:r w:rsidRPr="00A515B2">
                    <w:rPr>
                      <w:rFonts w:ascii="Arial" w:hAnsi="Arial" w:cs="Arial"/>
                    </w:rPr>
                    <w:t>Proposed Amendments to the WESM Rules and WESM Manual on Dispatch Protocol regarding Maximum Available Capacity</w:t>
                  </w:r>
                </w:p>
              </w:tc>
            </w:tr>
            <w:tr w:rsidR="00797776" w:rsidRPr="00A515B2" w14:paraId="74718C48" w14:textId="77777777" w:rsidTr="000563B9">
              <w:tc>
                <w:tcPr>
                  <w:tcW w:w="8370" w:type="dxa"/>
                  <w:gridSpan w:val="2"/>
                  <w:shd w:val="clear" w:color="auto" w:fill="auto"/>
                </w:tcPr>
                <w:p w14:paraId="695B5ED7" w14:textId="77777777" w:rsidR="00797776" w:rsidRPr="00A515B2" w:rsidRDefault="00797776" w:rsidP="00C648B2">
                  <w:pPr>
                    <w:rPr>
                      <w:rFonts w:ascii="Arial" w:hAnsi="Arial" w:cs="Arial"/>
                      <w:b/>
                    </w:rPr>
                  </w:pPr>
                </w:p>
                <w:p w14:paraId="7152529E" w14:textId="77777777" w:rsidR="00797776" w:rsidRPr="00A515B2" w:rsidRDefault="00797776" w:rsidP="00C648B2">
                  <w:pPr>
                    <w:rPr>
                      <w:rFonts w:ascii="Arial" w:hAnsi="Arial" w:cs="Arial"/>
                    </w:rPr>
                  </w:pPr>
                  <w:r w:rsidRPr="00A515B2">
                    <w:rPr>
                      <w:rFonts w:ascii="Arial" w:hAnsi="Arial" w:cs="Arial"/>
                      <w:b/>
                    </w:rPr>
                    <w:t>Proposed Classification of Amendments</w:t>
                  </w:r>
                  <w:r w:rsidRPr="00A515B2">
                    <w:rPr>
                      <w:rFonts w:ascii="Arial" w:hAnsi="Arial" w:cs="Arial"/>
                    </w:rPr>
                    <w:t xml:space="preserve"> (please tick the box):</w:t>
                  </w:r>
                </w:p>
                <w:p w14:paraId="7E38628B" w14:textId="697CFCA0" w:rsidR="00797776" w:rsidRPr="00A515B2" w:rsidRDefault="00797776" w:rsidP="00C648B2">
                  <w:pPr>
                    <w:rPr>
                      <w:rFonts w:ascii="Arial" w:hAnsi="Arial" w:cs="Arial"/>
                    </w:rPr>
                  </w:pPr>
                  <w:r w:rsidRPr="00A515B2">
                    <w:rPr>
                      <w:rFonts w:ascii="Arial" w:hAnsi="Arial" w:cs="Arial"/>
                    </w:rPr>
                    <w:t xml:space="preserve">    </w:t>
                  </w:r>
                  <w:r w:rsidR="00EC4822" w:rsidRPr="00A515B2">
                    <w:rPr>
                      <w:rFonts w:ascii="Arial" w:hAnsi="Arial" w:cs="Arial"/>
                    </w:rPr>
                    <w:fldChar w:fldCharType="begin">
                      <w:ffData>
                        <w:name w:val="Check2"/>
                        <w:enabled/>
                        <w:calcOnExit w:val="0"/>
                        <w:checkBox>
                          <w:sizeAuto/>
                          <w:default w:val="1"/>
                        </w:checkBox>
                      </w:ffData>
                    </w:fldChar>
                  </w:r>
                  <w:bookmarkStart w:id="1" w:name="Check2"/>
                  <w:r w:rsidR="00EC4822" w:rsidRPr="00A515B2">
                    <w:rPr>
                      <w:rFonts w:ascii="Arial" w:hAnsi="Arial" w:cs="Arial"/>
                    </w:rPr>
                    <w:instrText xml:space="preserve"> FORMCHECKBOX </w:instrText>
                  </w:r>
                  <w:r w:rsidR="00B752A2">
                    <w:rPr>
                      <w:rFonts w:ascii="Arial" w:hAnsi="Arial" w:cs="Arial"/>
                    </w:rPr>
                  </w:r>
                  <w:r w:rsidR="00B752A2">
                    <w:rPr>
                      <w:rFonts w:ascii="Arial" w:hAnsi="Arial" w:cs="Arial"/>
                    </w:rPr>
                    <w:fldChar w:fldCharType="separate"/>
                  </w:r>
                  <w:r w:rsidR="00EC4822" w:rsidRPr="00A515B2">
                    <w:rPr>
                      <w:rFonts w:ascii="Arial" w:hAnsi="Arial" w:cs="Arial"/>
                    </w:rPr>
                    <w:fldChar w:fldCharType="end"/>
                  </w:r>
                  <w:bookmarkEnd w:id="1"/>
                  <w:r w:rsidRPr="00A515B2">
                    <w:rPr>
                      <w:rFonts w:ascii="Arial" w:hAnsi="Arial" w:cs="Arial"/>
                    </w:rPr>
                    <w:t xml:space="preserve"> General  </w:t>
                  </w:r>
                  <w:r w:rsidRPr="00A515B2">
                    <w:rPr>
                      <w:rFonts w:ascii="Arial" w:hAnsi="Arial" w:cs="Arial"/>
                    </w:rPr>
                    <w:fldChar w:fldCharType="begin">
                      <w:ffData>
                        <w:name w:val="Check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" w:name="Check3"/>
                  <w:r w:rsidRPr="00A515B2">
                    <w:rPr>
                      <w:rFonts w:ascii="Arial" w:hAnsi="Arial" w:cs="Arial"/>
                    </w:rPr>
                    <w:instrText xml:space="preserve"> FORMCHECKBOX </w:instrText>
                  </w:r>
                  <w:r w:rsidR="00B752A2">
                    <w:rPr>
                      <w:rFonts w:ascii="Arial" w:hAnsi="Arial" w:cs="Arial"/>
                    </w:rPr>
                  </w:r>
                  <w:r w:rsidR="00B752A2">
                    <w:rPr>
                      <w:rFonts w:ascii="Arial" w:hAnsi="Arial" w:cs="Arial"/>
                    </w:rPr>
                    <w:fldChar w:fldCharType="separate"/>
                  </w:r>
                  <w:r w:rsidRPr="00A515B2">
                    <w:rPr>
                      <w:rFonts w:ascii="Arial" w:hAnsi="Arial" w:cs="Arial"/>
                    </w:rPr>
                    <w:fldChar w:fldCharType="end"/>
                  </w:r>
                  <w:bookmarkEnd w:id="2"/>
                  <w:r w:rsidRPr="00A515B2">
                    <w:rPr>
                      <w:rFonts w:ascii="Arial" w:hAnsi="Arial" w:cs="Arial"/>
                    </w:rPr>
                    <w:t xml:space="preserve"> Minor   </w:t>
                  </w:r>
                  <w:r w:rsidRPr="00A515B2">
                    <w:rPr>
                      <w:rFonts w:ascii="Arial" w:hAnsi="Arial" w:cs="Arial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3" w:name="Check4"/>
                  <w:r w:rsidRPr="00A515B2">
                    <w:rPr>
                      <w:rFonts w:ascii="Arial" w:hAnsi="Arial" w:cs="Arial"/>
                    </w:rPr>
                    <w:instrText xml:space="preserve"> FORMCHECKBOX </w:instrText>
                  </w:r>
                  <w:r w:rsidR="00B752A2">
                    <w:rPr>
                      <w:rFonts w:ascii="Arial" w:hAnsi="Arial" w:cs="Arial"/>
                    </w:rPr>
                  </w:r>
                  <w:r w:rsidR="00B752A2">
                    <w:rPr>
                      <w:rFonts w:ascii="Arial" w:hAnsi="Arial" w:cs="Arial"/>
                    </w:rPr>
                    <w:fldChar w:fldCharType="separate"/>
                  </w:r>
                  <w:r w:rsidRPr="00A515B2">
                    <w:rPr>
                      <w:rFonts w:ascii="Arial" w:hAnsi="Arial" w:cs="Arial"/>
                    </w:rPr>
                    <w:fldChar w:fldCharType="end"/>
                  </w:r>
                  <w:bookmarkEnd w:id="3"/>
                  <w:r w:rsidRPr="00A515B2">
                    <w:rPr>
                      <w:rFonts w:ascii="Arial" w:hAnsi="Arial" w:cs="Arial"/>
                    </w:rPr>
                    <w:t xml:space="preserve"> Urgent</w:t>
                  </w:r>
                </w:p>
                <w:p w14:paraId="5429651B" w14:textId="77777777" w:rsidR="001A4F4A" w:rsidRPr="00A515B2" w:rsidRDefault="001A4F4A" w:rsidP="00C648B2">
                  <w:pPr>
                    <w:rPr>
                      <w:rFonts w:ascii="Arial" w:hAnsi="Arial" w:cs="Arial"/>
                    </w:rPr>
                  </w:pPr>
                </w:p>
                <w:p w14:paraId="5318AB54" w14:textId="77777777" w:rsidR="00797776" w:rsidRPr="00A515B2" w:rsidRDefault="00797776" w:rsidP="00C648B2">
                  <w:pPr>
                    <w:rPr>
                      <w:rFonts w:ascii="Arial" w:hAnsi="Arial" w:cs="Arial"/>
                    </w:rPr>
                  </w:pPr>
                  <w:r w:rsidRPr="00A515B2">
                    <w:rPr>
                      <w:rFonts w:ascii="Arial" w:hAnsi="Arial" w:cs="Arial"/>
                    </w:rPr>
                    <w:t>If Urgent, reason for urgency: _____________________________________________________________</w:t>
                  </w:r>
                </w:p>
              </w:tc>
            </w:tr>
          </w:tbl>
          <w:p w14:paraId="431F8D08" w14:textId="77777777" w:rsidR="00797776" w:rsidRPr="00A515B2" w:rsidRDefault="00797776" w:rsidP="00C648B2">
            <w:pPr>
              <w:rPr>
                <w:rFonts w:ascii="Arial" w:hAnsi="Arial" w:cs="Arial"/>
              </w:rPr>
            </w:pPr>
          </w:p>
        </w:tc>
      </w:tr>
    </w:tbl>
    <w:p w14:paraId="392F27EF" w14:textId="77777777" w:rsidR="00797776" w:rsidRPr="00A515B2" w:rsidRDefault="00797776" w:rsidP="00797776">
      <w:pPr>
        <w:spacing w:after="0" w:line="240" w:lineRule="auto"/>
        <w:rPr>
          <w:rFonts w:ascii="Arial" w:hAnsi="Arial" w:cs="Arial"/>
          <w:b/>
        </w:rPr>
      </w:pPr>
    </w:p>
    <w:p w14:paraId="75E195ED" w14:textId="77777777" w:rsidR="00797776" w:rsidRPr="00A515B2" w:rsidRDefault="00797776" w:rsidP="00797776">
      <w:pPr>
        <w:spacing w:after="0" w:line="240" w:lineRule="auto"/>
        <w:rPr>
          <w:rFonts w:ascii="Arial" w:hAnsi="Arial" w:cs="Arial"/>
          <w:b/>
        </w:rPr>
      </w:pPr>
    </w:p>
    <w:p w14:paraId="0269D9A1" w14:textId="77777777" w:rsidR="00797776" w:rsidRPr="00A515B2" w:rsidRDefault="00797776" w:rsidP="000563B9">
      <w:pPr>
        <w:numPr>
          <w:ilvl w:val="0"/>
          <w:numId w:val="1"/>
        </w:numPr>
        <w:tabs>
          <w:tab w:val="clear" w:pos="180"/>
        </w:tabs>
        <w:spacing w:after="0" w:line="240" w:lineRule="auto"/>
        <w:ind w:left="284" w:hanging="284"/>
        <w:rPr>
          <w:rFonts w:ascii="Arial" w:hAnsi="Arial" w:cs="Arial"/>
          <w:b/>
        </w:rPr>
      </w:pPr>
      <w:r w:rsidRPr="00A515B2">
        <w:rPr>
          <w:rFonts w:ascii="Arial" w:hAnsi="Arial" w:cs="Arial"/>
          <w:b/>
        </w:rPr>
        <w:t>SUMMARY OF THE PROPOSED RULES CHANGE</w:t>
      </w:r>
    </w:p>
    <w:p w14:paraId="31CEA4FE" w14:textId="77777777" w:rsidR="00797776" w:rsidRPr="00A515B2" w:rsidRDefault="00797776" w:rsidP="00797776">
      <w:pPr>
        <w:spacing w:after="0" w:line="240" w:lineRule="auto"/>
        <w:ind w:left="284"/>
        <w:rPr>
          <w:rFonts w:ascii="Arial" w:hAnsi="Arial" w:cs="Arial"/>
          <w:b/>
        </w:rPr>
      </w:pPr>
    </w:p>
    <w:p w14:paraId="128ABC9C" w14:textId="5F6A5790" w:rsidR="00797776" w:rsidRPr="00A515B2" w:rsidRDefault="00D945C5" w:rsidP="00A53CD7">
      <w:pPr>
        <w:ind w:left="284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 xml:space="preserve">The proposed amendments to the WESM Rules and WESM Manual on Dispatch Protocol will </w:t>
      </w:r>
      <w:r w:rsidR="00074306">
        <w:rPr>
          <w:rFonts w:ascii="Arial" w:hAnsi="Arial" w:cs="Arial"/>
          <w:bCs/>
        </w:rPr>
        <w:t xml:space="preserve">provide a clearer guidance and </w:t>
      </w:r>
      <w:r w:rsidR="00AF1643">
        <w:rPr>
          <w:rFonts w:ascii="Arial" w:hAnsi="Arial" w:cs="Arial"/>
          <w:bCs/>
        </w:rPr>
        <w:t>include</w:t>
      </w:r>
      <w:r w:rsidRPr="00A515B2">
        <w:rPr>
          <w:rFonts w:ascii="Arial" w:hAnsi="Arial" w:cs="Arial"/>
          <w:bCs/>
        </w:rPr>
        <w:t xml:space="preserve"> </w:t>
      </w:r>
      <w:r w:rsidR="003F010D" w:rsidRPr="00A515B2">
        <w:rPr>
          <w:rFonts w:ascii="Arial" w:hAnsi="Arial" w:cs="Arial"/>
          <w:bCs/>
        </w:rPr>
        <w:t>other conditions (</w:t>
      </w:r>
      <w:r w:rsidR="00AF1643">
        <w:rPr>
          <w:rFonts w:ascii="Arial" w:hAnsi="Arial" w:cs="Arial"/>
          <w:bCs/>
        </w:rPr>
        <w:t xml:space="preserve">e.g., </w:t>
      </w:r>
      <w:r w:rsidR="003F010D" w:rsidRPr="00A515B2">
        <w:rPr>
          <w:rFonts w:ascii="Arial" w:hAnsi="Arial" w:cs="Arial"/>
          <w:bCs/>
        </w:rPr>
        <w:t>circuit breaker status</w:t>
      </w:r>
      <w:r w:rsidR="00AF1643">
        <w:rPr>
          <w:rFonts w:ascii="Arial" w:hAnsi="Arial" w:cs="Arial"/>
          <w:bCs/>
        </w:rPr>
        <w:t xml:space="preserve">, </w:t>
      </w:r>
      <w:r w:rsidR="003F010D" w:rsidRPr="00A515B2">
        <w:rPr>
          <w:rFonts w:ascii="Arial" w:hAnsi="Arial" w:cs="Arial"/>
          <w:bCs/>
        </w:rPr>
        <w:t xml:space="preserve">ramp rates) </w:t>
      </w:r>
      <w:r w:rsidR="00C575BC">
        <w:rPr>
          <w:rFonts w:ascii="Arial" w:hAnsi="Arial" w:cs="Arial"/>
          <w:bCs/>
        </w:rPr>
        <w:t>that shall be considered by the Trading Participants</w:t>
      </w:r>
      <w:r w:rsidR="00AF1643">
        <w:rPr>
          <w:rFonts w:ascii="Arial" w:hAnsi="Arial" w:cs="Arial"/>
          <w:bCs/>
        </w:rPr>
        <w:t xml:space="preserve"> </w:t>
      </w:r>
      <w:r w:rsidR="003F010D" w:rsidRPr="00A515B2">
        <w:rPr>
          <w:rFonts w:ascii="Arial" w:hAnsi="Arial" w:cs="Arial"/>
          <w:bCs/>
        </w:rPr>
        <w:t>when offering</w:t>
      </w:r>
      <w:r w:rsidR="003F010D">
        <w:rPr>
          <w:rFonts w:ascii="Arial" w:hAnsi="Arial" w:cs="Arial"/>
          <w:bCs/>
        </w:rPr>
        <w:t>/bidding</w:t>
      </w:r>
      <w:r w:rsidR="003F010D" w:rsidRPr="00A515B2">
        <w:rPr>
          <w:rFonts w:ascii="Arial" w:hAnsi="Arial" w:cs="Arial"/>
          <w:bCs/>
        </w:rPr>
        <w:t xml:space="preserve"> or revising</w:t>
      </w:r>
      <w:r w:rsidR="003F010D">
        <w:rPr>
          <w:rFonts w:ascii="Arial" w:hAnsi="Arial" w:cs="Arial"/>
          <w:bCs/>
        </w:rPr>
        <w:t>/updating offers</w:t>
      </w:r>
      <w:r w:rsidR="003F010D" w:rsidRPr="00A515B2">
        <w:rPr>
          <w:rFonts w:ascii="Arial" w:hAnsi="Arial" w:cs="Arial"/>
          <w:bCs/>
        </w:rPr>
        <w:t xml:space="preserve"> in the market.</w:t>
      </w:r>
      <w:r w:rsidR="00355EC1" w:rsidRPr="00A515B2">
        <w:rPr>
          <w:rFonts w:ascii="Arial" w:hAnsi="Arial" w:cs="Arial"/>
          <w:bCs/>
        </w:rPr>
        <w:t xml:space="preserve"> </w:t>
      </w:r>
    </w:p>
    <w:p w14:paraId="066AE095" w14:textId="77777777" w:rsidR="00A53CD7" w:rsidRPr="00A515B2" w:rsidRDefault="00A53CD7" w:rsidP="00A53CD7">
      <w:pPr>
        <w:ind w:left="284"/>
        <w:jc w:val="both"/>
        <w:rPr>
          <w:rFonts w:ascii="Arial" w:hAnsi="Arial" w:cs="Arial"/>
          <w:bCs/>
        </w:rPr>
      </w:pPr>
    </w:p>
    <w:p w14:paraId="6F725DF9" w14:textId="77777777" w:rsidR="00797776" w:rsidRPr="00A515B2" w:rsidRDefault="00797776" w:rsidP="00797776">
      <w:pPr>
        <w:numPr>
          <w:ilvl w:val="0"/>
          <w:numId w:val="1"/>
        </w:numPr>
        <w:tabs>
          <w:tab w:val="clear" w:pos="180"/>
          <w:tab w:val="num" w:pos="284"/>
        </w:tabs>
        <w:spacing w:after="0" w:line="240" w:lineRule="auto"/>
        <w:ind w:left="540" w:hanging="540"/>
        <w:rPr>
          <w:rFonts w:ascii="Arial" w:hAnsi="Arial" w:cs="Arial"/>
          <w:b/>
        </w:rPr>
      </w:pPr>
      <w:r w:rsidRPr="00A515B2">
        <w:rPr>
          <w:rFonts w:ascii="Arial" w:hAnsi="Arial" w:cs="Arial"/>
          <w:b/>
        </w:rPr>
        <w:t>BACKGROUND</w:t>
      </w:r>
    </w:p>
    <w:p w14:paraId="3D869B75" w14:textId="77777777" w:rsidR="000023A0" w:rsidRPr="00A515B2" w:rsidRDefault="000023A0" w:rsidP="000023A0">
      <w:pPr>
        <w:spacing w:after="0" w:line="240" w:lineRule="auto"/>
        <w:ind w:left="284"/>
        <w:jc w:val="both"/>
        <w:rPr>
          <w:rFonts w:ascii="Arial" w:hAnsi="Arial" w:cs="Arial"/>
          <w:bCs/>
        </w:rPr>
      </w:pPr>
    </w:p>
    <w:p w14:paraId="06B50C5C" w14:textId="2BB3811E" w:rsidR="00581DE7" w:rsidRPr="00A515B2" w:rsidRDefault="003B46BD" w:rsidP="000023A0">
      <w:pPr>
        <w:spacing w:after="0" w:line="240" w:lineRule="auto"/>
        <w:ind w:left="284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 xml:space="preserve">When a </w:t>
      </w:r>
      <w:r w:rsidR="00AF1643">
        <w:rPr>
          <w:rFonts w:ascii="Arial" w:hAnsi="Arial" w:cs="Arial"/>
          <w:bCs/>
        </w:rPr>
        <w:t>Trading</w:t>
      </w:r>
      <w:r w:rsidRPr="00A515B2">
        <w:rPr>
          <w:rFonts w:ascii="Arial" w:hAnsi="Arial" w:cs="Arial"/>
          <w:bCs/>
        </w:rPr>
        <w:t xml:space="preserve"> </w:t>
      </w:r>
      <w:r w:rsidR="007D69B9">
        <w:rPr>
          <w:rFonts w:ascii="Arial" w:hAnsi="Arial" w:cs="Arial"/>
          <w:bCs/>
        </w:rPr>
        <w:t>Participant</w:t>
      </w:r>
      <w:r w:rsidRPr="00A515B2">
        <w:rPr>
          <w:rFonts w:ascii="Arial" w:hAnsi="Arial" w:cs="Arial"/>
          <w:bCs/>
        </w:rPr>
        <w:t xml:space="preserve"> offers in the market, it</w:t>
      </w:r>
      <w:r w:rsidRPr="003B46BD">
        <w:rPr>
          <w:rFonts w:ascii="Arial" w:hAnsi="Arial" w:cs="Arial"/>
          <w:bCs/>
        </w:rPr>
        <w:t xml:space="preserve"> include</w:t>
      </w:r>
      <w:r w:rsidRPr="00A515B2">
        <w:rPr>
          <w:rFonts w:ascii="Arial" w:hAnsi="Arial" w:cs="Arial"/>
          <w:bCs/>
        </w:rPr>
        <w:t xml:space="preserve">s </w:t>
      </w:r>
      <w:r w:rsidR="00581DE7" w:rsidRPr="00A515B2">
        <w:rPr>
          <w:rFonts w:ascii="Arial" w:hAnsi="Arial" w:cs="Arial"/>
          <w:bCs/>
        </w:rPr>
        <w:t xml:space="preserve">(1) </w:t>
      </w:r>
      <w:r w:rsidRPr="00A515B2">
        <w:rPr>
          <w:rFonts w:ascii="Arial" w:hAnsi="Arial" w:cs="Arial"/>
          <w:bCs/>
        </w:rPr>
        <w:t xml:space="preserve">the quantity </w:t>
      </w:r>
      <w:r w:rsidR="00B94B39">
        <w:rPr>
          <w:rFonts w:ascii="Arial" w:hAnsi="Arial" w:cs="Arial"/>
          <w:bCs/>
        </w:rPr>
        <w:t>willing</w:t>
      </w:r>
      <w:r w:rsidRPr="00A515B2">
        <w:rPr>
          <w:rFonts w:ascii="Arial" w:hAnsi="Arial" w:cs="Arial"/>
          <w:bCs/>
        </w:rPr>
        <w:t xml:space="preserve"> to</w:t>
      </w:r>
      <w:r w:rsidR="00B94B39">
        <w:rPr>
          <w:rFonts w:ascii="Arial" w:hAnsi="Arial" w:cs="Arial"/>
          <w:bCs/>
        </w:rPr>
        <w:t xml:space="preserve"> be</w:t>
      </w:r>
      <w:r w:rsidRPr="00A515B2">
        <w:rPr>
          <w:rFonts w:ascii="Arial" w:hAnsi="Arial" w:cs="Arial"/>
          <w:bCs/>
        </w:rPr>
        <w:t xml:space="preserve"> s</w:t>
      </w:r>
      <w:r w:rsidR="00B94B39">
        <w:rPr>
          <w:rFonts w:ascii="Arial" w:hAnsi="Arial" w:cs="Arial"/>
          <w:bCs/>
        </w:rPr>
        <w:t>old</w:t>
      </w:r>
      <w:r w:rsidRPr="00A515B2">
        <w:rPr>
          <w:rFonts w:ascii="Arial" w:hAnsi="Arial" w:cs="Arial"/>
          <w:bCs/>
        </w:rPr>
        <w:t xml:space="preserve"> in the WESM, </w:t>
      </w:r>
      <w:r w:rsidR="00581DE7" w:rsidRPr="00A515B2">
        <w:rPr>
          <w:rFonts w:ascii="Arial" w:hAnsi="Arial" w:cs="Arial"/>
          <w:bCs/>
        </w:rPr>
        <w:t xml:space="preserve">(2) </w:t>
      </w:r>
      <w:r w:rsidRPr="00A515B2">
        <w:rPr>
          <w:rFonts w:ascii="Arial" w:hAnsi="Arial" w:cs="Arial"/>
          <w:bCs/>
        </w:rPr>
        <w:t>the price at which th</w:t>
      </w:r>
      <w:r w:rsidR="00B94B39">
        <w:rPr>
          <w:rFonts w:ascii="Arial" w:hAnsi="Arial" w:cs="Arial"/>
          <w:bCs/>
        </w:rPr>
        <w:t>e</w:t>
      </w:r>
      <w:r w:rsidRPr="00A515B2">
        <w:rPr>
          <w:rFonts w:ascii="Arial" w:hAnsi="Arial" w:cs="Arial"/>
          <w:bCs/>
        </w:rPr>
        <w:t xml:space="preserve"> quantities are willing to be sold, and </w:t>
      </w:r>
      <w:r w:rsidR="00581DE7" w:rsidRPr="00A515B2">
        <w:rPr>
          <w:rFonts w:ascii="Arial" w:hAnsi="Arial" w:cs="Arial"/>
          <w:bCs/>
        </w:rPr>
        <w:t xml:space="preserve">(3) </w:t>
      </w:r>
      <w:r w:rsidRPr="00A515B2">
        <w:rPr>
          <w:rFonts w:ascii="Arial" w:hAnsi="Arial" w:cs="Arial"/>
          <w:bCs/>
        </w:rPr>
        <w:t xml:space="preserve">the ramp rates </w:t>
      </w:r>
      <w:r w:rsidR="00B94B39">
        <w:rPr>
          <w:rFonts w:ascii="Arial" w:hAnsi="Arial" w:cs="Arial"/>
          <w:bCs/>
        </w:rPr>
        <w:t xml:space="preserve">that </w:t>
      </w:r>
      <w:r w:rsidR="00415A3D">
        <w:rPr>
          <w:rFonts w:ascii="Arial" w:hAnsi="Arial" w:cs="Arial"/>
          <w:bCs/>
        </w:rPr>
        <w:t>determine</w:t>
      </w:r>
      <w:r w:rsidRPr="00A515B2">
        <w:rPr>
          <w:rFonts w:ascii="Arial" w:hAnsi="Arial" w:cs="Arial"/>
          <w:bCs/>
        </w:rPr>
        <w:t xml:space="preserve"> the capability of a plant to reach a target generation/schedule</w:t>
      </w:r>
      <w:r w:rsidR="00680D30" w:rsidRPr="00A515B2">
        <w:rPr>
          <w:rFonts w:ascii="Arial" w:hAnsi="Arial" w:cs="Arial"/>
          <w:bCs/>
        </w:rPr>
        <w:t>. These</w:t>
      </w:r>
      <w:r w:rsidRPr="00A515B2">
        <w:rPr>
          <w:rFonts w:ascii="Arial" w:hAnsi="Arial" w:cs="Arial"/>
          <w:bCs/>
        </w:rPr>
        <w:t xml:space="preserve"> are some of the key inputs in determining prices and schedules in the market.</w:t>
      </w:r>
    </w:p>
    <w:p w14:paraId="28602504" w14:textId="77777777" w:rsidR="000023A0" w:rsidRPr="00A515B2" w:rsidRDefault="000023A0" w:rsidP="000023A0">
      <w:pPr>
        <w:spacing w:after="0" w:line="240" w:lineRule="auto"/>
        <w:ind w:left="284"/>
        <w:jc w:val="both"/>
        <w:rPr>
          <w:rFonts w:ascii="Arial" w:hAnsi="Arial" w:cs="Arial"/>
          <w:bCs/>
        </w:rPr>
      </w:pPr>
    </w:p>
    <w:p w14:paraId="225CD096" w14:textId="08102D33" w:rsidR="00581DE7" w:rsidRPr="00A515B2" w:rsidRDefault="003B46BD" w:rsidP="00581DE7">
      <w:pPr>
        <w:pStyle w:val="ListParagraph"/>
        <w:ind w:left="284"/>
        <w:jc w:val="both"/>
        <w:rPr>
          <w:rFonts w:ascii="Arial" w:hAnsi="Arial" w:cs="Arial"/>
          <w:iCs/>
        </w:rPr>
      </w:pPr>
      <w:r w:rsidRPr="00A515B2">
        <w:rPr>
          <w:rFonts w:ascii="Arial" w:hAnsi="Arial" w:cs="Arial"/>
          <w:iCs/>
        </w:rPr>
        <w:t>The Must-Offer Rule</w:t>
      </w:r>
      <w:r w:rsidR="00581DE7" w:rsidRPr="00A515B2">
        <w:rPr>
          <w:rFonts w:ascii="Arial" w:hAnsi="Arial" w:cs="Arial"/>
          <w:iCs/>
        </w:rPr>
        <w:t xml:space="preserve"> (MOR)</w:t>
      </w:r>
      <w:r w:rsidRPr="00A515B2">
        <w:rPr>
          <w:rFonts w:ascii="Arial" w:hAnsi="Arial" w:cs="Arial"/>
          <w:iCs/>
        </w:rPr>
        <w:t xml:space="preserve"> prohibits generators in offering capacities below their registered </w:t>
      </w:r>
      <w:r w:rsidR="00680D30" w:rsidRPr="00A515B2">
        <w:rPr>
          <w:rFonts w:ascii="Arial" w:hAnsi="Arial" w:cs="Arial"/>
          <w:iCs/>
        </w:rPr>
        <w:t>capacity (</w:t>
      </w:r>
      <w:r w:rsidR="00581DE7" w:rsidRPr="00A515B2">
        <w:rPr>
          <w:rFonts w:ascii="Arial" w:hAnsi="Arial" w:cs="Arial"/>
          <w:iCs/>
        </w:rPr>
        <w:t>Pmax</w:t>
      </w:r>
      <w:r w:rsidR="00680D30" w:rsidRPr="00A515B2">
        <w:rPr>
          <w:rFonts w:ascii="Arial" w:hAnsi="Arial" w:cs="Arial"/>
          <w:iCs/>
        </w:rPr>
        <w:t>)</w:t>
      </w:r>
      <w:r w:rsidRPr="00A515B2">
        <w:rPr>
          <w:rFonts w:ascii="Arial" w:hAnsi="Arial" w:cs="Arial"/>
          <w:iCs/>
        </w:rPr>
        <w:t xml:space="preserve"> without a valid or justifiable cause. The act of offering in the market implies that they are willing </w:t>
      </w:r>
      <w:r w:rsidR="00FE732B">
        <w:rPr>
          <w:rFonts w:ascii="Arial" w:hAnsi="Arial" w:cs="Arial"/>
          <w:iCs/>
        </w:rPr>
        <w:t xml:space="preserve">and </w:t>
      </w:r>
      <w:r w:rsidR="00363340">
        <w:rPr>
          <w:rFonts w:ascii="Arial" w:hAnsi="Arial" w:cs="Arial"/>
          <w:iCs/>
        </w:rPr>
        <w:t>capable</w:t>
      </w:r>
      <w:r w:rsidRPr="00A515B2">
        <w:rPr>
          <w:rFonts w:ascii="Arial" w:hAnsi="Arial" w:cs="Arial"/>
          <w:iCs/>
        </w:rPr>
        <w:t xml:space="preserve"> to run when dispatched at certain price levels. </w:t>
      </w:r>
    </w:p>
    <w:p w14:paraId="62BFE61D" w14:textId="77777777" w:rsidR="00581DE7" w:rsidRPr="00A515B2" w:rsidRDefault="00581DE7" w:rsidP="00581DE7">
      <w:pPr>
        <w:pStyle w:val="ListParagraph"/>
        <w:ind w:left="284"/>
        <w:jc w:val="both"/>
        <w:rPr>
          <w:rFonts w:ascii="Arial" w:hAnsi="Arial" w:cs="Arial"/>
          <w:iCs/>
        </w:rPr>
      </w:pPr>
    </w:p>
    <w:p w14:paraId="1F98802A" w14:textId="2B6F1F40" w:rsidR="00581DE7" w:rsidRPr="00A515B2" w:rsidRDefault="003B46BD" w:rsidP="00581DE7">
      <w:pPr>
        <w:pStyle w:val="ListParagraph"/>
        <w:ind w:left="284"/>
        <w:jc w:val="both"/>
        <w:rPr>
          <w:rFonts w:ascii="Arial" w:hAnsi="Arial" w:cs="Arial"/>
          <w:iCs/>
        </w:rPr>
      </w:pPr>
      <w:r w:rsidRPr="00A515B2">
        <w:rPr>
          <w:rFonts w:ascii="Arial" w:hAnsi="Arial" w:cs="Arial"/>
          <w:iCs/>
        </w:rPr>
        <w:t xml:space="preserve">However, there were instances when </w:t>
      </w:r>
      <w:r w:rsidR="007036DA">
        <w:rPr>
          <w:rFonts w:ascii="Arial" w:hAnsi="Arial" w:cs="Arial"/>
          <w:iCs/>
        </w:rPr>
        <w:t>Trading Participants</w:t>
      </w:r>
      <w:r w:rsidR="00680D30" w:rsidRPr="00A515B2">
        <w:rPr>
          <w:rFonts w:ascii="Arial" w:hAnsi="Arial" w:cs="Arial"/>
          <w:iCs/>
        </w:rPr>
        <w:t xml:space="preserve"> </w:t>
      </w:r>
      <w:r w:rsidRPr="00A515B2">
        <w:rPr>
          <w:rFonts w:ascii="Arial" w:hAnsi="Arial" w:cs="Arial"/>
          <w:iCs/>
        </w:rPr>
        <w:t xml:space="preserve">offer in the WESM </w:t>
      </w:r>
      <w:r w:rsidR="00F465A6">
        <w:rPr>
          <w:rFonts w:ascii="Arial" w:hAnsi="Arial" w:cs="Arial"/>
          <w:iCs/>
        </w:rPr>
        <w:t xml:space="preserve">without </w:t>
      </w:r>
      <w:r w:rsidR="00220927">
        <w:rPr>
          <w:rFonts w:ascii="Arial" w:hAnsi="Arial" w:cs="Arial"/>
          <w:iCs/>
        </w:rPr>
        <w:t>clear intention of</w:t>
      </w:r>
      <w:r w:rsidRPr="00A515B2">
        <w:rPr>
          <w:rFonts w:ascii="Arial" w:hAnsi="Arial" w:cs="Arial"/>
          <w:iCs/>
        </w:rPr>
        <w:t xml:space="preserve"> generating energy for the grid. This is done by opening the breaker so that </w:t>
      </w:r>
      <w:r w:rsidR="00680D30" w:rsidRPr="00A515B2">
        <w:rPr>
          <w:rFonts w:ascii="Arial" w:hAnsi="Arial" w:cs="Arial"/>
          <w:iCs/>
        </w:rPr>
        <w:t xml:space="preserve">no schedule will be </w:t>
      </w:r>
      <w:proofErr w:type="gramStart"/>
      <w:r w:rsidR="003E10BB" w:rsidRPr="00A515B2">
        <w:rPr>
          <w:rFonts w:ascii="Arial" w:hAnsi="Arial" w:cs="Arial"/>
          <w:iCs/>
        </w:rPr>
        <w:t>given, and</w:t>
      </w:r>
      <w:proofErr w:type="gramEnd"/>
      <w:r w:rsidRPr="00A515B2">
        <w:rPr>
          <w:rFonts w:ascii="Arial" w:hAnsi="Arial" w:cs="Arial"/>
          <w:iCs/>
        </w:rPr>
        <w:t xml:space="preserve"> offers</w:t>
      </w:r>
      <w:r w:rsidR="00680D30" w:rsidRPr="00A515B2">
        <w:rPr>
          <w:rFonts w:ascii="Arial" w:hAnsi="Arial" w:cs="Arial"/>
          <w:iCs/>
        </w:rPr>
        <w:t>/bids</w:t>
      </w:r>
      <w:r w:rsidRPr="00A515B2">
        <w:rPr>
          <w:rFonts w:ascii="Arial" w:hAnsi="Arial" w:cs="Arial"/>
          <w:iCs/>
        </w:rPr>
        <w:t xml:space="preserve"> will not be considered </w:t>
      </w:r>
      <w:r w:rsidR="00484664">
        <w:rPr>
          <w:rFonts w:ascii="Arial" w:hAnsi="Arial" w:cs="Arial"/>
          <w:iCs/>
        </w:rPr>
        <w:t xml:space="preserve">in the optimization </w:t>
      </w:r>
      <w:r w:rsidR="00680D30" w:rsidRPr="00A515B2">
        <w:rPr>
          <w:rFonts w:ascii="Arial" w:hAnsi="Arial" w:cs="Arial"/>
          <w:iCs/>
        </w:rPr>
        <w:t xml:space="preserve">due to </w:t>
      </w:r>
      <w:r w:rsidR="00257029">
        <w:rPr>
          <w:rFonts w:ascii="Arial" w:hAnsi="Arial" w:cs="Arial"/>
          <w:iCs/>
        </w:rPr>
        <w:t xml:space="preserve">plant’s </w:t>
      </w:r>
      <w:r w:rsidR="00680D30" w:rsidRPr="00A515B2">
        <w:rPr>
          <w:rFonts w:ascii="Arial" w:hAnsi="Arial" w:cs="Arial"/>
          <w:iCs/>
        </w:rPr>
        <w:t>disconnection from the grid</w:t>
      </w:r>
      <w:r w:rsidRPr="00A515B2">
        <w:rPr>
          <w:rFonts w:ascii="Arial" w:hAnsi="Arial" w:cs="Arial"/>
          <w:iCs/>
        </w:rPr>
        <w:t xml:space="preserve">. This act is a possible circumvention of the MOR </w:t>
      </w:r>
      <w:r w:rsidR="00581DE7" w:rsidRPr="00A515B2">
        <w:rPr>
          <w:rFonts w:ascii="Arial" w:hAnsi="Arial" w:cs="Arial"/>
          <w:iCs/>
        </w:rPr>
        <w:t>and</w:t>
      </w:r>
      <w:r w:rsidRPr="00A515B2">
        <w:rPr>
          <w:rFonts w:ascii="Arial" w:hAnsi="Arial" w:cs="Arial"/>
          <w:iCs/>
        </w:rPr>
        <w:t xml:space="preserve"> shows a disconnect between t</w:t>
      </w:r>
      <w:r w:rsidR="00680D30" w:rsidRPr="00A515B2">
        <w:rPr>
          <w:rFonts w:ascii="Arial" w:hAnsi="Arial" w:cs="Arial"/>
          <w:iCs/>
        </w:rPr>
        <w:t xml:space="preserve">he </w:t>
      </w:r>
      <w:r w:rsidRPr="00A515B2">
        <w:rPr>
          <w:rFonts w:ascii="Arial" w:hAnsi="Arial" w:cs="Arial"/>
          <w:iCs/>
        </w:rPr>
        <w:t>intention to run by offering capacities, and t</w:t>
      </w:r>
      <w:r w:rsidR="00680D30" w:rsidRPr="00A515B2">
        <w:rPr>
          <w:rFonts w:ascii="Arial" w:hAnsi="Arial" w:cs="Arial"/>
          <w:iCs/>
        </w:rPr>
        <w:t>he</w:t>
      </w:r>
      <w:r w:rsidRPr="00A515B2">
        <w:rPr>
          <w:rFonts w:ascii="Arial" w:hAnsi="Arial" w:cs="Arial"/>
          <w:iCs/>
        </w:rPr>
        <w:t xml:space="preserve"> actual plan </w:t>
      </w:r>
      <w:r w:rsidRPr="00A515B2">
        <w:rPr>
          <w:rFonts w:ascii="Arial" w:hAnsi="Arial" w:cs="Arial"/>
          <w:iCs/>
        </w:rPr>
        <w:lastRenderedPageBreak/>
        <w:t xml:space="preserve">of not running. In </w:t>
      </w:r>
      <w:r w:rsidR="00735CFE">
        <w:rPr>
          <w:rFonts w:ascii="Arial" w:hAnsi="Arial" w:cs="Arial"/>
          <w:iCs/>
        </w:rPr>
        <w:t>so doing</w:t>
      </w:r>
      <w:r w:rsidRPr="00A515B2">
        <w:rPr>
          <w:rFonts w:ascii="Arial" w:hAnsi="Arial" w:cs="Arial"/>
          <w:iCs/>
        </w:rPr>
        <w:t xml:space="preserve">, </w:t>
      </w:r>
      <w:r w:rsidR="00C75099">
        <w:rPr>
          <w:rFonts w:ascii="Arial" w:hAnsi="Arial" w:cs="Arial"/>
          <w:iCs/>
        </w:rPr>
        <w:t xml:space="preserve">the </w:t>
      </w:r>
      <w:r w:rsidR="006C74CD">
        <w:rPr>
          <w:rFonts w:ascii="Arial" w:hAnsi="Arial" w:cs="Arial"/>
          <w:iCs/>
        </w:rPr>
        <w:t>T</w:t>
      </w:r>
      <w:r w:rsidR="006C74CD" w:rsidRPr="00A515B2">
        <w:rPr>
          <w:rFonts w:ascii="Arial" w:hAnsi="Arial" w:cs="Arial"/>
          <w:iCs/>
        </w:rPr>
        <w:t>rading</w:t>
      </w:r>
      <w:r w:rsidR="00680D30" w:rsidRPr="00A515B2">
        <w:rPr>
          <w:rFonts w:ascii="Arial" w:hAnsi="Arial" w:cs="Arial"/>
          <w:iCs/>
        </w:rPr>
        <w:t xml:space="preserve"> </w:t>
      </w:r>
      <w:r w:rsidR="006C74CD">
        <w:rPr>
          <w:rFonts w:ascii="Arial" w:hAnsi="Arial" w:cs="Arial"/>
          <w:iCs/>
        </w:rPr>
        <w:t>P</w:t>
      </w:r>
      <w:r w:rsidR="006C74CD" w:rsidRPr="00A515B2">
        <w:rPr>
          <w:rFonts w:ascii="Arial" w:hAnsi="Arial" w:cs="Arial"/>
          <w:iCs/>
        </w:rPr>
        <w:t xml:space="preserve">articipants </w:t>
      </w:r>
      <w:proofErr w:type="gramStart"/>
      <w:r w:rsidR="00B67C78">
        <w:rPr>
          <w:rFonts w:ascii="Arial" w:hAnsi="Arial" w:cs="Arial"/>
          <w:iCs/>
        </w:rPr>
        <w:t>are</w:t>
      </w:r>
      <w:r w:rsidR="00735CFE">
        <w:rPr>
          <w:rFonts w:ascii="Arial" w:hAnsi="Arial" w:cs="Arial"/>
          <w:iCs/>
        </w:rPr>
        <w:t xml:space="preserve"> able to</w:t>
      </w:r>
      <w:proofErr w:type="gramEnd"/>
      <w:r w:rsidR="00735CFE">
        <w:rPr>
          <w:rFonts w:ascii="Arial" w:hAnsi="Arial" w:cs="Arial"/>
          <w:iCs/>
        </w:rPr>
        <w:t xml:space="preserve"> </w:t>
      </w:r>
      <w:r w:rsidR="00294DAD">
        <w:rPr>
          <w:rFonts w:ascii="Arial" w:hAnsi="Arial" w:cs="Arial"/>
          <w:iCs/>
        </w:rPr>
        <w:t xml:space="preserve">free </w:t>
      </w:r>
      <w:r w:rsidR="00E708E8">
        <w:rPr>
          <w:rFonts w:ascii="Arial" w:hAnsi="Arial" w:cs="Arial"/>
          <w:iCs/>
        </w:rPr>
        <w:t>themselves</w:t>
      </w:r>
      <w:r w:rsidR="00294DAD">
        <w:rPr>
          <w:rFonts w:ascii="Arial" w:hAnsi="Arial" w:cs="Arial"/>
          <w:iCs/>
        </w:rPr>
        <w:t xml:space="preserve"> from the possible flagging </w:t>
      </w:r>
      <w:r w:rsidR="00EF33D5">
        <w:rPr>
          <w:rFonts w:ascii="Arial" w:hAnsi="Arial" w:cs="Arial"/>
          <w:iCs/>
        </w:rPr>
        <w:t>of</w:t>
      </w:r>
      <w:r w:rsidR="00294DAD">
        <w:rPr>
          <w:rFonts w:ascii="Arial" w:hAnsi="Arial" w:cs="Arial"/>
          <w:iCs/>
        </w:rPr>
        <w:t xml:space="preserve"> probable breach of the MOR</w:t>
      </w:r>
      <w:r w:rsidRPr="00A515B2">
        <w:rPr>
          <w:rFonts w:ascii="Arial" w:hAnsi="Arial" w:cs="Arial"/>
          <w:iCs/>
        </w:rPr>
        <w:t xml:space="preserve">. </w:t>
      </w:r>
    </w:p>
    <w:p w14:paraId="27E5E522" w14:textId="77777777" w:rsidR="00581DE7" w:rsidRPr="00A515B2" w:rsidRDefault="00581DE7" w:rsidP="00581DE7">
      <w:pPr>
        <w:pStyle w:val="ListParagraph"/>
        <w:ind w:left="284"/>
        <w:jc w:val="both"/>
        <w:rPr>
          <w:rFonts w:ascii="Arial" w:hAnsi="Arial" w:cs="Arial"/>
          <w:iCs/>
        </w:rPr>
      </w:pPr>
    </w:p>
    <w:p w14:paraId="77321BE8" w14:textId="3029A787" w:rsidR="00797776" w:rsidRPr="00A515B2" w:rsidRDefault="003B46BD" w:rsidP="00F824AF">
      <w:pPr>
        <w:pStyle w:val="ListParagraph"/>
        <w:ind w:left="284"/>
        <w:jc w:val="both"/>
        <w:rPr>
          <w:rFonts w:ascii="Arial" w:hAnsi="Arial" w:cs="Arial"/>
          <w:b/>
        </w:rPr>
      </w:pPr>
      <w:r w:rsidRPr="003B46BD">
        <w:rPr>
          <w:rFonts w:ascii="Arial" w:hAnsi="Arial" w:cs="Arial"/>
          <w:iCs/>
        </w:rPr>
        <w:t xml:space="preserve">Aside from the opening of the breaker, </w:t>
      </w:r>
      <w:r w:rsidR="00422D66">
        <w:rPr>
          <w:rFonts w:ascii="Arial" w:hAnsi="Arial" w:cs="Arial"/>
          <w:iCs/>
        </w:rPr>
        <w:t>Trading Participants</w:t>
      </w:r>
      <w:r w:rsidR="00422D66" w:rsidRPr="003B46BD">
        <w:rPr>
          <w:rFonts w:ascii="Arial" w:hAnsi="Arial" w:cs="Arial"/>
          <w:iCs/>
        </w:rPr>
        <w:t xml:space="preserve"> </w:t>
      </w:r>
      <w:r w:rsidRPr="003B46BD">
        <w:rPr>
          <w:rFonts w:ascii="Arial" w:hAnsi="Arial" w:cs="Arial"/>
          <w:iCs/>
        </w:rPr>
        <w:t xml:space="preserve">can also offer very low ramp rates </w:t>
      </w:r>
      <w:r w:rsidR="007B392F">
        <w:rPr>
          <w:rFonts w:ascii="Arial" w:hAnsi="Arial" w:cs="Arial"/>
          <w:iCs/>
        </w:rPr>
        <w:t xml:space="preserve">as would render it impossible for the generating unit </w:t>
      </w:r>
      <w:r w:rsidR="001D43D7">
        <w:rPr>
          <w:rFonts w:ascii="Arial" w:hAnsi="Arial" w:cs="Arial"/>
          <w:iCs/>
        </w:rPr>
        <w:t xml:space="preserve">or plant </w:t>
      </w:r>
      <w:r w:rsidR="007B392F">
        <w:rPr>
          <w:rFonts w:ascii="Arial" w:hAnsi="Arial" w:cs="Arial"/>
          <w:iCs/>
        </w:rPr>
        <w:t>to attain the offered capacity in the market</w:t>
      </w:r>
      <w:r w:rsidRPr="003B46BD">
        <w:rPr>
          <w:rFonts w:ascii="Arial" w:hAnsi="Arial" w:cs="Arial"/>
          <w:iCs/>
        </w:rPr>
        <w:t>. In this manner, they also impact the maximum available capacity that they can produce</w:t>
      </w:r>
      <w:r w:rsidR="00530855">
        <w:rPr>
          <w:rFonts w:ascii="Arial" w:hAnsi="Arial" w:cs="Arial"/>
          <w:iCs/>
        </w:rPr>
        <w:t xml:space="preserve"> thereby defeating the purpose of the </w:t>
      </w:r>
      <w:r w:rsidR="000820AC">
        <w:rPr>
          <w:rFonts w:ascii="Arial" w:hAnsi="Arial" w:cs="Arial"/>
          <w:iCs/>
        </w:rPr>
        <w:t>MOR</w:t>
      </w:r>
      <w:r w:rsidRPr="003B46BD">
        <w:rPr>
          <w:rFonts w:ascii="Arial" w:hAnsi="Arial" w:cs="Arial"/>
          <w:iCs/>
        </w:rPr>
        <w:t xml:space="preserve">. While this is currently allowed in the rules, </w:t>
      </w:r>
      <w:r w:rsidR="00E97137">
        <w:rPr>
          <w:rFonts w:ascii="Arial" w:hAnsi="Arial" w:cs="Arial"/>
          <w:iCs/>
        </w:rPr>
        <w:t>the proponent</w:t>
      </w:r>
      <w:r w:rsidR="00E97137" w:rsidRPr="003B46BD">
        <w:rPr>
          <w:rFonts w:ascii="Arial" w:hAnsi="Arial" w:cs="Arial"/>
          <w:iCs/>
        </w:rPr>
        <w:t xml:space="preserve"> </w:t>
      </w:r>
      <w:r w:rsidRPr="003B46BD">
        <w:rPr>
          <w:rFonts w:ascii="Arial" w:hAnsi="Arial" w:cs="Arial"/>
          <w:iCs/>
        </w:rPr>
        <w:t>believe</w:t>
      </w:r>
      <w:r w:rsidR="00E97137">
        <w:rPr>
          <w:rFonts w:ascii="Arial" w:hAnsi="Arial" w:cs="Arial"/>
          <w:iCs/>
        </w:rPr>
        <w:t>s</w:t>
      </w:r>
      <w:r w:rsidRPr="003B46BD">
        <w:rPr>
          <w:rFonts w:ascii="Arial" w:hAnsi="Arial" w:cs="Arial"/>
          <w:iCs/>
        </w:rPr>
        <w:t xml:space="preserve"> that generators should be more aware of the </w:t>
      </w:r>
      <w:r w:rsidR="004C0556">
        <w:rPr>
          <w:rFonts w:ascii="Arial" w:hAnsi="Arial" w:cs="Arial"/>
          <w:iCs/>
        </w:rPr>
        <w:t xml:space="preserve">impact or </w:t>
      </w:r>
      <w:r w:rsidRPr="003B46BD">
        <w:rPr>
          <w:rFonts w:ascii="Arial" w:hAnsi="Arial" w:cs="Arial"/>
          <w:iCs/>
        </w:rPr>
        <w:t>consequences of their actions</w:t>
      </w:r>
      <w:r w:rsidR="000820AC">
        <w:rPr>
          <w:rFonts w:ascii="Arial" w:hAnsi="Arial" w:cs="Arial"/>
          <w:iCs/>
        </w:rPr>
        <w:t xml:space="preserve"> vis-à-vis their obligations</w:t>
      </w:r>
      <w:r w:rsidRPr="003B46BD">
        <w:rPr>
          <w:rFonts w:ascii="Arial" w:hAnsi="Arial" w:cs="Arial"/>
          <w:iCs/>
        </w:rPr>
        <w:t xml:space="preserve"> in the WESM.</w:t>
      </w:r>
      <w:r w:rsidR="000023A0" w:rsidRPr="00A515B2">
        <w:rPr>
          <w:rFonts w:ascii="Arial" w:hAnsi="Arial" w:cs="Arial"/>
          <w:b/>
        </w:rPr>
        <w:t xml:space="preserve"> </w:t>
      </w:r>
    </w:p>
    <w:p w14:paraId="3FA9822A" w14:textId="77777777" w:rsidR="00B63355" w:rsidRPr="00A515B2" w:rsidRDefault="00B63355" w:rsidP="00B63355">
      <w:pPr>
        <w:pStyle w:val="ListParagraph"/>
        <w:ind w:left="180"/>
        <w:jc w:val="both"/>
        <w:rPr>
          <w:rFonts w:ascii="Arial" w:hAnsi="Arial" w:cs="Arial"/>
          <w:i/>
        </w:rPr>
      </w:pPr>
    </w:p>
    <w:p w14:paraId="2D7E5CD7" w14:textId="0F40EA2E" w:rsidR="000023A0" w:rsidRPr="00A515B2" w:rsidRDefault="000023A0" w:rsidP="00797776">
      <w:pPr>
        <w:numPr>
          <w:ilvl w:val="0"/>
          <w:numId w:val="1"/>
        </w:numPr>
        <w:tabs>
          <w:tab w:val="clear" w:pos="180"/>
          <w:tab w:val="num" w:pos="284"/>
        </w:tabs>
        <w:spacing w:after="0" w:line="240" w:lineRule="auto"/>
        <w:ind w:left="284" w:hanging="360"/>
        <w:rPr>
          <w:rFonts w:ascii="Arial" w:hAnsi="Arial" w:cs="Arial"/>
          <w:b/>
        </w:rPr>
      </w:pPr>
      <w:r w:rsidRPr="00A515B2">
        <w:rPr>
          <w:rFonts w:ascii="Arial" w:hAnsi="Arial" w:cs="Arial"/>
          <w:b/>
        </w:rPr>
        <w:t>THE PROPOSED RULES CHANGE</w:t>
      </w:r>
    </w:p>
    <w:p w14:paraId="48649311" w14:textId="556AE165" w:rsidR="000023A0" w:rsidRPr="00A515B2" w:rsidRDefault="000023A0" w:rsidP="000023A0">
      <w:pPr>
        <w:spacing w:after="0" w:line="240" w:lineRule="auto"/>
        <w:ind w:left="284"/>
        <w:rPr>
          <w:rFonts w:ascii="Arial" w:hAnsi="Arial" w:cs="Arial"/>
          <w:b/>
        </w:rPr>
      </w:pPr>
    </w:p>
    <w:p w14:paraId="0FCADFB6" w14:textId="77777777" w:rsidR="000023A0" w:rsidRPr="00A515B2" w:rsidRDefault="000023A0" w:rsidP="000023A0">
      <w:pPr>
        <w:pStyle w:val="ListParagraph"/>
        <w:ind w:left="284"/>
        <w:jc w:val="both"/>
        <w:rPr>
          <w:rFonts w:ascii="Arial" w:hAnsi="Arial" w:cs="Arial"/>
          <w:iCs/>
        </w:rPr>
      </w:pPr>
      <w:r w:rsidRPr="00A515B2">
        <w:rPr>
          <w:rFonts w:ascii="Arial" w:hAnsi="Arial" w:cs="Arial"/>
          <w:iCs/>
        </w:rPr>
        <w:t>The proposed amendments to the WESM Rules and WESM Manual on Dispatch Protocol aim to:</w:t>
      </w:r>
    </w:p>
    <w:p w14:paraId="74F4FC84" w14:textId="77777777" w:rsidR="000023A0" w:rsidRPr="00A515B2" w:rsidRDefault="000023A0" w:rsidP="000023A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iCs/>
        </w:rPr>
      </w:pPr>
      <w:r w:rsidRPr="00A515B2">
        <w:rPr>
          <w:rFonts w:ascii="Arial" w:hAnsi="Arial" w:cs="Arial"/>
          <w:iCs/>
        </w:rPr>
        <w:t xml:space="preserve">have a clearer definition of maximum available </w:t>
      </w:r>
      <w:proofErr w:type="gramStart"/>
      <w:r w:rsidRPr="00A515B2">
        <w:rPr>
          <w:rFonts w:ascii="Arial" w:hAnsi="Arial" w:cs="Arial"/>
          <w:iCs/>
        </w:rPr>
        <w:t>capacity;</w:t>
      </w:r>
      <w:proofErr w:type="gramEnd"/>
    </w:p>
    <w:p w14:paraId="75884504" w14:textId="3A23F93D" w:rsidR="000023A0" w:rsidRPr="00A515B2" w:rsidRDefault="000023A0" w:rsidP="000023A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iCs/>
        </w:rPr>
      </w:pPr>
      <w:r w:rsidRPr="00A515B2">
        <w:rPr>
          <w:rFonts w:ascii="Arial" w:hAnsi="Arial" w:cs="Arial"/>
          <w:iCs/>
        </w:rPr>
        <w:t xml:space="preserve">provide guidance </w:t>
      </w:r>
      <w:r w:rsidR="00B77125">
        <w:rPr>
          <w:rFonts w:ascii="Arial" w:hAnsi="Arial" w:cs="Arial"/>
          <w:iCs/>
        </w:rPr>
        <w:t xml:space="preserve">when </w:t>
      </w:r>
      <w:r w:rsidR="00B77125" w:rsidRPr="00A515B2">
        <w:rPr>
          <w:rFonts w:ascii="Arial" w:hAnsi="Arial" w:cs="Arial"/>
          <w:iCs/>
        </w:rPr>
        <w:t>offering/bidding or revising/updating of offers</w:t>
      </w:r>
      <w:r w:rsidR="004C699F">
        <w:rPr>
          <w:rFonts w:ascii="Arial" w:hAnsi="Arial" w:cs="Arial"/>
          <w:iCs/>
        </w:rPr>
        <w:t xml:space="preserve">, which </w:t>
      </w:r>
      <w:r w:rsidR="00B77125" w:rsidRPr="00A515B2">
        <w:rPr>
          <w:rFonts w:ascii="Arial" w:hAnsi="Arial" w:cs="Arial"/>
          <w:iCs/>
        </w:rPr>
        <w:t xml:space="preserve">should be equal to </w:t>
      </w:r>
      <w:r w:rsidR="006E1985">
        <w:rPr>
          <w:rFonts w:ascii="Arial" w:hAnsi="Arial" w:cs="Arial"/>
          <w:iCs/>
        </w:rPr>
        <w:t xml:space="preserve">the </w:t>
      </w:r>
      <w:r w:rsidR="00B77125" w:rsidRPr="00A515B2">
        <w:rPr>
          <w:rFonts w:ascii="Arial" w:hAnsi="Arial" w:cs="Arial"/>
          <w:iCs/>
        </w:rPr>
        <w:t xml:space="preserve">maximum available </w:t>
      </w:r>
      <w:proofErr w:type="gramStart"/>
      <w:r w:rsidR="00B77125" w:rsidRPr="00A515B2">
        <w:rPr>
          <w:rFonts w:ascii="Arial" w:hAnsi="Arial" w:cs="Arial"/>
          <w:iCs/>
        </w:rPr>
        <w:t>capacity</w:t>
      </w:r>
      <w:r w:rsidRPr="00A515B2">
        <w:rPr>
          <w:rFonts w:ascii="Arial" w:hAnsi="Arial" w:cs="Arial"/>
          <w:iCs/>
        </w:rPr>
        <w:t>;</w:t>
      </w:r>
      <w:proofErr w:type="gramEnd"/>
    </w:p>
    <w:p w14:paraId="14D1663F" w14:textId="74860853" w:rsidR="00C75C39" w:rsidRDefault="00C75C39" w:rsidP="000023A0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require Trading Participants to revise offers/bids if </w:t>
      </w:r>
      <w:r w:rsidR="004D4A57">
        <w:rPr>
          <w:rFonts w:ascii="Arial" w:hAnsi="Arial" w:cs="Arial"/>
          <w:iCs/>
        </w:rPr>
        <w:t>they do</w:t>
      </w:r>
      <w:r>
        <w:rPr>
          <w:rFonts w:ascii="Arial" w:hAnsi="Arial" w:cs="Arial"/>
          <w:iCs/>
        </w:rPr>
        <w:t xml:space="preserve"> not reflect reasonable estimate</w:t>
      </w:r>
      <w:r w:rsidR="005E19DF">
        <w:rPr>
          <w:rFonts w:ascii="Arial" w:hAnsi="Arial" w:cs="Arial"/>
          <w:iCs/>
        </w:rPr>
        <w:t>s</w:t>
      </w:r>
      <w:r w:rsidR="00A167CA">
        <w:rPr>
          <w:rFonts w:ascii="Arial" w:hAnsi="Arial" w:cs="Arial"/>
          <w:iCs/>
        </w:rPr>
        <w:t xml:space="preserve"> of </w:t>
      </w:r>
      <w:r w:rsidR="005E19DF">
        <w:rPr>
          <w:rFonts w:ascii="Arial" w:hAnsi="Arial" w:cs="Arial"/>
          <w:iCs/>
        </w:rPr>
        <w:t>the unit’s</w:t>
      </w:r>
      <w:r w:rsidR="00A167CA">
        <w:rPr>
          <w:rFonts w:ascii="Arial" w:hAnsi="Arial" w:cs="Arial"/>
          <w:iCs/>
        </w:rPr>
        <w:t xml:space="preserve"> maximum available capacity</w:t>
      </w:r>
      <w:r>
        <w:rPr>
          <w:rFonts w:ascii="Arial" w:hAnsi="Arial" w:cs="Arial"/>
          <w:iCs/>
        </w:rPr>
        <w:t xml:space="preserve">; and </w:t>
      </w:r>
    </w:p>
    <w:p w14:paraId="1678F820" w14:textId="28CADB72" w:rsidR="00813935" w:rsidRPr="00C75C39" w:rsidRDefault="000023A0" w:rsidP="00C75C39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iCs/>
        </w:rPr>
      </w:pPr>
      <w:r w:rsidRPr="00A515B2">
        <w:rPr>
          <w:rFonts w:ascii="Arial" w:hAnsi="Arial" w:cs="Arial"/>
          <w:iCs/>
        </w:rPr>
        <w:t xml:space="preserve">include other </w:t>
      </w:r>
      <w:r w:rsidR="007036DA">
        <w:rPr>
          <w:rFonts w:ascii="Arial" w:hAnsi="Arial" w:cs="Arial"/>
          <w:iCs/>
        </w:rPr>
        <w:t>conditions</w:t>
      </w:r>
      <w:r w:rsidRPr="00A515B2">
        <w:rPr>
          <w:rFonts w:ascii="Arial" w:hAnsi="Arial" w:cs="Arial"/>
          <w:iCs/>
        </w:rPr>
        <w:t xml:space="preserve"> (e.g., circuit breaker status, ramp rate</w:t>
      </w:r>
      <w:r w:rsidR="007036DA">
        <w:rPr>
          <w:rFonts w:ascii="Arial" w:hAnsi="Arial" w:cs="Arial"/>
          <w:iCs/>
        </w:rPr>
        <w:t>s</w:t>
      </w:r>
      <w:r w:rsidRPr="00A515B2">
        <w:rPr>
          <w:rFonts w:ascii="Arial" w:hAnsi="Arial" w:cs="Arial"/>
          <w:iCs/>
        </w:rPr>
        <w:t>) in revising/updating offers</w:t>
      </w:r>
      <w:r w:rsidR="00C75C39">
        <w:rPr>
          <w:rFonts w:ascii="Arial" w:hAnsi="Arial" w:cs="Arial"/>
          <w:iCs/>
        </w:rPr>
        <w:t>.</w:t>
      </w:r>
    </w:p>
    <w:p w14:paraId="433C750E" w14:textId="1E3783B0" w:rsidR="00DB42D4" w:rsidRDefault="009C487E" w:rsidP="00DB42D4">
      <w:pPr>
        <w:ind w:left="28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B</w:t>
      </w:r>
      <w:r w:rsidR="006361CE" w:rsidRPr="006361CE">
        <w:rPr>
          <w:rFonts w:ascii="Arial" w:hAnsi="Arial" w:cs="Arial"/>
          <w:iCs/>
        </w:rPr>
        <w:t xml:space="preserve">y implementing the proposed rules changes, </w:t>
      </w:r>
      <w:r w:rsidR="00F85932">
        <w:rPr>
          <w:rFonts w:ascii="Arial" w:hAnsi="Arial" w:cs="Arial"/>
          <w:iCs/>
        </w:rPr>
        <w:t>T</w:t>
      </w:r>
      <w:r w:rsidR="006361CE" w:rsidRPr="006361CE">
        <w:rPr>
          <w:rFonts w:ascii="Arial" w:hAnsi="Arial" w:cs="Arial"/>
          <w:iCs/>
        </w:rPr>
        <w:t xml:space="preserve">rading </w:t>
      </w:r>
      <w:r w:rsidR="00F85932">
        <w:rPr>
          <w:rFonts w:ascii="Arial" w:hAnsi="Arial" w:cs="Arial"/>
          <w:iCs/>
        </w:rPr>
        <w:t>P</w:t>
      </w:r>
      <w:r w:rsidR="006361CE" w:rsidRPr="006361CE">
        <w:rPr>
          <w:rFonts w:ascii="Arial" w:hAnsi="Arial" w:cs="Arial"/>
          <w:iCs/>
        </w:rPr>
        <w:t xml:space="preserve">articipants will </w:t>
      </w:r>
      <w:r w:rsidR="00F60809">
        <w:rPr>
          <w:rFonts w:ascii="Arial" w:hAnsi="Arial" w:cs="Arial"/>
          <w:iCs/>
        </w:rPr>
        <w:t xml:space="preserve">reflect </w:t>
      </w:r>
      <w:r w:rsidR="006361CE" w:rsidRPr="006361CE">
        <w:rPr>
          <w:rFonts w:ascii="Arial" w:hAnsi="Arial" w:cs="Arial"/>
          <w:iCs/>
        </w:rPr>
        <w:t xml:space="preserve">more accurately </w:t>
      </w:r>
      <w:r w:rsidR="00551C73">
        <w:rPr>
          <w:rFonts w:ascii="Arial" w:hAnsi="Arial" w:cs="Arial"/>
          <w:iCs/>
        </w:rPr>
        <w:t xml:space="preserve">the </w:t>
      </w:r>
      <w:r w:rsidR="006361CE" w:rsidRPr="006361CE">
        <w:rPr>
          <w:rFonts w:ascii="Arial" w:hAnsi="Arial" w:cs="Arial"/>
          <w:iCs/>
        </w:rPr>
        <w:t>maximum available capacity</w:t>
      </w:r>
      <w:r w:rsidR="00551C73">
        <w:rPr>
          <w:rFonts w:ascii="Arial" w:hAnsi="Arial" w:cs="Arial"/>
          <w:iCs/>
        </w:rPr>
        <w:t xml:space="preserve"> of the generating unit</w:t>
      </w:r>
      <w:r w:rsidR="006361CE" w:rsidRPr="006361CE">
        <w:rPr>
          <w:rFonts w:ascii="Arial" w:hAnsi="Arial" w:cs="Arial"/>
          <w:iCs/>
        </w:rPr>
        <w:t xml:space="preserve"> by considering other plant conditions in their market offers which achieves the objectives of the proposed amendments.</w:t>
      </w:r>
      <w:r w:rsidR="00DB42D4">
        <w:rPr>
          <w:rFonts w:ascii="Arial" w:hAnsi="Arial" w:cs="Arial"/>
          <w:iCs/>
        </w:rPr>
        <w:t xml:space="preserve"> These </w:t>
      </w:r>
      <w:r w:rsidR="00823495">
        <w:rPr>
          <w:rFonts w:ascii="Arial" w:hAnsi="Arial" w:cs="Arial"/>
          <w:iCs/>
        </w:rPr>
        <w:t xml:space="preserve">plant </w:t>
      </w:r>
      <w:r w:rsidR="00DB42D4">
        <w:rPr>
          <w:rFonts w:ascii="Arial" w:hAnsi="Arial" w:cs="Arial"/>
          <w:iCs/>
        </w:rPr>
        <w:t>conditions will be part of the considerations</w:t>
      </w:r>
      <w:r w:rsidR="00B444D0">
        <w:rPr>
          <w:rFonts w:ascii="Arial" w:hAnsi="Arial" w:cs="Arial"/>
          <w:iCs/>
        </w:rPr>
        <w:t xml:space="preserve"> of the Enforcement and Compliance Office (ECO) during the validation of the reasons or justifications provided.</w:t>
      </w:r>
    </w:p>
    <w:p w14:paraId="3A7758B3" w14:textId="252B4085" w:rsidR="006361CE" w:rsidRDefault="00B444D0" w:rsidP="000023A0">
      <w:pPr>
        <w:ind w:left="28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In addition, the</w:t>
      </w:r>
      <w:r w:rsidR="000023A0" w:rsidRPr="00A515B2">
        <w:rPr>
          <w:rFonts w:ascii="Arial" w:hAnsi="Arial" w:cs="Arial"/>
          <w:iCs/>
        </w:rPr>
        <w:t xml:space="preserve"> proposed amendments will encourage </w:t>
      </w:r>
      <w:r w:rsidR="00396EDA">
        <w:rPr>
          <w:rFonts w:ascii="Arial" w:hAnsi="Arial" w:cs="Arial"/>
          <w:iCs/>
        </w:rPr>
        <w:t>T</w:t>
      </w:r>
      <w:r w:rsidR="000023A0" w:rsidRPr="00A515B2">
        <w:rPr>
          <w:rFonts w:ascii="Arial" w:hAnsi="Arial" w:cs="Arial"/>
          <w:iCs/>
        </w:rPr>
        <w:t xml:space="preserve">rading </w:t>
      </w:r>
      <w:r w:rsidR="00396EDA">
        <w:rPr>
          <w:rFonts w:ascii="Arial" w:hAnsi="Arial" w:cs="Arial"/>
          <w:iCs/>
        </w:rPr>
        <w:t>P</w:t>
      </w:r>
      <w:r w:rsidR="000023A0" w:rsidRPr="00A515B2">
        <w:rPr>
          <w:rFonts w:ascii="Arial" w:hAnsi="Arial" w:cs="Arial"/>
          <w:iCs/>
        </w:rPr>
        <w:t>articipants to be more responsible in accounting for permissible limitations in their offers and to recommend a more stringent process in monitoring the MOR following the proposed rules changes.</w:t>
      </w:r>
    </w:p>
    <w:p w14:paraId="38407875" w14:textId="77777777" w:rsidR="006361CE" w:rsidRPr="00C72F61" w:rsidRDefault="006361CE" w:rsidP="00C72F61">
      <w:pPr>
        <w:ind w:left="284"/>
        <w:jc w:val="both"/>
        <w:rPr>
          <w:rFonts w:ascii="Arial" w:hAnsi="Arial" w:cs="Arial"/>
          <w:b/>
        </w:rPr>
      </w:pPr>
    </w:p>
    <w:p w14:paraId="226AD820" w14:textId="2D4EA155" w:rsidR="00797776" w:rsidRPr="00A515B2" w:rsidRDefault="006361CE" w:rsidP="00C72F61">
      <w:pPr>
        <w:numPr>
          <w:ilvl w:val="0"/>
          <w:numId w:val="1"/>
        </w:numPr>
        <w:tabs>
          <w:tab w:val="clear" w:pos="180"/>
          <w:tab w:val="num" w:pos="284"/>
        </w:tabs>
        <w:spacing w:after="0" w:line="240" w:lineRule="auto"/>
        <w:ind w:left="284" w:hanging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B</w:t>
      </w:r>
      <w:r w:rsidR="00797776" w:rsidRPr="00A515B2">
        <w:rPr>
          <w:rFonts w:ascii="Arial" w:hAnsi="Arial" w:cs="Arial"/>
          <w:b/>
        </w:rPr>
        <w:t>ACKGROUND AND DESCRIPTION OF THE PROPONENT</w:t>
      </w:r>
    </w:p>
    <w:p w14:paraId="77F1FAC5" w14:textId="77777777" w:rsidR="00797776" w:rsidRPr="00A515B2" w:rsidRDefault="00797776" w:rsidP="00CB521B">
      <w:pPr>
        <w:spacing w:after="0" w:line="240" w:lineRule="auto"/>
        <w:ind w:left="284"/>
        <w:jc w:val="both"/>
        <w:rPr>
          <w:rFonts w:ascii="Arial" w:hAnsi="Arial" w:cs="Arial"/>
          <w:bCs/>
        </w:rPr>
      </w:pPr>
    </w:p>
    <w:p w14:paraId="192E4BC8" w14:textId="2B1EEC14" w:rsidR="00797776" w:rsidRPr="00A515B2" w:rsidRDefault="00CB521B" w:rsidP="0054272E">
      <w:pPr>
        <w:spacing w:after="0" w:line="240" w:lineRule="auto"/>
        <w:ind w:left="284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 xml:space="preserve">The proponent is the </w:t>
      </w:r>
      <w:r w:rsidR="0054272E" w:rsidRPr="00A515B2">
        <w:rPr>
          <w:rFonts w:ascii="Arial" w:hAnsi="Arial" w:cs="Arial"/>
          <w:bCs/>
        </w:rPr>
        <w:t>Market Surveillance Committee</w:t>
      </w:r>
      <w:r w:rsidR="00F578EE" w:rsidRPr="00A515B2">
        <w:rPr>
          <w:rFonts w:ascii="Arial" w:hAnsi="Arial" w:cs="Arial"/>
          <w:bCs/>
        </w:rPr>
        <w:t xml:space="preserve"> (MSC)</w:t>
      </w:r>
      <w:r w:rsidR="0054272E" w:rsidRPr="00A515B2">
        <w:rPr>
          <w:rFonts w:ascii="Arial" w:hAnsi="Arial" w:cs="Arial"/>
          <w:bCs/>
        </w:rPr>
        <w:t xml:space="preserve">, alongside with </w:t>
      </w:r>
      <w:r w:rsidR="00D7412B">
        <w:rPr>
          <w:rFonts w:ascii="Arial" w:hAnsi="Arial" w:cs="Arial"/>
          <w:bCs/>
        </w:rPr>
        <w:t xml:space="preserve">the </w:t>
      </w:r>
      <w:r w:rsidR="0054272E" w:rsidRPr="00A515B2">
        <w:rPr>
          <w:rFonts w:ascii="Arial" w:hAnsi="Arial" w:cs="Arial"/>
          <w:bCs/>
        </w:rPr>
        <w:t>Compliance Committee</w:t>
      </w:r>
      <w:r w:rsidR="00F578EE" w:rsidRPr="00A515B2">
        <w:rPr>
          <w:rFonts w:ascii="Arial" w:hAnsi="Arial" w:cs="Arial"/>
          <w:bCs/>
        </w:rPr>
        <w:t xml:space="preserve"> (CC)</w:t>
      </w:r>
      <w:r w:rsidR="0054272E" w:rsidRPr="00A515B2">
        <w:rPr>
          <w:rFonts w:ascii="Arial" w:hAnsi="Arial" w:cs="Arial"/>
          <w:bCs/>
        </w:rPr>
        <w:t xml:space="preserve">, as the </w:t>
      </w:r>
      <w:r w:rsidR="00F578EE" w:rsidRPr="00A515B2">
        <w:rPr>
          <w:rFonts w:ascii="Arial" w:hAnsi="Arial" w:cs="Arial"/>
          <w:bCs/>
        </w:rPr>
        <w:t>co-proponent of the proposed amendments.</w:t>
      </w:r>
    </w:p>
    <w:p w14:paraId="5D9DD366" w14:textId="0AC3E1E0" w:rsidR="00F578EE" w:rsidRPr="00A515B2" w:rsidRDefault="00F578EE" w:rsidP="0054272E">
      <w:pPr>
        <w:spacing w:after="0" w:line="240" w:lineRule="auto"/>
        <w:ind w:left="284"/>
        <w:jc w:val="both"/>
        <w:rPr>
          <w:rFonts w:ascii="Arial" w:hAnsi="Arial" w:cs="Arial"/>
          <w:bCs/>
        </w:rPr>
      </w:pPr>
    </w:p>
    <w:p w14:paraId="17BCFE7B" w14:textId="258B27C5" w:rsidR="00F578EE" w:rsidRPr="00A515B2" w:rsidRDefault="00F578EE" w:rsidP="00366D0E">
      <w:pPr>
        <w:pStyle w:val="ListParagraph"/>
        <w:numPr>
          <w:ilvl w:val="1"/>
          <w:numId w:val="1"/>
        </w:numPr>
        <w:tabs>
          <w:tab w:val="clear" w:pos="900"/>
        </w:tabs>
        <w:spacing w:after="0" w:line="240" w:lineRule="auto"/>
        <w:ind w:left="709" w:hanging="425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/>
        </w:rPr>
        <w:t>Market Surveillance Committee</w:t>
      </w:r>
      <w:r w:rsidRPr="00A515B2">
        <w:rPr>
          <w:rFonts w:ascii="Arial" w:hAnsi="Arial" w:cs="Arial"/>
          <w:bCs/>
        </w:rPr>
        <w:t xml:space="preserve"> – </w:t>
      </w:r>
      <w:r w:rsidR="00366D0E" w:rsidRPr="00A515B2">
        <w:rPr>
          <w:rFonts w:ascii="Arial" w:hAnsi="Arial" w:cs="Arial"/>
          <w:bCs/>
        </w:rPr>
        <w:t>acts</w:t>
      </w:r>
      <w:r w:rsidRPr="00A515B2">
        <w:rPr>
          <w:rFonts w:ascii="Arial" w:hAnsi="Arial" w:cs="Arial"/>
          <w:bCs/>
        </w:rPr>
        <w:t xml:space="preserve"> to monit</w:t>
      </w:r>
      <w:r w:rsidR="00366D0E" w:rsidRPr="00A515B2">
        <w:rPr>
          <w:rFonts w:ascii="Arial" w:hAnsi="Arial" w:cs="Arial"/>
          <w:bCs/>
        </w:rPr>
        <w:t>or and report on activities in the spot market in accordance with the WESM Rules Clause 1.6</w:t>
      </w:r>
    </w:p>
    <w:p w14:paraId="76487A06" w14:textId="557E1FE1" w:rsidR="00366D0E" w:rsidRPr="00A515B2" w:rsidRDefault="00366D0E" w:rsidP="00366D0E">
      <w:pPr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6299E390" w14:textId="11B42EDF" w:rsidR="00366D0E" w:rsidRPr="00A515B2" w:rsidRDefault="00366D0E" w:rsidP="00C72F61">
      <w:pPr>
        <w:spacing w:after="0" w:line="240" w:lineRule="auto"/>
        <w:ind w:left="2340" w:hanging="1206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 xml:space="preserve">Chairman: </w:t>
      </w:r>
      <w:r w:rsidR="007468B5">
        <w:rPr>
          <w:rFonts w:ascii="Arial" w:hAnsi="Arial" w:cs="Arial"/>
          <w:bCs/>
        </w:rPr>
        <w:tab/>
      </w:r>
      <w:r w:rsidRPr="00A515B2">
        <w:rPr>
          <w:rFonts w:ascii="Arial" w:hAnsi="Arial" w:cs="Arial"/>
          <w:bCs/>
        </w:rPr>
        <w:t>Atty. Doroteo B. Agila</w:t>
      </w:r>
    </w:p>
    <w:p w14:paraId="650528D9" w14:textId="77777777" w:rsidR="00366D0E" w:rsidRPr="00A515B2" w:rsidRDefault="00366D0E" w:rsidP="00C72F61">
      <w:pPr>
        <w:spacing w:after="0" w:line="240" w:lineRule="auto"/>
        <w:ind w:left="2340" w:hanging="1206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>Members:</w:t>
      </w:r>
      <w:r w:rsidRPr="00A515B2">
        <w:rPr>
          <w:rFonts w:ascii="Arial" w:hAnsi="Arial" w:cs="Arial"/>
          <w:bCs/>
        </w:rPr>
        <w:tab/>
        <w:t>Engr. Arthur N. Escalante</w:t>
      </w:r>
    </w:p>
    <w:p w14:paraId="34FFCED7" w14:textId="77777777" w:rsidR="00366D0E" w:rsidRPr="00A515B2" w:rsidRDefault="00366D0E" w:rsidP="00C72F61">
      <w:pPr>
        <w:spacing w:after="0" w:line="240" w:lineRule="auto"/>
        <w:ind w:left="3546" w:hanging="1206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>Engr. Christian M. Orias</w:t>
      </w:r>
    </w:p>
    <w:p w14:paraId="67F02444" w14:textId="476423A1" w:rsidR="00366D0E" w:rsidRPr="00A515B2" w:rsidRDefault="00366D0E" w:rsidP="00C72F61">
      <w:pPr>
        <w:spacing w:after="0" w:line="240" w:lineRule="auto"/>
        <w:ind w:left="3546" w:hanging="1206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>Engr. Ferdinand P. Villareal</w:t>
      </w:r>
    </w:p>
    <w:p w14:paraId="67B7BFC9" w14:textId="2B37AC7E" w:rsidR="00366D0E" w:rsidRPr="00A515B2" w:rsidRDefault="00366D0E" w:rsidP="00C72F61">
      <w:pPr>
        <w:spacing w:after="0" w:line="240" w:lineRule="auto"/>
        <w:ind w:left="3546" w:hanging="1206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>Engr. Peter L. Wallace</w:t>
      </w:r>
    </w:p>
    <w:p w14:paraId="34F6E465" w14:textId="77777777" w:rsidR="00380625" w:rsidRDefault="00366D0E" w:rsidP="00366D0E">
      <w:pPr>
        <w:spacing w:after="0" w:line="240" w:lineRule="auto"/>
        <w:ind w:left="1134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ab/>
      </w:r>
      <w:r w:rsidR="00380625">
        <w:rPr>
          <w:rFonts w:ascii="Arial" w:hAnsi="Arial" w:cs="Arial"/>
          <w:bCs/>
        </w:rPr>
        <w:br w:type="page"/>
      </w:r>
    </w:p>
    <w:p w14:paraId="79C19DBB" w14:textId="575D64F5" w:rsidR="00366D0E" w:rsidRPr="00A515B2" w:rsidRDefault="00366D0E" w:rsidP="00366D0E">
      <w:pPr>
        <w:spacing w:after="0" w:line="240" w:lineRule="auto"/>
        <w:ind w:left="1134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lastRenderedPageBreak/>
        <w:tab/>
      </w:r>
    </w:p>
    <w:p w14:paraId="76C4B833" w14:textId="634417A6" w:rsidR="00366D0E" w:rsidRPr="00A515B2" w:rsidRDefault="00366D0E" w:rsidP="00366D0E">
      <w:pPr>
        <w:pStyle w:val="ListParagraph"/>
        <w:numPr>
          <w:ilvl w:val="1"/>
          <w:numId w:val="1"/>
        </w:numPr>
        <w:tabs>
          <w:tab w:val="clear" w:pos="900"/>
        </w:tabs>
        <w:spacing w:after="0" w:line="240" w:lineRule="auto"/>
        <w:ind w:left="709" w:hanging="425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/>
        </w:rPr>
        <w:t>Compliance Committee</w:t>
      </w:r>
      <w:r w:rsidRPr="00A515B2">
        <w:rPr>
          <w:rFonts w:ascii="Arial" w:hAnsi="Arial" w:cs="Arial"/>
          <w:bCs/>
        </w:rPr>
        <w:t xml:space="preserve"> – acts to monitor compliance </w:t>
      </w:r>
      <w:r w:rsidR="00E42796" w:rsidRPr="00A515B2">
        <w:rPr>
          <w:rFonts w:ascii="Arial" w:hAnsi="Arial" w:cs="Arial"/>
          <w:bCs/>
        </w:rPr>
        <w:t xml:space="preserve">to and oversee the investigation of breach of the WESM Rules and Market Manuals by WESM Members, System </w:t>
      </w:r>
      <w:proofErr w:type="gramStart"/>
      <w:r w:rsidR="00E42796" w:rsidRPr="00A515B2">
        <w:rPr>
          <w:rFonts w:ascii="Arial" w:hAnsi="Arial" w:cs="Arial"/>
          <w:bCs/>
        </w:rPr>
        <w:t>Operator</w:t>
      </w:r>
      <w:proofErr w:type="gramEnd"/>
      <w:r w:rsidR="00E42796" w:rsidRPr="00A515B2">
        <w:rPr>
          <w:rFonts w:ascii="Arial" w:hAnsi="Arial" w:cs="Arial"/>
          <w:bCs/>
        </w:rPr>
        <w:t xml:space="preserve"> and the Market Operator, and to perform the functions set out in WESM Clause 1.8</w:t>
      </w:r>
    </w:p>
    <w:p w14:paraId="73DB66C6" w14:textId="77777777" w:rsidR="00366D0E" w:rsidRPr="00A515B2" w:rsidRDefault="00366D0E" w:rsidP="00366D0E">
      <w:pPr>
        <w:spacing w:after="0" w:line="240" w:lineRule="auto"/>
        <w:ind w:left="567"/>
        <w:jc w:val="both"/>
        <w:rPr>
          <w:rFonts w:ascii="Arial" w:hAnsi="Arial" w:cs="Arial"/>
          <w:bCs/>
        </w:rPr>
      </w:pPr>
    </w:p>
    <w:p w14:paraId="4302A9A6" w14:textId="3DB12BE7" w:rsidR="00366D0E" w:rsidRPr="00A515B2" w:rsidRDefault="00366D0E" w:rsidP="00C72F61">
      <w:pPr>
        <w:spacing w:after="0" w:line="240" w:lineRule="auto"/>
        <w:ind w:left="2340" w:hanging="1206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 xml:space="preserve">Chairman: </w:t>
      </w:r>
      <w:r w:rsidR="007468B5">
        <w:rPr>
          <w:rFonts w:ascii="Arial" w:hAnsi="Arial" w:cs="Arial"/>
          <w:bCs/>
        </w:rPr>
        <w:tab/>
      </w:r>
      <w:r w:rsidR="00E42796" w:rsidRPr="00A515B2">
        <w:rPr>
          <w:rFonts w:ascii="Arial" w:hAnsi="Arial" w:cs="Arial"/>
          <w:bCs/>
        </w:rPr>
        <w:t>Dr. Peter Lee U</w:t>
      </w:r>
    </w:p>
    <w:p w14:paraId="5833188D" w14:textId="3E4EE294" w:rsidR="00366D0E" w:rsidRPr="00A515B2" w:rsidRDefault="00366D0E" w:rsidP="00C72F61">
      <w:pPr>
        <w:spacing w:after="0" w:line="240" w:lineRule="auto"/>
        <w:ind w:left="2340" w:hanging="1206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>Members:</w:t>
      </w:r>
      <w:r w:rsidRPr="00A515B2">
        <w:rPr>
          <w:rFonts w:ascii="Arial" w:hAnsi="Arial" w:cs="Arial"/>
          <w:bCs/>
        </w:rPr>
        <w:tab/>
        <w:t xml:space="preserve">Engr. </w:t>
      </w:r>
      <w:r w:rsidR="00E42796" w:rsidRPr="00A515B2">
        <w:rPr>
          <w:rFonts w:ascii="Arial" w:hAnsi="Arial" w:cs="Arial"/>
          <w:bCs/>
        </w:rPr>
        <w:t>Primo M. Lim III</w:t>
      </w:r>
    </w:p>
    <w:p w14:paraId="44C52D7B" w14:textId="556FA868" w:rsidR="00366D0E" w:rsidRPr="00A515B2" w:rsidRDefault="00E42796" w:rsidP="00C72F61">
      <w:pPr>
        <w:spacing w:after="0" w:line="240" w:lineRule="auto"/>
        <w:ind w:left="2340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>Atty. Alejandre C. Due</w:t>
      </w:r>
      <w:r w:rsidR="0071134B" w:rsidRPr="00A515B2">
        <w:rPr>
          <w:rFonts w:ascii="Arial" w:hAnsi="Arial" w:cs="Arial"/>
          <w:bCs/>
        </w:rPr>
        <w:t>ñas II</w:t>
      </w:r>
    </w:p>
    <w:p w14:paraId="5B6E966F" w14:textId="77777777" w:rsidR="00366D0E" w:rsidRPr="00A515B2" w:rsidRDefault="00366D0E" w:rsidP="00366D0E">
      <w:pPr>
        <w:spacing w:after="0" w:line="240" w:lineRule="auto"/>
        <w:ind w:left="1134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ab/>
      </w:r>
      <w:r w:rsidRPr="00A515B2">
        <w:rPr>
          <w:rFonts w:ascii="Arial" w:hAnsi="Arial" w:cs="Arial"/>
          <w:bCs/>
        </w:rPr>
        <w:tab/>
      </w:r>
    </w:p>
    <w:p w14:paraId="201E0702" w14:textId="77777777" w:rsidR="00797776" w:rsidRPr="00A515B2" w:rsidRDefault="00797776" w:rsidP="00F578EE">
      <w:pPr>
        <w:jc w:val="both"/>
        <w:rPr>
          <w:rFonts w:ascii="Arial" w:hAnsi="Arial" w:cs="Arial"/>
          <w:i/>
        </w:rPr>
      </w:pPr>
    </w:p>
    <w:p w14:paraId="3AFF98EA" w14:textId="77777777" w:rsidR="00797776" w:rsidRPr="00A515B2" w:rsidRDefault="00797776" w:rsidP="00797776">
      <w:pPr>
        <w:numPr>
          <w:ilvl w:val="0"/>
          <w:numId w:val="1"/>
        </w:numPr>
        <w:tabs>
          <w:tab w:val="clear" w:pos="180"/>
          <w:tab w:val="num" w:pos="284"/>
        </w:tabs>
        <w:spacing w:after="0" w:line="240" w:lineRule="auto"/>
        <w:ind w:left="284" w:hanging="360"/>
        <w:rPr>
          <w:rFonts w:ascii="Arial" w:hAnsi="Arial" w:cs="Arial"/>
        </w:rPr>
      </w:pPr>
      <w:r w:rsidRPr="00A515B2">
        <w:rPr>
          <w:rFonts w:ascii="Arial" w:hAnsi="Arial" w:cs="Arial"/>
          <w:b/>
        </w:rPr>
        <w:t>CONCLUSIONS AND RECOMMENDATIONS</w:t>
      </w:r>
    </w:p>
    <w:p w14:paraId="59BBF266" w14:textId="77777777" w:rsidR="006F7BA1" w:rsidRPr="00A515B2" w:rsidRDefault="006F7BA1" w:rsidP="006F7BA1">
      <w:pPr>
        <w:pStyle w:val="ListParagraph"/>
        <w:spacing w:after="0" w:line="240" w:lineRule="auto"/>
        <w:ind w:left="284"/>
        <w:jc w:val="both"/>
        <w:rPr>
          <w:rFonts w:ascii="Arial" w:hAnsi="Arial" w:cs="Arial"/>
          <w:bCs/>
        </w:rPr>
      </w:pPr>
    </w:p>
    <w:p w14:paraId="1A4F06C1" w14:textId="3FDE8804" w:rsidR="006F7BA1" w:rsidRPr="00A515B2" w:rsidRDefault="006F7BA1" w:rsidP="006F7BA1">
      <w:pPr>
        <w:pStyle w:val="ListParagraph"/>
        <w:spacing w:after="0" w:line="240" w:lineRule="auto"/>
        <w:ind w:left="284"/>
        <w:jc w:val="both"/>
        <w:rPr>
          <w:rFonts w:ascii="Arial" w:hAnsi="Arial" w:cs="Arial"/>
          <w:bCs/>
        </w:rPr>
      </w:pPr>
      <w:r w:rsidRPr="00A515B2">
        <w:rPr>
          <w:rFonts w:ascii="Arial" w:hAnsi="Arial" w:cs="Arial"/>
          <w:bCs/>
        </w:rPr>
        <w:t xml:space="preserve">The proposed amendments are recommended to be adopted, as this will improve the compliance of the Trading Participants </w:t>
      </w:r>
      <w:r w:rsidR="00980D39">
        <w:rPr>
          <w:rFonts w:ascii="Arial" w:hAnsi="Arial" w:cs="Arial"/>
          <w:bCs/>
        </w:rPr>
        <w:t>with the MOR by being</w:t>
      </w:r>
      <w:r w:rsidRPr="00A515B2">
        <w:rPr>
          <w:rFonts w:ascii="Arial" w:hAnsi="Arial" w:cs="Arial"/>
          <w:bCs/>
        </w:rPr>
        <w:t xml:space="preserve"> more responsible in offering/bidding</w:t>
      </w:r>
      <w:r w:rsidR="00400972">
        <w:rPr>
          <w:rFonts w:ascii="Arial" w:hAnsi="Arial" w:cs="Arial"/>
          <w:bCs/>
        </w:rPr>
        <w:t xml:space="preserve"> and revising/updating of offers.</w:t>
      </w:r>
    </w:p>
    <w:p w14:paraId="7A9A23E5" w14:textId="77777777" w:rsidR="00797776" w:rsidRPr="00A515B2" w:rsidRDefault="00797776" w:rsidP="00797776">
      <w:pPr>
        <w:ind w:left="360"/>
        <w:jc w:val="both"/>
        <w:rPr>
          <w:rFonts w:ascii="Arial" w:hAnsi="Arial" w:cs="Arial"/>
        </w:rPr>
      </w:pPr>
    </w:p>
    <w:p w14:paraId="065FEEB2" w14:textId="77777777" w:rsidR="00797776" w:rsidRPr="00A515B2" w:rsidRDefault="00797776" w:rsidP="00797776">
      <w:pPr>
        <w:numPr>
          <w:ilvl w:val="0"/>
          <w:numId w:val="1"/>
        </w:numPr>
        <w:tabs>
          <w:tab w:val="clear" w:pos="180"/>
        </w:tabs>
        <w:spacing w:after="0" w:line="240" w:lineRule="auto"/>
        <w:ind w:left="284" w:hanging="360"/>
        <w:rPr>
          <w:rFonts w:ascii="Arial" w:hAnsi="Arial" w:cs="Arial"/>
        </w:rPr>
      </w:pPr>
      <w:r w:rsidRPr="00A515B2">
        <w:rPr>
          <w:rFonts w:ascii="Arial" w:hAnsi="Arial" w:cs="Arial"/>
          <w:b/>
        </w:rPr>
        <w:t>REFERENCES</w:t>
      </w:r>
    </w:p>
    <w:p w14:paraId="2A55B904" w14:textId="77777777" w:rsidR="00400972" w:rsidRPr="00A515B2" w:rsidRDefault="00400972" w:rsidP="00400972">
      <w:pPr>
        <w:pStyle w:val="ListParagraph"/>
        <w:spacing w:after="0" w:line="240" w:lineRule="auto"/>
        <w:ind w:left="180"/>
        <w:jc w:val="both"/>
        <w:rPr>
          <w:rFonts w:ascii="Arial" w:hAnsi="Arial" w:cs="Arial"/>
          <w:bCs/>
        </w:rPr>
      </w:pPr>
    </w:p>
    <w:p w14:paraId="35A79782" w14:textId="4599613F" w:rsidR="00400972" w:rsidRDefault="00400972" w:rsidP="00BD25DF">
      <w:pPr>
        <w:pStyle w:val="ListParagraph"/>
        <w:numPr>
          <w:ilvl w:val="0"/>
          <w:numId w:val="9"/>
        </w:numPr>
        <w:spacing w:after="0" w:line="240" w:lineRule="auto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WESM Rules (as of May 06, 2022)</w:t>
      </w:r>
    </w:p>
    <w:p w14:paraId="2AA328B7" w14:textId="782EF94A" w:rsidR="00400972" w:rsidRDefault="00400972" w:rsidP="00BD25DF">
      <w:pPr>
        <w:pStyle w:val="ListParagraph"/>
        <w:numPr>
          <w:ilvl w:val="0"/>
          <w:numId w:val="9"/>
        </w:numPr>
        <w:spacing w:after="0" w:line="240" w:lineRule="auto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WESM Manual on Dispatch Protocol Issue 16.0</w:t>
      </w:r>
    </w:p>
    <w:p w14:paraId="389BD806" w14:textId="2F2483A4" w:rsidR="00D73B29" w:rsidRDefault="00400972" w:rsidP="00C72F61">
      <w:pPr>
        <w:pStyle w:val="ListParagraph"/>
        <w:numPr>
          <w:ilvl w:val="0"/>
          <w:numId w:val="9"/>
        </w:numPr>
        <w:spacing w:after="0" w:line="240" w:lineRule="auto"/>
        <w:ind w:left="709"/>
        <w:jc w:val="both"/>
      </w:pPr>
      <w:r w:rsidRPr="00BD25DF">
        <w:rPr>
          <w:rFonts w:ascii="Arial" w:hAnsi="Arial" w:cs="Arial"/>
          <w:bCs/>
        </w:rPr>
        <w:t xml:space="preserve">WESM </w:t>
      </w:r>
      <w:r w:rsidR="00BD25DF" w:rsidRPr="00BD25DF">
        <w:rPr>
          <w:rFonts w:ascii="Arial" w:hAnsi="Arial" w:cs="Arial"/>
          <w:bCs/>
        </w:rPr>
        <w:t xml:space="preserve">Compliance </w:t>
      </w:r>
      <w:r w:rsidRPr="00BD25DF">
        <w:rPr>
          <w:rFonts w:ascii="Arial" w:hAnsi="Arial" w:cs="Arial"/>
          <w:bCs/>
        </w:rPr>
        <w:t xml:space="preserve">Bulletin </w:t>
      </w:r>
      <w:r w:rsidR="00BD25DF" w:rsidRPr="00BD25DF">
        <w:rPr>
          <w:rFonts w:ascii="Arial" w:hAnsi="Arial" w:cs="Arial"/>
          <w:bCs/>
        </w:rPr>
        <w:t>11.0</w:t>
      </w:r>
      <w:r w:rsidR="00BD25DF">
        <w:rPr>
          <w:rStyle w:val="FootnoteReference"/>
          <w:rFonts w:ascii="Arial" w:hAnsi="Arial" w:cs="Arial"/>
          <w:bCs/>
        </w:rPr>
        <w:footnoteReference w:id="2"/>
      </w:r>
      <w:r w:rsidR="00BD25DF" w:rsidRPr="00BD25DF">
        <w:rPr>
          <w:rFonts w:ascii="Arial" w:hAnsi="Arial" w:cs="Arial"/>
          <w:bCs/>
        </w:rPr>
        <w:t xml:space="preserve"> – This issue of the WESM Compliance Bulletin provides for the updated Event Categories Guide for Generator-Trading Participants in Responding to Non-Compliance Notice/ Notice of Investigation</w:t>
      </w:r>
    </w:p>
    <w:p w14:paraId="4DBB3C97" w14:textId="77777777" w:rsidR="00D73B29" w:rsidRPr="00C11019" w:rsidRDefault="00D73B29" w:rsidP="000563B9">
      <w:pPr>
        <w:jc w:val="both"/>
        <w:rPr>
          <w:rFonts w:ascii="Arial" w:hAnsi="Arial" w:cs="Arial"/>
          <w:i/>
          <w:sz w:val="24"/>
          <w:szCs w:val="24"/>
        </w:rPr>
        <w:sectPr w:rsidR="00D73B29" w:rsidRPr="00C11019" w:rsidSect="005E7E7F">
          <w:footerReference w:type="default" r:id="rId15"/>
          <w:pgSz w:w="11906" w:h="16838" w:code="9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41B17521" w14:textId="020305C4" w:rsidR="00797776" w:rsidRPr="00A515B2" w:rsidRDefault="00797776" w:rsidP="00380625">
      <w:pPr>
        <w:numPr>
          <w:ilvl w:val="0"/>
          <w:numId w:val="1"/>
        </w:numPr>
        <w:tabs>
          <w:tab w:val="clear" w:pos="180"/>
          <w:tab w:val="num" w:pos="928"/>
        </w:tabs>
        <w:spacing w:after="0" w:line="240" w:lineRule="auto"/>
        <w:ind w:left="567" w:hanging="284"/>
        <w:rPr>
          <w:rFonts w:ascii="Arial" w:hAnsi="Arial" w:cs="Arial"/>
          <w:b/>
        </w:rPr>
      </w:pPr>
      <w:r w:rsidRPr="00A515B2">
        <w:rPr>
          <w:rFonts w:ascii="Arial" w:hAnsi="Arial" w:cs="Arial"/>
          <w:b/>
        </w:rPr>
        <w:lastRenderedPageBreak/>
        <w:t>Proposed Amendment</w:t>
      </w:r>
      <w:r w:rsidR="00A515B2" w:rsidRPr="00A515B2">
        <w:rPr>
          <w:rFonts w:ascii="Arial" w:hAnsi="Arial" w:cs="Arial"/>
          <w:b/>
        </w:rPr>
        <w:t xml:space="preserve"> </w:t>
      </w:r>
      <w:r w:rsidR="00A515B2" w:rsidRPr="00C72F61">
        <w:rPr>
          <w:rFonts w:ascii="Arial" w:hAnsi="Arial" w:cs="Arial"/>
          <w:b/>
        </w:rPr>
        <w:t>to the WESM Rules and WESM Manual on Dispatch Protocol regarding Maximum Available Capacity</w:t>
      </w:r>
    </w:p>
    <w:p w14:paraId="4FE75811" w14:textId="77777777" w:rsidR="00797776" w:rsidRPr="00A515B2" w:rsidRDefault="00797776" w:rsidP="00797776">
      <w:pPr>
        <w:rPr>
          <w:rFonts w:ascii="Arial" w:hAnsi="Arial" w:cs="Arial"/>
          <w:b/>
        </w:rPr>
      </w:pPr>
    </w:p>
    <w:p w14:paraId="792A5F49" w14:textId="77777777" w:rsidR="00797776" w:rsidRPr="00A515B2" w:rsidRDefault="00797776" w:rsidP="00380625">
      <w:pPr>
        <w:numPr>
          <w:ilvl w:val="0"/>
          <w:numId w:val="2"/>
        </w:numPr>
        <w:spacing w:after="0" w:line="240" w:lineRule="auto"/>
        <w:ind w:left="426"/>
        <w:rPr>
          <w:rFonts w:ascii="Arial" w:hAnsi="Arial" w:cs="Arial"/>
          <w:b/>
        </w:rPr>
      </w:pPr>
      <w:r w:rsidRPr="00A515B2">
        <w:rPr>
          <w:rFonts w:ascii="Arial" w:hAnsi="Arial" w:cs="Arial"/>
          <w:b/>
        </w:rPr>
        <w:t>WESM Rules</w:t>
      </w:r>
    </w:p>
    <w:p w14:paraId="69966EED" w14:textId="77777777" w:rsidR="00797776" w:rsidRPr="00A515B2" w:rsidRDefault="00797776" w:rsidP="00797776">
      <w:pPr>
        <w:rPr>
          <w:rFonts w:ascii="Arial" w:hAnsi="Arial" w:cs="Arial"/>
          <w:b/>
        </w:rPr>
      </w:pPr>
    </w:p>
    <w:tbl>
      <w:tblPr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1E0" w:firstRow="1" w:lastRow="1" w:firstColumn="1" w:lastColumn="1" w:noHBand="0" w:noVBand="0"/>
      </w:tblPr>
      <w:tblGrid>
        <w:gridCol w:w="1366"/>
        <w:gridCol w:w="1012"/>
        <w:gridCol w:w="2416"/>
        <w:gridCol w:w="2723"/>
        <w:gridCol w:w="2419"/>
        <w:gridCol w:w="2196"/>
        <w:gridCol w:w="2196"/>
        <w:gridCol w:w="2197"/>
        <w:gridCol w:w="2185"/>
      </w:tblGrid>
      <w:tr w:rsidR="00B752A2" w:rsidRPr="00A515B2" w14:paraId="58C5CC1B" w14:textId="77777777" w:rsidTr="00B752A2">
        <w:trPr>
          <w:trHeight w:val="484"/>
          <w:tblHeader/>
        </w:trPr>
        <w:tc>
          <w:tcPr>
            <w:tcW w:w="5000" w:type="pct"/>
            <w:gridSpan w:val="9"/>
            <w:shd w:val="clear" w:color="auto" w:fill="D9D9D9" w:themeFill="background1" w:themeFillShade="D9"/>
            <w:vAlign w:val="center"/>
          </w:tcPr>
          <w:p w14:paraId="3062C900" w14:textId="0729228D" w:rsidR="00B752A2" w:rsidRPr="00A515B2" w:rsidRDefault="00B752A2" w:rsidP="00B752A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515B2">
              <w:rPr>
                <w:rFonts w:ascii="Arial" w:hAnsi="Arial" w:cs="Arial"/>
                <w:b/>
              </w:rPr>
              <w:t>WESM Rules</w:t>
            </w:r>
          </w:p>
        </w:tc>
      </w:tr>
      <w:tr w:rsidR="00B752A2" w:rsidRPr="00A515B2" w14:paraId="47DDDE55" w14:textId="58B745AC" w:rsidTr="00B752A2">
        <w:trPr>
          <w:trHeight w:val="484"/>
          <w:tblHeader/>
        </w:trPr>
        <w:tc>
          <w:tcPr>
            <w:tcW w:w="365" w:type="pct"/>
            <w:shd w:val="clear" w:color="auto" w:fill="D9D9D9" w:themeFill="background1" w:themeFillShade="D9"/>
            <w:vAlign w:val="center"/>
          </w:tcPr>
          <w:p w14:paraId="4B2A5A3B" w14:textId="77777777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A515B2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270" w:type="pct"/>
            <w:shd w:val="clear" w:color="auto" w:fill="D9D9D9" w:themeFill="background1" w:themeFillShade="D9"/>
            <w:vAlign w:val="center"/>
          </w:tcPr>
          <w:p w14:paraId="32D464FF" w14:textId="77777777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A515B2">
              <w:rPr>
                <w:rFonts w:ascii="Arial" w:hAnsi="Arial" w:cs="Arial"/>
                <w:b/>
              </w:rPr>
              <w:t>Clause</w:t>
            </w:r>
          </w:p>
        </w:tc>
        <w:tc>
          <w:tcPr>
            <w:tcW w:w="646" w:type="pct"/>
            <w:shd w:val="clear" w:color="auto" w:fill="D9D9D9" w:themeFill="background1" w:themeFillShade="D9"/>
            <w:vAlign w:val="center"/>
          </w:tcPr>
          <w:p w14:paraId="19336321" w14:textId="77777777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A515B2">
              <w:rPr>
                <w:rFonts w:ascii="Arial" w:hAnsi="Arial" w:cs="Arial"/>
                <w:b/>
              </w:rPr>
              <w:t>Provision</w:t>
            </w:r>
          </w:p>
        </w:tc>
        <w:tc>
          <w:tcPr>
            <w:tcW w:w="728" w:type="pct"/>
            <w:shd w:val="clear" w:color="auto" w:fill="D9D9D9" w:themeFill="background1" w:themeFillShade="D9"/>
            <w:vAlign w:val="center"/>
          </w:tcPr>
          <w:p w14:paraId="636EB051" w14:textId="77777777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A515B2">
              <w:rPr>
                <w:rFonts w:ascii="Arial" w:hAnsi="Arial" w:cs="Arial"/>
                <w:b/>
              </w:rPr>
              <w:t>Proposed Amendment</w:t>
            </w:r>
          </w:p>
        </w:tc>
        <w:tc>
          <w:tcPr>
            <w:tcW w:w="646" w:type="pct"/>
            <w:shd w:val="clear" w:color="auto" w:fill="D9D9D9" w:themeFill="background1" w:themeFillShade="D9"/>
            <w:vAlign w:val="center"/>
          </w:tcPr>
          <w:p w14:paraId="286F10A2" w14:textId="77777777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A515B2">
              <w:rPr>
                <w:rFonts w:ascii="Arial" w:hAnsi="Arial" w:cs="Arial"/>
                <w:b/>
              </w:rPr>
              <w:t>Rationale</w:t>
            </w:r>
          </w:p>
        </w:tc>
        <w:tc>
          <w:tcPr>
            <w:tcW w:w="587" w:type="pct"/>
            <w:shd w:val="clear" w:color="auto" w:fill="D9D9D9" w:themeFill="background1" w:themeFillShade="D9"/>
            <w:vAlign w:val="center"/>
          </w:tcPr>
          <w:p w14:paraId="252E4BC7" w14:textId="202190D2" w:rsidR="00B752A2" w:rsidRPr="00A515B2" w:rsidRDefault="00B752A2" w:rsidP="00B752A2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87" w:type="pct"/>
            <w:shd w:val="clear" w:color="auto" w:fill="D9D9D9" w:themeFill="background1" w:themeFillShade="D9"/>
            <w:vAlign w:val="center"/>
          </w:tcPr>
          <w:p w14:paraId="3ABC46D0" w14:textId="53D8F1C8" w:rsidR="00B752A2" w:rsidRPr="00A515B2" w:rsidRDefault="00B752A2" w:rsidP="00B752A2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Proposed Re-wording based on Comments</w:t>
            </w:r>
          </w:p>
        </w:tc>
        <w:tc>
          <w:tcPr>
            <w:tcW w:w="587" w:type="pct"/>
            <w:shd w:val="clear" w:color="auto" w:fill="D9D9D9" w:themeFill="background1" w:themeFillShade="D9"/>
            <w:vAlign w:val="center"/>
          </w:tcPr>
          <w:p w14:paraId="3F52AB42" w14:textId="121BCBBE" w:rsidR="00B752A2" w:rsidRPr="00A515B2" w:rsidRDefault="00B752A2" w:rsidP="00B752A2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Proponent’s Response</w:t>
            </w:r>
          </w:p>
        </w:tc>
        <w:tc>
          <w:tcPr>
            <w:tcW w:w="584" w:type="pct"/>
            <w:shd w:val="clear" w:color="auto" w:fill="D9D9D9" w:themeFill="background1" w:themeFillShade="D9"/>
            <w:vAlign w:val="center"/>
          </w:tcPr>
          <w:p w14:paraId="09F8C4CF" w14:textId="4754C67A" w:rsidR="00B752A2" w:rsidRPr="00A515B2" w:rsidRDefault="00B752A2" w:rsidP="00B752A2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RCC Agreement</w:t>
            </w:r>
          </w:p>
        </w:tc>
      </w:tr>
      <w:tr w:rsidR="00B752A2" w:rsidRPr="00A515B2" w14:paraId="49897E62" w14:textId="77777777" w:rsidTr="00B752A2">
        <w:trPr>
          <w:trHeight w:val="484"/>
        </w:trPr>
        <w:tc>
          <w:tcPr>
            <w:tcW w:w="3242" w:type="pct"/>
            <w:gridSpan w:val="6"/>
            <w:shd w:val="clear" w:color="auto" w:fill="auto"/>
            <w:vAlign w:val="center"/>
          </w:tcPr>
          <w:p w14:paraId="6244E9BE" w14:textId="77777777" w:rsidR="00B752A2" w:rsidRDefault="00B752A2" w:rsidP="00B752A2">
            <w:pPr>
              <w:spacing w:after="0"/>
              <w:rPr>
                <w:rFonts w:ascii="Arial" w:hAnsi="Arial" w:cs="Arial"/>
                <w:bCs/>
                <w:i/>
                <w:iCs/>
              </w:rPr>
            </w:pPr>
            <w:r>
              <w:rPr>
                <w:rFonts w:ascii="Arial" w:hAnsi="Arial" w:cs="Arial"/>
                <w:bCs/>
                <w:i/>
                <w:iCs/>
              </w:rPr>
              <w:t>Please write general comments here, if any.</w:t>
            </w:r>
          </w:p>
          <w:p w14:paraId="7AB35F80" w14:textId="77777777" w:rsidR="00B752A2" w:rsidRDefault="00B752A2" w:rsidP="00B752A2">
            <w:pPr>
              <w:spacing w:after="0"/>
              <w:rPr>
                <w:rFonts w:ascii="Arial" w:hAnsi="Arial" w:cs="Arial"/>
                <w:bCs/>
                <w:i/>
                <w:iCs/>
              </w:rPr>
            </w:pPr>
          </w:p>
          <w:p w14:paraId="6EA529E3" w14:textId="08C7F94B" w:rsidR="00B752A2" w:rsidRPr="00B752A2" w:rsidRDefault="00B752A2" w:rsidP="00B752A2">
            <w:pPr>
              <w:spacing w:after="0"/>
              <w:rPr>
                <w:rFonts w:ascii="Arial" w:hAnsi="Arial" w:cs="Arial"/>
                <w:bCs/>
                <w:i/>
                <w:iCs/>
              </w:rPr>
            </w:pPr>
          </w:p>
        </w:tc>
        <w:tc>
          <w:tcPr>
            <w:tcW w:w="587" w:type="pct"/>
            <w:shd w:val="clear" w:color="auto" w:fill="auto"/>
          </w:tcPr>
          <w:p w14:paraId="5144D822" w14:textId="77777777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7" w:type="pct"/>
            <w:shd w:val="clear" w:color="auto" w:fill="auto"/>
          </w:tcPr>
          <w:p w14:paraId="59247521" w14:textId="77777777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4" w:type="pct"/>
            <w:shd w:val="clear" w:color="auto" w:fill="auto"/>
          </w:tcPr>
          <w:p w14:paraId="66AE5897" w14:textId="77777777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B752A2" w:rsidRPr="00A515B2" w14:paraId="2F558F46" w14:textId="377BFEF1" w:rsidTr="00B752A2">
        <w:trPr>
          <w:trHeight w:val="1983"/>
        </w:trPr>
        <w:tc>
          <w:tcPr>
            <w:tcW w:w="365" w:type="pct"/>
          </w:tcPr>
          <w:p w14:paraId="1D74DDA3" w14:textId="7DD04BB2" w:rsidR="00B752A2" w:rsidRPr="00A515B2" w:rsidRDefault="00B752A2" w:rsidP="005E7E7F">
            <w:pPr>
              <w:pStyle w:val="NoSpacing"/>
              <w:rPr>
                <w:rFonts w:ascii="Arial" w:hAnsi="Arial" w:cs="Arial"/>
              </w:rPr>
            </w:pPr>
            <w:r w:rsidRPr="00A515B2">
              <w:rPr>
                <w:rFonts w:ascii="Arial" w:hAnsi="Arial" w:cs="Arial"/>
              </w:rPr>
              <w:t>Generation Offers and Data</w:t>
            </w:r>
          </w:p>
          <w:p w14:paraId="27677562" w14:textId="77777777" w:rsidR="00B752A2" w:rsidRPr="00A515B2" w:rsidRDefault="00B752A2" w:rsidP="005E7E7F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270" w:type="pct"/>
          </w:tcPr>
          <w:p w14:paraId="470EE8CC" w14:textId="6100F9A7" w:rsidR="00B752A2" w:rsidRPr="00A515B2" w:rsidRDefault="00B752A2" w:rsidP="007642DC">
            <w:pPr>
              <w:pStyle w:val="NoSpacing"/>
              <w:jc w:val="center"/>
              <w:rPr>
                <w:rFonts w:ascii="Arial" w:hAnsi="Arial" w:cs="Arial"/>
              </w:rPr>
            </w:pPr>
            <w:r w:rsidRPr="00A515B2">
              <w:rPr>
                <w:rFonts w:ascii="Arial" w:hAnsi="Arial" w:cs="Arial"/>
              </w:rPr>
              <w:t>3.5.5.1</w:t>
            </w:r>
          </w:p>
        </w:tc>
        <w:tc>
          <w:tcPr>
            <w:tcW w:w="646" w:type="pct"/>
          </w:tcPr>
          <w:p w14:paraId="4E5D99FF" w14:textId="77777777" w:rsidR="00B752A2" w:rsidRPr="007642DC" w:rsidRDefault="00B752A2" w:rsidP="007642DC">
            <w:pPr>
              <w:pStyle w:val="NoSpacing"/>
              <w:rPr>
                <w:rFonts w:ascii="Arial" w:hAnsi="Arial" w:cs="Arial"/>
              </w:rPr>
            </w:pPr>
            <w:r w:rsidRPr="007642DC">
              <w:rPr>
                <w:rFonts w:ascii="Arial" w:hAnsi="Arial" w:cs="Arial"/>
                <w:lang w:val="en-US"/>
              </w:rPr>
              <w:t xml:space="preserve">Each </w:t>
            </w:r>
            <w:r w:rsidRPr="007642DC">
              <w:rPr>
                <w:rFonts w:ascii="Arial" w:hAnsi="Arial" w:cs="Arial"/>
                <w:i/>
                <w:iCs/>
                <w:lang w:val="en-US"/>
              </w:rPr>
              <w:t xml:space="preserve">Generation Company </w:t>
            </w:r>
            <w:r w:rsidRPr="007642DC">
              <w:rPr>
                <w:rFonts w:ascii="Arial" w:hAnsi="Arial" w:cs="Arial"/>
                <w:lang w:val="en-US"/>
              </w:rPr>
              <w:t xml:space="preserve">including </w:t>
            </w:r>
            <w:r w:rsidRPr="007642DC">
              <w:rPr>
                <w:rFonts w:ascii="Arial" w:hAnsi="Arial" w:cs="Arial"/>
                <w:i/>
                <w:iCs/>
                <w:lang w:val="en-US"/>
              </w:rPr>
              <w:t xml:space="preserve">Generation Companies </w:t>
            </w:r>
            <w:r w:rsidRPr="007642DC">
              <w:rPr>
                <w:rFonts w:ascii="Arial" w:hAnsi="Arial" w:cs="Arial"/>
                <w:lang w:val="en-US"/>
              </w:rPr>
              <w:t xml:space="preserve">with </w:t>
            </w:r>
            <w:r w:rsidRPr="007642DC">
              <w:rPr>
                <w:rFonts w:ascii="Arial" w:hAnsi="Arial" w:cs="Arial"/>
                <w:i/>
                <w:iCs/>
                <w:lang w:val="en-US"/>
              </w:rPr>
              <w:t xml:space="preserve">bilateral contracts </w:t>
            </w:r>
            <w:r w:rsidRPr="007642DC">
              <w:rPr>
                <w:rFonts w:ascii="Arial" w:hAnsi="Arial" w:cs="Arial"/>
                <w:lang w:val="en-US"/>
              </w:rPr>
              <w:t xml:space="preserve">shall submit a standing </w:t>
            </w:r>
            <w:r w:rsidRPr="007642DC">
              <w:rPr>
                <w:rFonts w:ascii="Arial" w:hAnsi="Arial" w:cs="Arial"/>
                <w:i/>
                <w:iCs/>
                <w:lang w:val="en-US"/>
              </w:rPr>
              <w:t xml:space="preserve">market offer </w:t>
            </w:r>
            <w:r w:rsidRPr="007642DC">
              <w:rPr>
                <w:rFonts w:ascii="Arial" w:hAnsi="Arial" w:cs="Arial"/>
                <w:lang w:val="en-US"/>
              </w:rPr>
              <w:t xml:space="preserve">for each of its </w:t>
            </w:r>
            <w:r w:rsidRPr="007642DC">
              <w:rPr>
                <w:rFonts w:ascii="Arial" w:hAnsi="Arial" w:cs="Arial"/>
                <w:i/>
                <w:iCs/>
                <w:lang w:val="en-US"/>
              </w:rPr>
              <w:t xml:space="preserve">scheduled generating units, battery energy storage systems </w:t>
            </w:r>
            <w:r w:rsidRPr="007642DC">
              <w:rPr>
                <w:rFonts w:ascii="Arial" w:hAnsi="Arial" w:cs="Arial"/>
                <w:lang w:val="en-US"/>
              </w:rPr>
              <w:t xml:space="preserve">and </w:t>
            </w:r>
            <w:r w:rsidRPr="007642DC">
              <w:rPr>
                <w:rFonts w:ascii="Arial" w:hAnsi="Arial" w:cs="Arial"/>
                <w:i/>
                <w:iCs/>
                <w:lang w:val="en-US"/>
              </w:rPr>
              <w:t xml:space="preserve">pumped-storage units </w:t>
            </w:r>
            <w:r w:rsidRPr="007642DC">
              <w:rPr>
                <w:rFonts w:ascii="Arial" w:hAnsi="Arial" w:cs="Arial"/>
                <w:lang w:val="en-US"/>
              </w:rPr>
              <w:t xml:space="preserve">for each </w:t>
            </w:r>
            <w:r w:rsidRPr="007642DC">
              <w:rPr>
                <w:rFonts w:ascii="Arial" w:hAnsi="Arial" w:cs="Arial"/>
                <w:i/>
                <w:iCs/>
                <w:lang w:val="en-US"/>
              </w:rPr>
              <w:t xml:space="preserve">dispatch interval </w:t>
            </w:r>
            <w:r w:rsidRPr="007642DC">
              <w:rPr>
                <w:rFonts w:ascii="Arial" w:hAnsi="Arial" w:cs="Arial"/>
                <w:lang w:val="en-US"/>
              </w:rPr>
              <w:t xml:space="preserve">in each </w:t>
            </w:r>
            <w:r w:rsidRPr="007642DC">
              <w:rPr>
                <w:rFonts w:ascii="Arial" w:hAnsi="Arial" w:cs="Arial"/>
                <w:i/>
                <w:iCs/>
                <w:lang w:val="en-US"/>
              </w:rPr>
              <w:t xml:space="preserve">trading day </w:t>
            </w:r>
            <w:r w:rsidRPr="007642DC">
              <w:rPr>
                <w:rFonts w:ascii="Arial" w:hAnsi="Arial" w:cs="Arial"/>
                <w:lang w:val="en-US"/>
              </w:rPr>
              <w:t xml:space="preserve">of the week in accordance with the </w:t>
            </w:r>
            <w:r w:rsidRPr="007642DC">
              <w:rPr>
                <w:rFonts w:ascii="Arial" w:hAnsi="Arial" w:cs="Arial"/>
                <w:i/>
                <w:iCs/>
                <w:lang w:val="en-US"/>
              </w:rPr>
              <w:t>timetable</w:t>
            </w:r>
            <w:r w:rsidRPr="007642DC">
              <w:rPr>
                <w:rFonts w:ascii="Arial" w:hAnsi="Arial" w:cs="Arial"/>
                <w:lang w:val="en-US"/>
              </w:rPr>
              <w:t xml:space="preserve">. The standing </w:t>
            </w:r>
            <w:r w:rsidRPr="007642DC">
              <w:rPr>
                <w:rFonts w:ascii="Arial" w:hAnsi="Arial" w:cs="Arial"/>
                <w:i/>
                <w:iCs/>
                <w:lang w:val="en-US"/>
              </w:rPr>
              <w:t xml:space="preserve">market offer </w:t>
            </w:r>
            <w:r w:rsidRPr="007642DC">
              <w:rPr>
                <w:rFonts w:ascii="Arial" w:hAnsi="Arial" w:cs="Arial"/>
                <w:lang w:val="en-US"/>
              </w:rPr>
              <w:t xml:space="preserve">shall apply until revised or updated by </w:t>
            </w:r>
            <w:r w:rsidRPr="007642DC">
              <w:rPr>
                <w:rFonts w:ascii="Arial" w:hAnsi="Arial" w:cs="Arial"/>
              </w:rPr>
              <w:t xml:space="preserve">the </w:t>
            </w:r>
            <w:r w:rsidRPr="007642DC">
              <w:rPr>
                <w:rFonts w:ascii="Arial" w:hAnsi="Arial" w:cs="Arial"/>
                <w:i/>
                <w:iCs/>
              </w:rPr>
              <w:t>Generation Company</w:t>
            </w:r>
            <w:r w:rsidRPr="007642DC">
              <w:rPr>
                <w:rFonts w:ascii="Arial" w:hAnsi="Arial" w:cs="Arial"/>
              </w:rPr>
              <w:t>.</w:t>
            </w:r>
          </w:p>
          <w:p w14:paraId="2205BCCB" w14:textId="762D9943" w:rsidR="00B752A2" w:rsidRPr="00A515B2" w:rsidRDefault="00B752A2" w:rsidP="005E7E7F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728" w:type="pct"/>
          </w:tcPr>
          <w:p w14:paraId="512873B0" w14:textId="3E946C90" w:rsidR="00B752A2" w:rsidRPr="00770FD8" w:rsidRDefault="00B752A2" w:rsidP="005E7E7F">
            <w:pPr>
              <w:pStyle w:val="NoSpacing"/>
              <w:rPr>
                <w:rFonts w:ascii="Arial" w:hAnsi="Arial" w:cs="Arial"/>
              </w:rPr>
            </w:pPr>
            <w:r w:rsidRPr="00770FD8">
              <w:rPr>
                <w:rFonts w:ascii="Arial" w:hAnsi="Arial" w:cs="Arial"/>
                <w:lang w:val="en-US"/>
              </w:rPr>
              <w:t xml:space="preserve">Each </w:t>
            </w:r>
            <w:r w:rsidRPr="00770FD8">
              <w:rPr>
                <w:rFonts w:ascii="Arial" w:hAnsi="Arial" w:cs="Arial"/>
                <w:i/>
                <w:iCs/>
                <w:lang w:val="en-US"/>
              </w:rPr>
              <w:t xml:space="preserve">Generation Company </w:t>
            </w:r>
            <w:r w:rsidRPr="00770FD8">
              <w:rPr>
                <w:rFonts w:ascii="Arial" w:hAnsi="Arial" w:cs="Arial"/>
                <w:lang w:val="en-US"/>
              </w:rPr>
              <w:t xml:space="preserve">including </w:t>
            </w:r>
            <w:r w:rsidRPr="00770FD8">
              <w:rPr>
                <w:rFonts w:ascii="Arial" w:hAnsi="Arial" w:cs="Arial"/>
                <w:i/>
                <w:iCs/>
                <w:lang w:val="en-US"/>
              </w:rPr>
              <w:t xml:space="preserve">Generation Companies </w:t>
            </w:r>
            <w:r w:rsidRPr="00770FD8">
              <w:rPr>
                <w:rFonts w:ascii="Arial" w:hAnsi="Arial" w:cs="Arial"/>
                <w:lang w:val="en-US"/>
              </w:rPr>
              <w:t xml:space="preserve">with </w:t>
            </w:r>
            <w:r w:rsidRPr="00770FD8">
              <w:rPr>
                <w:rFonts w:ascii="Arial" w:hAnsi="Arial" w:cs="Arial"/>
                <w:i/>
                <w:iCs/>
                <w:lang w:val="en-US"/>
              </w:rPr>
              <w:t xml:space="preserve">bilateral contracts </w:t>
            </w:r>
            <w:r w:rsidRPr="00770FD8">
              <w:rPr>
                <w:rFonts w:ascii="Arial" w:hAnsi="Arial" w:cs="Arial"/>
                <w:lang w:val="en-US"/>
              </w:rPr>
              <w:t xml:space="preserve">shall submit a standing </w:t>
            </w:r>
            <w:r w:rsidRPr="00770FD8">
              <w:rPr>
                <w:rFonts w:ascii="Arial" w:hAnsi="Arial" w:cs="Arial"/>
                <w:i/>
                <w:iCs/>
                <w:lang w:val="en-US"/>
              </w:rPr>
              <w:t xml:space="preserve">market offer </w:t>
            </w:r>
            <w:r w:rsidRPr="00770FD8">
              <w:rPr>
                <w:rFonts w:ascii="Arial" w:hAnsi="Arial" w:cs="Arial"/>
                <w:b/>
                <w:bCs/>
                <w:u w:val="single"/>
                <w:lang w:val="en-US"/>
              </w:rPr>
              <w:t>equivalent to the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 registered capacity or</w:t>
            </w:r>
            <w:r w:rsidRPr="00770FD8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 </w:t>
            </w:r>
            <w:r w:rsidRPr="00770FD8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maximum available capacity,</w:t>
            </w:r>
            <w:r w:rsidRPr="00770FD8">
              <w:rPr>
                <w:rFonts w:ascii="Arial" w:hAnsi="Arial" w:cs="Arial"/>
                <w:i/>
                <w:iCs/>
                <w:lang w:val="en-US"/>
              </w:rPr>
              <w:t xml:space="preserve"> </w:t>
            </w:r>
            <w:r w:rsidRPr="00770FD8">
              <w:rPr>
                <w:rFonts w:ascii="Arial" w:hAnsi="Arial" w:cs="Arial"/>
                <w:lang w:val="en-US"/>
              </w:rPr>
              <w:t xml:space="preserve">for each of its </w:t>
            </w:r>
            <w:r w:rsidRPr="00770FD8">
              <w:rPr>
                <w:rFonts w:ascii="Arial" w:hAnsi="Arial" w:cs="Arial"/>
                <w:i/>
                <w:iCs/>
                <w:lang w:val="en-US"/>
              </w:rPr>
              <w:t>scheduled generating units, battery energy storage systems</w:t>
            </w:r>
            <w:r>
              <w:rPr>
                <w:rFonts w:ascii="Arial" w:hAnsi="Arial" w:cs="Arial"/>
                <w:i/>
                <w:iCs/>
                <w:lang w:val="en-US"/>
              </w:rPr>
              <w:t>,</w:t>
            </w:r>
            <w:r w:rsidRPr="00770FD8">
              <w:rPr>
                <w:rFonts w:ascii="Arial" w:hAnsi="Arial" w:cs="Arial"/>
                <w:i/>
                <w:iCs/>
                <w:lang w:val="en-US"/>
              </w:rPr>
              <w:t xml:space="preserve"> </w:t>
            </w:r>
            <w:r w:rsidRPr="00770FD8">
              <w:rPr>
                <w:rFonts w:ascii="Arial" w:hAnsi="Arial" w:cs="Arial"/>
                <w:lang w:val="en-US"/>
              </w:rPr>
              <w:t xml:space="preserve">and </w:t>
            </w:r>
            <w:r w:rsidRPr="00770FD8">
              <w:rPr>
                <w:rFonts w:ascii="Arial" w:hAnsi="Arial" w:cs="Arial"/>
                <w:i/>
                <w:iCs/>
                <w:lang w:val="en-US"/>
              </w:rPr>
              <w:t xml:space="preserve">pumped-storage units </w:t>
            </w:r>
            <w:r w:rsidRPr="00770FD8">
              <w:rPr>
                <w:rFonts w:ascii="Arial" w:hAnsi="Arial" w:cs="Arial"/>
                <w:lang w:val="en-US"/>
              </w:rPr>
              <w:t xml:space="preserve">for each </w:t>
            </w:r>
            <w:r w:rsidRPr="00770FD8">
              <w:rPr>
                <w:rFonts w:ascii="Arial" w:hAnsi="Arial" w:cs="Arial"/>
                <w:i/>
                <w:iCs/>
                <w:lang w:val="en-US"/>
              </w:rPr>
              <w:t xml:space="preserve">dispatch interval </w:t>
            </w:r>
            <w:r w:rsidRPr="00770FD8">
              <w:rPr>
                <w:rFonts w:ascii="Arial" w:hAnsi="Arial" w:cs="Arial"/>
                <w:lang w:val="en-US"/>
              </w:rPr>
              <w:t xml:space="preserve">in each </w:t>
            </w:r>
            <w:r w:rsidRPr="00770FD8">
              <w:rPr>
                <w:rFonts w:ascii="Arial" w:hAnsi="Arial" w:cs="Arial"/>
                <w:i/>
                <w:iCs/>
                <w:lang w:val="en-US"/>
              </w:rPr>
              <w:t xml:space="preserve">trading day </w:t>
            </w:r>
            <w:r w:rsidRPr="00770FD8">
              <w:rPr>
                <w:rFonts w:ascii="Arial" w:hAnsi="Arial" w:cs="Arial"/>
                <w:lang w:val="en-US"/>
              </w:rPr>
              <w:t xml:space="preserve">of the week in accordance with the </w:t>
            </w:r>
            <w:r w:rsidRPr="00770FD8">
              <w:rPr>
                <w:rFonts w:ascii="Arial" w:hAnsi="Arial" w:cs="Arial"/>
                <w:i/>
                <w:iCs/>
                <w:lang w:val="en-US"/>
              </w:rPr>
              <w:t>timetable</w:t>
            </w:r>
            <w:r w:rsidRPr="00770FD8">
              <w:rPr>
                <w:rFonts w:ascii="Arial" w:hAnsi="Arial" w:cs="Arial"/>
                <w:lang w:val="en-US"/>
              </w:rPr>
              <w:t xml:space="preserve">. The standing </w:t>
            </w:r>
            <w:r w:rsidRPr="00770FD8">
              <w:rPr>
                <w:rFonts w:ascii="Arial" w:hAnsi="Arial" w:cs="Arial"/>
                <w:i/>
                <w:iCs/>
                <w:lang w:val="en-US"/>
              </w:rPr>
              <w:t xml:space="preserve">market offer </w:t>
            </w:r>
            <w:r w:rsidRPr="00770FD8">
              <w:rPr>
                <w:rFonts w:ascii="Arial" w:hAnsi="Arial" w:cs="Arial"/>
                <w:lang w:val="en-US"/>
              </w:rPr>
              <w:t xml:space="preserve">shall apply until revised or updated by </w:t>
            </w:r>
            <w:r w:rsidRPr="00770FD8">
              <w:rPr>
                <w:rFonts w:ascii="Arial" w:hAnsi="Arial" w:cs="Arial"/>
              </w:rPr>
              <w:t xml:space="preserve">the </w:t>
            </w:r>
            <w:r w:rsidRPr="00770FD8">
              <w:rPr>
                <w:rFonts w:ascii="Arial" w:hAnsi="Arial" w:cs="Arial"/>
                <w:i/>
                <w:iCs/>
              </w:rPr>
              <w:t>Generation Company</w:t>
            </w:r>
            <w:r w:rsidRPr="00770FD8">
              <w:rPr>
                <w:rFonts w:ascii="Arial" w:hAnsi="Arial" w:cs="Arial"/>
              </w:rPr>
              <w:t>.</w:t>
            </w:r>
          </w:p>
        </w:tc>
        <w:tc>
          <w:tcPr>
            <w:tcW w:w="646" w:type="pct"/>
          </w:tcPr>
          <w:p w14:paraId="00113385" w14:textId="26DAFF06" w:rsidR="00B752A2" w:rsidRDefault="00B752A2" w:rsidP="00C72F61">
            <w:pPr>
              <w:pStyle w:val="NoSpacing"/>
              <w:numPr>
                <w:ilvl w:val="0"/>
                <w:numId w:val="15"/>
              </w:numPr>
              <w:ind w:left="456" w:hanging="427"/>
              <w:rPr>
                <w:rFonts w:ascii="Arial" w:hAnsi="Arial" w:cs="Arial"/>
              </w:rPr>
            </w:pPr>
            <w:r w:rsidRPr="00770FD8">
              <w:rPr>
                <w:rFonts w:ascii="Arial" w:hAnsi="Arial" w:cs="Arial"/>
              </w:rPr>
              <w:t>The Generation Companies shall consider the “possible constraints”, as defined in the max</w:t>
            </w:r>
            <w:r>
              <w:rPr>
                <w:rFonts w:ascii="Arial" w:hAnsi="Arial" w:cs="Arial"/>
              </w:rPr>
              <w:t>imum</w:t>
            </w:r>
            <w:r w:rsidRPr="00770FD8">
              <w:rPr>
                <w:rFonts w:ascii="Arial" w:hAnsi="Arial" w:cs="Arial"/>
              </w:rPr>
              <w:t xml:space="preserve"> available capacity, in submitting a standing market offer.</w:t>
            </w:r>
          </w:p>
          <w:p w14:paraId="6B2FF7A1" w14:textId="77777777" w:rsidR="00B752A2" w:rsidRPr="00770FD8" w:rsidRDefault="00B752A2" w:rsidP="00C72F61">
            <w:pPr>
              <w:pStyle w:val="NoSpacing"/>
              <w:ind w:left="456" w:hanging="427"/>
              <w:rPr>
                <w:rFonts w:ascii="Arial" w:hAnsi="Arial" w:cs="Arial"/>
              </w:rPr>
            </w:pPr>
          </w:p>
          <w:p w14:paraId="2EF22426" w14:textId="77777777" w:rsidR="00B752A2" w:rsidRPr="00770FD8" w:rsidRDefault="00B752A2" w:rsidP="00C72F61">
            <w:pPr>
              <w:pStyle w:val="NoSpacing"/>
              <w:numPr>
                <w:ilvl w:val="0"/>
                <w:numId w:val="15"/>
              </w:numPr>
              <w:ind w:left="456" w:hanging="427"/>
              <w:rPr>
                <w:rFonts w:ascii="Arial" w:hAnsi="Arial" w:cs="Arial"/>
              </w:rPr>
            </w:pPr>
            <w:r w:rsidRPr="00770FD8">
              <w:rPr>
                <w:rFonts w:ascii="Arial" w:hAnsi="Arial" w:cs="Arial"/>
              </w:rPr>
              <w:t>To make sure that the offers in the market are readily available and TPs can provide.</w:t>
            </w:r>
          </w:p>
          <w:p w14:paraId="17EB0CC5" w14:textId="43AFCCC8" w:rsidR="00B752A2" w:rsidRPr="00A515B2" w:rsidRDefault="00B752A2" w:rsidP="00C72F61">
            <w:pPr>
              <w:pStyle w:val="NoSpacing"/>
              <w:ind w:left="456" w:hanging="427"/>
              <w:rPr>
                <w:rFonts w:ascii="Arial" w:hAnsi="Arial" w:cs="Arial"/>
              </w:rPr>
            </w:pPr>
          </w:p>
        </w:tc>
        <w:tc>
          <w:tcPr>
            <w:tcW w:w="587" w:type="pct"/>
          </w:tcPr>
          <w:p w14:paraId="1A7D99B7" w14:textId="77777777" w:rsidR="00B752A2" w:rsidRPr="00770FD8" w:rsidRDefault="00B752A2" w:rsidP="00594243">
            <w:pPr>
              <w:pStyle w:val="NoSpacing"/>
              <w:ind w:left="456"/>
              <w:rPr>
                <w:rFonts w:ascii="Arial" w:hAnsi="Arial" w:cs="Arial"/>
              </w:rPr>
            </w:pPr>
          </w:p>
        </w:tc>
        <w:tc>
          <w:tcPr>
            <w:tcW w:w="587" w:type="pct"/>
          </w:tcPr>
          <w:p w14:paraId="318A880B" w14:textId="77777777" w:rsidR="00B752A2" w:rsidRPr="00770FD8" w:rsidRDefault="00B752A2" w:rsidP="00594243">
            <w:pPr>
              <w:pStyle w:val="NoSpacing"/>
              <w:ind w:left="456"/>
              <w:rPr>
                <w:rFonts w:ascii="Arial" w:hAnsi="Arial" w:cs="Arial"/>
              </w:rPr>
            </w:pPr>
          </w:p>
        </w:tc>
        <w:tc>
          <w:tcPr>
            <w:tcW w:w="587" w:type="pct"/>
          </w:tcPr>
          <w:p w14:paraId="3DDBE4A9" w14:textId="77777777" w:rsidR="00B752A2" w:rsidRPr="00770FD8" w:rsidRDefault="00B752A2" w:rsidP="00594243">
            <w:pPr>
              <w:pStyle w:val="NoSpacing"/>
              <w:ind w:left="456"/>
              <w:rPr>
                <w:rFonts w:ascii="Arial" w:hAnsi="Arial" w:cs="Arial"/>
              </w:rPr>
            </w:pPr>
          </w:p>
        </w:tc>
        <w:tc>
          <w:tcPr>
            <w:tcW w:w="584" w:type="pct"/>
          </w:tcPr>
          <w:p w14:paraId="2AF03466" w14:textId="77777777" w:rsidR="00B752A2" w:rsidRPr="00770FD8" w:rsidRDefault="00B752A2" w:rsidP="00594243">
            <w:pPr>
              <w:pStyle w:val="NoSpacing"/>
              <w:ind w:left="456"/>
              <w:rPr>
                <w:rFonts w:ascii="Arial" w:hAnsi="Arial" w:cs="Arial"/>
              </w:rPr>
            </w:pPr>
          </w:p>
        </w:tc>
      </w:tr>
      <w:tr w:rsidR="00B752A2" w:rsidRPr="00A515B2" w14:paraId="2FF6DAAE" w14:textId="1A7AF639" w:rsidTr="00B752A2">
        <w:trPr>
          <w:trHeight w:val="564"/>
        </w:trPr>
        <w:tc>
          <w:tcPr>
            <w:tcW w:w="365" w:type="pct"/>
          </w:tcPr>
          <w:p w14:paraId="66B3337B" w14:textId="77777777" w:rsidR="00B752A2" w:rsidRPr="003F010D" w:rsidRDefault="00B752A2" w:rsidP="008F5338">
            <w:pPr>
              <w:pStyle w:val="NoSpacing"/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  <w:lang w:val="en-US"/>
              </w:rPr>
              <w:lastRenderedPageBreak/>
              <w:t>Revision of Market Offers/Bids, Nomination of Loading Levels, and</w:t>
            </w:r>
          </w:p>
          <w:p w14:paraId="03CADF7D" w14:textId="77777777" w:rsidR="00B752A2" w:rsidRPr="003F010D" w:rsidRDefault="00B752A2" w:rsidP="008F5338">
            <w:pPr>
              <w:pStyle w:val="NoSpacing"/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</w:rPr>
              <w:t>Projected Outputs</w:t>
            </w:r>
          </w:p>
          <w:p w14:paraId="59735DC1" w14:textId="77777777" w:rsidR="00B752A2" w:rsidRPr="003F010D" w:rsidRDefault="00B752A2" w:rsidP="008F5338">
            <w:pPr>
              <w:pStyle w:val="NoSpacing"/>
              <w:rPr>
                <w:rFonts w:ascii="Arial" w:hAnsi="Arial" w:cs="Arial"/>
                <w:lang w:val="en-US"/>
              </w:rPr>
            </w:pPr>
          </w:p>
        </w:tc>
        <w:tc>
          <w:tcPr>
            <w:tcW w:w="270" w:type="pct"/>
          </w:tcPr>
          <w:p w14:paraId="18EC5DCF" w14:textId="77777777" w:rsidR="00B752A2" w:rsidRPr="008F5338" w:rsidRDefault="00B752A2" w:rsidP="008F5338">
            <w:pPr>
              <w:pStyle w:val="NoSpacing"/>
              <w:jc w:val="center"/>
              <w:rPr>
                <w:rFonts w:ascii="Arial" w:hAnsi="Arial" w:cs="Arial"/>
              </w:rPr>
            </w:pPr>
            <w:r w:rsidRPr="008F5338">
              <w:rPr>
                <w:rFonts w:ascii="Arial" w:hAnsi="Arial" w:cs="Arial"/>
                <w:lang w:val="en-US"/>
              </w:rPr>
              <w:t>3.5.11.1</w:t>
            </w:r>
          </w:p>
          <w:p w14:paraId="39E089DC" w14:textId="77777777" w:rsidR="00B752A2" w:rsidRPr="003F010D" w:rsidRDefault="00B752A2" w:rsidP="008F5338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646" w:type="pct"/>
          </w:tcPr>
          <w:p w14:paraId="70F2E904" w14:textId="77777777" w:rsidR="00B752A2" w:rsidRPr="008F5338" w:rsidRDefault="00B752A2" w:rsidP="008F5338">
            <w:pPr>
              <w:pStyle w:val="NoSpacing"/>
              <w:rPr>
                <w:rFonts w:ascii="Arial" w:hAnsi="Arial" w:cs="Arial"/>
              </w:rPr>
            </w:pPr>
            <w:r w:rsidRPr="008F5338">
              <w:rPr>
                <w:rFonts w:ascii="Arial" w:hAnsi="Arial" w:cs="Arial"/>
                <w:lang w:val="en-US"/>
              </w:rPr>
              <w:t xml:space="preserve">Each </w:t>
            </w:r>
            <w:r w:rsidRPr="008F5338">
              <w:rPr>
                <w:rFonts w:ascii="Arial" w:hAnsi="Arial" w:cs="Arial"/>
                <w:i/>
                <w:iCs/>
                <w:lang w:val="en-US"/>
              </w:rPr>
              <w:t xml:space="preserve">Trading Participant </w:t>
            </w:r>
            <w:r w:rsidRPr="008F5338">
              <w:rPr>
                <w:rFonts w:ascii="Arial" w:hAnsi="Arial" w:cs="Arial"/>
                <w:lang w:val="en-US"/>
              </w:rPr>
              <w:t xml:space="preserve">which has submitted standing </w:t>
            </w:r>
            <w:r w:rsidRPr="008F5338">
              <w:rPr>
                <w:rFonts w:ascii="Arial" w:hAnsi="Arial" w:cs="Arial"/>
                <w:i/>
                <w:iCs/>
                <w:lang w:val="en-US"/>
              </w:rPr>
              <w:t xml:space="preserve">offers </w:t>
            </w:r>
            <w:r w:rsidRPr="008F5338">
              <w:rPr>
                <w:rFonts w:ascii="Arial" w:hAnsi="Arial" w:cs="Arial"/>
                <w:lang w:val="en-US"/>
              </w:rPr>
              <w:t xml:space="preserve">or bids for each of its </w:t>
            </w:r>
            <w:r w:rsidRPr="008F5338">
              <w:rPr>
                <w:rFonts w:ascii="Arial" w:hAnsi="Arial" w:cs="Arial"/>
                <w:i/>
                <w:iCs/>
                <w:lang w:val="en-US"/>
              </w:rPr>
              <w:t xml:space="preserve">scheduled generating unit, battery energy storage system </w:t>
            </w:r>
            <w:r w:rsidRPr="008F5338">
              <w:rPr>
                <w:rFonts w:ascii="Arial" w:hAnsi="Arial" w:cs="Arial"/>
                <w:lang w:val="en-US"/>
              </w:rPr>
              <w:t xml:space="preserve">and </w:t>
            </w:r>
            <w:r w:rsidRPr="008F5338">
              <w:rPr>
                <w:rFonts w:ascii="Arial" w:hAnsi="Arial" w:cs="Arial"/>
                <w:i/>
                <w:iCs/>
                <w:lang w:val="en-US"/>
              </w:rPr>
              <w:t xml:space="preserve">pumped-storage unit </w:t>
            </w:r>
            <w:r w:rsidRPr="008F5338">
              <w:rPr>
                <w:rFonts w:ascii="Arial" w:hAnsi="Arial" w:cs="Arial"/>
                <w:lang w:val="en-US"/>
              </w:rPr>
              <w:t xml:space="preserve">may revise any of its </w:t>
            </w:r>
            <w:r w:rsidRPr="008F5338">
              <w:rPr>
                <w:rFonts w:ascii="Arial" w:hAnsi="Arial" w:cs="Arial"/>
                <w:i/>
                <w:iCs/>
                <w:lang w:val="en-US"/>
              </w:rPr>
              <w:t xml:space="preserve">market offers </w:t>
            </w:r>
            <w:r w:rsidRPr="008F5338">
              <w:rPr>
                <w:rFonts w:ascii="Arial" w:hAnsi="Arial" w:cs="Arial"/>
                <w:lang w:val="en-US"/>
              </w:rPr>
              <w:t xml:space="preserve">or </w:t>
            </w:r>
            <w:r w:rsidRPr="008F5338">
              <w:rPr>
                <w:rFonts w:ascii="Arial" w:hAnsi="Arial" w:cs="Arial"/>
                <w:i/>
                <w:iCs/>
                <w:lang w:val="en-US"/>
              </w:rPr>
              <w:t xml:space="preserve">market bids </w:t>
            </w:r>
            <w:r w:rsidRPr="008F5338">
              <w:rPr>
                <w:rFonts w:ascii="Arial" w:hAnsi="Arial" w:cs="Arial"/>
                <w:lang w:val="en-US"/>
              </w:rPr>
              <w:t xml:space="preserve">for any </w:t>
            </w:r>
            <w:r w:rsidRPr="008F5338">
              <w:rPr>
                <w:rFonts w:ascii="Arial" w:hAnsi="Arial" w:cs="Arial"/>
                <w:i/>
                <w:iCs/>
                <w:lang w:val="en-US"/>
              </w:rPr>
              <w:t xml:space="preserve">dispatch interval </w:t>
            </w:r>
            <w:r w:rsidRPr="008F5338">
              <w:rPr>
                <w:rFonts w:ascii="Arial" w:hAnsi="Arial" w:cs="Arial"/>
                <w:lang w:val="en-US"/>
              </w:rPr>
              <w:t xml:space="preserve">in any trading day of the current week-ahead </w:t>
            </w:r>
            <w:r w:rsidRPr="008F5338">
              <w:rPr>
                <w:rFonts w:ascii="Arial" w:hAnsi="Arial" w:cs="Arial"/>
                <w:i/>
                <w:iCs/>
                <w:lang w:val="en-US"/>
              </w:rPr>
              <w:t xml:space="preserve">market horizon </w:t>
            </w:r>
            <w:r w:rsidRPr="008F5338">
              <w:rPr>
                <w:rFonts w:ascii="Arial" w:hAnsi="Arial" w:cs="Arial"/>
                <w:lang w:val="en-US"/>
              </w:rPr>
              <w:t xml:space="preserve">in accordance with the </w:t>
            </w:r>
            <w:r w:rsidRPr="008F5338">
              <w:rPr>
                <w:rFonts w:ascii="Arial" w:hAnsi="Arial" w:cs="Arial"/>
                <w:i/>
                <w:iCs/>
                <w:lang w:val="en-US"/>
              </w:rPr>
              <w:t>timetable</w:t>
            </w:r>
            <w:r w:rsidRPr="008F5338">
              <w:rPr>
                <w:rFonts w:ascii="Arial" w:hAnsi="Arial" w:cs="Arial"/>
                <w:lang w:val="en-US"/>
              </w:rPr>
              <w:t xml:space="preserve">, and subject to Clause 3.5.11.4 and each revised </w:t>
            </w:r>
            <w:r w:rsidRPr="008F5338">
              <w:rPr>
                <w:rFonts w:ascii="Arial" w:hAnsi="Arial" w:cs="Arial"/>
                <w:i/>
                <w:iCs/>
                <w:lang w:val="en-US"/>
              </w:rPr>
              <w:t xml:space="preserve">market offer </w:t>
            </w:r>
            <w:r w:rsidRPr="008F5338">
              <w:rPr>
                <w:rFonts w:ascii="Arial" w:hAnsi="Arial" w:cs="Arial"/>
                <w:lang w:val="en-US"/>
              </w:rPr>
              <w:t xml:space="preserve">or </w:t>
            </w:r>
            <w:r w:rsidRPr="008F5338">
              <w:rPr>
                <w:rFonts w:ascii="Arial" w:hAnsi="Arial" w:cs="Arial"/>
                <w:i/>
                <w:iCs/>
                <w:lang w:val="en-US"/>
              </w:rPr>
              <w:t xml:space="preserve">market bid </w:t>
            </w:r>
            <w:r w:rsidRPr="008F5338">
              <w:rPr>
                <w:rFonts w:ascii="Arial" w:hAnsi="Arial" w:cs="Arial"/>
                <w:lang w:val="en-US"/>
              </w:rPr>
              <w:t>submitted shall provide the information set out in Appendix A1.</w:t>
            </w:r>
          </w:p>
          <w:p w14:paraId="7615811B" w14:textId="77777777" w:rsidR="00B752A2" w:rsidRPr="008F5338" w:rsidRDefault="00B752A2" w:rsidP="008F5338">
            <w:pPr>
              <w:pStyle w:val="NoSpacing"/>
              <w:rPr>
                <w:rFonts w:ascii="Arial" w:hAnsi="Arial" w:cs="Arial"/>
                <w:lang w:val="en-US"/>
              </w:rPr>
            </w:pPr>
          </w:p>
        </w:tc>
        <w:tc>
          <w:tcPr>
            <w:tcW w:w="728" w:type="pct"/>
          </w:tcPr>
          <w:p w14:paraId="0AAC69B0" w14:textId="5CC24C12" w:rsidR="00B752A2" w:rsidRPr="0013311A" w:rsidRDefault="00B752A2" w:rsidP="0013311A">
            <w:pPr>
              <w:pStyle w:val="NoSpacing"/>
              <w:rPr>
                <w:rFonts w:ascii="Arial" w:hAnsi="Arial" w:cs="Arial"/>
              </w:rPr>
            </w:pPr>
            <w:r w:rsidRPr="0013311A">
              <w:rPr>
                <w:rFonts w:ascii="Arial" w:hAnsi="Arial" w:cs="Arial"/>
                <w:lang w:val="en-US"/>
              </w:rPr>
              <w:t xml:space="preserve">Each </w:t>
            </w:r>
            <w:r w:rsidRPr="0013311A">
              <w:rPr>
                <w:rFonts w:ascii="Arial" w:hAnsi="Arial" w:cs="Arial"/>
                <w:i/>
                <w:iCs/>
                <w:lang w:val="en-US"/>
              </w:rPr>
              <w:t xml:space="preserve">Trading Participant </w:t>
            </w:r>
            <w:r w:rsidRPr="0013311A">
              <w:rPr>
                <w:rFonts w:ascii="Arial" w:hAnsi="Arial" w:cs="Arial"/>
                <w:lang w:val="en-US"/>
              </w:rPr>
              <w:t xml:space="preserve">which has submitted standing </w:t>
            </w:r>
            <w:r w:rsidRPr="0013311A">
              <w:rPr>
                <w:rFonts w:ascii="Arial" w:hAnsi="Arial" w:cs="Arial"/>
                <w:i/>
                <w:iCs/>
                <w:lang w:val="en-US"/>
              </w:rPr>
              <w:t xml:space="preserve">offers </w:t>
            </w:r>
            <w:r w:rsidRPr="0013311A">
              <w:rPr>
                <w:rFonts w:ascii="Arial" w:hAnsi="Arial" w:cs="Arial"/>
                <w:lang w:val="en-US"/>
              </w:rPr>
              <w:t xml:space="preserve">or bids for each of its </w:t>
            </w:r>
            <w:r w:rsidRPr="0013311A">
              <w:rPr>
                <w:rFonts w:ascii="Arial" w:hAnsi="Arial" w:cs="Arial"/>
                <w:i/>
                <w:iCs/>
                <w:lang w:val="en-US"/>
              </w:rPr>
              <w:t>scheduled generating unit, battery energy storage system</w:t>
            </w:r>
            <w:r>
              <w:rPr>
                <w:rFonts w:ascii="Arial" w:hAnsi="Arial" w:cs="Arial"/>
                <w:i/>
                <w:iCs/>
                <w:lang w:val="en-US"/>
              </w:rPr>
              <w:t>,</w:t>
            </w:r>
            <w:r w:rsidRPr="0013311A">
              <w:rPr>
                <w:rFonts w:ascii="Arial" w:hAnsi="Arial" w:cs="Arial"/>
                <w:i/>
                <w:iCs/>
                <w:lang w:val="en-US"/>
              </w:rPr>
              <w:t xml:space="preserve"> </w:t>
            </w:r>
            <w:r w:rsidRPr="0013311A">
              <w:rPr>
                <w:rFonts w:ascii="Arial" w:hAnsi="Arial" w:cs="Arial"/>
                <w:lang w:val="en-US"/>
              </w:rPr>
              <w:t xml:space="preserve">and </w:t>
            </w:r>
            <w:r w:rsidRPr="0013311A">
              <w:rPr>
                <w:rFonts w:ascii="Arial" w:hAnsi="Arial" w:cs="Arial"/>
                <w:i/>
                <w:iCs/>
                <w:lang w:val="en-US"/>
              </w:rPr>
              <w:t xml:space="preserve">pumped-storage unit </w:t>
            </w:r>
            <w:r w:rsidRPr="0013311A">
              <w:rPr>
                <w:rFonts w:ascii="Arial" w:hAnsi="Arial" w:cs="Arial"/>
                <w:lang w:val="en-US"/>
              </w:rPr>
              <w:t xml:space="preserve">may revise any of its </w:t>
            </w:r>
            <w:r w:rsidRPr="0013311A">
              <w:rPr>
                <w:rFonts w:ascii="Arial" w:hAnsi="Arial" w:cs="Arial"/>
                <w:i/>
                <w:iCs/>
                <w:lang w:val="en-US"/>
              </w:rPr>
              <w:t xml:space="preserve">market offers </w:t>
            </w:r>
            <w:r w:rsidRPr="0013311A">
              <w:rPr>
                <w:rFonts w:ascii="Arial" w:hAnsi="Arial" w:cs="Arial"/>
                <w:lang w:val="en-US"/>
              </w:rPr>
              <w:t xml:space="preserve">or </w:t>
            </w:r>
            <w:r w:rsidRPr="0013311A">
              <w:rPr>
                <w:rFonts w:ascii="Arial" w:hAnsi="Arial" w:cs="Arial"/>
                <w:i/>
                <w:iCs/>
                <w:lang w:val="en-US"/>
              </w:rPr>
              <w:t xml:space="preserve">market bids </w:t>
            </w:r>
            <w:r w:rsidRPr="0013311A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equivalent to the </w:t>
            </w:r>
            <w:r w:rsidRPr="0013311A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maximum available capacity </w:t>
            </w:r>
            <w:r w:rsidRPr="0013311A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and shall </w:t>
            </w:r>
            <w:proofErr w:type="gramStart"/>
            <w:r w:rsidRPr="0013311A">
              <w:rPr>
                <w:rFonts w:ascii="Arial" w:hAnsi="Arial" w:cs="Arial"/>
                <w:b/>
                <w:bCs/>
                <w:u w:val="single"/>
                <w:lang w:val="en-US"/>
              </w:rPr>
              <w:t>take into account</w:t>
            </w:r>
            <w:proofErr w:type="gramEnd"/>
            <w:r w:rsidRPr="0013311A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 the conditions under 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>Clause 3.5.11.5 and Clause 3.5.11.6</w:t>
            </w:r>
            <w:r w:rsidRPr="0013311A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,</w:t>
            </w:r>
            <w:r w:rsidRPr="0013311A">
              <w:rPr>
                <w:rFonts w:ascii="Arial" w:hAnsi="Arial" w:cs="Arial"/>
                <w:i/>
                <w:iCs/>
                <w:lang w:val="en-US"/>
              </w:rPr>
              <w:t xml:space="preserve"> </w:t>
            </w:r>
            <w:r w:rsidRPr="0013311A">
              <w:rPr>
                <w:rFonts w:ascii="Arial" w:hAnsi="Arial" w:cs="Arial"/>
                <w:lang w:val="en-US"/>
              </w:rPr>
              <w:t xml:space="preserve">for any </w:t>
            </w:r>
            <w:r w:rsidRPr="0013311A">
              <w:rPr>
                <w:rFonts w:ascii="Arial" w:hAnsi="Arial" w:cs="Arial"/>
                <w:i/>
                <w:iCs/>
                <w:lang w:val="en-US"/>
              </w:rPr>
              <w:t xml:space="preserve">dispatch interval </w:t>
            </w:r>
            <w:r w:rsidRPr="0013311A">
              <w:rPr>
                <w:rFonts w:ascii="Arial" w:hAnsi="Arial" w:cs="Arial"/>
                <w:lang w:val="en-US"/>
              </w:rPr>
              <w:t xml:space="preserve">in any trading day of the current week-ahead </w:t>
            </w:r>
            <w:r w:rsidRPr="0013311A">
              <w:rPr>
                <w:rFonts w:ascii="Arial" w:hAnsi="Arial" w:cs="Arial"/>
                <w:i/>
                <w:iCs/>
                <w:lang w:val="en-US"/>
              </w:rPr>
              <w:t>market horizon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. Each revised </w:t>
            </w:r>
            <w:r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market </w:t>
            </w:r>
            <w:proofErr w:type="gramStart"/>
            <w:r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offer</w:t>
            </w:r>
            <w:proofErr w:type="gramEnd"/>
            <w:r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or </w:t>
            </w:r>
            <w:r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market bid 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>shall be submitted</w:t>
            </w:r>
            <w:r w:rsidRPr="0013311A">
              <w:rPr>
                <w:rFonts w:ascii="Arial" w:hAnsi="Arial" w:cs="Arial"/>
                <w:i/>
                <w:iCs/>
                <w:lang w:val="en-US"/>
              </w:rPr>
              <w:t xml:space="preserve"> </w:t>
            </w:r>
            <w:r w:rsidRPr="0013311A">
              <w:rPr>
                <w:rFonts w:ascii="Arial" w:hAnsi="Arial" w:cs="Arial"/>
                <w:lang w:val="en-US"/>
              </w:rPr>
              <w:t xml:space="preserve">in accordance with the </w:t>
            </w:r>
            <w:r w:rsidRPr="0013311A">
              <w:rPr>
                <w:rFonts w:ascii="Arial" w:hAnsi="Arial" w:cs="Arial"/>
                <w:i/>
                <w:iCs/>
                <w:lang w:val="en-US"/>
              </w:rPr>
              <w:t>timetable</w:t>
            </w:r>
            <w:r w:rsidRPr="000077E4">
              <w:rPr>
                <w:rFonts w:ascii="Arial" w:hAnsi="Arial" w:cs="Arial"/>
                <w:strike/>
                <w:lang w:val="en-US"/>
              </w:rPr>
              <w:t>, and</w:t>
            </w:r>
            <w:r w:rsidRPr="0013311A">
              <w:rPr>
                <w:rFonts w:ascii="Arial" w:hAnsi="Arial" w:cs="Arial"/>
                <w:lang w:val="en-US"/>
              </w:rPr>
              <w:t xml:space="preserve"> subject to Clause 3.5.11.4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>,</w:t>
            </w:r>
            <w:r w:rsidRPr="0013311A">
              <w:rPr>
                <w:rFonts w:ascii="Arial" w:hAnsi="Arial" w:cs="Arial"/>
                <w:lang w:val="en-US"/>
              </w:rPr>
              <w:t xml:space="preserve"> </w:t>
            </w:r>
            <w:r w:rsidRPr="00CD3207">
              <w:rPr>
                <w:rFonts w:ascii="Arial" w:hAnsi="Arial" w:cs="Arial"/>
                <w:lang w:val="en-US"/>
              </w:rPr>
              <w:t>and</w:t>
            </w:r>
            <w:r w:rsidRPr="000077E4">
              <w:rPr>
                <w:rFonts w:ascii="Arial" w:hAnsi="Arial" w:cs="Arial"/>
                <w:strike/>
                <w:lang w:val="en-US"/>
              </w:rPr>
              <w:t xml:space="preserve"> each revised </w:t>
            </w:r>
            <w:r w:rsidRPr="000077E4">
              <w:rPr>
                <w:rFonts w:ascii="Arial" w:hAnsi="Arial" w:cs="Arial"/>
                <w:i/>
                <w:iCs/>
                <w:strike/>
                <w:lang w:val="en-US"/>
              </w:rPr>
              <w:t xml:space="preserve">market offer </w:t>
            </w:r>
            <w:r w:rsidRPr="000077E4">
              <w:rPr>
                <w:rFonts w:ascii="Arial" w:hAnsi="Arial" w:cs="Arial"/>
                <w:strike/>
                <w:lang w:val="en-US"/>
              </w:rPr>
              <w:t xml:space="preserve">or </w:t>
            </w:r>
            <w:r w:rsidRPr="000077E4">
              <w:rPr>
                <w:rFonts w:ascii="Arial" w:hAnsi="Arial" w:cs="Arial"/>
                <w:i/>
                <w:iCs/>
                <w:strike/>
                <w:lang w:val="en-US"/>
              </w:rPr>
              <w:t xml:space="preserve">market bid </w:t>
            </w:r>
            <w:r w:rsidRPr="000077E4">
              <w:rPr>
                <w:rFonts w:ascii="Arial" w:hAnsi="Arial" w:cs="Arial"/>
                <w:strike/>
                <w:lang w:val="en-US"/>
              </w:rPr>
              <w:t>submitted</w:t>
            </w:r>
            <w:r w:rsidRPr="0013311A">
              <w:rPr>
                <w:rFonts w:ascii="Arial" w:hAnsi="Arial" w:cs="Arial"/>
                <w:lang w:val="en-US"/>
              </w:rPr>
              <w:t xml:space="preserve"> shall </w:t>
            </w:r>
            <w:r w:rsidRPr="000077E4">
              <w:rPr>
                <w:rFonts w:ascii="Arial" w:hAnsi="Arial" w:cs="Arial"/>
                <w:strike/>
                <w:lang w:val="en-US"/>
              </w:rPr>
              <w:t>provide the</w:t>
            </w:r>
            <w:r w:rsidRPr="0013311A">
              <w:rPr>
                <w:rFonts w:ascii="Arial" w:hAnsi="Arial" w:cs="Arial"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contain </w:t>
            </w:r>
            <w:r w:rsidRPr="0013311A">
              <w:rPr>
                <w:rFonts w:ascii="Arial" w:hAnsi="Arial" w:cs="Arial"/>
                <w:lang w:val="en-US"/>
              </w:rPr>
              <w:t>information set out in Appendix A1.</w:t>
            </w:r>
          </w:p>
          <w:p w14:paraId="3206CDE3" w14:textId="77777777" w:rsidR="00B752A2" w:rsidRPr="0013311A" w:rsidRDefault="00B752A2" w:rsidP="008F5338">
            <w:pPr>
              <w:pStyle w:val="NoSpacing"/>
              <w:rPr>
                <w:rFonts w:ascii="Arial" w:hAnsi="Arial" w:cs="Arial"/>
                <w:lang w:val="en-US"/>
              </w:rPr>
            </w:pPr>
          </w:p>
        </w:tc>
        <w:tc>
          <w:tcPr>
            <w:tcW w:w="646" w:type="pct"/>
          </w:tcPr>
          <w:p w14:paraId="282428F0" w14:textId="794B26AF" w:rsidR="00B752A2" w:rsidRDefault="00B752A2" w:rsidP="00C72F61">
            <w:pPr>
              <w:pStyle w:val="NoSpacing"/>
              <w:numPr>
                <w:ilvl w:val="0"/>
                <w:numId w:val="16"/>
              </w:numPr>
              <w:ind w:left="456" w:hanging="427"/>
              <w:rPr>
                <w:rFonts w:ascii="Arial" w:hAnsi="Arial" w:cs="Arial"/>
              </w:rPr>
            </w:pPr>
            <w:r w:rsidRPr="0013311A">
              <w:rPr>
                <w:rFonts w:ascii="Arial" w:hAnsi="Arial" w:cs="Arial"/>
              </w:rPr>
              <w:t>To ensure that the revised/updated market offer reflects the TP’s readily available capacity.</w:t>
            </w:r>
          </w:p>
          <w:p w14:paraId="60976107" w14:textId="77777777" w:rsidR="00B752A2" w:rsidRPr="0013311A" w:rsidRDefault="00B752A2" w:rsidP="00C72F61">
            <w:pPr>
              <w:pStyle w:val="NoSpacing"/>
              <w:ind w:left="456" w:hanging="427"/>
              <w:rPr>
                <w:rFonts w:ascii="Arial" w:hAnsi="Arial" w:cs="Arial"/>
              </w:rPr>
            </w:pPr>
          </w:p>
          <w:p w14:paraId="0E4340C1" w14:textId="77777777" w:rsidR="00B752A2" w:rsidRPr="0013311A" w:rsidRDefault="00B752A2" w:rsidP="00C72F61">
            <w:pPr>
              <w:pStyle w:val="NoSpacing"/>
              <w:numPr>
                <w:ilvl w:val="0"/>
                <w:numId w:val="16"/>
              </w:numPr>
              <w:ind w:left="456" w:hanging="427"/>
              <w:rPr>
                <w:rFonts w:ascii="Arial" w:hAnsi="Arial" w:cs="Arial"/>
              </w:rPr>
            </w:pPr>
            <w:r w:rsidRPr="0013311A">
              <w:rPr>
                <w:rFonts w:ascii="Arial" w:hAnsi="Arial" w:cs="Arial"/>
              </w:rPr>
              <w:t>TPs to consider the conditions mentioned in 3.5.11.6 in revising/updating offers.</w:t>
            </w:r>
          </w:p>
          <w:p w14:paraId="4A1558A7" w14:textId="77777777" w:rsidR="00B752A2" w:rsidRPr="003F010D" w:rsidRDefault="00B752A2" w:rsidP="00C72F61">
            <w:pPr>
              <w:pStyle w:val="NoSpacing"/>
              <w:ind w:left="456" w:hanging="427"/>
              <w:rPr>
                <w:rFonts w:ascii="Arial" w:hAnsi="Arial" w:cs="Arial"/>
                <w:lang w:val="en-US"/>
              </w:rPr>
            </w:pPr>
          </w:p>
        </w:tc>
        <w:tc>
          <w:tcPr>
            <w:tcW w:w="587" w:type="pct"/>
          </w:tcPr>
          <w:p w14:paraId="7FE11F68" w14:textId="77777777" w:rsidR="00B752A2" w:rsidRPr="0013311A" w:rsidRDefault="00B752A2" w:rsidP="00594243">
            <w:pPr>
              <w:pStyle w:val="NoSpacing"/>
              <w:ind w:left="456"/>
              <w:rPr>
                <w:rFonts w:ascii="Arial" w:hAnsi="Arial" w:cs="Arial"/>
              </w:rPr>
            </w:pPr>
          </w:p>
        </w:tc>
        <w:tc>
          <w:tcPr>
            <w:tcW w:w="587" w:type="pct"/>
          </w:tcPr>
          <w:p w14:paraId="56FC2D07" w14:textId="77777777" w:rsidR="00B752A2" w:rsidRPr="0013311A" w:rsidRDefault="00B752A2" w:rsidP="00594243">
            <w:pPr>
              <w:pStyle w:val="NoSpacing"/>
              <w:ind w:left="456"/>
              <w:rPr>
                <w:rFonts w:ascii="Arial" w:hAnsi="Arial" w:cs="Arial"/>
              </w:rPr>
            </w:pPr>
          </w:p>
        </w:tc>
        <w:tc>
          <w:tcPr>
            <w:tcW w:w="587" w:type="pct"/>
          </w:tcPr>
          <w:p w14:paraId="2614C085" w14:textId="77777777" w:rsidR="00B752A2" w:rsidRPr="0013311A" w:rsidRDefault="00B752A2" w:rsidP="00594243">
            <w:pPr>
              <w:pStyle w:val="NoSpacing"/>
              <w:ind w:left="456"/>
              <w:rPr>
                <w:rFonts w:ascii="Arial" w:hAnsi="Arial" w:cs="Arial"/>
              </w:rPr>
            </w:pPr>
          </w:p>
        </w:tc>
        <w:tc>
          <w:tcPr>
            <w:tcW w:w="584" w:type="pct"/>
          </w:tcPr>
          <w:p w14:paraId="7A44B50E" w14:textId="77777777" w:rsidR="00B752A2" w:rsidRPr="0013311A" w:rsidRDefault="00B752A2" w:rsidP="00594243">
            <w:pPr>
              <w:pStyle w:val="NoSpacing"/>
              <w:ind w:left="456"/>
              <w:rPr>
                <w:rFonts w:ascii="Arial" w:hAnsi="Arial" w:cs="Arial"/>
              </w:rPr>
            </w:pPr>
          </w:p>
        </w:tc>
      </w:tr>
      <w:tr w:rsidR="00B752A2" w:rsidRPr="00A515B2" w14:paraId="29CC6408" w14:textId="0943C395" w:rsidTr="00B752A2">
        <w:trPr>
          <w:trHeight w:val="564"/>
        </w:trPr>
        <w:tc>
          <w:tcPr>
            <w:tcW w:w="365" w:type="pct"/>
          </w:tcPr>
          <w:p w14:paraId="37A454EC" w14:textId="77777777" w:rsidR="00B752A2" w:rsidRPr="003F010D" w:rsidRDefault="00B752A2" w:rsidP="003F010D">
            <w:pPr>
              <w:pStyle w:val="NoSpacing"/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  <w:lang w:val="en-US"/>
              </w:rPr>
              <w:t xml:space="preserve">Revision of Market </w:t>
            </w:r>
            <w:r w:rsidRPr="003F010D">
              <w:rPr>
                <w:rFonts w:ascii="Arial" w:hAnsi="Arial" w:cs="Arial"/>
                <w:lang w:val="en-US"/>
              </w:rPr>
              <w:lastRenderedPageBreak/>
              <w:t>Offers/Bids, Nomination of Loading Levels, and</w:t>
            </w:r>
          </w:p>
          <w:p w14:paraId="365AC0BF" w14:textId="77777777" w:rsidR="00B752A2" w:rsidRPr="003F010D" w:rsidRDefault="00B752A2" w:rsidP="003F010D">
            <w:pPr>
              <w:pStyle w:val="NoSpacing"/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</w:rPr>
              <w:t>Projected Outputs</w:t>
            </w:r>
          </w:p>
          <w:p w14:paraId="5DAB9B4D" w14:textId="77777777" w:rsidR="00B752A2" w:rsidRPr="00A515B2" w:rsidRDefault="00B752A2" w:rsidP="005E7E7F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70" w:type="pct"/>
          </w:tcPr>
          <w:p w14:paraId="7A0A1C9B" w14:textId="77777777" w:rsidR="00B752A2" w:rsidRPr="003F010D" w:rsidRDefault="00B752A2" w:rsidP="003F010D">
            <w:pPr>
              <w:pStyle w:val="NoSpacing"/>
              <w:jc w:val="center"/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  <w:lang w:val="en-US"/>
              </w:rPr>
              <w:lastRenderedPageBreak/>
              <w:t>3.5.11.5</w:t>
            </w:r>
          </w:p>
          <w:p w14:paraId="1B71AED8" w14:textId="77777777" w:rsidR="00B752A2" w:rsidRPr="00A515B2" w:rsidRDefault="00B752A2" w:rsidP="007642DC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  <w:tc>
          <w:tcPr>
            <w:tcW w:w="646" w:type="pct"/>
          </w:tcPr>
          <w:p w14:paraId="18FFCBC9" w14:textId="77777777" w:rsidR="00B752A2" w:rsidRPr="003F010D" w:rsidRDefault="00B752A2" w:rsidP="003F010D">
            <w:pPr>
              <w:pStyle w:val="NoSpacing"/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Market bids or market offers </w:t>
            </w:r>
            <w:r w:rsidRPr="003F010D">
              <w:rPr>
                <w:rFonts w:ascii="Arial" w:hAnsi="Arial" w:cs="Arial"/>
                <w:lang w:val="en-US"/>
              </w:rPr>
              <w:t xml:space="preserve">for any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dispatch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lastRenderedPageBreak/>
              <w:t xml:space="preserve">interval </w:t>
            </w:r>
            <w:r w:rsidRPr="003F010D">
              <w:rPr>
                <w:rFonts w:ascii="Arial" w:hAnsi="Arial" w:cs="Arial"/>
                <w:lang w:val="en-US"/>
              </w:rPr>
              <w:t xml:space="preserve">may be revised by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Trading Participants </w:t>
            </w:r>
            <w:r w:rsidRPr="003F010D">
              <w:rPr>
                <w:rFonts w:ascii="Arial" w:hAnsi="Arial" w:cs="Arial"/>
                <w:lang w:val="en-US"/>
              </w:rPr>
              <w:t>prior to gate closure if they no longer represent a reasonable estimate of:</w:t>
            </w:r>
          </w:p>
          <w:p w14:paraId="28399FCF" w14:textId="77777777" w:rsidR="00B752A2" w:rsidRPr="003F010D" w:rsidRDefault="00B752A2" w:rsidP="003F010D">
            <w:pPr>
              <w:pStyle w:val="NoSpacing"/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  <w:lang w:val="en-US"/>
              </w:rPr>
              <w:t xml:space="preserve">(a) the expected availability of the relevant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generating unit </w:t>
            </w:r>
            <w:r w:rsidRPr="003F010D">
              <w:rPr>
                <w:rFonts w:ascii="Arial" w:hAnsi="Arial" w:cs="Arial"/>
                <w:lang w:val="en-US"/>
              </w:rPr>
              <w:t xml:space="preserve">or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scheduled load </w:t>
            </w:r>
            <w:r w:rsidRPr="003F010D">
              <w:rPr>
                <w:rFonts w:ascii="Arial" w:hAnsi="Arial" w:cs="Arial"/>
                <w:lang w:val="en-US"/>
              </w:rPr>
              <w:t xml:space="preserve">for that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>dispatch interval</w:t>
            </w:r>
            <w:r w:rsidRPr="003F010D">
              <w:rPr>
                <w:rFonts w:ascii="Arial" w:hAnsi="Arial" w:cs="Arial"/>
                <w:lang w:val="en-US"/>
              </w:rPr>
              <w:t>; or</w:t>
            </w:r>
          </w:p>
          <w:p w14:paraId="3ABC8DB5" w14:textId="3D7A11A3" w:rsidR="00B752A2" w:rsidRPr="003F010D" w:rsidRDefault="00B752A2" w:rsidP="003F010D">
            <w:pPr>
              <w:pStyle w:val="NoSpacing"/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  <w:lang w:val="en-US"/>
              </w:rPr>
              <w:t xml:space="preserve">(b) the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demand bids </w:t>
            </w:r>
            <w:r w:rsidRPr="003F010D">
              <w:rPr>
                <w:rFonts w:ascii="Arial" w:hAnsi="Arial" w:cs="Arial"/>
                <w:lang w:val="en-US"/>
              </w:rPr>
              <w:t xml:space="preserve">or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offers </w:t>
            </w:r>
            <w:r w:rsidRPr="003F010D">
              <w:rPr>
                <w:rFonts w:ascii="Arial" w:hAnsi="Arial" w:cs="Arial"/>
                <w:lang w:val="en-US"/>
              </w:rPr>
              <w:t>likely to apply for the real-time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dispatch </w:t>
            </w:r>
            <w:r w:rsidRPr="003F010D">
              <w:rPr>
                <w:rFonts w:ascii="Arial" w:hAnsi="Arial" w:cs="Arial"/>
                <w:lang w:val="en-US"/>
              </w:rPr>
              <w:t xml:space="preserve">optimization of that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>dispatch interval</w:t>
            </w:r>
            <w:r w:rsidRPr="003F010D">
              <w:rPr>
                <w:rFonts w:ascii="Arial" w:hAnsi="Arial" w:cs="Arial"/>
                <w:lang w:val="en-US"/>
              </w:rPr>
              <w:t>.</w:t>
            </w:r>
          </w:p>
          <w:p w14:paraId="734D4E16" w14:textId="77777777" w:rsidR="00B752A2" w:rsidRPr="007642DC" w:rsidRDefault="00B752A2" w:rsidP="007642DC">
            <w:pPr>
              <w:pStyle w:val="NoSpacing"/>
              <w:rPr>
                <w:rFonts w:ascii="Arial" w:hAnsi="Arial" w:cs="Arial"/>
                <w:lang w:val="en-US"/>
              </w:rPr>
            </w:pPr>
          </w:p>
        </w:tc>
        <w:tc>
          <w:tcPr>
            <w:tcW w:w="728" w:type="pct"/>
          </w:tcPr>
          <w:p w14:paraId="25FF987F" w14:textId="77777777" w:rsidR="00B752A2" w:rsidRPr="003F010D" w:rsidRDefault="00B752A2" w:rsidP="003F010D">
            <w:pPr>
              <w:pStyle w:val="NoSpacing"/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  <w:i/>
                <w:iCs/>
                <w:lang w:val="en-US"/>
              </w:rPr>
              <w:lastRenderedPageBreak/>
              <w:t xml:space="preserve">Market bids or market offers </w:t>
            </w:r>
            <w:r w:rsidRPr="003F010D">
              <w:rPr>
                <w:rFonts w:ascii="Arial" w:hAnsi="Arial" w:cs="Arial"/>
                <w:lang w:val="en-US"/>
              </w:rPr>
              <w:t xml:space="preserve">for any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dispatch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lastRenderedPageBreak/>
              <w:t xml:space="preserve">interval </w:t>
            </w:r>
            <w:r w:rsidRPr="003F010D">
              <w:rPr>
                <w:rFonts w:ascii="Arial" w:hAnsi="Arial" w:cs="Arial"/>
                <w:strike/>
                <w:lang w:val="en-US"/>
              </w:rPr>
              <w:t>may</w:t>
            </w:r>
            <w:r w:rsidRPr="003F010D">
              <w:rPr>
                <w:rFonts w:ascii="Arial" w:hAnsi="Arial" w:cs="Arial"/>
                <w:lang w:val="en-US"/>
              </w:rPr>
              <w:t xml:space="preserve"> </w:t>
            </w:r>
            <w:r w:rsidRPr="003F010D">
              <w:rPr>
                <w:rFonts w:ascii="Arial" w:hAnsi="Arial" w:cs="Arial"/>
                <w:b/>
                <w:bCs/>
                <w:u w:val="single"/>
                <w:lang w:val="en-US"/>
              </w:rPr>
              <w:t>shall</w:t>
            </w:r>
            <w:r w:rsidRPr="003F010D">
              <w:rPr>
                <w:rFonts w:ascii="Arial" w:hAnsi="Arial" w:cs="Arial"/>
                <w:lang w:val="en-US"/>
              </w:rPr>
              <w:t xml:space="preserve"> be revised by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Trading Participants </w:t>
            </w:r>
            <w:r w:rsidRPr="003F010D">
              <w:rPr>
                <w:rFonts w:ascii="Arial" w:hAnsi="Arial" w:cs="Arial"/>
                <w:lang w:val="en-US"/>
              </w:rPr>
              <w:t xml:space="preserve">prior to gate closure </w:t>
            </w:r>
            <w:r w:rsidRPr="003F010D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in accordance with the </w:t>
            </w:r>
            <w:r w:rsidRPr="003F010D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timetable</w:t>
            </w:r>
            <w:r w:rsidRPr="003F010D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 </w:t>
            </w:r>
            <w:r w:rsidRPr="003F010D">
              <w:rPr>
                <w:rFonts w:ascii="Arial" w:hAnsi="Arial" w:cs="Arial"/>
                <w:lang w:val="en-US"/>
              </w:rPr>
              <w:t>if they no longer represent a reasonable estimate of:</w:t>
            </w:r>
          </w:p>
          <w:p w14:paraId="5989FA5B" w14:textId="69153BC1" w:rsidR="00B752A2" w:rsidRPr="003F010D" w:rsidRDefault="00B752A2" w:rsidP="003F010D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  <w:lang w:val="en-US"/>
              </w:rPr>
              <w:t xml:space="preserve">the expected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>availability</w:t>
            </w:r>
            <w:r w:rsidRPr="003F010D">
              <w:rPr>
                <w:rFonts w:ascii="Arial" w:hAnsi="Arial" w:cs="Arial"/>
                <w:lang w:val="en-US"/>
              </w:rPr>
              <w:t xml:space="preserve"> of the relevant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generating unit </w:t>
            </w:r>
            <w:r w:rsidRPr="003F010D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(e.g., plant breaker status, outage)</w:t>
            </w:r>
            <w:r w:rsidRPr="003F010D">
              <w:rPr>
                <w:rFonts w:ascii="Arial" w:hAnsi="Arial" w:cs="Arial"/>
                <w:b/>
                <w:bCs/>
                <w:i/>
                <w:iCs/>
                <w:lang w:val="en-US"/>
              </w:rPr>
              <w:t xml:space="preserve"> </w:t>
            </w:r>
            <w:r w:rsidRPr="003F010D">
              <w:rPr>
                <w:rFonts w:ascii="Arial" w:hAnsi="Arial" w:cs="Arial"/>
                <w:lang w:val="en-US"/>
              </w:rPr>
              <w:t xml:space="preserve">or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scheduled load </w:t>
            </w:r>
            <w:r w:rsidRPr="003F010D">
              <w:rPr>
                <w:rFonts w:ascii="Arial" w:hAnsi="Arial" w:cs="Arial"/>
                <w:lang w:val="en-US"/>
              </w:rPr>
              <w:t xml:space="preserve">for that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>dispatch interval</w:t>
            </w:r>
            <w:r>
              <w:rPr>
                <w:rFonts w:ascii="Arial" w:hAnsi="Arial" w:cs="Arial"/>
                <w:i/>
                <w:iCs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in relation to its </w:t>
            </w:r>
            <w:r w:rsidRPr="00C72F61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status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>, such as but not limited to, plant breaker status or commitment state</w:t>
            </w:r>
            <w:r w:rsidRPr="003F010D">
              <w:rPr>
                <w:rFonts w:ascii="Arial" w:hAnsi="Arial" w:cs="Arial"/>
                <w:lang w:val="en-US"/>
              </w:rPr>
              <w:t xml:space="preserve">; </w:t>
            </w:r>
            <w:r w:rsidRPr="008F5CCB">
              <w:rPr>
                <w:rFonts w:ascii="Arial" w:hAnsi="Arial" w:cs="Arial"/>
                <w:strike/>
                <w:lang w:val="en-US"/>
              </w:rPr>
              <w:t>or</w:t>
            </w:r>
          </w:p>
          <w:p w14:paraId="1D565412" w14:textId="50E74238" w:rsidR="00B752A2" w:rsidRPr="003F010D" w:rsidRDefault="00B752A2" w:rsidP="00974103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the attainable capacity as may be affected by the </w:t>
            </w:r>
            <w:r w:rsidRPr="003F010D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ramp rate </w:t>
            </w:r>
            <w:r w:rsidRPr="003F010D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limitations 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encountered or likely to be encountered by the generating 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>unit during the relevant dispatch interval</w:t>
            </w:r>
            <w:r w:rsidRPr="003F010D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; </w:t>
            </w:r>
            <w:r w:rsidRPr="00974103">
              <w:rPr>
                <w:rFonts w:ascii="Arial" w:hAnsi="Arial" w:cs="Arial"/>
                <w:b/>
                <w:bCs/>
                <w:u w:val="single"/>
                <w:lang w:val="en-US"/>
              </w:rPr>
              <w:t>or</w:t>
            </w:r>
          </w:p>
          <w:p w14:paraId="77B995FA" w14:textId="3B1118E3" w:rsidR="00B752A2" w:rsidRPr="008F5338" w:rsidRDefault="00B752A2" w:rsidP="007642DC">
            <w:pPr>
              <w:pStyle w:val="NoSpacing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  <w:lang w:val="en-US"/>
              </w:rPr>
              <w:t xml:space="preserve">the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demand bids </w:t>
            </w:r>
            <w:r w:rsidRPr="003F010D">
              <w:rPr>
                <w:rFonts w:ascii="Arial" w:hAnsi="Arial" w:cs="Arial"/>
                <w:lang w:val="en-US"/>
              </w:rPr>
              <w:t xml:space="preserve">or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offers </w:t>
            </w:r>
            <w:r w:rsidRPr="003F010D">
              <w:rPr>
                <w:rFonts w:ascii="Arial" w:hAnsi="Arial" w:cs="Arial"/>
                <w:lang w:val="en-US"/>
              </w:rPr>
              <w:t xml:space="preserve">likely to apply for the real-time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 xml:space="preserve">dispatch </w:t>
            </w:r>
            <w:r w:rsidRPr="003F010D">
              <w:rPr>
                <w:rFonts w:ascii="Arial" w:hAnsi="Arial" w:cs="Arial"/>
                <w:lang w:val="en-US"/>
              </w:rPr>
              <w:t xml:space="preserve">optimization of that </w:t>
            </w:r>
            <w:r w:rsidRPr="003F010D">
              <w:rPr>
                <w:rFonts w:ascii="Arial" w:hAnsi="Arial" w:cs="Arial"/>
                <w:i/>
                <w:iCs/>
                <w:lang w:val="en-US"/>
              </w:rPr>
              <w:t>dispatch interval</w:t>
            </w:r>
            <w:r w:rsidRPr="003F010D">
              <w:rPr>
                <w:rFonts w:ascii="Arial" w:hAnsi="Arial" w:cs="Arial"/>
                <w:lang w:val="en-US"/>
              </w:rPr>
              <w:t>.</w:t>
            </w:r>
          </w:p>
        </w:tc>
        <w:tc>
          <w:tcPr>
            <w:tcW w:w="646" w:type="pct"/>
          </w:tcPr>
          <w:p w14:paraId="5C79FCFB" w14:textId="4AB8BB43" w:rsidR="00B752A2" w:rsidRPr="003F010D" w:rsidRDefault="00B752A2" w:rsidP="00C72F61">
            <w:pPr>
              <w:pStyle w:val="NoSpacing"/>
              <w:numPr>
                <w:ilvl w:val="0"/>
                <w:numId w:val="17"/>
              </w:numPr>
              <w:ind w:left="454" w:hanging="425"/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  <w:lang w:val="en-US"/>
              </w:rPr>
              <w:lastRenderedPageBreak/>
              <w:t xml:space="preserve">Requires TP to revise their offers </w:t>
            </w:r>
            <w:r w:rsidRPr="003F010D">
              <w:rPr>
                <w:rFonts w:ascii="Arial" w:hAnsi="Arial" w:cs="Arial"/>
                <w:lang w:val="en-US"/>
              </w:rPr>
              <w:lastRenderedPageBreak/>
              <w:t>if it does not represent a reasonable estimate</w:t>
            </w:r>
            <w:r>
              <w:rPr>
                <w:rFonts w:ascii="Arial" w:hAnsi="Arial" w:cs="Arial"/>
                <w:lang w:val="en-US"/>
              </w:rPr>
              <w:t xml:space="preserve"> its maximum available capacity</w:t>
            </w:r>
          </w:p>
          <w:p w14:paraId="6A6574D1" w14:textId="77777777" w:rsidR="00B752A2" w:rsidRPr="003F010D" w:rsidRDefault="00B752A2" w:rsidP="00C72F61">
            <w:pPr>
              <w:pStyle w:val="NoSpacing"/>
              <w:ind w:left="454" w:hanging="425"/>
              <w:rPr>
                <w:rFonts w:ascii="Arial" w:hAnsi="Arial" w:cs="Arial"/>
              </w:rPr>
            </w:pPr>
          </w:p>
          <w:p w14:paraId="4EEB10F5" w14:textId="513F60EC" w:rsidR="00B752A2" w:rsidRPr="003F010D" w:rsidRDefault="00B752A2" w:rsidP="00C72F61">
            <w:pPr>
              <w:pStyle w:val="NoSpacing"/>
              <w:numPr>
                <w:ilvl w:val="0"/>
                <w:numId w:val="17"/>
              </w:numPr>
              <w:ind w:left="454" w:hanging="425"/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  <w:lang w:val="en-US"/>
              </w:rPr>
              <w:t>Provided conditions to be taken in revising/updating offers</w:t>
            </w:r>
          </w:p>
          <w:p w14:paraId="07762643" w14:textId="77777777" w:rsidR="00B752A2" w:rsidRPr="003F010D" w:rsidRDefault="00B752A2" w:rsidP="00C72F61">
            <w:pPr>
              <w:pStyle w:val="NoSpacing"/>
              <w:ind w:left="454" w:hanging="425"/>
              <w:rPr>
                <w:rFonts w:ascii="Arial" w:hAnsi="Arial" w:cs="Arial"/>
              </w:rPr>
            </w:pPr>
          </w:p>
          <w:p w14:paraId="2AF676CC" w14:textId="7D963E92" w:rsidR="00B752A2" w:rsidRPr="003F010D" w:rsidRDefault="00B752A2" w:rsidP="00C72F61">
            <w:pPr>
              <w:pStyle w:val="NoSpacing"/>
              <w:numPr>
                <w:ilvl w:val="0"/>
                <w:numId w:val="17"/>
              </w:numPr>
              <w:ind w:left="454" w:hanging="425"/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  <w:lang w:val="en-US"/>
              </w:rPr>
              <w:t>Revising/updating market bids shall be within the WESM timetable (</w:t>
            </w:r>
            <w:r>
              <w:rPr>
                <w:rFonts w:ascii="Arial" w:hAnsi="Arial" w:cs="Arial"/>
                <w:lang w:val="en-US"/>
              </w:rPr>
              <w:t xml:space="preserve">Reference of timetable: </w:t>
            </w:r>
            <w:r w:rsidRPr="003F010D">
              <w:rPr>
                <w:rFonts w:ascii="Arial" w:hAnsi="Arial" w:cs="Arial"/>
                <w:lang w:val="en-US"/>
              </w:rPr>
              <w:t>DPM Sec. 4)</w:t>
            </w:r>
          </w:p>
          <w:p w14:paraId="167CF137" w14:textId="77777777" w:rsidR="00B752A2" w:rsidRPr="003F010D" w:rsidRDefault="00B752A2" w:rsidP="00C72F61">
            <w:pPr>
              <w:pStyle w:val="NoSpacing"/>
              <w:ind w:left="454" w:hanging="425"/>
              <w:rPr>
                <w:rFonts w:ascii="Arial" w:hAnsi="Arial" w:cs="Arial"/>
              </w:rPr>
            </w:pPr>
          </w:p>
          <w:p w14:paraId="4C384A3F" w14:textId="4990B010" w:rsidR="00B752A2" w:rsidRPr="003F010D" w:rsidRDefault="00B752A2" w:rsidP="00C72F61">
            <w:pPr>
              <w:pStyle w:val="NoSpacing"/>
              <w:numPr>
                <w:ilvl w:val="0"/>
                <w:numId w:val="17"/>
              </w:numPr>
              <w:ind w:left="454" w:hanging="425"/>
              <w:rPr>
                <w:rFonts w:ascii="Arial" w:hAnsi="Arial" w:cs="Arial"/>
              </w:rPr>
            </w:pPr>
            <w:r w:rsidRPr="003F010D">
              <w:rPr>
                <w:rFonts w:ascii="Arial" w:hAnsi="Arial" w:cs="Arial"/>
                <w:lang w:val="en-US"/>
              </w:rPr>
              <w:t>Insertion of “shall” to harmonize with DP 6.1.7</w:t>
            </w:r>
            <w:r>
              <w:rPr>
                <w:rFonts w:ascii="Arial" w:hAnsi="Arial" w:cs="Arial"/>
                <w:lang w:val="en-US"/>
              </w:rPr>
              <w:t xml:space="preserve"> and require the TPs to revise the offers if it does not represent a reasonable estimate</w:t>
            </w:r>
          </w:p>
          <w:p w14:paraId="25BB9EEB" w14:textId="77777777" w:rsidR="00B752A2" w:rsidRPr="007642DC" w:rsidRDefault="00B752A2" w:rsidP="00C72F61">
            <w:pPr>
              <w:pStyle w:val="NoSpacing"/>
              <w:ind w:left="454" w:hanging="425"/>
              <w:rPr>
                <w:rFonts w:ascii="Arial" w:hAnsi="Arial" w:cs="Arial"/>
              </w:rPr>
            </w:pPr>
          </w:p>
        </w:tc>
        <w:tc>
          <w:tcPr>
            <w:tcW w:w="587" w:type="pct"/>
          </w:tcPr>
          <w:p w14:paraId="2B0AAF43" w14:textId="77777777" w:rsidR="00B752A2" w:rsidRPr="003F010D" w:rsidRDefault="00B752A2" w:rsidP="00B752A2">
            <w:pPr>
              <w:pStyle w:val="NoSpacing"/>
              <w:rPr>
                <w:rFonts w:ascii="Arial" w:hAnsi="Arial" w:cs="Arial"/>
                <w:lang w:val="en-US"/>
              </w:rPr>
            </w:pPr>
          </w:p>
        </w:tc>
        <w:tc>
          <w:tcPr>
            <w:tcW w:w="587" w:type="pct"/>
          </w:tcPr>
          <w:p w14:paraId="3262DE6A" w14:textId="77777777" w:rsidR="00B752A2" w:rsidRPr="003F010D" w:rsidRDefault="00B752A2" w:rsidP="00B752A2">
            <w:pPr>
              <w:pStyle w:val="NoSpacing"/>
              <w:rPr>
                <w:rFonts w:ascii="Arial" w:hAnsi="Arial" w:cs="Arial"/>
                <w:lang w:val="en-US"/>
              </w:rPr>
            </w:pPr>
          </w:p>
        </w:tc>
        <w:tc>
          <w:tcPr>
            <w:tcW w:w="587" w:type="pct"/>
          </w:tcPr>
          <w:p w14:paraId="33A703F1" w14:textId="77777777" w:rsidR="00B752A2" w:rsidRPr="003F010D" w:rsidRDefault="00B752A2" w:rsidP="00B752A2">
            <w:pPr>
              <w:pStyle w:val="NoSpacing"/>
              <w:rPr>
                <w:rFonts w:ascii="Arial" w:hAnsi="Arial" w:cs="Arial"/>
                <w:lang w:val="en-US"/>
              </w:rPr>
            </w:pPr>
          </w:p>
        </w:tc>
        <w:tc>
          <w:tcPr>
            <w:tcW w:w="584" w:type="pct"/>
          </w:tcPr>
          <w:p w14:paraId="07B2DC83" w14:textId="77777777" w:rsidR="00B752A2" w:rsidRPr="003F010D" w:rsidRDefault="00B752A2" w:rsidP="00B752A2">
            <w:pPr>
              <w:pStyle w:val="NoSpacing"/>
              <w:rPr>
                <w:rFonts w:ascii="Arial" w:hAnsi="Arial" w:cs="Arial"/>
                <w:lang w:val="en-US"/>
              </w:rPr>
            </w:pPr>
          </w:p>
        </w:tc>
      </w:tr>
      <w:tr w:rsidR="00B752A2" w:rsidRPr="00A515B2" w14:paraId="4E20B9FD" w14:textId="1BFCE707" w:rsidTr="00B752A2">
        <w:trPr>
          <w:trHeight w:val="564"/>
        </w:trPr>
        <w:tc>
          <w:tcPr>
            <w:tcW w:w="365" w:type="pct"/>
          </w:tcPr>
          <w:p w14:paraId="6FC89C5B" w14:textId="355E8167" w:rsidR="00B752A2" w:rsidRPr="00C72F61" w:rsidRDefault="00B752A2" w:rsidP="00423E75">
            <w:pPr>
              <w:pStyle w:val="NoSpacing"/>
              <w:rPr>
                <w:rFonts w:ascii="Arial" w:hAnsi="Arial" w:cs="Arial"/>
                <w:u w:val="single"/>
                <w:lang w:val="en-US"/>
              </w:rPr>
            </w:pPr>
            <w:r w:rsidRPr="00C72F61">
              <w:rPr>
                <w:rFonts w:ascii="Arial" w:hAnsi="Arial" w:cs="Arial"/>
              </w:rPr>
              <w:lastRenderedPageBreak/>
              <w:t>Glossary</w:t>
            </w:r>
          </w:p>
        </w:tc>
        <w:tc>
          <w:tcPr>
            <w:tcW w:w="270" w:type="pct"/>
          </w:tcPr>
          <w:p w14:paraId="7E233016" w14:textId="05972A75" w:rsidR="00B752A2" w:rsidRPr="00513DB0" w:rsidRDefault="00B752A2" w:rsidP="00423E75">
            <w:pPr>
              <w:pStyle w:val="NoSpacing"/>
              <w:jc w:val="center"/>
              <w:rPr>
                <w:rFonts w:ascii="Arial" w:hAnsi="Arial" w:cs="Arial"/>
                <w:lang w:val="en-US"/>
              </w:rPr>
            </w:pPr>
            <w:r w:rsidRPr="00C72F61">
              <w:rPr>
                <w:rFonts w:ascii="Arial" w:eastAsiaTheme="minorEastAsia" w:hAnsi="Arial" w:cs="Arial"/>
                <w:color w:val="000000" w:themeColor="dark1"/>
                <w:kern w:val="24"/>
                <w:lang w:val="en-US"/>
              </w:rPr>
              <w:t>(new)</w:t>
            </w:r>
          </w:p>
        </w:tc>
        <w:tc>
          <w:tcPr>
            <w:tcW w:w="646" w:type="pct"/>
          </w:tcPr>
          <w:p w14:paraId="00AEC812" w14:textId="77777777" w:rsidR="00B752A2" w:rsidRDefault="00B752A2" w:rsidP="00423E75">
            <w:pPr>
              <w:pStyle w:val="NoSpacing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(Definition from Dispatch Protocol Manual)</w:t>
            </w:r>
          </w:p>
          <w:p w14:paraId="01F1D50C" w14:textId="77777777" w:rsidR="00B752A2" w:rsidRDefault="00B752A2" w:rsidP="00423E75">
            <w:pPr>
              <w:pStyle w:val="NoSpacing"/>
              <w:rPr>
                <w:rFonts w:ascii="Arial" w:hAnsi="Arial" w:cs="Arial"/>
                <w:lang w:val="en-US"/>
              </w:rPr>
            </w:pPr>
          </w:p>
          <w:p w14:paraId="26F8C4E3" w14:textId="3586DA51" w:rsidR="00B752A2" w:rsidRPr="00C72F61" w:rsidRDefault="00B752A2" w:rsidP="00423E75">
            <w:pPr>
              <w:pStyle w:val="NoSpacing"/>
              <w:rPr>
                <w:rFonts w:ascii="Arial" w:hAnsi="Arial" w:cs="Arial"/>
                <w:lang w:val="en-US"/>
              </w:rPr>
            </w:pPr>
            <w:r w:rsidRPr="00C72F61">
              <w:rPr>
                <w:rFonts w:ascii="Arial" w:hAnsi="Arial" w:cs="Arial"/>
                <w:b/>
                <w:bCs/>
                <w:lang w:val="en-US"/>
              </w:rPr>
              <w:t>Availability.</w:t>
            </w:r>
            <w:r w:rsidRPr="00D24B2B">
              <w:rPr>
                <w:rFonts w:ascii="Arial" w:hAnsi="Arial" w:cs="Arial"/>
                <w:lang w:val="en-US"/>
              </w:rPr>
              <w:t xml:space="preserve"> </w:t>
            </w:r>
            <w:r w:rsidRPr="00D24B2B">
              <w:rPr>
                <w:rFonts w:ascii="Arial" w:hAnsi="Arial" w:cs="Arial"/>
              </w:rPr>
              <w:t>The duration of time over a specified period that a plant/unit is ready to be in service or operational.</w:t>
            </w:r>
          </w:p>
        </w:tc>
        <w:tc>
          <w:tcPr>
            <w:tcW w:w="728" w:type="pct"/>
          </w:tcPr>
          <w:p w14:paraId="7AF89166" w14:textId="43A1CFF9" w:rsidR="00B752A2" w:rsidRPr="00C72F61" w:rsidRDefault="00B752A2" w:rsidP="000C34D6">
            <w:pPr>
              <w:pStyle w:val="NoSpacing"/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b/>
                <w:bCs/>
                <w:u w:val="single"/>
              </w:rPr>
              <w:t xml:space="preserve">Availability.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The </w:t>
            </w:r>
            <w:r w:rsidRPr="00001FDA">
              <w:rPr>
                <w:rFonts w:ascii="Arial" w:hAnsi="Arial" w:cs="Arial"/>
                <w:b/>
                <w:bCs/>
                <w:strike/>
                <w:u w:val="single"/>
              </w:rPr>
              <w:t>duration of time over specified period that a plant is ready to be in service or operational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Pr="00001FDA">
              <w:rPr>
                <w:rFonts w:ascii="Arial" w:hAnsi="Arial" w:cs="Arial"/>
                <w:b/>
                <w:bCs/>
                <w:color w:val="FF0000"/>
                <w:u w:val="single"/>
              </w:rPr>
              <w:t>state of readiness</w:t>
            </w:r>
            <w:r w:rsidRPr="00001FDA">
              <w:rPr>
                <w:rFonts w:ascii="Arial" w:hAnsi="Arial" w:cs="Arial"/>
                <w:b/>
                <w:color w:val="FF0000"/>
                <w:u w:val="single"/>
              </w:rPr>
              <w:t xml:space="preserve"> </w:t>
            </w:r>
            <w:r w:rsidRPr="00001FDA">
              <w:rPr>
                <w:rFonts w:ascii="Arial" w:hAnsi="Arial" w:cs="Arial"/>
                <w:b/>
                <w:bCs/>
                <w:color w:val="FF0000"/>
                <w:u w:val="single"/>
                <w:lang w:val="en-US"/>
              </w:rPr>
              <w:t xml:space="preserve">of a </w:t>
            </w:r>
            <w:r w:rsidRPr="00001FDA">
              <w:rPr>
                <w:rFonts w:ascii="Arial" w:hAnsi="Arial" w:cs="Arial"/>
                <w:b/>
                <w:bCs/>
                <w:i/>
                <w:iCs/>
                <w:color w:val="FF0000"/>
                <w:u w:val="single"/>
                <w:lang w:val="en-US"/>
              </w:rPr>
              <w:t>generating unit</w:t>
            </w:r>
            <w:r w:rsidRPr="00001FDA">
              <w:rPr>
                <w:rFonts w:ascii="Arial" w:hAnsi="Arial" w:cs="Arial"/>
                <w:b/>
                <w:bCs/>
                <w:color w:val="FF0000"/>
                <w:u w:val="single"/>
                <w:lang w:val="en-US"/>
              </w:rPr>
              <w:t xml:space="preserve"> or </w:t>
            </w:r>
            <w:r w:rsidRPr="00001FDA">
              <w:rPr>
                <w:rFonts w:ascii="Arial" w:hAnsi="Arial" w:cs="Arial"/>
                <w:b/>
                <w:bCs/>
                <w:i/>
                <w:iCs/>
                <w:color w:val="FF0000"/>
                <w:u w:val="single"/>
                <w:lang w:val="en-US"/>
              </w:rPr>
              <w:t>facility</w:t>
            </w:r>
            <w:r w:rsidRPr="00001FDA">
              <w:rPr>
                <w:rFonts w:ascii="Arial" w:hAnsi="Arial" w:cs="Arial"/>
                <w:b/>
                <w:bCs/>
                <w:color w:val="FF0000"/>
                <w:u w:val="single"/>
                <w:lang w:val="en-US"/>
              </w:rPr>
              <w:t xml:space="preserve"> for actual use, operation, or service for a particular time, period, or </w:t>
            </w:r>
            <w:r w:rsidRPr="00001FDA">
              <w:rPr>
                <w:rFonts w:ascii="Arial" w:hAnsi="Arial" w:cs="Arial"/>
                <w:b/>
                <w:bCs/>
                <w:i/>
                <w:iCs/>
                <w:color w:val="FF0000"/>
                <w:u w:val="single"/>
                <w:lang w:val="en-US"/>
              </w:rPr>
              <w:t>dispatch interval</w:t>
            </w:r>
            <w:r w:rsidRPr="00001FDA">
              <w:rPr>
                <w:rFonts w:ascii="Arial" w:hAnsi="Arial" w:cs="Arial"/>
                <w:b/>
                <w:bCs/>
                <w:color w:val="FF0000"/>
                <w:u w:val="single"/>
                <w:lang w:val="en-US"/>
              </w:rPr>
              <w:t>.</w:t>
            </w:r>
          </w:p>
          <w:p w14:paraId="30A60CE9" w14:textId="77777777" w:rsidR="00B752A2" w:rsidRPr="00C72F61" w:rsidRDefault="00B752A2" w:rsidP="00423E75">
            <w:pPr>
              <w:pStyle w:val="NoSpacing"/>
              <w:rPr>
                <w:rFonts w:ascii="Arial" w:hAnsi="Arial" w:cs="Arial"/>
                <w:lang w:val="en-US"/>
              </w:rPr>
            </w:pPr>
          </w:p>
        </w:tc>
        <w:tc>
          <w:tcPr>
            <w:tcW w:w="646" w:type="pct"/>
          </w:tcPr>
          <w:p w14:paraId="60DC184C" w14:textId="77777777" w:rsidR="00B752A2" w:rsidRDefault="00B752A2" w:rsidP="00765A2B">
            <w:pPr>
              <w:pStyle w:val="NoSpacing"/>
              <w:numPr>
                <w:ilvl w:val="0"/>
                <w:numId w:val="17"/>
              </w:numPr>
              <w:ind w:left="454" w:hanging="425"/>
              <w:rPr>
                <w:rFonts w:ascii="Arial" w:hAnsi="Arial" w:cs="Arial"/>
              </w:rPr>
            </w:pPr>
            <w:r w:rsidRPr="00AB4270">
              <w:rPr>
                <w:rFonts w:ascii="Arial" w:hAnsi="Arial" w:cs="Arial"/>
              </w:rPr>
              <w:t>Added to provide clarity on the intent of availability mentioned in 3.5.11.5, that the plant is ready to provide service.</w:t>
            </w:r>
          </w:p>
          <w:p w14:paraId="35729D3A" w14:textId="77777777" w:rsidR="00B752A2" w:rsidRDefault="00B752A2" w:rsidP="00C72F61">
            <w:pPr>
              <w:pStyle w:val="NoSpacing"/>
              <w:ind w:left="454"/>
              <w:rPr>
                <w:rFonts w:ascii="Arial" w:hAnsi="Arial" w:cs="Arial"/>
              </w:rPr>
            </w:pPr>
          </w:p>
          <w:p w14:paraId="1BA41BA5" w14:textId="77777777" w:rsidR="00B752A2" w:rsidRPr="00C72F61" w:rsidRDefault="00B752A2" w:rsidP="00765A2B">
            <w:pPr>
              <w:pStyle w:val="NoSpacing"/>
              <w:numPr>
                <w:ilvl w:val="0"/>
                <w:numId w:val="17"/>
              </w:numPr>
              <w:ind w:left="454" w:hanging="425"/>
              <w:rPr>
                <w:rFonts w:ascii="Arial" w:hAnsi="Arial" w:cs="Arial"/>
              </w:rPr>
            </w:pPr>
            <w:r w:rsidRPr="00200258">
              <w:rPr>
                <w:rFonts w:ascii="Arial" w:hAnsi="Arial" w:cs="Arial"/>
                <w:lang w:val="en-US"/>
              </w:rPr>
              <w:t xml:space="preserve">Transferred the definition from Dispatch Protocol Manual since this was already introduced in the WESM Rules </w:t>
            </w:r>
          </w:p>
          <w:p w14:paraId="6D4A1551" w14:textId="652A1CEA" w:rsidR="00B752A2" w:rsidRPr="00C72F61" w:rsidRDefault="00B752A2" w:rsidP="00C72F61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87" w:type="pct"/>
          </w:tcPr>
          <w:p w14:paraId="4F47B016" w14:textId="77777777" w:rsidR="00B752A2" w:rsidRPr="00AB4270" w:rsidRDefault="00B752A2" w:rsidP="00B752A2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87" w:type="pct"/>
          </w:tcPr>
          <w:p w14:paraId="09599225" w14:textId="77777777" w:rsidR="00B752A2" w:rsidRPr="00AB4270" w:rsidRDefault="00B752A2" w:rsidP="00B752A2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87" w:type="pct"/>
          </w:tcPr>
          <w:p w14:paraId="78A59CFD" w14:textId="77777777" w:rsidR="00B752A2" w:rsidRPr="00AB4270" w:rsidRDefault="00B752A2" w:rsidP="00B752A2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584" w:type="pct"/>
          </w:tcPr>
          <w:p w14:paraId="5037B9DB" w14:textId="77777777" w:rsidR="00B752A2" w:rsidRPr="00AB4270" w:rsidRDefault="00B752A2" w:rsidP="00B752A2">
            <w:pPr>
              <w:pStyle w:val="NoSpacing"/>
              <w:rPr>
                <w:rFonts w:ascii="Arial" w:hAnsi="Arial" w:cs="Arial"/>
              </w:rPr>
            </w:pPr>
          </w:p>
        </w:tc>
      </w:tr>
      <w:tr w:rsidR="00B752A2" w:rsidRPr="00A515B2" w14:paraId="6747CE8C" w14:textId="230482D9" w:rsidTr="00B752A2">
        <w:trPr>
          <w:trHeight w:val="564"/>
        </w:trPr>
        <w:tc>
          <w:tcPr>
            <w:tcW w:w="365" w:type="pct"/>
          </w:tcPr>
          <w:p w14:paraId="47941CC1" w14:textId="6AF54560" w:rsidR="00B752A2" w:rsidRPr="00513DB0" w:rsidRDefault="00B752A2" w:rsidP="001E1FFD">
            <w:pPr>
              <w:pStyle w:val="NoSpacing"/>
              <w:rPr>
                <w:rFonts w:ascii="Arial" w:hAnsi="Arial" w:cs="Arial"/>
              </w:rPr>
            </w:pPr>
            <w:r w:rsidRPr="00126754">
              <w:rPr>
                <w:rFonts w:ascii="Arial" w:hAnsi="Arial" w:cs="Arial"/>
              </w:rPr>
              <w:t>Glossary</w:t>
            </w:r>
          </w:p>
        </w:tc>
        <w:tc>
          <w:tcPr>
            <w:tcW w:w="270" w:type="pct"/>
          </w:tcPr>
          <w:p w14:paraId="181FFB05" w14:textId="5E7376A0" w:rsidR="00B752A2" w:rsidRPr="00513DB0" w:rsidRDefault="00B752A2" w:rsidP="001E1FFD">
            <w:pPr>
              <w:pStyle w:val="NoSpacing"/>
              <w:jc w:val="center"/>
              <w:rPr>
                <w:rFonts w:ascii="Arial" w:eastAsiaTheme="minorEastAsia" w:hAnsi="Arial" w:cs="Arial"/>
                <w:color w:val="000000" w:themeColor="dark1"/>
                <w:kern w:val="24"/>
                <w:u w:val="single"/>
                <w:lang w:val="en-US"/>
              </w:rPr>
            </w:pPr>
            <w:r w:rsidRPr="00126754">
              <w:rPr>
                <w:rFonts w:ascii="Arial" w:eastAsiaTheme="minorEastAsia" w:hAnsi="Arial" w:cs="Arial"/>
                <w:color w:val="000000" w:themeColor="dark1"/>
                <w:kern w:val="24"/>
                <w:lang w:val="en-US"/>
              </w:rPr>
              <w:t>(new)</w:t>
            </w:r>
          </w:p>
        </w:tc>
        <w:tc>
          <w:tcPr>
            <w:tcW w:w="646" w:type="pct"/>
          </w:tcPr>
          <w:p w14:paraId="6215F3FC" w14:textId="77777777" w:rsidR="00B752A2" w:rsidRDefault="00B752A2" w:rsidP="000077E4">
            <w:pPr>
              <w:pStyle w:val="NoSpacing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(Definition from Dispatch Protocol Manual)</w:t>
            </w:r>
          </w:p>
          <w:p w14:paraId="1F39840F" w14:textId="77777777" w:rsidR="00B752A2" w:rsidRDefault="00B752A2" w:rsidP="001E1FFD">
            <w:pPr>
              <w:pStyle w:val="NoSpacing"/>
              <w:rPr>
                <w:rFonts w:ascii="Arial" w:hAnsi="Arial" w:cs="Arial"/>
                <w:lang w:val="en-US"/>
              </w:rPr>
            </w:pPr>
          </w:p>
          <w:p w14:paraId="1DEDBFAB" w14:textId="7C8BFAA1" w:rsidR="00B752A2" w:rsidRPr="00513DB0" w:rsidRDefault="00B752A2" w:rsidP="001E1FFD">
            <w:pPr>
              <w:pStyle w:val="NoSpacing"/>
              <w:rPr>
                <w:rFonts w:ascii="Arial" w:hAnsi="Arial" w:cs="Arial"/>
                <w:lang w:val="en-US"/>
              </w:rPr>
            </w:pPr>
            <w:r w:rsidRPr="00D24B2B">
              <w:rPr>
                <w:rFonts w:ascii="Arial" w:hAnsi="Arial" w:cs="Arial"/>
                <w:b/>
                <w:bCs/>
              </w:rPr>
              <w:lastRenderedPageBreak/>
              <w:t xml:space="preserve">Maximum available capacity. </w:t>
            </w:r>
            <w:r w:rsidRPr="00D24B2B">
              <w:rPr>
                <w:rFonts w:ascii="Arial" w:hAnsi="Arial" w:cs="Arial"/>
              </w:rPr>
              <w:t xml:space="preserve">Equal to the registered maximum capacity (Pmax) of the (aggregate) unit less forced unit </w:t>
            </w:r>
            <w:r w:rsidRPr="00D24B2B">
              <w:rPr>
                <w:rFonts w:ascii="Arial" w:hAnsi="Arial" w:cs="Arial"/>
                <w:i/>
                <w:iCs/>
              </w:rPr>
              <w:t>outages</w:t>
            </w:r>
            <w:r w:rsidRPr="00D24B2B">
              <w:rPr>
                <w:rFonts w:ascii="Arial" w:hAnsi="Arial" w:cs="Arial"/>
              </w:rPr>
              <w:t xml:space="preserve">, scheduled unit </w:t>
            </w:r>
            <w:r w:rsidRPr="00D24B2B">
              <w:rPr>
                <w:rFonts w:ascii="Arial" w:hAnsi="Arial" w:cs="Arial"/>
                <w:i/>
                <w:iCs/>
              </w:rPr>
              <w:t>outages</w:t>
            </w:r>
            <w:r w:rsidRPr="00D24B2B">
              <w:rPr>
                <w:rFonts w:ascii="Arial" w:hAnsi="Arial" w:cs="Arial"/>
              </w:rPr>
              <w:t xml:space="preserve">, de-rated capacity due to </w:t>
            </w:r>
            <w:r w:rsidRPr="00D24B2B">
              <w:rPr>
                <w:rFonts w:ascii="Arial" w:hAnsi="Arial" w:cs="Arial"/>
                <w:i/>
                <w:iCs/>
              </w:rPr>
              <w:t xml:space="preserve">technical constraints </w:t>
            </w:r>
            <w:r w:rsidRPr="00D24B2B">
              <w:rPr>
                <w:rFonts w:ascii="Arial" w:hAnsi="Arial" w:cs="Arial"/>
              </w:rPr>
              <w:t xml:space="preserve">and weather disturbance that cause damage to the unit or that would otherwise limit its ability to inject power to the </w:t>
            </w:r>
            <w:r w:rsidRPr="00D24B2B">
              <w:rPr>
                <w:rFonts w:ascii="Arial" w:hAnsi="Arial" w:cs="Arial"/>
                <w:i/>
                <w:iCs/>
              </w:rPr>
              <w:t xml:space="preserve">grid. </w:t>
            </w:r>
            <w:r w:rsidRPr="00D24B2B">
              <w:rPr>
                <w:rFonts w:ascii="Arial" w:hAnsi="Arial" w:cs="Arial"/>
              </w:rPr>
              <w:t>For co-</w:t>
            </w:r>
            <w:r w:rsidRPr="00D24B2B">
              <w:rPr>
                <w:rFonts w:ascii="Arial" w:hAnsi="Arial" w:cs="Arial"/>
                <w:i/>
                <w:iCs/>
              </w:rPr>
              <w:t xml:space="preserve">generation </w:t>
            </w:r>
            <w:r w:rsidRPr="00D24B2B">
              <w:rPr>
                <w:rFonts w:ascii="Arial" w:hAnsi="Arial" w:cs="Arial"/>
              </w:rPr>
              <w:t xml:space="preserve">systems, the </w:t>
            </w:r>
            <w:r w:rsidRPr="00D24B2B">
              <w:rPr>
                <w:rFonts w:ascii="Arial" w:hAnsi="Arial" w:cs="Arial"/>
                <w:i/>
                <w:iCs/>
              </w:rPr>
              <w:t xml:space="preserve">maximum available capacity </w:t>
            </w:r>
            <w:r w:rsidRPr="00D24B2B">
              <w:rPr>
                <w:rFonts w:ascii="Arial" w:hAnsi="Arial" w:cs="Arial"/>
              </w:rPr>
              <w:t xml:space="preserve">is further determined by </w:t>
            </w:r>
            <w:proofErr w:type="gramStart"/>
            <w:r w:rsidRPr="00D24B2B">
              <w:rPr>
                <w:rFonts w:ascii="Arial" w:hAnsi="Arial" w:cs="Arial"/>
              </w:rPr>
              <w:t>taking into account</w:t>
            </w:r>
            <w:proofErr w:type="gramEnd"/>
            <w:r w:rsidRPr="00D24B2B">
              <w:rPr>
                <w:rFonts w:ascii="Arial" w:hAnsi="Arial" w:cs="Arial"/>
              </w:rPr>
              <w:t xml:space="preserve"> the equivalent power of the thermal </w:t>
            </w:r>
            <w:r w:rsidRPr="00D24B2B">
              <w:rPr>
                <w:rFonts w:ascii="Arial" w:hAnsi="Arial" w:cs="Arial"/>
                <w:i/>
                <w:iCs/>
              </w:rPr>
              <w:t xml:space="preserve">energy </w:t>
            </w:r>
            <w:r w:rsidRPr="00D24B2B">
              <w:rPr>
                <w:rFonts w:ascii="Arial" w:hAnsi="Arial" w:cs="Arial"/>
              </w:rPr>
              <w:t xml:space="preserve">extraction by the </w:t>
            </w:r>
            <w:r w:rsidRPr="00D24B2B">
              <w:rPr>
                <w:rFonts w:ascii="Arial" w:hAnsi="Arial" w:cs="Arial"/>
                <w:i/>
                <w:iCs/>
              </w:rPr>
              <w:t xml:space="preserve">energy </w:t>
            </w:r>
            <w:r w:rsidRPr="00D24B2B">
              <w:rPr>
                <w:rFonts w:ascii="Arial" w:hAnsi="Arial" w:cs="Arial"/>
              </w:rPr>
              <w:t xml:space="preserve">host and </w:t>
            </w:r>
            <w:r w:rsidRPr="00D24B2B">
              <w:rPr>
                <w:rFonts w:ascii="Arial" w:hAnsi="Arial" w:cs="Arial"/>
                <w:i/>
                <w:iCs/>
              </w:rPr>
              <w:t>technical constraints</w:t>
            </w:r>
            <w:r w:rsidRPr="00D24B2B">
              <w:rPr>
                <w:rFonts w:ascii="Arial" w:hAnsi="Arial" w:cs="Arial"/>
              </w:rPr>
              <w:t>.</w:t>
            </w:r>
          </w:p>
        </w:tc>
        <w:tc>
          <w:tcPr>
            <w:tcW w:w="728" w:type="pct"/>
          </w:tcPr>
          <w:p w14:paraId="44DEB639" w14:textId="59B78CE4" w:rsidR="00B752A2" w:rsidRPr="00513DB0" w:rsidRDefault="00B752A2" w:rsidP="00D31BD5">
            <w:pPr>
              <w:rPr>
                <w:rFonts w:ascii="Arial" w:hAnsi="Arial" w:cs="Arial"/>
                <w:b/>
                <w:bCs/>
                <w:u w:val="single"/>
              </w:rPr>
            </w:pPr>
            <w:r w:rsidRPr="00C72F61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 xml:space="preserve">Maximum available capacity. Equal to the registered maximum capacity (Pmax) of the </w:t>
            </w:r>
            <w:r w:rsidRPr="00C72F61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 xml:space="preserve">(aggregate) unit less forced unit </w:t>
            </w:r>
            <w:r w:rsidRPr="00C72F61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outages</w:t>
            </w:r>
            <w:r w:rsidRPr="00C72F6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, scheduled unit </w:t>
            </w:r>
            <w:r w:rsidRPr="00C72F61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outages</w:t>
            </w:r>
            <w:r w:rsidRPr="00C72F6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, de-rated capacity </w:t>
            </w:r>
            <w:r w:rsidRPr="00C72F61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technical constraints </w:t>
            </w:r>
            <w:r w:rsidRPr="00C72F6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and weather disturbance that cause damage to the unit or that would otherwise limit its ability to inject power to the </w:t>
            </w:r>
            <w:proofErr w:type="gramStart"/>
            <w:r w:rsidRPr="00C72F61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grid</w:t>
            </w:r>
            <w:r w:rsidRPr="00001FDA">
              <w:rPr>
                <w:rFonts w:ascii="Arial" w:hAnsi="Arial" w:cs="Arial"/>
                <w:b/>
                <w:bCs/>
                <w:i/>
                <w:iCs/>
                <w:color w:val="FF0000"/>
                <w:u w:val="single"/>
                <w:lang w:val="en-US"/>
              </w:rPr>
              <w:t>,</w:t>
            </w:r>
            <w:r w:rsidRPr="00001FDA">
              <w:rPr>
                <w:rFonts w:ascii="Arial" w:hAnsi="Arial" w:cs="Arial"/>
                <w:b/>
                <w:bCs/>
                <w:strike/>
                <w:color w:val="FF0000"/>
                <w:u w:val="single"/>
                <w:lang w:val="en-US"/>
              </w:rPr>
              <w:t>.</w:t>
            </w:r>
            <w:proofErr w:type="gramEnd"/>
            <w:r w:rsidRPr="00001FDA">
              <w:rPr>
                <w:rFonts w:ascii="Arial" w:hAnsi="Arial" w:cs="Arial"/>
                <w:strike/>
                <w:color w:val="FF0000"/>
                <w:u w:val="single"/>
              </w:rPr>
              <w:t xml:space="preserve"> </w:t>
            </w:r>
            <w:r w:rsidRPr="00001FDA">
              <w:rPr>
                <w:rFonts w:ascii="Arial" w:hAnsi="Arial" w:cs="Arial"/>
                <w:b/>
                <w:bCs/>
                <w:strike/>
                <w:color w:val="FF0000"/>
                <w:u w:val="single"/>
              </w:rPr>
              <w:t>For co-</w:t>
            </w:r>
            <w:r w:rsidRPr="00001FDA">
              <w:rPr>
                <w:rFonts w:ascii="Arial" w:hAnsi="Arial" w:cs="Arial"/>
                <w:b/>
                <w:bCs/>
                <w:i/>
                <w:iCs/>
                <w:strike/>
                <w:color w:val="FF0000"/>
                <w:u w:val="single"/>
              </w:rPr>
              <w:t xml:space="preserve">generation </w:t>
            </w:r>
            <w:r w:rsidRPr="00001FDA">
              <w:rPr>
                <w:rFonts w:ascii="Arial" w:hAnsi="Arial" w:cs="Arial"/>
                <w:b/>
                <w:bCs/>
                <w:strike/>
                <w:color w:val="FF0000"/>
                <w:u w:val="single"/>
              </w:rPr>
              <w:t xml:space="preserve">systems, the </w:t>
            </w:r>
            <w:r w:rsidRPr="00001FDA">
              <w:rPr>
                <w:rFonts w:ascii="Arial" w:hAnsi="Arial" w:cs="Arial"/>
                <w:b/>
                <w:bCs/>
                <w:i/>
                <w:iCs/>
                <w:strike/>
                <w:color w:val="FF0000"/>
                <w:u w:val="single"/>
              </w:rPr>
              <w:t xml:space="preserve">maximum available capacity </w:t>
            </w:r>
            <w:r w:rsidRPr="00001FDA">
              <w:rPr>
                <w:rFonts w:ascii="Arial" w:hAnsi="Arial" w:cs="Arial"/>
                <w:b/>
                <w:bCs/>
                <w:strike/>
                <w:color w:val="FF0000"/>
                <w:u w:val="single"/>
              </w:rPr>
              <w:t xml:space="preserve">is further determined by </w:t>
            </w:r>
            <w:proofErr w:type="gramStart"/>
            <w:r w:rsidRPr="00001FDA">
              <w:rPr>
                <w:rFonts w:ascii="Arial" w:hAnsi="Arial" w:cs="Arial"/>
                <w:b/>
                <w:bCs/>
                <w:strike/>
                <w:color w:val="FF0000"/>
                <w:u w:val="single"/>
              </w:rPr>
              <w:t>taking into account</w:t>
            </w:r>
            <w:proofErr w:type="gramEnd"/>
            <w:r w:rsidRPr="00001FDA">
              <w:rPr>
                <w:rFonts w:ascii="Arial" w:hAnsi="Arial" w:cs="Arial"/>
                <w:b/>
                <w:bCs/>
                <w:strike/>
                <w:color w:val="FF0000"/>
                <w:u w:val="single"/>
              </w:rPr>
              <w:t xml:space="preserve"> the equivalent power of the thermal </w:t>
            </w:r>
            <w:r w:rsidRPr="00001FDA">
              <w:rPr>
                <w:rFonts w:ascii="Arial" w:hAnsi="Arial" w:cs="Arial"/>
                <w:b/>
                <w:bCs/>
                <w:i/>
                <w:iCs/>
                <w:strike/>
                <w:color w:val="FF0000"/>
                <w:u w:val="single"/>
              </w:rPr>
              <w:t xml:space="preserve">energy </w:t>
            </w:r>
            <w:r w:rsidRPr="00001FDA">
              <w:rPr>
                <w:rFonts w:ascii="Arial" w:hAnsi="Arial" w:cs="Arial"/>
                <w:b/>
                <w:bCs/>
                <w:strike/>
                <w:color w:val="FF0000"/>
                <w:u w:val="single"/>
              </w:rPr>
              <w:t xml:space="preserve">extraction by the </w:t>
            </w:r>
            <w:r w:rsidRPr="00001FDA">
              <w:rPr>
                <w:rFonts w:ascii="Arial" w:hAnsi="Arial" w:cs="Arial"/>
                <w:b/>
                <w:bCs/>
                <w:i/>
                <w:iCs/>
                <w:strike/>
                <w:color w:val="FF0000"/>
                <w:u w:val="single"/>
              </w:rPr>
              <w:t xml:space="preserve">energy </w:t>
            </w:r>
            <w:r w:rsidRPr="00001FDA">
              <w:rPr>
                <w:rFonts w:ascii="Arial" w:hAnsi="Arial" w:cs="Arial"/>
                <w:b/>
                <w:bCs/>
                <w:strike/>
                <w:color w:val="FF0000"/>
                <w:u w:val="single"/>
              </w:rPr>
              <w:t xml:space="preserve">host and </w:t>
            </w:r>
            <w:r w:rsidRPr="00001FDA">
              <w:rPr>
                <w:rFonts w:ascii="Arial" w:hAnsi="Arial" w:cs="Arial"/>
                <w:b/>
                <w:bCs/>
                <w:i/>
                <w:iCs/>
                <w:strike/>
                <w:color w:val="FF0000"/>
                <w:u w:val="single"/>
              </w:rPr>
              <w:t>technical constraints</w:t>
            </w:r>
            <w:r w:rsidRPr="00001FDA">
              <w:rPr>
                <w:rFonts w:ascii="Arial" w:hAnsi="Arial" w:cs="Arial"/>
                <w:b/>
                <w:bCs/>
                <w:strike/>
                <w:color w:val="FF0000"/>
                <w:u w:val="single"/>
              </w:rPr>
              <w:t>.</w:t>
            </w:r>
          </w:p>
        </w:tc>
        <w:tc>
          <w:tcPr>
            <w:tcW w:w="646" w:type="pct"/>
          </w:tcPr>
          <w:p w14:paraId="225108EF" w14:textId="14499619" w:rsidR="00B752A2" w:rsidRDefault="00B752A2" w:rsidP="00A71A73">
            <w:pPr>
              <w:pStyle w:val="ListParagraph"/>
              <w:numPr>
                <w:ilvl w:val="0"/>
                <w:numId w:val="22"/>
              </w:numPr>
              <w:ind w:left="454" w:hanging="425"/>
              <w:rPr>
                <w:rFonts w:ascii="Arial" w:hAnsi="Arial" w:cs="Arial"/>
                <w:lang w:val="en-US"/>
              </w:rPr>
            </w:pPr>
            <w:r w:rsidRPr="00AB4270">
              <w:rPr>
                <w:rFonts w:ascii="Arial" w:hAnsi="Arial" w:cs="Arial"/>
                <w:lang w:val="en-US"/>
              </w:rPr>
              <w:lastRenderedPageBreak/>
              <w:t xml:space="preserve">Transferred the definition from Dispatch Protocol Manual </w:t>
            </w:r>
            <w:r>
              <w:rPr>
                <w:rFonts w:ascii="Arial" w:hAnsi="Arial" w:cs="Arial"/>
                <w:lang w:val="en-US"/>
              </w:rPr>
              <w:t xml:space="preserve">since this </w:t>
            </w:r>
            <w:r>
              <w:rPr>
                <w:rFonts w:ascii="Arial" w:hAnsi="Arial" w:cs="Arial"/>
                <w:lang w:val="en-US"/>
              </w:rPr>
              <w:lastRenderedPageBreak/>
              <w:t>was already introduced in the WESM Rules</w:t>
            </w:r>
          </w:p>
          <w:p w14:paraId="0F668EC7" w14:textId="77777777" w:rsidR="00B752A2" w:rsidRPr="00A71A73" w:rsidRDefault="00B752A2" w:rsidP="00A71A73">
            <w:pPr>
              <w:pStyle w:val="ListParagraph"/>
              <w:ind w:left="454"/>
              <w:rPr>
                <w:rFonts w:ascii="Arial" w:hAnsi="Arial" w:cs="Arial"/>
                <w:lang w:val="en-US"/>
              </w:rPr>
            </w:pPr>
          </w:p>
          <w:p w14:paraId="2F017DE7" w14:textId="58A0ECFA" w:rsidR="00B752A2" w:rsidRPr="00C72F61" w:rsidRDefault="00B752A2" w:rsidP="00C72F61">
            <w:pPr>
              <w:pStyle w:val="ListParagraph"/>
              <w:numPr>
                <w:ilvl w:val="0"/>
                <w:numId w:val="21"/>
              </w:numPr>
              <w:ind w:left="436" w:hanging="42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Previous definition includes the condition for </w:t>
            </w:r>
            <w:r w:rsidRPr="00126754">
              <w:rPr>
                <w:rFonts w:ascii="Arial" w:hAnsi="Arial" w:cs="Arial"/>
                <w:lang w:val="en-US"/>
              </w:rPr>
              <w:t>co-generation systems</w:t>
            </w:r>
            <w:r>
              <w:rPr>
                <w:rFonts w:ascii="Arial" w:hAnsi="Arial" w:cs="Arial"/>
                <w:lang w:val="en-US"/>
              </w:rPr>
              <w:t xml:space="preserve">. Proposed to delete </w:t>
            </w:r>
            <w:r w:rsidRPr="00C72F61">
              <w:rPr>
                <w:rFonts w:ascii="Arial" w:hAnsi="Arial" w:cs="Arial"/>
                <w:lang w:val="en-US"/>
              </w:rPr>
              <w:t>since this condition is already specified in the definition of technical constraints including other conditions plant types.</w:t>
            </w:r>
          </w:p>
        </w:tc>
        <w:tc>
          <w:tcPr>
            <w:tcW w:w="587" w:type="pct"/>
          </w:tcPr>
          <w:p w14:paraId="3BF3D006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87" w:type="pct"/>
          </w:tcPr>
          <w:p w14:paraId="6F9770C7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87" w:type="pct"/>
          </w:tcPr>
          <w:p w14:paraId="3DD49069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84" w:type="pct"/>
          </w:tcPr>
          <w:p w14:paraId="7F1C83D6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</w:tr>
      <w:tr w:rsidR="00B752A2" w:rsidRPr="00A515B2" w14:paraId="11A4A86F" w14:textId="79E77E96" w:rsidTr="00B752A2">
        <w:trPr>
          <w:trHeight w:val="564"/>
        </w:trPr>
        <w:tc>
          <w:tcPr>
            <w:tcW w:w="365" w:type="pct"/>
          </w:tcPr>
          <w:p w14:paraId="29578762" w14:textId="3D0D2EB2" w:rsidR="00B752A2" w:rsidRPr="00126754" w:rsidRDefault="00B752A2" w:rsidP="00D2181D">
            <w:pPr>
              <w:pStyle w:val="NoSpacing"/>
              <w:rPr>
                <w:rFonts w:ascii="Arial" w:hAnsi="Arial" w:cs="Arial"/>
              </w:rPr>
            </w:pPr>
            <w:r w:rsidRPr="00126754">
              <w:rPr>
                <w:rFonts w:ascii="Arial" w:hAnsi="Arial" w:cs="Arial"/>
              </w:rPr>
              <w:t>Glossary</w:t>
            </w:r>
          </w:p>
        </w:tc>
        <w:tc>
          <w:tcPr>
            <w:tcW w:w="270" w:type="pct"/>
          </w:tcPr>
          <w:p w14:paraId="1DF18E73" w14:textId="3DC52460" w:rsidR="00B752A2" w:rsidRPr="00126754" w:rsidRDefault="00B752A2" w:rsidP="00D2181D">
            <w:pPr>
              <w:pStyle w:val="NoSpacing"/>
              <w:jc w:val="center"/>
              <w:rPr>
                <w:rFonts w:ascii="Arial" w:eastAsiaTheme="minorEastAsia" w:hAnsi="Arial" w:cs="Arial"/>
                <w:color w:val="000000" w:themeColor="dark1"/>
                <w:kern w:val="24"/>
                <w:lang w:val="en-US"/>
              </w:rPr>
            </w:pPr>
            <w:r w:rsidRPr="00126754">
              <w:rPr>
                <w:rFonts w:ascii="Arial" w:eastAsiaTheme="minorEastAsia" w:hAnsi="Arial" w:cs="Arial"/>
                <w:color w:val="000000" w:themeColor="dark1"/>
                <w:kern w:val="24"/>
                <w:lang w:val="en-US"/>
              </w:rPr>
              <w:t>(new)</w:t>
            </w:r>
          </w:p>
        </w:tc>
        <w:tc>
          <w:tcPr>
            <w:tcW w:w="646" w:type="pct"/>
          </w:tcPr>
          <w:p w14:paraId="3E315F5B" w14:textId="77777777" w:rsidR="00B752A2" w:rsidRDefault="00B752A2" w:rsidP="000077E4">
            <w:pPr>
              <w:pStyle w:val="NoSpacing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(Definition from Dispatch Protocol Manual)</w:t>
            </w:r>
          </w:p>
          <w:p w14:paraId="0A0852FA" w14:textId="77777777" w:rsidR="00B752A2" w:rsidRDefault="00B752A2" w:rsidP="00D2181D">
            <w:pPr>
              <w:pStyle w:val="NoSpacing"/>
              <w:rPr>
                <w:rFonts w:ascii="Arial" w:hAnsi="Arial" w:cs="Arial"/>
                <w:lang w:val="en-US"/>
              </w:rPr>
            </w:pPr>
          </w:p>
          <w:p w14:paraId="56F28F11" w14:textId="3DFC54F0" w:rsidR="00B752A2" w:rsidRPr="00513DB0" w:rsidRDefault="00B752A2" w:rsidP="00D2181D">
            <w:pPr>
              <w:pStyle w:val="NoSpacing"/>
              <w:rPr>
                <w:rFonts w:ascii="Arial" w:hAnsi="Arial" w:cs="Arial"/>
                <w:lang w:val="en-US"/>
              </w:rPr>
            </w:pPr>
            <w:r w:rsidRPr="000077E4">
              <w:rPr>
                <w:rFonts w:ascii="Arial" w:hAnsi="Arial" w:cs="Arial"/>
                <w:b/>
                <w:bCs/>
              </w:rPr>
              <w:t>Technical Constraint</w:t>
            </w:r>
            <w:r w:rsidRPr="000077E4">
              <w:rPr>
                <w:rFonts w:ascii="Arial" w:hAnsi="Arial" w:cs="Arial"/>
              </w:rPr>
              <w:t xml:space="preserve">. Refers to </w:t>
            </w:r>
            <w:r w:rsidRPr="000077E4">
              <w:rPr>
                <w:rFonts w:ascii="Arial" w:hAnsi="Arial" w:cs="Arial"/>
              </w:rPr>
              <w:lastRenderedPageBreak/>
              <w:t xml:space="preserve">plant equipment-related failure, limitations encountered during </w:t>
            </w:r>
            <w:r w:rsidRPr="000077E4">
              <w:rPr>
                <w:rFonts w:ascii="Arial" w:hAnsi="Arial" w:cs="Arial"/>
                <w:i/>
                <w:iCs/>
              </w:rPr>
              <w:t>start-up</w:t>
            </w:r>
            <w:r w:rsidRPr="000077E4">
              <w:rPr>
                <w:rFonts w:ascii="Arial" w:hAnsi="Arial" w:cs="Arial"/>
              </w:rPr>
              <w:t>/</w:t>
            </w:r>
            <w:r w:rsidRPr="000077E4">
              <w:rPr>
                <w:rFonts w:ascii="Arial" w:hAnsi="Arial" w:cs="Arial"/>
                <w:i/>
                <w:iCs/>
              </w:rPr>
              <w:t xml:space="preserve">shutdown </w:t>
            </w:r>
            <w:r w:rsidRPr="000077E4">
              <w:rPr>
                <w:rFonts w:ascii="Arial" w:hAnsi="Arial" w:cs="Arial"/>
              </w:rPr>
              <w:t xml:space="preserve">procedure, effects of ambient temperature and resource-related </w:t>
            </w:r>
            <w:r w:rsidRPr="000077E4">
              <w:rPr>
                <w:rFonts w:ascii="Arial" w:hAnsi="Arial" w:cs="Arial"/>
                <w:i/>
                <w:iCs/>
              </w:rPr>
              <w:t xml:space="preserve">constraints </w:t>
            </w:r>
            <w:r w:rsidRPr="000077E4">
              <w:rPr>
                <w:rFonts w:ascii="Arial" w:hAnsi="Arial" w:cs="Arial"/>
              </w:rPr>
              <w:t xml:space="preserve">due to the following: (a) water elevation and diversion requirements for domestic or irrigation use for hydro plants; (b) steam quality (chemical composition, condensable and non-condensable gases, steam pressure and temperature) for geothermal plants; (c) unavailability of fuel resources that are not within the control of the </w:t>
            </w:r>
            <w:r w:rsidRPr="000077E4">
              <w:rPr>
                <w:rFonts w:ascii="Arial" w:hAnsi="Arial" w:cs="Arial"/>
                <w:i/>
                <w:iCs/>
              </w:rPr>
              <w:t xml:space="preserve">Generation Company </w:t>
            </w:r>
            <w:r w:rsidRPr="000077E4">
              <w:rPr>
                <w:rFonts w:ascii="Arial" w:hAnsi="Arial" w:cs="Arial"/>
              </w:rPr>
              <w:t xml:space="preserve">for biomass power plants; and (d) steam flow limitations, station </w:t>
            </w:r>
            <w:r w:rsidRPr="000077E4">
              <w:rPr>
                <w:rFonts w:ascii="Arial" w:hAnsi="Arial" w:cs="Arial"/>
                <w:i/>
                <w:iCs/>
              </w:rPr>
              <w:t>load</w:t>
            </w:r>
            <w:r w:rsidRPr="000077E4">
              <w:rPr>
                <w:rFonts w:ascii="Arial" w:hAnsi="Arial" w:cs="Arial"/>
              </w:rPr>
              <w:t xml:space="preserve">, and electricity demand of its </w:t>
            </w:r>
            <w:r w:rsidRPr="000077E4">
              <w:rPr>
                <w:rFonts w:ascii="Arial" w:hAnsi="Arial" w:cs="Arial"/>
                <w:i/>
                <w:iCs/>
              </w:rPr>
              <w:t xml:space="preserve">energy </w:t>
            </w:r>
            <w:r w:rsidRPr="000077E4">
              <w:rPr>
                <w:rFonts w:ascii="Arial" w:hAnsi="Arial" w:cs="Arial"/>
              </w:rPr>
              <w:t xml:space="preserve">host, in the </w:t>
            </w:r>
            <w:r w:rsidRPr="000077E4">
              <w:rPr>
                <w:rFonts w:ascii="Arial" w:hAnsi="Arial" w:cs="Arial"/>
              </w:rPr>
              <w:lastRenderedPageBreak/>
              <w:t>case of the co-generation systems.</w:t>
            </w:r>
          </w:p>
        </w:tc>
        <w:tc>
          <w:tcPr>
            <w:tcW w:w="728" w:type="pct"/>
          </w:tcPr>
          <w:p w14:paraId="18461C12" w14:textId="77777777" w:rsidR="00B752A2" w:rsidRDefault="00B752A2" w:rsidP="00D2181D">
            <w:pPr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>Technical Constraint. Refers to plant equipment related failure</w:t>
            </w:r>
            <w:r w:rsidRPr="009E19C1">
              <w:rPr>
                <w:rFonts w:ascii="Arial" w:hAnsi="Arial" w:cs="Arial"/>
                <w:b/>
                <w:bCs/>
                <w:color w:val="FF0000"/>
                <w:u w:val="single"/>
                <w:lang w:val="en-US"/>
              </w:rPr>
              <w:t>/constraints</w:t>
            </w:r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, limitations encountered during </w:t>
            </w:r>
            <w:proofErr w:type="spellStart"/>
            <w:r w:rsidRPr="00F654E1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start </w:t>
            </w:r>
            <w:r w:rsidRPr="00F654E1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lastRenderedPageBreak/>
              <w:t>up</w:t>
            </w:r>
            <w:proofErr w:type="spellEnd"/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>/</w:t>
            </w:r>
            <w:r w:rsidRPr="00F654E1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shutdown </w:t>
            </w:r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procedure, effects of ambient temperature and resource-related </w:t>
            </w:r>
            <w:r w:rsidRPr="00F654E1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constraints </w:t>
            </w:r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due to the following: </w:t>
            </w:r>
          </w:p>
          <w:p w14:paraId="70DBAA07" w14:textId="77777777" w:rsidR="00B752A2" w:rsidRDefault="00B752A2" w:rsidP="00D31BD5">
            <w:pPr>
              <w:ind w:left="242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(a) water elevation and diversion requirements for domestic or irrigation use for hydro </w:t>
            </w:r>
            <w:proofErr w:type="gramStart"/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>plants;</w:t>
            </w:r>
            <w:proofErr w:type="gramEnd"/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 </w:t>
            </w:r>
          </w:p>
          <w:p w14:paraId="23EC6860" w14:textId="77777777" w:rsidR="00B752A2" w:rsidRDefault="00B752A2" w:rsidP="00D31BD5">
            <w:pPr>
              <w:ind w:left="242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(b) steam quality (chemical composition, condensable and non-condensable gases, steam pressure and temperature) for geothermal </w:t>
            </w:r>
            <w:proofErr w:type="gramStart"/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>plants;</w:t>
            </w:r>
            <w:proofErr w:type="gramEnd"/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 </w:t>
            </w:r>
          </w:p>
          <w:p w14:paraId="506F7F49" w14:textId="77777777" w:rsidR="00B752A2" w:rsidRDefault="00B752A2" w:rsidP="00D31BD5">
            <w:pPr>
              <w:ind w:left="242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(c) unavailability of fuel resources that are not within the control of the </w:t>
            </w:r>
            <w:r w:rsidRPr="00F654E1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Generation Company </w:t>
            </w:r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for biomass power plants; and </w:t>
            </w:r>
          </w:p>
          <w:p w14:paraId="32676F58" w14:textId="3F6CEA90" w:rsidR="00B752A2" w:rsidRPr="00C72F61" w:rsidRDefault="00B752A2" w:rsidP="00D31BD5">
            <w:pPr>
              <w:ind w:left="242"/>
              <w:rPr>
                <w:rFonts w:ascii="Arial" w:hAnsi="Arial" w:cs="Arial"/>
                <w:b/>
                <w:bCs/>
                <w:u w:val="single"/>
              </w:rPr>
            </w:pPr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 xml:space="preserve">(d) steam flow limitations, station </w:t>
            </w:r>
            <w:r w:rsidRPr="00F654E1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load</w:t>
            </w:r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, and electricity demand of its </w:t>
            </w:r>
            <w:r w:rsidRPr="00F654E1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energy </w:t>
            </w:r>
            <w:r w:rsidRPr="00F654E1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host, in the case of the co-generation systems. </w:t>
            </w:r>
          </w:p>
        </w:tc>
        <w:tc>
          <w:tcPr>
            <w:tcW w:w="646" w:type="pct"/>
          </w:tcPr>
          <w:p w14:paraId="45275996" w14:textId="28CAC8F4" w:rsidR="00B752A2" w:rsidRDefault="00B752A2" w:rsidP="00D2181D">
            <w:pPr>
              <w:pStyle w:val="ListParagraph"/>
              <w:numPr>
                <w:ilvl w:val="0"/>
                <w:numId w:val="21"/>
              </w:numPr>
              <w:ind w:left="436" w:hanging="425"/>
              <w:rPr>
                <w:rFonts w:ascii="Arial" w:hAnsi="Arial" w:cs="Arial"/>
                <w:lang w:val="en-US"/>
              </w:rPr>
            </w:pPr>
            <w:r w:rsidRPr="00AB4270">
              <w:rPr>
                <w:rFonts w:ascii="Arial" w:hAnsi="Arial" w:cs="Arial"/>
                <w:lang w:val="en-US"/>
              </w:rPr>
              <w:lastRenderedPageBreak/>
              <w:t xml:space="preserve">Transferred the definition from Dispatch Protocol Manual </w:t>
            </w:r>
            <w:r>
              <w:rPr>
                <w:rFonts w:ascii="Arial" w:hAnsi="Arial" w:cs="Arial"/>
                <w:lang w:val="en-US"/>
              </w:rPr>
              <w:t xml:space="preserve">since this was already </w:t>
            </w:r>
            <w:r>
              <w:rPr>
                <w:rFonts w:ascii="Arial" w:hAnsi="Arial" w:cs="Arial"/>
                <w:lang w:val="en-US"/>
              </w:rPr>
              <w:lastRenderedPageBreak/>
              <w:t>introduced in the WESM Rules</w:t>
            </w:r>
          </w:p>
        </w:tc>
        <w:tc>
          <w:tcPr>
            <w:tcW w:w="587" w:type="pct"/>
          </w:tcPr>
          <w:p w14:paraId="192072E4" w14:textId="77777777" w:rsidR="00B752A2" w:rsidRPr="00B752A2" w:rsidRDefault="00B752A2" w:rsidP="00B752A2">
            <w:pPr>
              <w:ind w:left="11"/>
              <w:rPr>
                <w:rFonts w:ascii="Arial" w:hAnsi="Arial" w:cs="Arial"/>
                <w:lang w:val="en-US"/>
              </w:rPr>
            </w:pPr>
          </w:p>
        </w:tc>
        <w:tc>
          <w:tcPr>
            <w:tcW w:w="587" w:type="pct"/>
          </w:tcPr>
          <w:p w14:paraId="287DC16B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87" w:type="pct"/>
          </w:tcPr>
          <w:p w14:paraId="09BFF84A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84" w:type="pct"/>
          </w:tcPr>
          <w:p w14:paraId="40F0468A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</w:tr>
    </w:tbl>
    <w:p w14:paraId="5CF79C3A" w14:textId="0CA89DFA" w:rsidR="0035727A" w:rsidRDefault="0035727A" w:rsidP="00797776">
      <w:pPr>
        <w:ind w:left="-1260" w:right="-1440"/>
        <w:rPr>
          <w:rFonts w:ascii="Arial" w:hAnsi="Arial" w:cs="Arial"/>
        </w:rPr>
      </w:pPr>
      <w:r>
        <w:rPr>
          <w:rFonts w:ascii="Arial" w:hAnsi="Arial" w:cs="Arial"/>
        </w:rPr>
        <w:lastRenderedPageBreak/>
        <w:br w:type="page"/>
      </w:r>
    </w:p>
    <w:p w14:paraId="22313317" w14:textId="68723B78" w:rsidR="00797776" w:rsidRPr="00A515B2" w:rsidRDefault="0035727A" w:rsidP="00380625">
      <w:pPr>
        <w:numPr>
          <w:ilvl w:val="0"/>
          <w:numId w:val="2"/>
        </w:numPr>
        <w:spacing w:after="0" w:line="240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WESM Manual on Dispatch Protocol Issue 16.0</w:t>
      </w:r>
    </w:p>
    <w:p w14:paraId="5481C0E9" w14:textId="77777777" w:rsidR="00797776" w:rsidRPr="00A515B2" w:rsidRDefault="00797776" w:rsidP="00797776">
      <w:pPr>
        <w:ind w:left="180"/>
        <w:rPr>
          <w:rFonts w:ascii="Arial" w:hAnsi="Arial" w:cs="Arial"/>
          <w:b/>
        </w:rPr>
      </w:pPr>
    </w:p>
    <w:tbl>
      <w:tblPr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1E0" w:firstRow="1" w:lastRow="1" w:firstColumn="1" w:lastColumn="1" w:noHBand="0" w:noVBand="0"/>
      </w:tblPr>
      <w:tblGrid>
        <w:gridCol w:w="2137"/>
        <w:gridCol w:w="1501"/>
        <w:gridCol w:w="2432"/>
        <w:gridCol w:w="2967"/>
        <w:gridCol w:w="2096"/>
        <w:gridCol w:w="1897"/>
        <w:gridCol w:w="1897"/>
        <w:gridCol w:w="1897"/>
        <w:gridCol w:w="1886"/>
      </w:tblGrid>
      <w:tr w:rsidR="00B752A2" w:rsidRPr="00A515B2" w14:paraId="2F02812B" w14:textId="77777777" w:rsidTr="00B752A2">
        <w:trPr>
          <w:trHeight w:val="504"/>
          <w:tblHeader/>
        </w:trPr>
        <w:tc>
          <w:tcPr>
            <w:tcW w:w="5000" w:type="pct"/>
            <w:gridSpan w:val="9"/>
            <w:shd w:val="clear" w:color="auto" w:fill="D9D9D9" w:themeFill="background1" w:themeFillShade="D9"/>
            <w:vAlign w:val="center"/>
          </w:tcPr>
          <w:p w14:paraId="109B4068" w14:textId="312B2936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WESM Manual on Dispatch Protocol Issue 16.0</w:t>
            </w:r>
          </w:p>
        </w:tc>
      </w:tr>
      <w:tr w:rsidR="00B752A2" w:rsidRPr="00A515B2" w14:paraId="294C2271" w14:textId="224383EE" w:rsidTr="00B752A2">
        <w:trPr>
          <w:trHeight w:val="504"/>
          <w:tblHeader/>
        </w:trPr>
        <w:tc>
          <w:tcPr>
            <w:tcW w:w="571" w:type="pct"/>
            <w:shd w:val="clear" w:color="auto" w:fill="D9D9D9" w:themeFill="background1" w:themeFillShade="D9"/>
            <w:vAlign w:val="center"/>
          </w:tcPr>
          <w:p w14:paraId="10D29665" w14:textId="77777777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A515B2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401" w:type="pct"/>
            <w:shd w:val="clear" w:color="auto" w:fill="D9D9D9" w:themeFill="background1" w:themeFillShade="D9"/>
            <w:vAlign w:val="center"/>
          </w:tcPr>
          <w:p w14:paraId="79E05BCE" w14:textId="77777777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A515B2">
              <w:rPr>
                <w:rFonts w:ascii="Arial" w:hAnsi="Arial" w:cs="Arial"/>
                <w:b/>
              </w:rPr>
              <w:t>Section</w:t>
            </w:r>
          </w:p>
        </w:tc>
        <w:tc>
          <w:tcPr>
            <w:tcW w:w="650" w:type="pct"/>
            <w:shd w:val="clear" w:color="auto" w:fill="D9D9D9" w:themeFill="background1" w:themeFillShade="D9"/>
            <w:vAlign w:val="center"/>
          </w:tcPr>
          <w:p w14:paraId="2F2EFA1A" w14:textId="77777777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A515B2">
              <w:rPr>
                <w:rFonts w:ascii="Arial" w:hAnsi="Arial" w:cs="Arial"/>
                <w:b/>
              </w:rPr>
              <w:t>Provision</w:t>
            </w:r>
          </w:p>
        </w:tc>
        <w:tc>
          <w:tcPr>
            <w:tcW w:w="793" w:type="pct"/>
            <w:shd w:val="clear" w:color="auto" w:fill="D9D9D9" w:themeFill="background1" w:themeFillShade="D9"/>
            <w:vAlign w:val="center"/>
          </w:tcPr>
          <w:p w14:paraId="383D927C" w14:textId="77777777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A515B2">
              <w:rPr>
                <w:rFonts w:ascii="Arial" w:hAnsi="Arial" w:cs="Arial"/>
                <w:b/>
              </w:rPr>
              <w:t>Proposed Amendment</w:t>
            </w:r>
          </w:p>
        </w:tc>
        <w:tc>
          <w:tcPr>
            <w:tcW w:w="560" w:type="pct"/>
            <w:shd w:val="clear" w:color="auto" w:fill="D9D9D9" w:themeFill="background1" w:themeFillShade="D9"/>
            <w:vAlign w:val="center"/>
          </w:tcPr>
          <w:p w14:paraId="2D296D20" w14:textId="77777777" w:rsidR="00B752A2" w:rsidRPr="00A515B2" w:rsidRDefault="00B752A2" w:rsidP="002A36A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A515B2">
              <w:rPr>
                <w:rFonts w:ascii="Arial" w:hAnsi="Arial" w:cs="Arial"/>
                <w:b/>
              </w:rPr>
              <w:t>Rationale</w:t>
            </w:r>
          </w:p>
        </w:tc>
        <w:tc>
          <w:tcPr>
            <w:tcW w:w="507" w:type="pct"/>
            <w:shd w:val="clear" w:color="auto" w:fill="D9D9D9" w:themeFill="background1" w:themeFillShade="D9"/>
            <w:vAlign w:val="center"/>
          </w:tcPr>
          <w:p w14:paraId="317E7D9E" w14:textId="2AEF773C" w:rsidR="00B752A2" w:rsidRPr="00A515B2" w:rsidRDefault="00B752A2" w:rsidP="00B752A2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07" w:type="pct"/>
            <w:shd w:val="clear" w:color="auto" w:fill="D9D9D9" w:themeFill="background1" w:themeFillShade="D9"/>
            <w:vAlign w:val="center"/>
          </w:tcPr>
          <w:p w14:paraId="0E7502AB" w14:textId="70A232EF" w:rsidR="00B752A2" w:rsidRPr="00A515B2" w:rsidRDefault="00B752A2" w:rsidP="00B752A2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Proposed Re-wording based on Comments</w:t>
            </w:r>
          </w:p>
        </w:tc>
        <w:tc>
          <w:tcPr>
            <w:tcW w:w="507" w:type="pct"/>
            <w:shd w:val="clear" w:color="auto" w:fill="D9D9D9" w:themeFill="background1" w:themeFillShade="D9"/>
            <w:vAlign w:val="center"/>
          </w:tcPr>
          <w:p w14:paraId="50F8760A" w14:textId="56200128" w:rsidR="00B752A2" w:rsidRPr="00A515B2" w:rsidRDefault="00B752A2" w:rsidP="00B752A2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Proponent’s Response</w:t>
            </w:r>
          </w:p>
        </w:tc>
        <w:tc>
          <w:tcPr>
            <w:tcW w:w="504" w:type="pct"/>
            <w:shd w:val="clear" w:color="auto" w:fill="D9D9D9" w:themeFill="background1" w:themeFillShade="D9"/>
            <w:vAlign w:val="center"/>
          </w:tcPr>
          <w:p w14:paraId="13290B1E" w14:textId="6FB932F0" w:rsidR="00B752A2" w:rsidRPr="00A515B2" w:rsidRDefault="00B752A2" w:rsidP="00B752A2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RCC Agreement</w:t>
            </w:r>
          </w:p>
        </w:tc>
      </w:tr>
      <w:tr w:rsidR="00B752A2" w:rsidRPr="00A515B2" w14:paraId="7223AB91" w14:textId="77777777" w:rsidTr="00B752A2">
        <w:trPr>
          <w:trHeight w:val="504"/>
        </w:trPr>
        <w:tc>
          <w:tcPr>
            <w:tcW w:w="3482" w:type="pct"/>
            <w:gridSpan w:val="6"/>
            <w:shd w:val="clear" w:color="auto" w:fill="auto"/>
            <w:vAlign w:val="center"/>
          </w:tcPr>
          <w:p w14:paraId="5BECF917" w14:textId="0303B474" w:rsidR="00B752A2" w:rsidRPr="00B752A2" w:rsidRDefault="00B752A2" w:rsidP="00B752A2">
            <w:pPr>
              <w:spacing w:after="0"/>
              <w:rPr>
                <w:rFonts w:ascii="Arial" w:hAnsi="Arial" w:cs="Arial"/>
                <w:bCs/>
                <w:i/>
                <w:iCs/>
              </w:rPr>
            </w:pPr>
            <w:r>
              <w:rPr>
                <w:rFonts w:ascii="Arial" w:hAnsi="Arial" w:cs="Arial"/>
                <w:bCs/>
                <w:i/>
                <w:iCs/>
              </w:rPr>
              <w:t>Please write general comments here, if any.</w:t>
            </w:r>
          </w:p>
        </w:tc>
        <w:tc>
          <w:tcPr>
            <w:tcW w:w="507" w:type="pct"/>
            <w:shd w:val="clear" w:color="auto" w:fill="auto"/>
            <w:vAlign w:val="center"/>
          </w:tcPr>
          <w:p w14:paraId="2D1CD6A0" w14:textId="77777777" w:rsidR="00B752A2" w:rsidRDefault="00B752A2" w:rsidP="00B752A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7" w:type="pct"/>
            <w:shd w:val="clear" w:color="auto" w:fill="auto"/>
            <w:vAlign w:val="center"/>
          </w:tcPr>
          <w:p w14:paraId="466287D9" w14:textId="77777777" w:rsidR="00B752A2" w:rsidRDefault="00B752A2" w:rsidP="00B752A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04" w:type="pct"/>
            <w:shd w:val="clear" w:color="auto" w:fill="auto"/>
            <w:vAlign w:val="center"/>
          </w:tcPr>
          <w:p w14:paraId="4D0273DC" w14:textId="77777777" w:rsidR="00B752A2" w:rsidRDefault="00B752A2" w:rsidP="00B752A2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B752A2" w:rsidRPr="00A515B2" w14:paraId="6CBD5DBD" w14:textId="2762404F" w:rsidTr="00B752A2">
        <w:tc>
          <w:tcPr>
            <w:tcW w:w="571" w:type="pct"/>
          </w:tcPr>
          <w:p w14:paraId="1CDC62F7" w14:textId="77777777" w:rsidR="00B752A2" w:rsidRDefault="00B752A2" w:rsidP="004C5996">
            <w:pPr>
              <w:rPr>
                <w:rFonts w:ascii="Arial" w:hAnsi="Arial" w:cs="Arial"/>
              </w:rPr>
            </w:pPr>
            <w:r w:rsidRPr="008F5CCB">
              <w:rPr>
                <w:rFonts w:ascii="Arial" w:hAnsi="Arial" w:cs="Arial"/>
              </w:rPr>
              <w:t xml:space="preserve">BIDS, OFFERS AND DATA SUBMISSION AND PROCESSING </w:t>
            </w:r>
          </w:p>
          <w:p w14:paraId="39F0EB04" w14:textId="087011E2" w:rsidR="00B752A2" w:rsidRPr="008F5CCB" w:rsidRDefault="00B752A2" w:rsidP="004C5996">
            <w:pPr>
              <w:rPr>
                <w:rFonts w:ascii="Arial" w:hAnsi="Arial" w:cs="Arial"/>
              </w:rPr>
            </w:pPr>
          </w:p>
        </w:tc>
        <w:tc>
          <w:tcPr>
            <w:tcW w:w="401" w:type="pct"/>
          </w:tcPr>
          <w:p w14:paraId="6A74DCE4" w14:textId="465B697F" w:rsidR="00B752A2" w:rsidRPr="008F5CCB" w:rsidRDefault="00B752A2" w:rsidP="008F5CCB">
            <w:pPr>
              <w:rPr>
                <w:rFonts w:ascii="Arial" w:hAnsi="Arial" w:cs="Arial"/>
              </w:rPr>
            </w:pPr>
            <w:r w:rsidRPr="008F5CCB">
              <w:rPr>
                <w:rFonts w:ascii="Arial" w:hAnsi="Arial" w:cs="Arial"/>
              </w:rPr>
              <w:t>Background</w:t>
            </w:r>
          </w:p>
        </w:tc>
        <w:tc>
          <w:tcPr>
            <w:tcW w:w="650" w:type="pct"/>
          </w:tcPr>
          <w:p w14:paraId="0346E2C7" w14:textId="77777777" w:rsidR="00B752A2" w:rsidRPr="008F5CCB" w:rsidRDefault="00B752A2" w:rsidP="008F5CC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6.1.7 </w:t>
            </w:r>
            <w:r w:rsidRPr="008F5CCB">
              <w:rPr>
                <w:rFonts w:ascii="Arial" w:hAnsi="Arial" w:cs="Arial"/>
                <w:i/>
                <w:iCs/>
                <w:lang w:val="en-US"/>
              </w:rPr>
              <w:t xml:space="preserve">WESM Rules </w:t>
            </w:r>
            <w:r w:rsidRPr="008F5CCB">
              <w:rPr>
                <w:rFonts w:ascii="Arial" w:hAnsi="Arial" w:cs="Arial"/>
                <w:lang w:val="en-US"/>
              </w:rPr>
              <w:t xml:space="preserve">Clause 3.5.11.5 requires </w:t>
            </w:r>
            <w:r w:rsidRPr="008F5CCB">
              <w:rPr>
                <w:rFonts w:ascii="Arial" w:hAnsi="Arial" w:cs="Arial"/>
                <w:i/>
                <w:iCs/>
                <w:lang w:val="en-US"/>
              </w:rPr>
              <w:t xml:space="preserve">Trading Participants </w:t>
            </w:r>
            <w:r w:rsidRPr="008F5CCB">
              <w:rPr>
                <w:rFonts w:ascii="Arial" w:hAnsi="Arial" w:cs="Arial"/>
                <w:lang w:val="en-US"/>
              </w:rPr>
              <w:t xml:space="preserve">to revise their </w:t>
            </w:r>
            <w:r w:rsidRPr="008F5CCB">
              <w:rPr>
                <w:rFonts w:ascii="Arial" w:hAnsi="Arial" w:cs="Arial"/>
                <w:i/>
                <w:iCs/>
                <w:lang w:val="en-US"/>
              </w:rPr>
              <w:t xml:space="preserve">bids </w:t>
            </w:r>
            <w:r w:rsidRPr="008F5CCB">
              <w:rPr>
                <w:rFonts w:ascii="Arial" w:hAnsi="Arial" w:cs="Arial"/>
                <w:lang w:val="en-US"/>
              </w:rPr>
              <w:t xml:space="preserve">or </w:t>
            </w:r>
            <w:r w:rsidRPr="008F5CCB">
              <w:rPr>
                <w:rFonts w:ascii="Arial" w:hAnsi="Arial" w:cs="Arial"/>
                <w:i/>
                <w:iCs/>
                <w:lang w:val="en-US"/>
              </w:rPr>
              <w:t xml:space="preserve">offers </w:t>
            </w:r>
            <w:r w:rsidRPr="008F5CCB">
              <w:rPr>
                <w:rFonts w:ascii="Arial" w:hAnsi="Arial" w:cs="Arial"/>
                <w:lang w:val="en-US"/>
              </w:rPr>
              <w:t xml:space="preserve">if they no longer represent a reasonable estimate of either the expected </w:t>
            </w:r>
            <w:r w:rsidRPr="008F5CCB">
              <w:rPr>
                <w:rFonts w:ascii="Arial" w:hAnsi="Arial" w:cs="Arial"/>
                <w:i/>
                <w:iCs/>
                <w:lang w:val="en-US"/>
              </w:rPr>
              <w:t xml:space="preserve">availability </w:t>
            </w:r>
            <w:r w:rsidRPr="008F5CCB">
              <w:rPr>
                <w:rFonts w:ascii="Arial" w:hAnsi="Arial" w:cs="Arial"/>
                <w:lang w:val="en-US"/>
              </w:rPr>
              <w:t xml:space="preserve">for the </w:t>
            </w:r>
            <w:r w:rsidRPr="008F5CCB">
              <w:rPr>
                <w:rFonts w:ascii="Arial" w:hAnsi="Arial" w:cs="Arial"/>
                <w:i/>
                <w:iCs/>
                <w:lang w:val="en-US"/>
              </w:rPr>
              <w:t xml:space="preserve">dispatch interval </w:t>
            </w:r>
            <w:r w:rsidRPr="008F5CCB">
              <w:rPr>
                <w:rFonts w:ascii="Arial" w:hAnsi="Arial" w:cs="Arial"/>
                <w:lang w:val="en-US"/>
              </w:rPr>
              <w:t xml:space="preserve">of the relevant </w:t>
            </w:r>
            <w:r w:rsidRPr="008F5CCB">
              <w:rPr>
                <w:rFonts w:ascii="Arial" w:hAnsi="Arial" w:cs="Arial"/>
                <w:i/>
                <w:iCs/>
                <w:lang w:val="en-US"/>
              </w:rPr>
              <w:t xml:space="preserve">generating unit </w:t>
            </w:r>
            <w:r w:rsidRPr="008F5CCB">
              <w:rPr>
                <w:rFonts w:ascii="Arial" w:hAnsi="Arial" w:cs="Arial"/>
                <w:lang w:val="en-US"/>
              </w:rPr>
              <w:t xml:space="preserve">or </w:t>
            </w:r>
            <w:r w:rsidRPr="008F5CCB">
              <w:rPr>
                <w:rFonts w:ascii="Arial" w:hAnsi="Arial" w:cs="Arial"/>
                <w:i/>
                <w:iCs/>
                <w:lang w:val="en-US"/>
              </w:rPr>
              <w:t xml:space="preserve">scheduled load </w:t>
            </w:r>
            <w:r w:rsidRPr="008F5CCB">
              <w:rPr>
                <w:rFonts w:ascii="Arial" w:hAnsi="Arial" w:cs="Arial"/>
                <w:lang w:val="en-US"/>
              </w:rPr>
              <w:t xml:space="preserve">or the </w:t>
            </w:r>
            <w:r w:rsidRPr="008F5CCB">
              <w:rPr>
                <w:rFonts w:ascii="Arial" w:hAnsi="Arial" w:cs="Arial"/>
                <w:i/>
                <w:iCs/>
                <w:lang w:val="en-US"/>
              </w:rPr>
              <w:t xml:space="preserve">demand bids </w:t>
            </w:r>
            <w:r w:rsidRPr="008F5CCB">
              <w:rPr>
                <w:rFonts w:ascii="Arial" w:hAnsi="Arial" w:cs="Arial"/>
                <w:lang w:val="en-US"/>
              </w:rPr>
              <w:t xml:space="preserve">or </w:t>
            </w:r>
            <w:r w:rsidRPr="008F5CCB">
              <w:rPr>
                <w:rFonts w:ascii="Arial" w:hAnsi="Arial" w:cs="Arial"/>
                <w:i/>
                <w:iCs/>
                <w:lang w:val="en-US"/>
              </w:rPr>
              <w:t xml:space="preserve">offers </w:t>
            </w:r>
            <w:r w:rsidRPr="008F5CCB">
              <w:rPr>
                <w:rFonts w:ascii="Arial" w:hAnsi="Arial" w:cs="Arial"/>
                <w:lang w:val="en-US"/>
              </w:rPr>
              <w:t xml:space="preserve">likely to apply in the </w:t>
            </w:r>
            <w:r w:rsidRPr="008F5CCB">
              <w:rPr>
                <w:rFonts w:ascii="Arial" w:hAnsi="Arial" w:cs="Arial"/>
                <w:i/>
                <w:iCs/>
                <w:lang w:val="en-US"/>
              </w:rPr>
              <w:t xml:space="preserve">real-time dispatch </w:t>
            </w:r>
            <w:r w:rsidRPr="008F5CCB">
              <w:rPr>
                <w:rFonts w:ascii="Arial" w:hAnsi="Arial" w:cs="Arial"/>
                <w:lang w:val="en-US"/>
              </w:rPr>
              <w:t xml:space="preserve">optimization for the </w:t>
            </w:r>
            <w:r w:rsidRPr="008F5CCB">
              <w:rPr>
                <w:rFonts w:ascii="Arial" w:hAnsi="Arial" w:cs="Arial"/>
                <w:i/>
                <w:iCs/>
                <w:lang w:val="en-US"/>
              </w:rPr>
              <w:t>dispatch interval</w:t>
            </w:r>
            <w:r w:rsidRPr="008F5CCB">
              <w:rPr>
                <w:rFonts w:ascii="Arial" w:hAnsi="Arial" w:cs="Arial"/>
                <w:lang w:val="en-US"/>
              </w:rPr>
              <w:t xml:space="preserve">. </w:t>
            </w:r>
          </w:p>
          <w:p w14:paraId="204B16A8" w14:textId="51769CB2" w:rsidR="00B752A2" w:rsidRPr="008F5CCB" w:rsidRDefault="00B752A2" w:rsidP="00EF2ADE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793" w:type="pct"/>
          </w:tcPr>
          <w:p w14:paraId="7BB10039" w14:textId="25873E0C" w:rsidR="00B752A2" w:rsidRPr="008F5CCB" w:rsidRDefault="00B752A2" w:rsidP="00EF2ADE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lang w:val="en-US"/>
              </w:rPr>
              <w:t xml:space="preserve">6.1.7 </w:t>
            </w:r>
            <w:r w:rsidRPr="008F5CCB">
              <w:rPr>
                <w:rFonts w:ascii="Arial" w:hAnsi="Arial" w:cs="Arial"/>
                <w:bCs/>
                <w:i/>
                <w:iCs/>
                <w:lang w:val="en-US"/>
              </w:rPr>
              <w:t xml:space="preserve">WESM Rules </w:t>
            </w:r>
            <w:r w:rsidRPr="008F5CCB">
              <w:rPr>
                <w:rFonts w:ascii="Arial" w:hAnsi="Arial" w:cs="Arial"/>
                <w:bCs/>
                <w:lang w:val="en-US"/>
              </w:rPr>
              <w:t xml:space="preserve">Clause 3.5.11.5 requires </w:t>
            </w:r>
            <w:r w:rsidRPr="008F5CCB">
              <w:rPr>
                <w:rFonts w:ascii="Arial" w:hAnsi="Arial" w:cs="Arial"/>
                <w:bCs/>
                <w:i/>
                <w:iCs/>
                <w:lang w:val="en-US"/>
              </w:rPr>
              <w:t xml:space="preserve">Trading Participants </w:t>
            </w:r>
            <w:r w:rsidRPr="008F5CCB">
              <w:rPr>
                <w:rFonts w:ascii="Arial" w:hAnsi="Arial" w:cs="Arial"/>
                <w:bCs/>
                <w:lang w:val="en-US"/>
              </w:rPr>
              <w:t xml:space="preserve">to revise their </w:t>
            </w:r>
            <w:r w:rsidRPr="008F5CCB">
              <w:rPr>
                <w:rFonts w:ascii="Arial" w:hAnsi="Arial" w:cs="Arial"/>
                <w:bCs/>
                <w:i/>
                <w:iCs/>
                <w:lang w:val="en-US"/>
              </w:rPr>
              <w:t xml:space="preserve">bids </w:t>
            </w:r>
            <w:r w:rsidRPr="008F5CCB">
              <w:rPr>
                <w:rFonts w:ascii="Arial" w:hAnsi="Arial" w:cs="Arial"/>
                <w:bCs/>
                <w:lang w:val="en-US"/>
              </w:rPr>
              <w:t xml:space="preserve">or </w:t>
            </w:r>
            <w:r w:rsidRPr="008F5CCB">
              <w:rPr>
                <w:rFonts w:ascii="Arial" w:hAnsi="Arial" w:cs="Arial"/>
                <w:bCs/>
                <w:i/>
                <w:iCs/>
                <w:lang w:val="en-US"/>
              </w:rPr>
              <w:t xml:space="preserve">offers </w:t>
            </w:r>
            <w:r w:rsidRPr="008F5CCB">
              <w:rPr>
                <w:rFonts w:ascii="Arial" w:hAnsi="Arial" w:cs="Arial"/>
                <w:bCs/>
                <w:lang w:val="en-US"/>
              </w:rPr>
              <w:t xml:space="preserve">if they no longer represent a reasonable estimate of either the expected </w:t>
            </w:r>
            <w:r w:rsidRPr="008F5CCB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status</w:t>
            </w:r>
            <w:r w:rsidRPr="008F5CCB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 and </w:t>
            </w:r>
            <w:r w:rsidRPr="008F5CCB">
              <w:rPr>
                <w:rFonts w:ascii="Arial" w:hAnsi="Arial" w:cs="Arial"/>
                <w:bCs/>
                <w:i/>
                <w:iCs/>
                <w:lang w:val="en-US"/>
              </w:rPr>
              <w:t xml:space="preserve">availability </w:t>
            </w:r>
            <w:r w:rsidRPr="008F5CCB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(e.g., plant breaker status, outage)</w:t>
            </w:r>
            <w:r w:rsidRPr="008F5CCB">
              <w:rPr>
                <w:rFonts w:ascii="Arial" w:hAnsi="Arial" w:cs="Arial"/>
                <w:b/>
                <w:bCs/>
                <w:i/>
                <w:iCs/>
                <w:lang w:val="en-US"/>
              </w:rPr>
              <w:t xml:space="preserve"> </w:t>
            </w:r>
            <w:r w:rsidRPr="008F5CCB">
              <w:rPr>
                <w:rFonts w:ascii="Arial" w:hAnsi="Arial" w:cs="Arial"/>
                <w:bCs/>
                <w:lang w:val="en-US"/>
              </w:rPr>
              <w:t xml:space="preserve">for the </w:t>
            </w:r>
            <w:r w:rsidRPr="008F5CCB">
              <w:rPr>
                <w:rFonts w:ascii="Arial" w:hAnsi="Arial" w:cs="Arial"/>
                <w:bCs/>
                <w:i/>
                <w:iCs/>
                <w:lang w:val="en-US"/>
              </w:rPr>
              <w:t xml:space="preserve">dispatch interval </w:t>
            </w:r>
            <w:r w:rsidRPr="008F5CCB">
              <w:rPr>
                <w:rFonts w:ascii="Arial" w:hAnsi="Arial" w:cs="Arial"/>
                <w:bCs/>
                <w:lang w:val="en-US"/>
              </w:rPr>
              <w:t xml:space="preserve">of the relevant </w:t>
            </w:r>
            <w:r w:rsidRPr="008F5CCB">
              <w:rPr>
                <w:rFonts w:ascii="Arial" w:hAnsi="Arial" w:cs="Arial"/>
                <w:bCs/>
                <w:i/>
                <w:iCs/>
                <w:lang w:val="en-US"/>
              </w:rPr>
              <w:t>generating unit</w:t>
            </w:r>
            <w:r w:rsidRPr="008F5CCB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, ramp rate </w:t>
            </w:r>
            <w:r w:rsidRPr="008F5CCB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limitations from the plant </w:t>
            </w:r>
            <w:r w:rsidRPr="008F5CCB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statuses</w:t>
            </w:r>
            <w:r w:rsidRPr="008F5CCB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 in attaining the </w:t>
            </w:r>
            <w:r w:rsidRPr="008F5CCB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market bids </w:t>
            </w:r>
            <w:r w:rsidRPr="008F5CCB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or </w:t>
            </w:r>
            <w:r w:rsidRPr="008F5CCB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market offers,</w:t>
            </w:r>
            <w:r w:rsidRPr="008F5CCB">
              <w:rPr>
                <w:rFonts w:ascii="Arial" w:hAnsi="Arial" w:cs="Arial"/>
                <w:bCs/>
                <w:i/>
                <w:iCs/>
                <w:lang w:val="en-US"/>
              </w:rPr>
              <w:t xml:space="preserve">  </w:t>
            </w:r>
            <w:r w:rsidRPr="008F5CCB">
              <w:rPr>
                <w:rFonts w:ascii="Arial" w:hAnsi="Arial" w:cs="Arial"/>
                <w:bCs/>
                <w:lang w:val="en-US"/>
              </w:rPr>
              <w:t xml:space="preserve">or </w:t>
            </w:r>
            <w:r w:rsidRPr="008F5CCB">
              <w:rPr>
                <w:rFonts w:ascii="Arial" w:hAnsi="Arial" w:cs="Arial"/>
                <w:bCs/>
                <w:i/>
                <w:iCs/>
                <w:lang w:val="en-US"/>
              </w:rPr>
              <w:t xml:space="preserve">scheduled load </w:t>
            </w:r>
            <w:r w:rsidRPr="008F5CCB">
              <w:rPr>
                <w:rFonts w:ascii="Arial" w:hAnsi="Arial" w:cs="Arial"/>
                <w:bCs/>
                <w:lang w:val="en-US"/>
              </w:rPr>
              <w:t xml:space="preserve">or the </w:t>
            </w:r>
            <w:r w:rsidRPr="008F5CCB">
              <w:rPr>
                <w:rFonts w:ascii="Arial" w:hAnsi="Arial" w:cs="Arial"/>
                <w:bCs/>
                <w:i/>
                <w:iCs/>
                <w:lang w:val="en-US"/>
              </w:rPr>
              <w:t xml:space="preserve">demand bids </w:t>
            </w:r>
            <w:r w:rsidRPr="008F5CCB">
              <w:rPr>
                <w:rFonts w:ascii="Arial" w:hAnsi="Arial" w:cs="Arial"/>
                <w:bCs/>
                <w:lang w:val="en-US"/>
              </w:rPr>
              <w:t xml:space="preserve">or </w:t>
            </w:r>
            <w:r w:rsidRPr="008F5CCB">
              <w:rPr>
                <w:rFonts w:ascii="Arial" w:hAnsi="Arial" w:cs="Arial"/>
                <w:bCs/>
                <w:i/>
                <w:iCs/>
                <w:lang w:val="en-US"/>
              </w:rPr>
              <w:t xml:space="preserve">offers </w:t>
            </w:r>
            <w:r w:rsidRPr="008F5CCB">
              <w:rPr>
                <w:rFonts w:ascii="Arial" w:hAnsi="Arial" w:cs="Arial"/>
                <w:bCs/>
                <w:lang w:val="en-US"/>
              </w:rPr>
              <w:t xml:space="preserve">likely to apply in the </w:t>
            </w:r>
            <w:r w:rsidRPr="008F5CCB">
              <w:rPr>
                <w:rFonts w:ascii="Arial" w:hAnsi="Arial" w:cs="Arial"/>
                <w:bCs/>
                <w:i/>
                <w:iCs/>
                <w:lang w:val="en-US"/>
              </w:rPr>
              <w:t xml:space="preserve">real-time dispatch </w:t>
            </w:r>
            <w:r w:rsidRPr="008F5CCB">
              <w:rPr>
                <w:rFonts w:ascii="Arial" w:hAnsi="Arial" w:cs="Arial"/>
                <w:bCs/>
                <w:lang w:val="en-US"/>
              </w:rPr>
              <w:t xml:space="preserve">optimization for the </w:t>
            </w:r>
            <w:r w:rsidRPr="008F5CCB">
              <w:rPr>
                <w:rFonts w:ascii="Arial" w:hAnsi="Arial" w:cs="Arial"/>
                <w:bCs/>
                <w:i/>
                <w:iCs/>
                <w:lang w:val="en-US"/>
              </w:rPr>
              <w:t>dispatch interval</w:t>
            </w:r>
            <w:r w:rsidRPr="008F5CCB">
              <w:rPr>
                <w:rFonts w:ascii="Arial" w:hAnsi="Arial" w:cs="Arial"/>
                <w:bCs/>
                <w:lang w:val="en-US"/>
              </w:rPr>
              <w:t xml:space="preserve">. </w:t>
            </w:r>
          </w:p>
        </w:tc>
        <w:tc>
          <w:tcPr>
            <w:tcW w:w="560" w:type="pct"/>
          </w:tcPr>
          <w:p w14:paraId="169D8D33" w14:textId="77777777" w:rsidR="00B752A2" w:rsidRPr="00255A3E" w:rsidRDefault="00B752A2" w:rsidP="006071C9">
            <w:pPr>
              <w:pStyle w:val="ListParagraph"/>
              <w:numPr>
                <w:ilvl w:val="0"/>
                <w:numId w:val="14"/>
              </w:numPr>
              <w:ind w:left="379"/>
              <w:rPr>
                <w:rFonts w:ascii="Arial" w:hAnsi="Arial" w:cs="Arial"/>
              </w:rPr>
            </w:pPr>
            <w:r w:rsidRPr="00255A3E">
              <w:rPr>
                <w:rFonts w:ascii="Arial" w:hAnsi="Arial" w:cs="Arial"/>
                <w:lang w:val="en-US"/>
              </w:rPr>
              <w:t xml:space="preserve">To include </w:t>
            </w:r>
            <w:r>
              <w:rPr>
                <w:rFonts w:ascii="Arial" w:hAnsi="Arial" w:cs="Arial"/>
                <w:lang w:val="en-US"/>
              </w:rPr>
              <w:t>other</w:t>
            </w:r>
            <w:r w:rsidRPr="00255A3E">
              <w:rPr>
                <w:rFonts w:ascii="Arial" w:hAnsi="Arial" w:cs="Arial"/>
                <w:lang w:val="en-US"/>
              </w:rPr>
              <w:t xml:space="preserve"> conditions in revising offers</w:t>
            </w:r>
            <w:r>
              <w:rPr>
                <w:rFonts w:ascii="Arial" w:hAnsi="Arial" w:cs="Arial"/>
                <w:lang w:val="en-US"/>
              </w:rPr>
              <w:t xml:space="preserve"> and cite samples</w:t>
            </w:r>
          </w:p>
          <w:p w14:paraId="353E9580" w14:textId="77777777" w:rsidR="00B752A2" w:rsidRPr="00255A3E" w:rsidRDefault="00B752A2" w:rsidP="006071C9">
            <w:pPr>
              <w:pStyle w:val="ListParagraph"/>
              <w:ind w:left="379"/>
              <w:rPr>
                <w:rFonts w:ascii="Arial" w:hAnsi="Arial" w:cs="Arial"/>
              </w:rPr>
            </w:pPr>
          </w:p>
          <w:p w14:paraId="3CFA1D47" w14:textId="77777777" w:rsidR="00B752A2" w:rsidRPr="00255A3E" w:rsidRDefault="00B752A2" w:rsidP="006071C9">
            <w:pPr>
              <w:pStyle w:val="ListParagraph"/>
              <w:numPr>
                <w:ilvl w:val="0"/>
                <w:numId w:val="14"/>
              </w:numPr>
              <w:ind w:left="37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harmonize with the proposed amendment in WESM Rules Clause 3.5.11.5</w:t>
            </w:r>
          </w:p>
          <w:p w14:paraId="506278B3" w14:textId="77777777" w:rsidR="00B752A2" w:rsidRPr="00255A3E" w:rsidRDefault="00B752A2" w:rsidP="006071C9">
            <w:pPr>
              <w:pStyle w:val="ListParagraph"/>
              <w:ind w:left="379"/>
              <w:rPr>
                <w:rFonts w:ascii="Arial" w:hAnsi="Arial" w:cs="Arial"/>
                <w:lang w:val="en-US"/>
              </w:rPr>
            </w:pPr>
          </w:p>
        </w:tc>
        <w:tc>
          <w:tcPr>
            <w:tcW w:w="507" w:type="pct"/>
          </w:tcPr>
          <w:p w14:paraId="387F5DB7" w14:textId="77777777" w:rsidR="00B752A2" w:rsidRPr="00255A3E" w:rsidRDefault="00B752A2" w:rsidP="00B752A2">
            <w:pPr>
              <w:pStyle w:val="ListParagraph"/>
              <w:ind w:left="379"/>
              <w:rPr>
                <w:rFonts w:ascii="Arial" w:hAnsi="Arial" w:cs="Arial"/>
                <w:lang w:val="en-US"/>
              </w:rPr>
            </w:pPr>
          </w:p>
        </w:tc>
        <w:tc>
          <w:tcPr>
            <w:tcW w:w="507" w:type="pct"/>
          </w:tcPr>
          <w:p w14:paraId="50F2E4BB" w14:textId="77777777" w:rsidR="00B752A2" w:rsidRPr="00255A3E" w:rsidRDefault="00B752A2" w:rsidP="00B752A2">
            <w:pPr>
              <w:pStyle w:val="ListParagraph"/>
              <w:ind w:left="379"/>
              <w:rPr>
                <w:rFonts w:ascii="Arial" w:hAnsi="Arial" w:cs="Arial"/>
                <w:lang w:val="en-US"/>
              </w:rPr>
            </w:pPr>
          </w:p>
        </w:tc>
        <w:tc>
          <w:tcPr>
            <w:tcW w:w="507" w:type="pct"/>
          </w:tcPr>
          <w:p w14:paraId="1F905DD5" w14:textId="77777777" w:rsidR="00B752A2" w:rsidRPr="00255A3E" w:rsidRDefault="00B752A2" w:rsidP="00B752A2">
            <w:pPr>
              <w:pStyle w:val="ListParagraph"/>
              <w:ind w:left="379"/>
              <w:rPr>
                <w:rFonts w:ascii="Arial" w:hAnsi="Arial" w:cs="Arial"/>
                <w:lang w:val="en-US"/>
              </w:rPr>
            </w:pPr>
          </w:p>
        </w:tc>
        <w:tc>
          <w:tcPr>
            <w:tcW w:w="504" w:type="pct"/>
          </w:tcPr>
          <w:p w14:paraId="7F49DBDB" w14:textId="77777777" w:rsidR="00B752A2" w:rsidRPr="00255A3E" w:rsidRDefault="00B752A2" w:rsidP="00B752A2">
            <w:pPr>
              <w:pStyle w:val="ListParagraph"/>
              <w:ind w:left="379"/>
              <w:rPr>
                <w:rFonts w:ascii="Arial" w:hAnsi="Arial" w:cs="Arial"/>
                <w:lang w:val="en-US"/>
              </w:rPr>
            </w:pPr>
          </w:p>
        </w:tc>
      </w:tr>
      <w:tr w:rsidR="00B752A2" w:rsidRPr="00A515B2" w14:paraId="59FA902F" w14:textId="42080613" w:rsidTr="00B752A2">
        <w:tc>
          <w:tcPr>
            <w:tcW w:w="571" w:type="pct"/>
          </w:tcPr>
          <w:p w14:paraId="5AA71AF7" w14:textId="77777777" w:rsidR="00B752A2" w:rsidRDefault="00B752A2" w:rsidP="004C5996">
            <w:pPr>
              <w:rPr>
                <w:rFonts w:ascii="Arial" w:hAnsi="Arial" w:cs="Arial"/>
              </w:rPr>
            </w:pPr>
            <w:r w:rsidRPr="008F5CCB">
              <w:rPr>
                <w:rFonts w:ascii="Arial" w:hAnsi="Arial" w:cs="Arial"/>
              </w:rPr>
              <w:t xml:space="preserve">BIDS, OFFERS AND DATA SUBMISSION AND PROCESSING </w:t>
            </w:r>
          </w:p>
          <w:p w14:paraId="0347B774" w14:textId="77777777" w:rsidR="00B752A2" w:rsidRPr="008F5CCB" w:rsidRDefault="00B752A2" w:rsidP="004C5996">
            <w:pPr>
              <w:rPr>
                <w:rFonts w:ascii="Arial" w:hAnsi="Arial" w:cs="Arial"/>
              </w:rPr>
            </w:pPr>
          </w:p>
        </w:tc>
        <w:tc>
          <w:tcPr>
            <w:tcW w:w="401" w:type="pct"/>
          </w:tcPr>
          <w:p w14:paraId="71558034" w14:textId="57C265D2" w:rsidR="00B752A2" w:rsidRPr="008F5CCB" w:rsidRDefault="00B752A2" w:rsidP="00DB4851">
            <w:pPr>
              <w:rPr>
                <w:rFonts w:ascii="Arial" w:hAnsi="Arial" w:cs="Arial"/>
              </w:rPr>
            </w:pPr>
            <w:r w:rsidRPr="008F5CCB">
              <w:rPr>
                <w:rFonts w:ascii="Arial" w:hAnsi="Arial" w:cs="Arial"/>
              </w:rPr>
              <w:lastRenderedPageBreak/>
              <w:t>Background</w:t>
            </w:r>
          </w:p>
        </w:tc>
        <w:tc>
          <w:tcPr>
            <w:tcW w:w="650" w:type="pct"/>
          </w:tcPr>
          <w:p w14:paraId="78244B64" w14:textId="7FF80FD7" w:rsidR="00B752A2" w:rsidRPr="00C2693F" w:rsidRDefault="00B752A2" w:rsidP="00DB485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6.1.8 </w:t>
            </w:r>
            <w:r w:rsidRPr="00C2693F">
              <w:rPr>
                <w:rFonts w:ascii="Arial" w:hAnsi="Arial" w:cs="Arial"/>
                <w:lang w:val="en-US"/>
              </w:rPr>
              <w:t xml:space="preserve">Pursuant to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WESM Rules </w:t>
            </w:r>
            <w:r w:rsidRPr="00C2693F">
              <w:rPr>
                <w:rFonts w:ascii="Arial" w:hAnsi="Arial" w:cs="Arial"/>
                <w:lang w:val="en-US"/>
              </w:rPr>
              <w:t xml:space="preserve">Clause 3.5.11.6,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Trading Participants </w:t>
            </w:r>
            <w:r w:rsidRPr="00C2693F">
              <w:rPr>
                <w:rFonts w:ascii="Arial" w:hAnsi="Arial" w:cs="Arial"/>
                <w:lang w:val="en-US"/>
              </w:rPr>
              <w:t xml:space="preserve">that cancel their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bids </w:t>
            </w:r>
            <w:r w:rsidRPr="00C2693F">
              <w:rPr>
                <w:rFonts w:ascii="Arial" w:hAnsi="Arial" w:cs="Arial"/>
                <w:lang w:val="en-US"/>
              </w:rPr>
              <w:t xml:space="preserve">or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>offers</w:t>
            </w:r>
            <w:r w:rsidRPr="00C2693F">
              <w:rPr>
                <w:rFonts w:ascii="Arial" w:hAnsi="Arial" w:cs="Arial"/>
                <w:lang w:val="en-US"/>
              </w:rPr>
              <w:t xml:space="preserve">, or submit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bids </w:t>
            </w:r>
            <w:r w:rsidRPr="00C2693F">
              <w:rPr>
                <w:rFonts w:ascii="Arial" w:hAnsi="Arial" w:cs="Arial"/>
                <w:lang w:val="en-US"/>
              </w:rPr>
              <w:lastRenderedPageBreak/>
              <w:t xml:space="preserve">or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offers </w:t>
            </w:r>
            <w:r w:rsidRPr="00C2693F">
              <w:rPr>
                <w:rFonts w:ascii="Arial" w:hAnsi="Arial" w:cs="Arial"/>
                <w:lang w:val="en-US"/>
              </w:rPr>
              <w:t xml:space="preserve">less than the registered capacity or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maximum available capacity </w:t>
            </w:r>
            <w:r w:rsidRPr="00C2693F">
              <w:rPr>
                <w:rFonts w:ascii="Arial" w:hAnsi="Arial" w:cs="Arial"/>
                <w:lang w:val="en-US"/>
              </w:rPr>
              <w:t xml:space="preserve">of their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facility </w:t>
            </w:r>
            <w:r w:rsidRPr="00C2693F">
              <w:rPr>
                <w:rFonts w:ascii="Arial" w:hAnsi="Arial" w:cs="Arial"/>
                <w:lang w:val="en-US"/>
              </w:rPr>
              <w:t xml:space="preserve">or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generating unit </w:t>
            </w:r>
            <w:r w:rsidRPr="00C2693F">
              <w:rPr>
                <w:rFonts w:ascii="Arial" w:hAnsi="Arial" w:cs="Arial"/>
                <w:lang w:val="en-US"/>
              </w:rPr>
              <w:t xml:space="preserve">are required to provide information on the reasons or circumstances of such cancellation or submission. </w:t>
            </w:r>
          </w:p>
        </w:tc>
        <w:tc>
          <w:tcPr>
            <w:tcW w:w="793" w:type="pct"/>
          </w:tcPr>
          <w:p w14:paraId="236D3FE1" w14:textId="005C01B0" w:rsidR="00B752A2" w:rsidRDefault="00B752A2" w:rsidP="00DB4851">
            <w:pPr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 xml:space="preserve">6.1.8 </w:t>
            </w:r>
            <w:r w:rsidRPr="00C2693F">
              <w:rPr>
                <w:rFonts w:ascii="Arial" w:hAnsi="Arial" w:cs="Arial"/>
                <w:lang w:val="en-US"/>
              </w:rPr>
              <w:t xml:space="preserve">Pursuant to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WESM Rules </w:t>
            </w:r>
            <w:r w:rsidRPr="00C2693F">
              <w:rPr>
                <w:rFonts w:ascii="Arial" w:hAnsi="Arial" w:cs="Arial"/>
                <w:lang w:val="en-US"/>
              </w:rPr>
              <w:t xml:space="preserve">Clause 3.5.11.6,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Trading Participants </w:t>
            </w:r>
            <w:r w:rsidRPr="00C2693F">
              <w:rPr>
                <w:rFonts w:ascii="Arial" w:hAnsi="Arial" w:cs="Arial"/>
                <w:lang w:val="en-US"/>
              </w:rPr>
              <w:t xml:space="preserve">that cancel their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bids </w:t>
            </w:r>
            <w:r w:rsidRPr="00C2693F">
              <w:rPr>
                <w:rFonts w:ascii="Arial" w:hAnsi="Arial" w:cs="Arial"/>
                <w:lang w:val="en-US"/>
              </w:rPr>
              <w:t xml:space="preserve">or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>offers</w:t>
            </w:r>
            <w:r w:rsidRPr="00C2693F">
              <w:rPr>
                <w:rFonts w:ascii="Arial" w:hAnsi="Arial" w:cs="Arial"/>
                <w:lang w:val="en-US"/>
              </w:rPr>
              <w:t xml:space="preserve">, or submit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bids </w:t>
            </w:r>
            <w:r w:rsidRPr="00C2693F">
              <w:rPr>
                <w:rFonts w:ascii="Arial" w:hAnsi="Arial" w:cs="Arial"/>
                <w:lang w:val="en-US"/>
              </w:rPr>
              <w:t xml:space="preserve">or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offers </w:t>
            </w:r>
            <w:r w:rsidRPr="00C2693F">
              <w:rPr>
                <w:rFonts w:ascii="Arial" w:hAnsi="Arial" w:cs="Arial"/>
                <w:lang w:val="en-US"/>
              </w:rPr>
              <w:t xml:space="preserve">less than the registered capacity </w:t>
            </w:r>
            <w:r w:rsidRPr="00C2693F">
              <w:rPr>
                <w:rFonts w:ascii="Arial" w:hAnsi="Arial" w:cs="Arial"/>
                <w:strike/>
                <w:lang w:val="en-US"/>
              </w:rPr>
              <w:lastRenderedPageBreak/>
              <w:t xml:space="preserve">or </w:t>
            </w:r>
            <w:r w:rsidRPr="00C2693F">
              <w:rPr>
                <w:rFonts w:ascii="Arial" w:hAnsi="Arial" w:cs="Arial"/>
                <w:i/>
                <w:iCs/>
                <w:strike/>
                <w:lang w:val="en-US"/>
              </w:rPr>
              <w:t>maximum available capacity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 </w:t>
            </w:r>
            <w:r w:rsidRPr="00C2693F">
              <w:rPr>
                <w:rFonts w:ascii="Arial" w:hAnsi="Arial" w:cs="Arial"/>
                <w:lang w:val="en-US"/>
              </w:rPr>
              <w:t xml:space="preserve">of their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facility </w:t>
            </w:r>
            <w:r w:rsidRPr="00C2693F">
              <w:rPr>
                <w:rFonts w:ascii="Arial" w:hAnsi="Arial" w:cs="Arial"/>
                <w:lang w:val="en-US"/>
              </w:rPr>
              <w:t xml:space="preserve">or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generating unit </w:t>
            </w:r>
            <w:r w:rsidRPr="00C2693F">
              <w:rPr>
                <w:rFonts w:ascii="Arial" w:hAnsi="Arial" w:cs="Arial"/>
                <w:lang w:val="en-US"/>
              </w:rPr>
              <w:t>are required to provide information on the reasons or circumstances of such cancellation or submission.</w:t>
            </w:r>
          </w:p>
        </w:tc>
        <w:tc>
          <w:tcPr>
            <w:tcW w:w="560" w:type="pct"/>
          </w:tcPr>
          <w:p w14:paraId="49ADAD24" w14:textId="1E425B52" w:rsidR="00B752A2" w:rsidRDefault="00B752A2" w:rsidP="00DB4851">
            <w:pPr>
              <w:pStyle w:val="ListParagraph"/>
              <w:numPr>
                <w:ilvl w:val="0"/>
                <w:numId w:val="14"/>
              </w:numPr>
              <w:ind w:left="379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 xml:space="preserve">Trading Participants who </w:t>
            </w:r>
            <w:r w:rsidRPr="00C2693F">
              <w:rPr>
                <w:rFonts w:ascii="Arial" w:hAnsi="Arial" w:cs="Arial"/>
                <w:lang w:val="en-US"/>
              </w:rPr>
              <w:t xml:space="preserve">cancel their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>bids</w:t>
            </w:r>
            <w:r>
              <w:rPr>
                <w:rFonts w:ascii="Arial" w:hAnsi="Arial" w:cs="Arial"/>
                <w:i/>
                <w:iCs/>
                <w:lang w:val="en-US"/>
              </w:rPr>
              <w:t>/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>offers</w:t>
            </w:r>
            <w:r w:rsidRPr="00C2693F">
              <w:rPr>
                <w:rFonts w:ascii="Arial" w:hAnsi="Arial" w:cs="Arial"/>
                <w:lang w:val="en-US"/>
              </w:rPr>
              <w:t xml:space="preserve"> or </w:t>
            </w:r>
            <w:r w:rsidRPr="00C2693F">
              <w:rPr>
                <w:rFonts w:ascii="Arial" w:hAnsi="Arial" w:cs="Arial"/>
                <w:lang w:val="en-US"/>
              </w:rPr>
              <w:lastRenderedPageBreak/>
              <w:t xml:space="preserve">submit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bids </w:t>
            </w:r>
            <w:r w:rsidRPr="00C2693F">
              <w:rPr>
                <w:rFonts w:ascii="Arial" w:hAnsi="Arial" w:cs="Arial"/>
                <w:lang w:val="en-US"/>
              </w:rPr>
              <w:t xml:space="preserve">or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offers </w:t>
            </w:r>
            <w:r w:rsidRPr="00C2693F">
              <w:rPr>
                <w:rFonts w:ascii="Arial" w:hAnsi="Arial" w:cs="Arial"/>
                <w:lang w:val="en-US"/>
              </w:rPr>
              <w:t>less than the registered capacity</w:t>
            </w:r>
            <w:r>
              <w:rPr>
                <w:rFonts w:ascii="Arial" w:hAnsi="Arial" w:cs="Arial"/>
                <w:lang w:val="en-US"/>
              </w:rPr>
              <w:t>, shall provide reasons or justifications.</w:t>
            </w:r>
          </w:p>
          <w:p w14:paraId="72B625F6" w14:textId="77777777" w:rsidR="00B752A2" w:rsidRDefault="00B752A2" w:rsidP="00C2693F">
            <w:pPr>
              <w:pStyle w:val="ListParagraph"/>
              <w:ind w:left="379"/>
              <w:rPr>
                <w:rFonts w:ascii="Arial" w:hAnsi="Arial" w:cs="Arial"/>
                <w:lang w:val="en-US"/>
              </w:rPr>
            </w:pPr>
          </w:p>
          <w:p w14:paraId="31385AA7" w14:textId="03E21249" w:rsidR="00B752A2" w:rsidRPr="00255A3E" w:rsidRDefault="00B752A2" w:rsidP="00DB4851">
            <w:pPr>
              <w:pStyle w:val="ListParagraph"/>
              <w:numPr>
                <w:ilvl w:val="0"/>
                <w:numId w:val="14"/>
              </w:numPr>
              <w:ind w:left="379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To harmonize with </w:t>
            </w:r>
            <w:r w:rsidRPr="00C2693F">
              <w:rPr>
                <w:rFonts w:ascii="Arial" w:hAnsi="Arial" w:cs="Arial"/>
                <w:i/>
                <w:iCs/>
                <w:lang w:val="en-US"/>
              </w:rPr>
              <w:t xml:space="preserve">WESM Rules </w:t>
            </w:r>
            <w:r w:rsidRPr="00C2693F">
              <w:rPr>
                <w:rFonts w:ascii="Arial" w:hAnsi="Arial" w:cs="Arial"/>
                <w:lang w:val="en-US"/>
              </w:rPr>
              <w:t>Clause 3.5.11.6</w:t>
            </w:r>
          </w:p>
        </w:tc>
        <w:tc>
          <w:tcPr>
            <w:tcW w:w="507" w:type="pct"/>
          </w:tcPr>
          <w:p w14:paraId="72E16E06" w14:textId="77777777" w:rsidR="00B752A2" w:rsidRPr="00B752A2" w:rsidRDefault="00B752A2" w:rsidP="00B752A2">
            <w:pPr>
              <w:ind w:left="19"/>
              <w:rPr>
                <w:rFonts w:ascii="Arial" w:hAnsi="Arial" w:cs="Arial"/>
                <w:lang w:val="en-US"/>
              </w:rPr>
            </w:pPr>
          </w:p>
        </w:tc>
        <w:tc>
          <w:tcPr>
            <w:tcW w:w="507" w:type="pct"/>
          </w:tcPr>
          <w:p w14:paraId="73F5B01B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07" w:type="pct"/>
          </w:tcPr>
          <w:p w14:paraId="3C8452F3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04" w:type="pct"/>
          </w:tcPr>
          <w:p w14:paraId="48DDD74D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</w:tr>
      <w:tr w:rsidR="00B752A2" w:rsidRPr="00A515B2" w14:paraId="5692FE35" w14:textId="1F2195C4" w:rsidTr="00B752A2">
        <w:tc>
          <w:tcPr>
            <w:tcW w:w="571" w:type="pct"/>
          </w:tcPr>
          <w:p w14:paraId="4B7B79DB" w14:textId="77777777" w:rsidR="00B752A2" w:rsidRDefault="00B752A2" w:rsidP="004C5996">
            <w:pPr>
              <w:rPr>
                <w:rFonts w:ascii="Arial" w:hAnsi="Arial" w:cs="Arial"/>
              </w:rPr>
            </w:pPr>
            <w:r w:rsidRPr="008F5CCB">
              <w:rPr>
                <w:rFonts w:ascii="Arial" w:hAnsi="Arial" w:cs="Arial"/>
              </w:rPr>
              <w:t xml:space="preserve">BIDS, OFFERS AND DATA SUBMISSION AND PROCESSING </w:t>
            </w:r>
          </w:p>
          <w:p w14:paraId="7FE45854" w14:textId="7CEBC543" w:rsidR="00B752A2" w:rsidRPr="008F5CCB" w:rsidRDefault="00B752A2" w:rsidP="004C5996">
            <w:pPr>
              <w:rPr>
                <w:rFonts w:ascii="Arial" w:hAnsi="Arial" w:cs="Arial"/>
              </w:rPr>
            </w:pPr>
          </w:p>
        </w:tc>
        <w:tc>
          <w:tcPr>
            <w:tcW w:w="401" w:type="pct"/>
          </w:tcPr>
          <w:p w14:paraId="761D8606" w14:textId="37BD38D4" w:rsidR="00B752A2" w:rsidRPr="00C61016" w:rsidRDefault="00B752A2" w:rsidP="00DB4851">
            <w:pPr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lang w:val="en-US"/>
              </w:rPr>
              <w:t>Revisions of Self-scheduled Nominations, Bids and Offers Based on Reasonable Estimates</w:t>
            </w:r>
          </w:p>
        </w:tc>
        <w:tc>
          <w:tcPr>
            <w:tcW w:w="650" w:type="pct"/>
          </w:tcPr>
          <w:p w14:paraId="3FDF676F" w14:textId="77777777" w:rsidR="00B752A2" w:rsidRPr="0000410D" w:rsidRDefault="00B752A2" w:rsidP="00004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 xml:space="preserve">6.13 </w:t>
            </w:r>
            <w:r w:rsidRPr="0000410D">
              <w:rPr>
                <w:rFonts w:ascii="Arial" w:hAnsi="Arial" w:cs="Arial"/>
                <w:i/>
                <w:iCs/>
                <w:lang w:val="en-US"/>
              </w:rPr>
              <w:t xml:space="preserve">Trading Participants </w:t>
            </w:r>
            <w:r w:rsidRPr="0000410D">
              <w:rPr>
                <w:rFonts w:ascii="Arial" w:hAnsi="Arial" w:cs="Arial"/>
                <w:lang w:val="en-US"/>
              </w:rPr>
              <w:t xml:space="preserve">shall revise their </w:t>
            </w:r>
            <w:r w:rsidRPr="0000410D">
              <w:rPr>
                <w:rFonts w:ascii="Arial" w:hAnsi="Arial" w:cs="Arial"/>
                <w:i/>
                <w:iCs/>
                <w:lang w:val="en-US"/>
              </w:rPr>
              <w:t xml:space="preserve">self-scheduled nominations, bids, </w:t>
            </w:r>
            <w:r w:rsidRPr="0000410D">
              <w:rPr>
                <w:rFonts w:ascii="Arial" w:hAnsi="Arial" w:cs="Arial"/>
                <w:lang w:val="en-US"/>
              </w:rPr>
              <w:t xml:space="preserve">or </w:t>
            </w:r>
            <w:r w:rsidRPr="0000410D">
              <w:rPr>
                <w:rFonts w:ascii="Arial" w:hAnsi="Arial" w:cs="Arial"/>
                <w:i/>
                <w:iCs/>
                <w:lang w:val="en-US"/>
              </w:rPr>
              <w:t>offers</w:t>
            </w:r>
            <w:r w:rsidRPr="0000410D">
              <w:rPr>
                <w:rFonts w:ascii="Arial" w:hAnsi="Arial" w:cs="Arial"/>
                <w:lang w:val="en-US"/>
              </w:rPr>
              <w:t xml:space="preserve">, if the </w:t>
            </w:r>
            <w:r w:rsidRPr="0000410D">
              <w:rPr>
                <w:rFonts w:ascii="Arial" w:hAnsi="Arial" w:cs="Arial"/>
                <w:i/>
                <w:iCs/>
                <w:lang w:val="en-US"/>
              </w:rPr>
              <w:t xml:space="preserve">self-scheduled nominations, bids or offers </w:t>
            </w:r>
            <w:r w:rsidRPr="0000410D">
              <w:rPr>
                <w:rFonts w:ascii="Arial" w:hAnsi="Arial" w:cs="Arial"/>
                <w:lang w:val="en-US"/>
              </w:rPr>
              <w:t xml:space="preserve">submitted no longer represent a reasonable estimate of either the following: </w:t>
            </w:r>
          </w:p>
          <w:p w14:paraId="788FE8E2" w14:textId="77777777" w:rsidR="00B752A2" w:rsidRPr="0000410D" w:rsidRDefault="00B752A2" w:rsidP="0000410D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00410D">
              <w:rPr>
                <w:rFonts w:ascii="Arial" w:hAnsi="Arial" w:cs="Arial"/>
                <w:lang w:val="en-US"/>
              </w:rPr>
              <w:t xml:space="preserve">The expected </w:t>
            </w:r>
            <w:r w:rsidRPr="0000410D">
              <w:rPr>
                <w:rFonts w:ascii="Arial" w:hAnsi="Arial" w:cs="Arial"/>
                <w:i/>
                <w:iCs/>
                <w:lang w:val="en-US"/>
              </w:rPr>
              <w:t xml:space="preserve">availability </w:t>
            </w:r>
            <w:r w:rsidRPr="0000410D">
              <w:rPr>
                <w:rFonts w:ascii="Arial" w:hAnsi="Arial" w:cs="Arial"/>
                <w:lang w:val="en-US"/>
              </w:rPr>
              <w:t xml:space="preserve">for the </w:t>
            </w:r>
            <w:r w:rsidRPr="0000410D">
              <w:rPr>
                <w:rFonts w:ascii="Arial" w:hAnsi="Arial" w:cs="Arial"/>
                <w:i/>
                <w:iCs/>
                <w:lang w:val="en-US"/>
              </w:rPr>
              <w:t xml:space="preserve">dispatch interval </w:t>
            </w:r>
            <w:r w:rsidRPr="0000410D">
              <w:rPr>
                <w:rFonts w:ascii="Arial" w:hAnsi="Arial" w:cs="Arial"/>
                <w:lang w:val="en-US"/>
              </w:rPr>
              <w:t xml:space="preserve">of the relevant </w:t>
            </w:r>
            <w:r w:rsidRPr="0000410D">
              <w:rPr>
                <w:rFonts w:ascii="Arial" w:hAnsi="Arial" w:cs="Arial"/>
                <w:i/>
                <w:iCs/>
                <w:lang w:val="en-US"/>
              </w:rPr>
              <w:lastRenderedPageBreak/>
              <w:t xml:space="preserve">generating unit </w:t>
            </w:r>
            <w:r w:rsidRPr="0000410D">
              <w:rPr>
                <w:rFonts w:ascii="Arial" w:hAnsi="Arial" w:cs="Arial"/>
                <w:lang w:val="en-US"/>
              </w:rPr>
              <w:t xml:space="preserve">or </w:t>
            </w:r>
            <w:r w:rsidRPr="0000410D">
              <w:rPr>
                <w:rFonts w:ascii="Arial" w:hAnsi="Arial" w:cs="Arial"/>
                <w:i/>
                <w:iCs/>
                <w:lang w:val="en-US"/>
              </w:rPr>
              <w:t>scheduled load</w:t>
            </w:r>
            <w:r w:rsidRPr="0000410D">
              <w:rPr>
                <w:rFonts w:ascii="Arial" w:hAnsi="Arial" w:cs="Arial"/>
                <w:lang w:val="en-US"/>
              </w:rPr>
              <w:t xml:space="preserve">; or </w:t>
            </w:r>
          </w:p>
          <w:p w14:paraId="65AB8997" w14:textId="1CE99828" w:rsidR="00B752A2" w:rsidRPr="00C72F61" w:rsidRDefault="00B752A2" w:rsidP="00C72F61">
            <w:pPr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 w:rsidRPr="0000410D">
              <w:rPr>
                <w:rFonts w:ascii="Arial" w:hAnsi="Arial" w:cs="Arial"/>
                <w:lang w:val="en-US"/>
              </w:rPr>
              <w:t xml:space="preserve">The </w:t>
            </w:r>
            <w:r w:rsidRPr="0000410D">
              <w:rPr>
                <w:rFonts w:ascii="Arial" w:hAnsi="Arial" w:cs="Arial"/>
                <w:i/>
                <w:iCs/>
                <w:lang w:val="en-US"/>
              </w:rPr>
              <w:t>loading level, projected output</w:t>
            </w:r>
            <w:r w:rsidRPr="0000410D">
              <w:rPr>
                <w:rFonts w:ascii="Arial" w:hAnsi="Arial" w:cs="Arial"/>
                <w:lang w:val="en-US"/>
              </w:rPr>
              <w:t xml:space="preserve">, </w:t>
            </w:r>
            <w:r w:rsidRPr="0000410D">
              <w:rPr>
                <w:rFonts w:ascii="Arial" w:hAnsi="Arial" w:cs="Arial"/>
                <w:i/>
                <w:iCs/>
                <w:lang w:val="en-US"/>
              </w:rPr>
              <w:t xml:space="preserve">bid </w:t>
            </w:r>
            <w:r w:rsidRPr="0000410D">
              <w:rPr>
                <w:rFonts w:ascii="Arial" w:hAnsi="Arial" w:cs="Arial"/>
                <w:lang w:val="en-US"/>
              </w:rPr>
              <w:t xml:space="preserve">or </w:t>
            </w:r>
            <w:r w:rsidRPr="0000410D">
              <w:rPr>
                <w:rFonts w:ascii="Arial" w:hAnsi="Arial" w:cs="Arial"/>
                <w:i/>
                <w:iCs/>
                <w:lang w:val="en-US"/>
              </w:rPr>
              <w:t xml:space="preserve">offer </w:t>
            </w:r>
          </w:p>
        </w:tc>
        <w:tc>
          <w:tcPr>
            <w:tcW w:w="793" w:type="pct"/>
          </w:tcPr>
          <w:p w14:paraId="7CCCF26A" w14:textId="59A1A3DB" w:rsidR="00B752A2" w:rsidRPr="00D740F5" w:rsidRDefault="00B752A2" w:rsidP="00D740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 xml:space="preserve">6.13 </w:t>
            </w:r>
            <w:r w:rsidRPr="00D740F5">
              <w:rPr>
                <w:rFonts w:ascii="Arial" w:hAnsi="Arial" w:cs="Arial"/>
                <w:i/>
                <w:iCs/>
                <w:lang w:val="en-US"/>
              </w:rPr>
              <w:t xml:space="preserve">Trading Participants </w:t>
            </w:r>
            <w:r w:rsidRPr="00D740F5">
              <w:rPr>
                <w:rFonts w:ascii="Arial" w:hAnsi="Arial" w:cs="Arial"/>
                <w:lang w:val="en-US"/>
              </w:rPr>
              <w:t xml:space="preserve">shall revise their </w:t>
            </w:r>
            <w:r w:rsidRPr="00D740F5">
              <w:rPr>
                <w:rFonts w:ascii="Arial" w:hAnsi="Arial" w:cs="Arial"/>
                <w:i/>
                <w:iCs/>
                <w:lang w:val="en-US"/>
              </w:rPr>
              <w:t xml:space="preserve">self-scheduled nominations, bids, </w:t>
            </w:r>
            <w:r w:rsidRPr="00D740F5">
              <w:rPr>
                <w:rFonts w:ascii="Arial" w:hAnsi="Arial" w:cs="Arial"/>
                <w:lang w:val="en-US"/>
              </w:rPr>
              <w:t xml:space="preserve">or </w:t>
            </w:r>
            <w:r w:rsidRPr="00D740F5">
              <w:rPr>
                <w:rFonts w:ascii="Arial" w:hAnsi="Arial" w:cs="Arial"/>
                <w:i/>
                <w:iCs/>
                <w:lang w:val="en-US"/>
              </w:rPr>
              <w:t>offers</w:t>
            </w:r>
            <w:r w:rsidRPr="00D740F5">
              <w:rPr>
                <w:rFonts w:ascii="Arial" w:hAnsi="Arial" w:cs="Arial"/>
                <w:lang w:val="en-US"/>
              </w:rPr>
              <w:t xml:space="preserve">, if the </w:t>
            </w:r>
            <w:r w:rsidRPr="00D740F5">
              <w:rPr>
                <w:rFonts w:ascii="Arial" w:hAnsi="Arial" w:cs="Arial"/>
                <w:i/>
                <w:iCs/>
                <w:lang w:val="en-US"/>
              </w:rPr>
              <w:t xml:space="preserve">self-scheduled nominations, bids or offers </w:t>
            </w:r>
            <w:r w:rsidRPr="00D740F5">
              <w:rPr>
                <w:rFonts w:ascii="Arial" w:hAnsi="Arial" w:cs="Arial"/>
                <w:lang w:val="en-US"/>
              </w:rPr>
              <w:t xml:space="preserve">submitted no longer represent a reasonable estimate of either the following: </w:t>
            </w:r>
          </w:p>
          <w:p w14:paraId="5D7CBFF9" w14:textId="72CA36C9" w:rsidR="00B752A2" w:rsidRPr="00D740F5" w:rsidRDefault="00B752A2" w:rsidP="00E32C0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D740F5">
              <w:rPr>
                <w:rFonts w:ascii="Arial" w:hAnsi="Arial" w:cs="Arial"/>
                <w:lang w:val="en-US"/>
              </w:rPr>
              <w:t xml:space="preserve">The expected </w:t>
            </w:r>
            <w:r w:rsidRPr="00D740F5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status </w:t>
            </w:r>
            <w:r w:rsidRPr="00D740F5">
              <w:rPr>
                <w:rFonts w:ascii="Arial" w:hAnsi="Arial" w:cs="Arial"/>
                <w:lang w:val="en-US"/>
              </w:rPr>
              <w:t xml:space="preserve">and </w:t>
            </w:r>
            <w:r w:rsidRPr="00D740F5">
              <w:rPr>
                <w:rFonts w:ascii="Arial" w:hAnsi="Arial" w:cs="Arial"/>
                <w:i/>
                <w:iCs/>
                <w:lang w:val="en-US"/>
              </w:rPr>
              <w:t xml:space="preserve">availability </w:t>
            </w:r>
            <w:r w:rsidRPr="00D740F5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(e.g., plant breaker status, outage)</w:t>
            </w:r>
            <w:r w:rsidRPr="00D740F5">
              <w:rPr>
                <w:rFonts w:ascii="Arial" w:hAnsi="Arial" w:cs="Arial"/>
                <w:lang w:val="en-US"/>
              </w:rPr>
              <w:t xml:space="preserve"> for the </w:t>
            </w:r>
            <w:r w:rsidRPr="00D740F5">
              <w:rPr>
                <w:rFonts w:ascii="Arial" w:hAnsi="Arial" w:cs="Arial"/>
                <w:i/>
                <w:iCs/>
                <w:lang w:val="en-US"/>
              </w:rPr>
              <w:t xml:space="preserve">dispatch interval </w:t>
            </w:r>
            <w:r w:rsidRPr="00D740F5">
              <w:rPr>
                <w:rFonts w:ascii="Arial" w:hAnsi="Arial" w:cs="Arial"/>
                <w:lang w:val="en-US"/>
              </w:rPr>
              <w:t xml:space="preserve">of the relevant </w:t>
            </w:r>
            <w:r w:rsidRPr="00D740F5">
              <w:rPr>
                <w:rFonts w:ascii="Arial" w:hAnsi="Arial" w:cs="Arial"/>
                <w:i/>
                <w:iCs/>
                <w:lang w:val="en-US"/>
              </w:rPr>
              <w:t xml:space="preserve">generating unit </w:t>
            </w:r>
            <w:r w:rsidRPr="00D740F5">
              <w:rPr>
                <w:rFonts w:ascii="Arial" w:hAnsi="Arial" w:cs="Arial"/>
                <w:lang w:val="en-US"/>
              </w:rPr>
              <w:t xml:space="preserve">or </w:t>
            </w:r>
            <w:r w:rsidRPr="00D740F5">
              <w:rPr>
                <w:rFonts w:ascii="Arial" w:hAnsi="Arial" w:cs="Arial"/>
                <w:i/>
                <w:iCs/>
                <w:lang w:val="en-US"/>
              </w:rPr>
              <w:lastRenderedPageBreak/>
              <w:t>scheduled load</w:t>
            </w:r>
            <w:r>
              <w:rPr>
                <w:rFonts w:ascii="Arial" w:hAnsi="Arial" w:cs="Arial"/>
                <w:i/>
                <w:iCs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in relation to its </w:t>
            </w:r>
            <w:r w:rsidRPr="00C72F61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>status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>, such as but not limited to, plant breaker status or commitment state</w:t>
            </w:r>
            <w:r w:rsidRPr="00D740F5">
              <w:rPr>
                <w:rFonts w:ascii="Arial" w:hAnsi="Arial" w:cs="Arial"/>
                <w:lang w:val="en-US"/>
              </w:rPr>
              <w:t xml:space="preserve">; or </w:t>
            </w:r>
          </w:p>
          <w:p w14:paraId="6769897D" w14:textId="4A79A77B" w:rsidR="00B752A2" w:rsidRPr="00E32C01" w:rsidRDefault="00B752A2" w:rsidP="00E32C01">
            <w:pPr>
              <w:pStyle w:val="NoSpacing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The attainable capacity as may be affected by the </w:t>
            </w:r>
            <w:r w:rsidRPr="003F010D">
              <w:rPr>
                <w:rFonts w:ascii="Arial" w:hAnsi="Arial" w:cs="Arial"/>
                <w:b/>
                <w:bCs/>
                <w:i/>
                <w:iCs/>
                <w:u w:val="single"/>
                <w:lang w:val="en-US"/>
              </w:rPr>
              <w:t xml:space="preserve">ramp rate </w:t>
            </w:r>
            <w:r w:rsidRPr="003F010D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limitations </w:t>
            </w: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>encountered or likely to be encountered by the generating unit during the relevant dispatch interval</w:t>
            </w:r>
            <w:r w:rsidRPr="003F010D">
              <w:rPr>
                <w:rFonts w:ascii="Arial" w:hAnsi="Arial" w:cs="Arial"/>
                <w:b/>
                <w:bCs/>
                <w:u w:val="single"/>
                <w:lang w:val="en-US"/>
              </w:rPr>
              <w:t xml:space="preserve">; </w:t>
            </w:r>
            <w:r w:rsidRPr="00974103">
              <w:rPr>
                <w:rFonts w:ascii="Arial" w:hAnsi="Arial" w:cs="Arial"/>
                <w:b/>
                <w:bCs/>
                <w:u w:val="single"/>
                <w:lang w:val="en-US"/>
              </w:rPr>
              <w:t>or</w:t>
            </w:r>
          </w:p>
          <w:p w14:paraId="381AF639" w14:textId="77777777" w:rsidR="00B752A2" w:rsidRPr="00E32C01" w:rsidRDefault="00B752A2" w:rsidP="00E32C01">
            <w:pPr>
              <w:pStyle w:val="NoSpacing"/>
              <w:ind w:left="720"/>
              <w:rPr>
                <w:rFonts w:ascii="Arial" w:hAnsi="Arial" w:cs="Arial"/>
              </w:rPr>
            </w:pPr>
          </w:p>
          <w:p w14:paraId="00CA57FA" w14:textId="510BC460" w:rsidR="00B752A2" w:rsidRPr="00E32C01" w:rsidRDefault="00B752A2" w:rsidP="00E32C0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D740F5">
              <w:rPr>
                <w:rFonts w:ascii="Arial" w:hAnsi="Arial" w:cs="Arial"/>
                <w:lang w:val="en-US"/>
              </w:rPr>
              <w:t xml:space="preserve">The </w:t>
            </w:r>
            <w:r w:rsidRPr="00D740F5">
              <w:rPr>
                <w:rFonts w:ascii="Arial" w:hAnsi="Arial" w:cs="Arial"/>
                <w:i/>
                <w:iCs/>
                <w:lang w:val="en-US"/>
              </w:rPr>
              <w:t>loading level, projected output</w:t>
            </w:r>
            <w:r w:rsidRPr="00D740F5">
              <w:rPr>
                <w:rFonts w:ascii="Arial" w:hAnsi="Arial" w:cs="Arial"/>
                <w:lang w:val="en-US"/>
              </w:rPr>
              <w:t xml:space="preserve">, </w:t>
            </w:r>
            <w:r w:rsidRPr="00D740F5">
              <w:rPr>
                <w:rFonts w:ascii="Arial" w:hAnsi="Arial" w:cs="Arial"/>
                <w:i/>
                <w:iCs/>
                <w:lang w:val="en-US"/>
              </w:rPr>
              <w:t xml:space="preserve">bid </w:t>
            </w:r>
            <w:r w:rsidRPr="00D740F5">
              <w:rPr>
                <w:rFonts w:ascii="Arial" w:hAnsi="Arial" w:cs="Arial"/>
                <w:lang w:val="en-US"/>
              </w:rPr>
              <w:t xml:space="preserve">or </w:t>
            </w:r>
            <w:r w:rsidRPr="00D740F5">
              <w:rPr>
                <w:rFonts w:ascii="Arial" w:hAnsi="Arial" w:cs="Arial"/>
                <w:i/>
                <w:iCs/>
                <w:lang w:val="en-US"/>
              </w:rPr>
              <w:t>offer</w:t>
            </w:r>
            <w:r>
              <w:rPr>
                <w:rFonts w:ascii="Arial" w:hAnsi="Arial" w:cs="Arial"/>
                <w:i/>
                <w:iCs/>
                <w:lang w:val="en-US"/>
              </w:rPr>
              <w:t>.</w:t>
            </w:r>
          </w:p>
        </w:tc>
        <w:tc>
          <w:tcPr>
            <w:tcW w:w="560" w:type="pct"/>
          </w:tcPr>
          <w:p w14:paraId="7530FD30" w14:textId="77777777" w:rsidR="00B752A2" w:rsidRPr="00255A3E" w:rsidRDefault="00B752A2" w:rsidP="00C61016">
            <w:pPr>
              <w:pStyle w:val="ListParagraph"/>
              <w:numPr>
                <w:ilvl w:val="0"/>
                <w:numId w:val="14"/>
              </w:numPr>
              <w:ind w:left="379"/>
              <w:rPr>
                <w:rFonts w:ascii="Arial" w:hAnsi="Arial" w:cs="Arial"/>
              </w:rPr>
            </w:pPr>
            <w:r w:rsidRPr="00255A3E">
              <w:rPr>
                <w:rFonts w:ascii="Arial" w:hAnsi="Arial" w:cs="Arial"/>
                <w:lang w:val="en-US"/>
              </w:rPr>
              <w:lastRenderedPageBreak/>
              <w:t xml:space="preserve">To include </w:t>
            </w:r>
            <w:r>
              <w:rPr>
                <w:rFonts w:ascii="Arial" w:hAnsi="Arial" w:cs="Arial"/>
                <w:lang w:val="en-US"/>
              </w:rPr>
              <w:t>other</w:t>
            </w:r>
            <w:r w:rsidRPr="00255A3E">
              <w:rPr>
                <w:rFonts w:ascii="Arial" w:hAnsi="Arial" w:cs="Arial"/>
                <w:lang w:val="en-US"/>
              </w:rPr>
              <w:t xml:space="preserve"> conditions in revising offers</w:t>
            </w:r>
            <w:r>
              <w:rPr>
                <w:rFonts w:ascii="Arial" w:hAnsi="Arial" w:cs="Arial"/>
                <w:lang w:val="en-US"/>
              </w:rPr>
              <w:t xml:space="preserve"> and cite samples</w:t>
            </w:r>
          </w:p>
          <w:p w14:paraId="736E0429" w14:textId="77777777" w:rsidR="00B752A2" w:rsidRPr="00255A3E" w:rsidRDefault="00B752A2" w:rsidP="00C61016">
            <w:pPr>
              <w:pStyle w:val="ListParagraph"/>
              <w:ind w:left="379"/>
              <w:rPr>
                <w:rFonts w:ascii="Arial" w:hAnsi="Arial" w:cs="Arial"/>
              </w:rPr>
            </w:pPr>
          </w:p>
          <w:p w14:paraId="5EA27E1F" w14:textId="77777777" w:rsidR="00B752A2" w:rsidRPr="00255A3E" w:rsidRDefault="00B752A2" w:rsidP="00C61016">
            <w:pPr>
              <w:pStyle w:val="ListParagraph"/>
              <w:numPr>
                <w:ilvl w:val="0"/>
                <w:numId w:val="14"/>
              </w:numPr>
              <w:ind w:left="37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harmonize with the proposed amendment in WESM Rules Clause 3.5.11.5</w:t>
            </w:r>
          </w:p>
          <w:p w14:paraId="6D9DB76F" w14:textId="77777777" w:rsidR="00B752A2" w:rsidRDefault="00B752A2" w:rsidP="00C72F61">
            <w:pPr>
              <w:pStyle w:val="ListParagraph"/>
              <w:ind w:left="379"/>
              <w:rPr>
                <w:rFonts w:ascii="Arial" w:hAnsi="Arial" w:cs="Arial"/>
                <w:lang w:val="en-US"/>
              </w:rPr>
            </w:pPr>
          </w:p>
        </w:tc>
        <w:tc>
          <w:tcPr>
            <w:tcW w:w="507" w:type="pct"/>
          </w:tcPr>
          <w:p w14:paraId="120CA705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07" w:type="pct"/>
          </w:tcPr>
          <w:p w14:paraId="465A9EBD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07" w:type="pct"/>
          </w:tcPr>
          <w:p w14:paraId="4EFA99E9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04" w:type="pct"/>
          </w:tcPr>
          <w:p w14:paraId="667B46DC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</w:tr>
      <w:tr w:rsidR="00B752A2" w:rsidRPr="00A515B2" w14:paraId="5404D583" w14:textId="23AF61E9" w:rsidTr="00B752A2">
        <w:tc>
          <w:tcPr>
            <w:tcW w:w="571" w:type="pct"/>
          </w:tcPr>
          <w:p w14:paraId="2E956492" w14:textId="728A372C" w:rsidR="00B752A2" w:rsidRPr="006D248B" w:rsidRDefault="00B752A2" w:rsidP="00D24B2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DEFINITIONS, </w:t>
            </w:r>
            <w:proofErr w:type="gramStart"/>
            <w:r>
              <w:rPr>
                <w:rFonts w:ascii="Arial" w:hAnsi="Arial" w:cs="Arial"/>
                <w:lang w:val="en-US"/>
              </w:rPr>
              <w:t>REFERENCES</w:t>
            </w:r>
            <w:proofErr w:type="gramEnd"/>
            <w:r>
              <w:rPr>
                <w:rFonts w:ascii="Arial" w:hAnsi="Arial" w:cs="Arial"/>
                <w:lang w:val="en-US"/>
              </w:rPr>
              <w:t xml:space="preserve"> AND INTERPRETATION</w:t>
            </w:r>
          </w:p>
        </w:tc>
        <w:tc>
          <w:tcPr>
            <w:tcW w:w="401" w:type="pct"/>
          </w:tcPr>
          <w:p w14:paraId="343FF5EE" w14:textId="51717DFA" w:rsidR="00B752A2" w:rsidRPr="008F5CCB" w:rsidRDefault="00B752A2" w:rsidP="00D24B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Definitions</w:t>
            </w:r>
          </w:p>
        </w:tc>
        <w:tc>
          <w:tcPr>
            <w:tcW w:w="650" w:type="pct"/>
          </w:tcPr>
          <w:p w14:paraId="5785236D" w14:textId="77777777" w:rsidR="00B752A2" w:rsidRPr="00D24B2B" w:rsidRDefault="00B752A2" w:rsidP="00D24B2B">
            <w:pPr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lang w:val="en-US"/>
              </w:rPr>
              <w:t>2.1.</w:t>
            </w:r>
            <w:r w:rsidRPr="00D24B2B">
              <w:rPr>
                <w:rFonts w:ascii="Arial" w:hAnsi="Arial" w:cs="Arial"/>
                <w:lang w:val="en-US"/>
              </w:rPr>
              <w:t xml:space="preserve">2 </w:t>
            </w:r>
            <w:r w:rsidRPr="00D24B2B">
              <w:rPr>
                <w:rFonts w:ascii="Arial" w:hAnsi="Arial" w:cs="Arial"/>
              </w:rPr>
              <w:t xml:space="preserve">The following words and phrases as used in this </w:t>
            </w:r>
            <w:r w:rsidRPr="00D24B2B">
              <w:rPr>
                <w:rFonts w:ascii="Arial" w:hAnsi="Arial" w:cs="Arial"/>
                <w:i/>
                <w:iCs/>
              </w:rPr>
              <w:t xml:space="preserve">Market Manual </w:t>
            </w:r>
            <w:r w:rsidRPr="00D24B2B">
              <w:rPr>
                <w:rFonts w:ascii="Arial" w:hAnsi="Arial" w:cs="Arial"/>
              </w:rPr>
              <w:t>shall have the following meaning:</w:t>
            </w:r>
          </w:p>
          <w:p w14:paraId="7CB30081" w14:textId="77777777" w:rsidR="00B752A2" w:rsidRPr="00D24B2B" w:rsidRDefault="00B752A2" w:rsidP="00FC3E8B">
            <w:pPr>
              <w:rPr>
                <w:rFonts w:ascii="Arial" w:hAnsi="Arial" w:cs="Arial"/>
                <w:lang w:val="en-US"/>
              </w:rPr>
            </w:pPr>
            <w:r w:rsidRPr="00D24B2B">
              <w:rPr>
                <w:rFonts w:ascii="Arial" w:hAnsi="Arial" w:cs="Arial"/>
                <w:lang w:val="en-US"/>
              </w:rPr>
              <w:lastRenderedPageBreak/>
              <w:t xml:space="preserve">a. </w:t>
            </w:r>
            <w:r>
              <w:rPr>
                <w:rFonts w:ascii="Arial" w:hAnsi="Arial" w:cs="Arial"/>
                <w:lang w:val="en-US"/>
              </w:rPr>
              <w:t>Ancillary Service Procurement Agreement</w:t>
            </w:r>
          </w:p>
          <w:p w14:paraId="7A2747A6" w14:textId="77777777" w:rsidR="00B752A2" w:rsidRPr="00D24B2B" w:rsidRDefault="00B752A2" w:rsidP="00FC3E8B">
            <w:pPr>
              <w:rPr>
                <w:rFonts w:ascii="Arial" w:hAnsi="Arial" w:cs="Arial"/>
                <w:lang w:val="en-US"/>
              </w:rPr>
            </w:pPr>
            <w:r w:rsidRPr="00D24B2B">
              <w:rPr>
                <w:rFonts w:ascii="Arial" w:hAnsi="Arial" w:cs="Arial"/>
                <w:lang w:val="en-US"/>
              </w:rPr>
              <w:t xml:space="preserve">b. </w:t>
            </w:r>
            <w:r>
              <w:rPr>
                <w:rFonts w:ascii="Arial" w:hAnsi="Arial" w:cs="Arial"/>
                <w:lang w:val="en-US"/>
              </w:rPr>
              <w:t>Automatic Generation Control</w:t>
            </w:r>
          </w:p>
          <w:p w14:paraId="4FF4B5FF" w14:textId="77777777" w:rsidR="00B752A2" w:rsidRPr="00D24B2B" w:rsidRDefault="00B752A2" w:rsidP="00FC3E8B">
            <w:pPr>
              <w:rPr>
                <w:rFonts w:ascii="Arial" w:hAnsi="Arial" w:cs="Arial"/>
                <w:lang w:val="en-US"/>
              </w:rPr>
            </w:pPr>
            <w:r w:rsidRPr="00D24B2B">
              <w:rPr>
                <w:rFonts w:ascii="Arial" w:hAnsi="Arial" w:cs="Arial"/>
                <w:lang w:val="en-US"/>
              </w:rPr>
              <w:t xml:space="preserve">c. </w:t>
            </w:r>
            <w:r>
              <w:rPr>
                <w:rFonts w:ascii="Arial" w:hAnsi="Arial" w:cs="Arial"/>
                <w:lang w:val="en-US"/>
              </w:rPr>
              <w:t>Automatic Load Dropping (ALD)</w:t>
            </w:r>
          </w:p>
          <w:p w14:paraId="23BA6314" w14:textId="1F87EFA3" w:rsidR="00B752A2" w:rsidRPr="00D24B2B" w:rsidRDefault="00B752A2" w:rsidP="00D24B2B">
            <w:pPr>
              <w:rPr>
                <w:rFonts w:ascii="Arial" w:hAnsi="Arial" w:cs="Arial"/>
              </w:rPr>
            </w:pPr>
            <w:r w:rsidRPr="00D24B2B">
              <w:rPr>
                <w:rFonts w:ascii="Arial" w:hAnsi="Arial" w:cs="Arial"/>
                <w:lang w:val="en-US"/>
              </w:rPr>
              <w:t xml:space="preserve">d. </w:t>
            </w:r>
            <w:r w:rsidRPr="00C72F61">
              <w:rPr>
                <w:rFonts w:ascii="Arial" w:hAnsi="Arial" w:cs="Arial"/>
                <w:b/>
                <w:bCs/>
                <w:lang w:val="en-US"/>
              </w:rPr>
              <w:t>Availability.</w:t>
            </w:r>
            <w:r w:rsidRPr="00D24B2B">
              <w:rPr>
                <w:rFonts w:ascii="Arial" w:hAnsi="Arial" w:cs="Arial"/>
                <w:lang w:val="en-US"/>
              </w:rPr>
              <w:t xml:space="preserve"> </w:t>
            </w:r>
            <w:r w:rsidRPr="00D24B2B">
              <w:rPr>
                <w:rFonts w:ascii="Arial" w:hAnsi="Arial" w:cs="Arial"/>
              </w:rPr>
              <w:t xml:space="preserve">The duration of time over a specified period that a plant/unit is ready to be in service or operational. </w:t>
            </w:r>
          </w:p>
          <w:p w14:paraId="60D9C6F9" w14:textId="13BE9B9C" w:rsidR="00B752A2" w:rsidRPr="00D24B2B" w:rsidRDefault="00B752A2" w:rsidP="00D24B2B">
            <w:pPr>
              <w:rPr>
                <w:rFonts w:ascii="Arial" w:hAnsi="Arial" w:cs="Arial"/>
              </w:rPr>
            </w:pPr>
            <w:r w:rsidRPr="00D24B2B">
              <w:rPr>
                <w:rFonts w:ascii="Arial" w:hAnsi="Arial" w:cs="Arial"/>
              </w:rPr>
              <w:t>e. xxx</w:t>
            </w:r>
          </w:p>
          <w:p w14:paraId="2E7CDE2C" w14:textId="50DB48B4" w:rsidR="00B752A2" w:rsidRPr="00D24B2B" w:rsidRDefault="00B752A2" w:rsidP="00D24B2B">
            <w:pPr>
              <w:rPr>
                <w:rFonts w:ascii="Arial" w:hAnsi="Arial" w:cs="Arial"/>
              </w:rPr>
            </w:pPr>
            <w:r w:rsidRPr="00D24B2B">
              <w:rPr>
                <w:rFonts w:ascii="Arial" w:hAnsi="Arial" w:cs="Arial"/>
              </w:rPr>
              <w:t>.</w:t>
            </w:r>
          </w:p>
          <w:p w14:paraId="6E986B1B" w14:textId="044C1C4A" w:rsidR="00B752A2" w:rsidRPr="00D24B2B" w:rsidRDefault="00B752A2" w:rsidP="00D24B2B">
            <w:pPr>
              <w:rPr>
                <w:rFonts w:ascii="Arial" w:hAnsi="Arial" w:cs="Arial"/>
              </w:rPr>
            </w:pPr>
            <w:r w:rsidRPr="00D24B2B">
              <w:rPr>
                <w:rFonts w:ascii="Arial" w:hAnsi="Arial" w:cs="Arial"/>
              </w:rPr>
              <w:t>.</w:t>
            </w:r>
          </w:p>
          <w:p w14:paraId="3E649E68" w14:textId="151B6F46" w:rsidR="00B752A2" w:rsidRPr="00D24B2B" w:rsidRDefault="00B752A2" w:rsidP="00D24B2B">
            <w:pPr>
              <w:rPr>
                <w:rFonts w:ascii="Arial" w:hAnsi="Arial" w:cs="Arial"/>
              </w:rPr>
            </w:pPr>
            <w:r w:rsidRPr="00D24B2B">
              <w:rPr>
                <w:rFonts w:ascii="Arial" w:hAnsi="Arial" w:cs="Arial"/>
              </w:rPr>
              <w:t>.</w:t>
            </w:r>
          </w:p>
          <w:p w14:paraId="071E450C" w14:textId="19FB165E" w:rsidR="00B752A2" w:rsidRPr="00D24B2B" w:rsidRDefault="00B752A2" w:rsidP="00D24B2B">
            <w:pPr>
              <w:rPr>
                <w:rFonts w:ascii="Arial" w:hAnsi="Arial" w:cs="Arial"/>
              </w:rPr>
            </w:pPr>
            <w:r w:rsidRPr="00D24B2B">
              <w:rPr>
                <w:rFonts w:ascii="Arial" w:hAnsi="Arial" w:cs="Arial"/>
              </w:rPr>
              <w:t xml:space="preserve">s. </w:t>
            </w:r>
            <w:r w:rsidRPr="00D24B2B">
              <w:rPr>
                <w:rFonts w:ascii="Arial" w:hAnsi="Arial" w:cs="Arial"/>
                <w:b/>
                <w:bCs/>
              </w:rPr>
              <w:t xml:space="preserve">Maximum available capacity. </w:t>
            </w:r>
            <w:r w:rsidRPr="00D24B2B">
              <w:rPr>
                <w:rFonts w:ascii="Arial" w:hAnsi="Arial" w:cs="Arial"/>
              </w:rPr>
              <w:t xml:space="preserve">Equal to the registered maximum capacity (Pmax) of the (aggregate) unit less forced unit </w:t>
            </w:r>
            <w:r w:rsidRPr="00D24B2B">
              <w:rPr>
                <w:rFonts w:ascii="Arial" w:hAnsi="Arial" w:cs="Arial"/>
                <w:i/>
                <w:iCs/>
              </w:rPr>
              <w:t>outages</w:t>
            </w:r>
            <w:r w:rsidRPr="00D24B2B">
              <w:rPr>
                <w:rFonts w:ascii="Arial" w:hAnsi="Arial" w:cs="Arial"/>
              </w:rPr>
              <w:t xml:space="preserve">, scheduled unit </w:t>
            </w:r>
            <w:r w:rsidRPr="00D24B2B">
              <w:rPr>
                <w:rFonts w:ascii="Arial" w:hAnsi="Arial" w:cs="Arial"/>
                <w:i/>
                <w:iCs/>
              </w:rPr>
              <w:t>outages</w:t>
            </w:r>
            <w:r w:rsidRPr="00D24B2B">
              <w:rPr>
                <w:rFonts w:ascii="Arial" w:hAnsi="Arial" w:cs="Arial"/>
              </w:rPr>
              <w:t xml:space="preserve">, de-rated </w:t>
            </w:r>
            <w:r w:rsidRPr="00D24B2B">
              <w:rPr>
                <w:rFonts w:ascii="Arial" w:hAnsi="Arial" w:cs="Arial"/>
              </w:rPr>
              <w:lastRenderedPageBreak/>
              <w:t xml:space="preserve">capacity due to </w:t>
            </w:r>
            <w:r w:rsidRPr="00D24B2B">
              <w:rPr>
                <w:rFonts w:ascii="Arial" w:hAnsi="Arial" w:cs="Arial"/>
                <w:i/>
                <w:iCs/>
              </w:rPr>
              <w:t xml:space="preserve">technical constraints </w:t>
            </w:r>
            <w:r w:rsidRPr="00D24B2B">
              <w:rPr>
                <w:rFonts w:ascii="Arial" w:hAnsi="Arial" w:cs="Arial"/>
              </w:rPr>
              <w:t xml:space="preserve">and weather disturbance that cause damage to the unit or that would otherwise limit its ability to inject power to the </w:t>
            </w:r>
            <w:r w:rsidRPr="00D24B2B">
              <w:rPr>
                <w:rFonts w:ascii="Arial" w:hAnsi="Arial" w:cs="Arial"/>
                <w:i/>
                <w:iCs/>
              </w:rPr>
              <w:t xml:space="preserve">grid. </w:t>
            </w:r>
            <w:r w:rsidRPr="00D24B2B">
              <w:rPr>
                <w:rFonts w:ascii="Arial" w:hAnsi="Arial" w:cs="Arial"/>
              </w:rPr>
              <w:t>For co-</w:t>
            </w:r>
            <w:r w:rsidRPr="00D24B2B">
              <w:rPr>
                <w:rFonts w:ascii="Arial" w:hAnsi="Arial" w:cs="Arial"/>
                <w:i/>
                <w:iCs/>
              </w:rPr>
              <w:t xml:space="preserve">generation </w:t>
            </w:r>
            <w:r w:rsidRPr="00D24B2B">
              <w:rPr>
                <w:rFonts w:ascii="Arial" w:hAnsi="Arial" w:cs="Arial"/>
              </w:rPr>
              <w:t xml:space="preserve">systems, the </w:t>
            </w:r>
            <w:r w:rsidRPr="00D24B2B">
              <w:rPr>
                <w:rFonts w:ascii="Arial" w:hAnsi="Arial" w:cs="Arial"/>
                <w:i/>
                <w:iCs/>
              </w:rPr>
              <w:t xml:space="preserve">maximum available capacity </w:t>
            </w:r>
            <w:r w:rsidRPr="00D24B2B">
              <w:rPr>
                <w:rFonts w:ascii="Arial" w:hAnsi="Arial" w:cs="Arial"/>
              </w:rPr>
              <w:t xml:space="preserve">is further determined by </w:t>
            </w:r>
            <w:proofErr w:type="gramStart"/>
            <w:r w:rsidRPr="00D24B2B">
              <w:rPr>
                <w:rFonts w:ascii="Arial" w:hAnsi="Arial" w:cs="Arial"/>
              </w:rPr>
              <w:t>taking into account</w:t>
            </w:r>
            <w:proofErr w:type="gramEnd"/>
            <w:r w:rsidRPr="00D24B2B">
              <w:rPr>
                <w:rFonts w:ascii="Arial" w:hAnsi="Arial" w:cs="Arial"/>
              </w:rPr>
              <w:t xml:space="preserve"> the equivalent power of the thermal </w:t>
            </w:r>
            <w:r w:rsidRPr="00D24B2B">
              <w:rPr>
                <w:rFonts w:ascii="Arial" w:hAnsi="Arial" w:cs="Arial"/>
                <w:i/>
                <w:iCs/>
              </w:rPr>
              <w:t xml:space="preserve">energy </w:t>
            </w:r>
            <w:r w:rsidRPr="00D24B2B">
              <w:rPr>
                <w:rFonts w:ascii="Arial" w:hAnsi="Arial" w:cs="Arial"/>
              </w:rPr>
              <w:t xml:space="preserve">extraction by the </w:t>
            </w:r>
            <w:r w:rsidRPr="00D24B2B">
              <w:rPr>
                <w:rFonts w:ascii="Arial" w:hAnsi="Arial" w:cs="Arial"/>
                <w:i/>
                <w:iCs/>
              </w:rPr>
              <w:t xml:space="preserve">energy </w:t>
            </w:r>
            <w:r w:rsidRPr="00D24B2B">
              <w:rPr>
                <w:rFonts w:ascii="Arial" w:hAnsi="Arial" w:cs="Arial"/>
              </w:rPr>
              <w:t xml:space="preserve">host and </w:t>
            </w:r>
            <w:r w:rsidRPr="00D24B2B">
              <w:rPr>
                <w:rFonts w:ascii="Arial" w:hAnsi="Arial" w:cs="Arial"/>
                <w:i/>
                <w:iCs/>
              </w:rPr>
              <w:t>technical constraints</w:t>
            </w:r>
            <w:r w:rsidRPr="00D24B2B">
              <w:rPr>
                <w:rFonts w:ascii="Arial" w:hAnsi="Arial" w:cs="Arial"/>
              </w:rPr>
              <w:t xml:space="preserve">. </w:t>
            </w:r>
          </w:p>
          <w:p w14:paraId="40FAFF33" w14:textId="34E16DB8" w:rsidR="00B752A2" w:rsidRPr="00D24B2B" w:rsidRDefault="00B752A2" w:rsidP="00D24B2B">
            <w:pPr>
              <w:rPr>
                <w:rFonts w:ascii="Arial" w:hAnsi="Arial" w:cs="Arial"/>
              </w:rPr>
            </w:pPr>
            <w:r w:rsidRPr="00D24B2B">
              <w:rPr>
                <w:rFonts w:ascii="Arial" w:hAnsi="Arial" w:cs="Arial"/>
              </w:rPr>
              <w:t>t. xxx</w:t>
            </w:r>
          </w:p>
          <w:p w14:paraId="2F8D2653" w14:textId="6AEFBCA0" w:rsidR="00B752A2" w:rsidRPr="00D24B2B" w:rsidRDefault="00B752A2" w:rsidP="00D24B2B">
            <w:pPr>
              <w:rPr>
                <w:rFonts w:ascii="Arial" w:hAnsi="Arial" w:cs="Arial"/>
              </w:rPr>
            </w:pPr>
            <w:r w:rsidRPr="00D24B2B">
              <w:rPr>
                <w:rFonts w:ascii="Arial" w:hAnsi="Arial" w:cs="Arial"/>
              </w:rPr>
              <w:t>.</w:t>
            </w:r>
          </w:p>
          <w:p w14:paraId="1741DFDD" w14:textId="0A7A90F4" w:rsidR="00B752A2" w:rsidRPr="00D24B2B" w:rsidRDefault="00B752A2" w:rsidP="00D24B2B">
            <w:pPr>
              <w:rPr>
                <w:rFonts w:ascii="Arial" w:hAnsi="Arial" w:cs="Arial"/>
              </w:rPr>
            </w:pPr>
            <w:r w:rsidRPr="00D24B2B">
              <w:rPr>
                <w:rFonts w:ascii="Arial" w:hAnsi="Arial" w:cs="Arial"/>
              </w:rPr>
              <w:t>.</w:t>
            </w:r>
          </w:p>
          <w:p w14:paraId="57C805E8" w14:textId="01199F62" w:rsidR="00B752A2" w:rsidRPr="00D24B2B" w:rsidRDefault="00B752A2" w:rsidP="00D24B2B">
            <w:pPr>
              <w:rPr>
                <w:rFonts w:ascii="Arial" w:hAnsi="Arial" w:cs="Arial"/>
              </w:rPr>
            </w:pPr>
            <w:r w:rsidRPr="00D24B2B">
              <w:rPr>
                <w:rFonts w:ascii="Arial" w:hAnsi="Arial" w:cs="Arial"/>
              </w:rPr>
              <w:t>.</w:t>
            </w:r>
          </w:p>
          <w:p w14:paraId="20C4A720" w14:textId="5B887DEF" w:rsidR="00B752A2" w:rsidRDefault="00B752A2" w:rsidP="00D24B2B">
            <w:pPr>
              <w:pStyle w:val="Default"/>
              <w:rPr>
                <w:sz w:val="22"/>
                <w:szCs w:val="22"/>
              </w:rPr>
            </w:pPr>
            <w:proofErr w:type="spellStart"/>
            <w:r w:rsidRPr="00C72F61">
              <w:rPr>
                <w:sz w:val="22"/>
                <w:szCs w:val="22"/>
              </w:rPr>
              <w:t>jj</w:t>
            </w:r>
            <w:proofErr w:type="spellEnd"/>
            <w:r w:rsidRPr="00C72F61">
              <w:rPr>
                <w:sz w:val="22"/>
                <w:szCs w:val="22"/>
              </w:rPr>
              <w:t xml:space="preserve">. </w:t>
            </w:r>
            <w:r w:rsidRPr="00C72F61">
              <w:rPr>
                <w:b/>
                <w:bCs/>
                <w:sz w:val="22"/>
                <w:szCs w:val="22"/>
              </w:rPr>
              <w:t>Technical Constraint</w:t>
            </w:r>
            <w:r w:rsidRPr="00C72F61">
              <w:rPr>
                <w:sz w:val="22"/>
                <w:szCs w:val="22"/>
              </w:rPr>
              <w:t xml:space="preserve">. Refers to plant equipment-related failure, limitations </w:t>
            </w:r>
            <w:r w:rsidRPr="00C72F61">
              <w:rPr>
                <w:sz w:val="22"/>
                <w:szCs w:val="22"/>
              </w:rPr>
              <w:lastRenderedPageBreak/>
              <w:t xml:space="preserve">encountered during </w:t>
            </w:r>
            <w:r w:rsidRPr="00C72F61">
              <w:rPr>
                <w:i/>
                <w:iCs/>
                <w:sz w:val="22"/>
                <w:szCs w:val="22"/>
              </w:rPr>
              <w:t>start-up</w:t>
            </w:r>
            <w:r w:rsidRPr="00C72F61">
              <w:rPr>
                <w:sz w:val="22"/>
                <w:szCs w:val="22"/>
              </w:rPr>
              <w:t>/</w:t>
            </w:r>
            <w:r w:rsidRPr="00C72F61">
              <w:rPr>
                <w:i/>
                <w:iCs/>
                <w:sz w:val="22"/>
                <w:szCs w:val="22"/>
              </w:rPr>
              <w:t xml:space="preserve">shutdown </w:t>
            </w:r>
            <w:r w:rsidRPr="00C72F61">
              <w:rPr>
                <w:sz w:val="22"/>
                <w:szCs w:val="22"/>
              </w:rPr>
              <w:t xml:space="preserve">procedure, effects of ambient temperature and resource-related </w:t>
            </w:r>
            <w:r w:rsidRPr="00C72F61">
              <w:rPr>
                <w:i/>
                <w:iCs/>
                <w:sz w:val="22"/>
                <w:szCs w:val="22"/>
              </w:rPr>
              <w:t xml:space="preserve">constraints </w:t>
            </w:r>
            <w:r w:rsidRPr="00C72F61">
              <w:rPr>
                <w:sz w:val="22"/>
                <w:szCs w:val="22"/>
              </w:rPr>
              <w:t xml:space="preserve">due to the following: (a) water elevation and diversion requirements for domestic or irrigation use for hydro plants; (b) steam quality (chemical composition, condensable and non-condensable gases, steam pressure and temperature) for geothermal plants; (c) unavailability of fuel resources that are not within the control of the </w:t>
            </w:r>
            <w:r w:rsidRPr="00D24B2B">
              <w:rPr>
                <w:i/>
                <w:iCs/>
                <w:sz w:val="22"/>
                <w:szCs w:val="22"/>
              </w:rPr>
              <w:t xml:space="preserve">Generation Company </w:t>
            </w:r>
            <w:r w:rsidRPr="00D24B2B">
              <w:rPr>
                <w:sz w:val="22"/>
                <w:szCs w:val="22"/>
              </w:rPr>
              <w:t xml:space="preserve">for biomass power plants; and (d) steam flow limitations, station </w:t>
            </w:r>
            <w:r w:rsidRPr="00D24B2B">
              <w:rPr>
                <w:i/>
                <w:iCs/>
                <w:sz w:val="22"/>
                <w:szCs w:val="22"/>
              </w:rPr>
              <w:t>load</w:t>
            </w:r>
            <w:r w:rsidRPr="00D24B2B">
              <w:rPr>
                <w:sz w:val="22"/>
                <w:szCs w:val="22"/>
              </w:rPr>
              <w:t xml:space="preserve">, and electricity demand of its </w:t>
            </w:r>
            <w:r w:rsidRPr="00D24B2B">
              <w:rPr>
                <w:i/>
                <w:iCs/>
                <w:sz w:val="22"/>
                <w:szCs w:val="22"/>
              </w:rPr>
              <w:t xml:space="preserve">energy </w:t>
            </w:r>
            <w:r w:rsidRPr="00D24B2B">
              <w:rPr>
                <w:sz w:val="22"/>
                <w:szCs w:val="22"/>
              </w:rPr>
              <w:t xml:space="preserve">host, in the case of the co-generation systems. </w:t>
            </w:r>
          </w:p>
          <w:p w14:paraId="46C4D69F" w14:textId="77777777" w:rsidR="00B752A2" w:rsidRDefault="00B752A2" w:rsidP="00D24B2B">
            <w:pPr>
              <w:pStyle w:val="Default"/>
              <w:rPr>
                <w:sz w:val="22"/>
                <w:szCs w:val="22"/>
              </w:rPr>
            </w:pPr>
          </w:p>
          <w:p w14:paraId="7CEA62C0" w14:textId="0FEC1AD2" w:rsidR="00B752A2" w:rsidRDefault="00B752A2" w:rsidP="00D24B2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kk. xxx</w:t>
            </w:r>
          </w:p>
          <w:p w14:paraId="7508D8F6" w14:textId="77777777" w:rsidR="00B752A2" w:rsidRDefault="00B752A2" w:rsidP="00D24B2B">
            <w:pPr>
              <w:pStyle w:val="Default"/>
              <w:rPr>
                <w:sz w:val="22"/>
                <w:szCs w:val="22"/>
              </w:rPr>
            </w:pPr>
          </w:p>
          <w:p w14:paraId="411228F5" w14:textId="7CFB3BF3" w:rsidR="00B752A2" w:rsidRDefault="00B752A2" w:rsidP="00D24B2B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ll. xxx</w:t>
            </w:r>
          </w:p>
          <w:p w14:paraId="77E5583B" w14:textId="77777777" w:rsidR="00B752A2" w:rsidRDefault="00B752A2" w:rsidP="00D24B2B">
            <w:pPr>
              <w:pStyle w:val="Default"/>
              <w:rPr>
                <w:sz w:val="22"/>
                <w:szCs w:val="22"/>
              </w:rPr>
            </w:pPr>
          </w:p>
          <w:p w14:paraId="65EC46D8" w14:textId="712224D1" w:rsidR="00B752A2" w:rsidRPr="00E90E6A" w:rsidRDefault="00B752A2" w:rsidP="00C72F61">
            <w:pPr>
              <w:pStyle w:val="Default"/>
            </w:pPr>
            <w:r>
              <w:rPr>
                <w:sz w:val="22"/>
                <w:szCs w:val="22"/>
              </w:rPr>
              <w:t>mm. xxx</w:t>
            </w:r>
          </w:p>
          <w:p w14:paraId="14CA6A7B" w14:textId="4077BF3F" w:rsidR="00B752A2" w:rsidRPr="00C72F61" w:rsidRDefault="00B752A2" w:rsidP="00D24B2B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793" w:type="pct"/>
          </w:tcPr>
          <w:p w14:paraId="318A58CD" w14:textId="77777777" w:rsidR="00B752A2" w:rsidRPr="00D24B2B" w:rsidRDefault="00B752A2" w:rsidP="00D24B2B">
            <w:pPr>
              <w:rPr>
                <w:rFonts w:ascii="Arial" w:hAnsi="Arial" w:cs="Arial"/>
              </w:rPr>
            </w:pPr>
            <w:r w:rsidRPr="00D24B2B">
              <w:rPr>
                <w:rFonts w:ascii="Arial" w:hAnsi="Arial" w:cs="Arial"/>
                <w:lang w:val="en-US"/>
              </w:rPr>
              <w:lastRenderedPageBreak/>
              <w:t xml:space="preserve">2.1.2 </w:t>
            </w:r>
            <w:r w:rsidRPr="00D24B2B">
              <w:rPr>
                <w:rFonts w:ascii="Arial" w:hAnsi="Arial" w:cs="Arial"/>
              </w:rPr>
              <w:t xml:space="preserve">The following words and phrases as used in this </w:t>
            </w:r>
            <w:r w:rsidRPr="00D24B2B">
              <w:rPr>
                <w:rFonts w:ascii="Arial" w:hAnsi="Arial" w:cs="Arial"/>
                <w:i/>
                <w:iCs/>
              </w:rPr>
              <w:t xml:space="preserve">Market Manual </w:t>
            </w:r>
            <w:r w:rsidRPr="00D24B2B">
              <w:rPr>
                <w:rFonts w:ascii="Arial" w:hAnsi="Arial" w:cs="Arial"/>
              </w:rPr>
              <w:t>shall have the following meaning:</w:t>
            </w:r>
          </w:p>
          <w:p w14:paraId="237D8046" w14:textId="6AB07249" w:rsidR="00B752A2" w:rsidRPr="002A1E20" w:rsidRDefault="00B752A2" w:rsidP="00C72F61">
            <w:pPr>
              <w:spacing w:line="240" w:lineRule="auto"/>
              <w:rPr>
                <w:rFonts w:ascii="Arial" w:hAnsi="Arial" w:cs="Arial"/>
                <w:lang w:val="en-US"/>
              </w:rPr>
            </w:pPr>
            <w:r w:rsidRPr="002A1E20">
              <w:rPr>
                <w:rFonts w:ascii="Arial" w:hAnsi="Arial" w:cs="Arial"/>
                <w:lang w:val="en-US"/>
              </w:rPr>
              <w:t>a. Ancillary Service Procurement Agreement</w:t>
            </w:r>
          </w:p>
          <w:p w14:paraId="20AEC211" w14:textId="67AFAFDC" w:rsidR="00B752A2" w:rsidRPr="002A1E20" w:rsidRDefault="00B752A2" w:rsidP="00C72F61">
            <w:pPr>
              <w:spacing w:line="240" w:lineRule="auto"/>
              <w:rPr>
                <w:rFonts w:ascii="Arial" w:hAnsi="Arial" w:cs="Arial"/>
                <w:lang w:val="en-US"/>
              </w:rPr>
            </w:pPr>
            <w:r w:rsidRPr="002A1E20">
              <w:rPr>
                <w:rFonts w:ascii="Arial" w:hAnsi="Arial" w:cs="Arial"/>
                <w:lang w:val="en-US"/>
              </w:rPr>
              <w:lastRenderedPageBreak/>
              <w:t>b. Automatic Generation Control</w:t>
            </w:r>
          </w:p>
          <w:p w14:paraId="6B57C856" w14:textId="7A572906" w:rsidR="00B752A2" w:rsidRPr="00D24B2B" w:rsidRDefault="00B752A2" w:rsidP="00C72F61">
            <w:pPr>
              <w:spacing w:line="240" w:lineRule="auto"/>
              <w:rPr>
                <w:rFonts w:ascii="Arial" w:hAnsi="Arial" w:cs="Arial"/>
                <w:lang w:val="en-US"/>
              </w:rPr>
            </w:pPr>
            <w:r w:rsidRPr="00D24B2B">
              <w:rPr>
                <w:rFonts w:ascii="Arial" w:hAnsi="Arial" w:cs="Arial"/>
                <w:lang w:val="en-US"/>
              </w:rPr>
              <w:t xml:space="preserve">c. </w:t>
            </w:r>
            <w:r>
              <w:rPr>
                <w:rFonts w:ascii="Arial" w:hAnsi="Arial" w:cs="Arial"/>
                <w:lang w:val="en-US"/>
              </w:rPr>
              <w:t>Automatic Load Dropping (ALD)</w:t>
            </w:r>
          </w:p>
          <w:p w14:paraId="21AD73FE" w14:textId="4E4F2470" w:rsidR="00B752A2" w:rsidRPr="00C72F61" w:rsidRDefault="00B752A2" w:rsidP="00C72F61">
            <w:pPr>
              <w:spacing w:line="240" w:lineRule="auto"/>
              <w:rPr>
                <w:rFonts w:ascii="Arial" w:hAnsi="Arial" w:cs="Arial"/>
                <w:strike/>
              </w:rPr>
            </w:pPr>
            <w:r w:rsidRPr="00C72F61">
              <w:rPr>
                <w:rFonts w:ascii="Arial" w:hAnsi="Arial" w:cs="Arial"/>
                <w:strike/>
                <w:lang w:val="en-US"/>
              </w:rPr>
              <w:t xml:space="preserve">d. </w:t>
            </w:r>
            <w:r w:rsidRPr="00C72F61">
              <w:rPr>
                <w:rFonts w:ascii="Arial" w:hAnsi="Arial" w:cs="Arial"/>
                <w:b/>
                <w:bCs/>
                <w:strike/>
                <w:lang w:val="en-US"/>
              </w:rPr>
              <w:t>Availability.</w:t>
            </w:r>
            <w:r w:rsidRPr="00C72F61">
              <w:rPr>
                <w:rFonts w:ascii="Arial" w:hAnsi="Arial" w:cs="Arial"/>
                <w:strike/>
                <w:lang w:val="en-US"/>
              </w:rPr>
              <w:t xml:space="preserve"> </w:t>
            </w:r>
            <w:r w:rsidRPr="00C72F61">
              <w:rPr>
                <w:rFonts w:ascii="Arial" w:hAnsi="Arial" w:cs="Arial"/>
                <w:strike/>
              </w:rPr>
              <w:t xml:space="preserve">The duration of time over a specified period that a plant/unit is ready to be in service or operational. </w:t>
            </w:r>
          </w:p>
          <w:p w14:paraId="1647AEB8" w14:textId="4BEDF003" w:rsidR="00B752A2" w:rsidRDefault="00B752A2" w:rsidP="00C72F61">
            <w:pPr>
              <w:spacing w:line="240" w:lineRule="auto"/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strike/>
              </w:rPr>
              <w:t>e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d</w:t>
            </w:r>
            <w:r>
              <w:rPr>
                <w:rFonts w:ascii="Arial" w:hAnsi="Arial" w:cs="Arial"/>
              </w:rPr>
              <w:t>.</w:t>
            </w:r>
            <w:r w:rsidRPr="00D24B2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Bid</w:t>
            </w:r>
          </w:p>
          <w:p w14:paraId="64F7FB7D" w14:textId="38A1E318" w:rsidR="00B752A2" w:rsidRDefault="00B752A2" w:rsidP="00C72F61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f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e</w:t>
            </w:r>
            <w:proofErr w:type="spellEnd"/>
            <w:r>
              <w:rPr>
                <w:rFonts w:ascii="Arial" w:hAnsi="Arial" w:cs="Arial"/>
              </w:rPr>
              <w:t>. Capability</w:t>
            </w:r>
          </w:p>
          <w:p w14:paraId="7B8960EA" w14:textId="5CC8E7A8" w:rsidR="00B752A2" w:rsidRDefault="00B752A2" w:rsidP="00C72F61">
            <w:pPr>
              <w:spacing w:line="240" w:lineRule="auto"/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strike/>
              </w:rPr>
              <w:t>g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f</w:t>
            </w:r>
            <w:r>
              <w:rPr>
                <w:rFonts w:ascii="Arial" w:hAnsi="Arial" w:cs="Arial"/>
              </w:rPr>
              <w:t>. Cascading Outages</w:t>
            </w:r>
          </w:p>
          <w:p w14:paraId="131B6636" w14:textId="678DBD2A" w:rsidR="00B752A2" w:rsidRDefault="00B752A2" w:rsidP="00C72F61">
            <w:pPr>
              <w:spacing w:line="240" w:lineRule="auto"/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strike/>
              </w:rPr>
              <w:t>h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g</w:t>
            </w:r>
            <w:r>
              <w:rPr>
                <w:rFonts w:ascii="Arial" w:hAnsi="Arial" w:cs="Arial"/>
              </w:rPr>
              <w:t>. Contingency</w:t>
            </w:r>
          </w:p>
          <w:p w14:paraId="14629D6F" w14:textId="62E1AD14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i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h</w:t>
            </w:r>
            <w:proofErr w:type="spellEnd"/>
            <w:r>
              <w:rPr>
                <w:rFonts w:ascii="Arial" w:hAnsi="Arial" w:cs="Arial"/>
              </w:rPr>
              <w:t>. Contingency Reserve</w:t>
            </w:r>
          </w:p>
          <w:p w14:paraId="70A57EF0" w14:textId="1E7C722A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strike/>
              </w:rPr>
              <w:t>j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i</w:t>
            </w:r>
            <w:r>
              <w:rPr>
                <w:rFonts w:ascii="Arial" w:hAnsi="Arial" w:cs="Arial"/>
              </w:rPr>
              <w:t>. Demand Control</w:t>
            </w:r>
          </w:p>
          <w:p w14:paraId="7A331DAF" w14:textId="1ED73D09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k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j</w:t>
            </w:r>
            <w:proofErr w:type="spellEnd"/>
            <w:r>
              <w:rPr>
                <w:rFonts w:ascii="Arial" w:hAnsi="Arial" w:cs="Arial"/>
              </w:rPr>
              <w:t>. Demand Control Imminent Warning</w:t>
            </w:r>
          </w:p>
          <w:p w14:paraId="31562C83" w14:textId="646E4CFD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u w:val="single"/>
              </w:rPr>
              <w:t>l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k</w:t>
            </w:r>
            <w:proofErr w:type="spellEnd"/>
            <w:r>
              <w:rPr>
                <w:rFonts w:ascii="Arial" w:hAnsi="Arial" w:cs="Arial"/>
              </w:rPr>
              <w:t>. Dispatchable Reserve</w:t>
            </w:r>
          </w:p>
          <w:p w14:paraId="50371636" w14:textId="43A4128D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strike/>
              </w:rPr>
              <w:t>m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l</w:t>
            </w:r>
            <w:r>
              <w:rPr>
                <w:rFonts w:ascii="Arial" w:hAnsi="Arial" w:cs="Arial"/>
              </w:rPr>
              <w:t>. Disturbance</w:t>
            </w:r>
          </w:p>
          <w:p w14:paraId="7748FC39" w14:textId="6373DB51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strike/>
              </w:rPr>
              <w:t>n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m</w:t>
            </w:r>
            <w:r>
              <w:rPr>
                <w:rFonts w:ascii="Arial" w:hAnsi="Arial" w:cs="Arial"/>
              </w:rPr>
              <w:t>. Frequency control</w:t>
            </w:r>
          </w:p>
          <w:p w14:paraId="7F3B583D" w14:textId="2C98F9A6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strike/>
              </w:rPr>
              <w:t>o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n</w:t>
            </w:r>
            <w:r>
              <w:rPr>
                <w:rFonts w:ascii="Arial" w:hAnsi="Arial" w:cs="Arial"/>
              </w:rPr>
              <w:t>. Generator</w:t>
            </w:r>
          </w:p>
          <w:p w14:paraId="62B22EFA" w14:textId="7D1AD0F4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strike/>
              </w:rPr>
              <w:t>p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o</w:t>
            </w:r>
            <w:r>
              <w:rPr>
                <w:rFonts w:ascii="Arial" w:hAnsi="Arial" w:cs="Arial"/>
              </w:rPr>
              <w:t>. Load shedding</w:t>
            </w:r>
          </w:p>
          <w:p w14:paraId="1A8462A3" w14:textId="2708A128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q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p</w:t>
            </w:r>
            <w:proofErr w:type="spellEnd"/>
            <w:r>
              <w:rPr>
                <w:rFonts w:ascii="Arial" w:hAnsi="Arial" w:cs="Arial"/>
              </w:rPr>
              <w:t>. Manual Load Dropping</w:t>
            </w:r>
          </w:p>
          <w:p w14:paraId="0F5FE706" w14:textId="5A9E7B3B" w:rsidR="00B752A2" w:rsidRPr="00D24B2B" w:rsidRDefault="00B752A2" w:rsidP="00C72F61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lastRenderedPageBreak/>
              <w:t>r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q</w:t>
            </w:r>
            <w:proofErr w:type="spellEnd"/>
            <w:r>
              <w:rPr>
                <w:rFonts w:ascii="Arial" w:hAnsi="Arial" w:cs="Arial"/>
              </w:rPr>
              <w:t>. Market Management System (MMS)</w:t>
            </w:r>
          </w:p>
          <w:p w14:paraId="3F23A691" w14:textId="4CAA59E4" w:rsidR="00B752A2" w:rsidRPr="00D24B2B" w:rsidRDefault="00B752A2" w:rsidP="00C72F61">
            <w:pPr>
              <w:spacing w:line="240" w:lineRule="auto"/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strike/>
              </w:rPr>
              <w:t xml:space="preserve">s. </w:t>
            </w:r>
            <w:r w:rsidRPr="00C72F61">
              <w:rPr>
                <w:rFonts w:ascii="Arial" w:hAnsi="Arial" w:cs="Arial"/>
                <w:b/>
                <w:bCs/>
                <w:strike/>
              </w:rPr>
              <w:t>Maximum</w:t>
            </w:r>
            <w:r w:rsidRPr="00D24B2B">
              <w:rPr>
                <w:rFonts w:ascii="Arial" w:hAnsi="Arial" w:cs="Arial"/>
                <w:b/>
                <w:bCs/>
              </w:rPr>
              <w:t xml:space="preserve"> available capacity. </w:t>
            </w:r>
            <w:r w:rsidRPr="00C72F61">
              <w:rPr>
                <w:rFonts w:ascii="Arial" w:hAnsi="Arial" w:cs="Arial"/>
                <w:strike/>
              </w:rPr>
              <w:t xml:space="preserve">Equal to the registered maximum capacity (Pmax) of the (aggregate) unit less forced unit </w:t>
            </w:r>
            <w:r w:rsidRPr="00C72F61">
              <w:rPr>
                <w:rFonts w:ascii="Arial" w:hAnsi="Arial" w:cs="Arial"/>
                <w:i/>
                <w:iCs/>
                <w:strike/>
              </w:rPr>
              <w:t>outages</w:t>
            </w:r>
            <w:r w:rsidRPr="00C72F61">
              <w:rPr>
                <w:rFonts w:ascii="Arial" w:hAnsi="Arial" w:cs="Arial"/>
                <w:strike/>
              </w:rPr>
              <w:t xml:space="preserve">, scheduled unit </w:t>
            </w:r>
            <w:r w:rsidRPr="00C72F61">
              <w:rPr>
                <w:rFonts w:ascii="Arial" w:hAnsi="Arial" w:cs="Arial"/>
                <w:i/>
                <w:iCs/>
                <w:strike/>
              </w:rPr>
              <w:t>outages</w:t>
            </w:r>
            <w:r w:rsidRPr="00C72F61">
              <w:rPr>
                <w:rFonts w:ascii="Arial" w:hAnsi="Arial" w:cs="Arial"/>
                <w:strike/>
              </w:rPr>
              <w:t xml:space="preserve">, de-rated capacity due to </w:t>
            </w:r>
            <w:r w:rsidRPr="00C72F61">
              <w:rPr>
                <w:rFonts w:ascii="Arial" w:hAnsi="Arial" w:cs="Arial"/>
                <w:i/>
                <w:iCs/>
                <w:strike/>
              </w:rPr>
              <w:t xml:space="preserve">technical constraints </w:t>
            </w:r>
            <w:r w:rsidRPr="00C72F61">
              <w:rPr>
                <w:rFonts w:ascii="Arial" w:hAnsi="Arial" w:cs="Arial"/>
                <w:strike/>
              </w:rPr>
              <w:t xml:space="preserve">and weather disturbance that cause damage to the unit or that would otherwise limit its ability to inject power to the </w:t>
            </w:r>
            <w:r w:rsidRPr="00C72F61">
              <w:rPr>
                <w:rFonts w:ascii="Arial" w:hAnsi="Arial" w:cs="Arial"/>
                <w:i/>
                <w:iCs/>
                <w:strike/>
              </w:rPr>
              <w:t xml:space="preserve">grid. </w:t>
            </w:r>
            <w:r w:rsidRPr="00C72F61">
              <w:rPr>
                <w:rFonts w:ascii="Arial" w:hAnsi="Arial" w:cs="Arial"/>
                <w:strike/>
              </w:rPr>
              <w:t>For co-</w:t>
            </w:r>
            <w:r w:rsidRPr="00C72F61">
              <w:rPr>
                <w:rFonts w:ascii="Arial" w:hAnsi="Arial" w:cs="Arial"/>
                <w:i/>
                <w:iCs/>
                <w:strike/>
              </w:rPr>
              <w:t xml:space="preserve">generation </w:t>
            </w:r>
            <w:r w:rsidRPr="00C72F61">
              <w:rPr>
                <w:rFonts w:ascii="Arial" w:hAnsi="Arial" w:cs="Arial"/>
                <w:strike/>
              </w:rPr>
              <w:t xml:space="preserve">systems, the </w:t>
            </w:r>
            <w:r w:rsidRPr="00C72F61">
              <w:rPr>
                <w:rFonts w:ascii="Arial" w:hAnsi="Arial" w:cs="Arial"/>
                <w:i/>
                <w:iCs/>
                <w:strike/>
              </w:rPr>
              <w:t xml:space="preserve">maximum available capacity </w:t>
            </w:r>
            <w:r w:rsidRPr="00C72F61">
              <w:rPr>
                <w:rFonts w:ascii="Arial" w:hAnsi="Arial" w:cs="Arial"/>
                <w:strike/>
              </w:rPr>
              <w:t xml:space="preserve">is further determined by </w:t>
            </w:r>
            <w:proofErr w:type="gramStart"/>
            <w:r w:rsidRPr="00C72F61">
              <w:rPr>
                <w:rFonts w:ascii="Arial" w:hAnsi="Arial" w:cs="Arial"/>
                <w:strike/>
              </w:rPr>
              <w:t>taking into account</w:t>
            </w:r>
            <w:proofErr w:type="gramEnd"/>
            <w:r w:rsidRPr="00C72F61">
              <w:rPr>
                <w:rFonts w:ascii="Arial" w:hAnsi="Arial" w:cs="Arial"/>
                <w:strike/>
              </w:rPr>
              <w:t xml:space="preserve"> the equivalent power of the thermal </w:t>
            </w:r>
            <w:r w:rsidRPr="00C72F61">
              <w:rPr>
                <w:rFonts w:ascii="Arial" w:hAnsi="Arial" w:cs="Arial"/>
                <w:i/>
                <w:iCs/>
                <w:strike/>
              </w:rPr>
              <w:t xml:space="preserve">energy </w:t>
            </w:r>
            <w:r w:rsidRPr="00C72F61">
              <w:rPr>
                <w:rFonts w:ascii="Arial" w:hAnsi="Arial" w:cs="Arial"/>
                <w:strike/>
              </w:rPr>
              <w:t xml:space="preserve">extraction by the </w:t>
            </w:r>
            <w:r w:rsidRPr="00C72F61">
              <w:rPr>
                <w:rFonts w:ascii="Arial" w:hAnsi="Arial" w:cs="Arial"/>
                <w:i/>
                <w:iCs/>
                <w:strike/>
              </w:rPr>
              <w:t xml:space="preserve">energy </w:t>
            </w:r>
            <w:r w:rsidRPr="00C72F61">
              <w:rPr>
                <w:rFonts w:ascii="Arial" w:hAnsi="Arial" w:cs="Arial"/>
                <w:strike/>
              </w:rPr>
              <w:t xml:space="preserve">host and </w:t>
            </w:r>
            <w:r w:rsidRPr="00C72F61">
              <w:rPr>
                <w:rFonts w:ascii="Arial" w:hAnsi="Arial" w:cs="Arial"/>
                <w:i/>
                <w:iCs/>
                <w:strike/>
              </w:rPr>
              <w:t>technical constraints</w:t>
            </w:r>
            <w:r w:rsidRPr="00C72F61">
              <w:rPr>
                <w:rFonts w:ascii="Arial" w:hAnsi="Arial" w:cs="Arial"/>
                <w:strike/>
              </w:rPr>
              <w:t>.</w:t>
            </w:r>
          </w:p>
          <w:p w14:paraId="55B9DBD8" w14:textId="408DEDC6" w:rsidR="00B752A2" w:rsidRPr="00D24B2B" w:rsidRDefault="00B752A2" w:rsidP="00C72F61">
            <w:pPr>
              <w:spacing w:line="240" w:lineRule="auto"/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strike/>
              </w:rPr>
              <w:t>t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r</w:t>
            </w:r>
            <w:r w:rsidRPr="00D24B2B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MMS-Market Participant Interface (MPI)</w:t>
            </w:r>
          </w:p>
          <w:p w14:paraId="5633DF22" w14:textId="33185427" w:rsidR="00B752A2" w:rsidRPr="00D24B2B" w:rsidRDefault="00B752A2" w:rsidP="00C72F61">
            <w:pPr>
              <w:spacing w:line="240" w:lineRule="auto"/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strike/>
              </w:rPr>
              <w:t>u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s</w:t>
            </w:r>
            <w:r>
              <w:rPr>
                <w:rFonts w:ascii="Arial" w:hAnsi="Arial" w:cs="Arial"/>
              </w:rPr>
              <w:t>. Multiple Outage Contingency</w:t>
            </w:r>
          </w:p>
          <w:p w14:paraId="1F040A3F" w14:textId="4499AFCE" w:rsidR="00B752A2" w:rsidRPr="00D24B2B" w:rsidRDefault="00B752A2" w:rsidP="00C72F61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v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t</w:t>
            </w:r>
            <w:r>
              <w:rPr>
                <w:rFonts w:ascii="Arial" w:hAnsi="Arial" w:cs="Arial"/>
              </w:rPr>
              <w:t>.</w:t>
            </w:r>
            <w:proofErr w:type="spellEnd"/>
            <w:r>
              <w:rPr>
                <w:rFonts w:ascii="Arial" w:hAnsi="Arial" w:cs="Arial"/>
              </w:rPr>
              <w:t xml:space="preserve"> Offer</w:t>
            </w:r>
          </w:p>
          <w:p w14:paraId="7909E621" w14:textId="7BE1D641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lastRenderedPageBreak/>
              <w:t>w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u</w:t>
            </w:r>
            <w:proofErr w:type="spellEnd"/>
            <w:r>
              <w:rPr>
                <w:rFonts w:ascii="Arial" w:hAnsi="Arial" w:cs="Arial"/>
              </w:rPr>
              <w:t>. Operating Margin</w:t>
            </w:r>
          </w:p>
          <w:p w14:paraId="70F6ACC7" w14:textId="5FB6E7AC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r w:rsidRPr="00C72F61">
              <w:rPr>
                <w:rFonts w:ascii="Arial" w:hAnsi="Arial" w:cs="Arial"/>
                <w:strike/>
              </w:rPr>
              <w:t>x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v</w:t>
            </w:r>
            <w:r>
              <w:rPr>
                <w:rFonts w:ascii="Arial" w:hAnsi="Arial" w:cs="Arial"/>
              </w:rPr>
              <w:t>. Preferential Dispatch Units</w:t>
            </w:r>
          </w:p>
          <w:p w14:paraId="73454CFD" w14:textId="6E2269C1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y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w</w:t>
            </w:r>
            <w:proofErr w:type="spellEnd"/>
            <w:r>
              <w:rPr>
                <w:rFonts w:ascii="Arial" w:hAnsi="Arial" w:cs="Arial"/>
              </w:rPr>
              <w:t>. Real-Time Data</w:t>
            </w:r>
          </w:p>
          <w:p w14:paraId="64C44D8E" w14:textId="0C6E98F4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z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x</w:t>
            </w:r>
            <w:proofErr w:type="spellEnd"/>
            <w:r>
              <w:rPr>
                <w:rFonts w:ascii="Arial" w:hAnsi="Arial" w:cs="Arial"/>
              </w:rPr>
              <w:t>. Real-Time Dispatch</w:t>
            </w:r>
          </w:p>
          <w:p w14:paraId="1CDC1CAA" w14:textId="77E722D9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aa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y</w:t>
            </w:r>
            <w:proofErr w:type="spellEnd"/>
            <w:r>
              <w:rPr>
                <w:rFonts w:ascii="Arial" w:hAnsi="Arial" w:cs="Arial"/>
              </w:rPr>
              <w:t>. Red Alert</w:t>
            </w:r>
          </w:p>
          <w:p w14:paraId="7403B290" w14:textId="36CBCF61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bb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z</w:t>
            </w:r>
            <w:proofErr w:type="spellEnd"/>
            <w:r>
              <w:rPr>
                <w:rFonts w:ascii="Arial" w:hAnsi="Arial" w:cs="Arial"/>
              </w:rPr>
              <w:t>. Regulating Reserve</w:t>
            </w:r>
          </w:p>
          <w:p w14:paraId="132B2317" w14:textId="7B553BDB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cc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aa</w:t>
            </w:r>
            <w:proofErr w:type="spellEnd"/>
            <w:r>
              <w:rPr>
                <w:rFonts w:ascii="Arial" w:hAnsi="Arial" w:cs="Arial"/>
              </w:rPr>
              <w:t>. Security</w:t>
            </w:r>
          </w:p>
          <w:p w14:paraId="540E31C5" w14:textId="0199A61A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dd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bb</w:t>
            </w:r>
            <w:proofErr w:type="spellEnd"/>
            <w:r>
              <w:rPr>
                <w:rFonts w:ascii="Arial" w:hAnsi="Arial" w:cs="Arial"/>
              </w:rPr>
              <w:t>. Self-scheduled nomination</w:t>
            </w:r>
          </w:p>
          <w:p w14:paraId="03D3D049" w14:textId="2A1CBCA1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ee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cc</w:t>
            </w:r>
            <w:proofErr w:type="spellEnd"/>
            <w:r>
              <w:rPr>
                <w:rFonts w:ascii="Arial" w:hAnsi="Arial" w:cs="Arial"/>
              </w:rPr>
              <w:t>. Shutdown</w:t>
            </w:r>
          </w:p>
          <w:p w14:paraId="35EE103D" w14:textId="5801111F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ff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dd</w:t>
            </w:r>
            <w:proofErr w:type="spellEnd"/>
            <w:r>
              <w:rPr>
                <w:rFonts w:ascii="Arial" w:hAnsi="Arial" w:cs="Arial"/>
              </w:rPr>
              <w:t>. Stability</w:t>
            </w:r>
          </w:p>
          <w:p w14:paraId="3AB53853" w14:textId="502E95A8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gg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ee</w:t>
            </w:r>
            <w:proofErr w:type="spellEnd"/>
            <w:r>
              <w:rPr>
                <w:rFonts w:ascii="Arial" w:hAnsi="Arial" w:cs="Arial"/>
              </w:rPr>
              <w:t>. Start-up</w:t>
            </w:r>
          </w:p>
          <w:p w14:paraId="11E6B061" w14:textId="456D8907" w:rsidR="00B752A2" w:rsidRDefault="00B752A2" w:rsidP="00125F0D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hh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ff</w:t>
            </w:r>
            <w:proofErr w:type="spellEnd"/>
            <w:r>
              <w:rPr>
                <w:rFonts w:ascii="Arial" w:hAnsi="Arial" w:cs="Arial"/>
              </w:rPr>
              <w:t>. System Integrity Protection Scheme (SIPS)</w:t>
            </w:r>
          </w:p>
          <w:p w14:paraId="5B8D01F7" w14:textId="5DD4F576" w:rsidR="00B752A2" w:rsidRPr="00D24B2B" w:rsidRDefault="00B752A2" w:rsidP="00C72F61">
            <w:pPr>
              <w:spacing w:line="240" w:lineRule="auto"/>
              <w:rPr>
                <w:rFonts w:ascii="Arial" w:hAnsi="Arial" w:cs="Arial"/>
              </w:rPr>
            </w:pPr>
            <w:proofErr w:type="spellStart"/>
            <w:r w:rsidRPr="00C72F61">
              <w:rPr>
                <w:rFonts w:ascii="Arial" w:hAnsi="Arial" w:cs="Arial"/>
                <w:strike/>
              </w:rPr>
              <w:t>ii</w:t>
            </w:r>
            <w:r w:rsidRPr="00C72F61">
              <w:rPr>
                <w:rFonts w:ascii="Arial" w:hAnsi="Arial" w:cs="Arial"/>
                <w:b/>
                <w:bCs/>
                <w:u w:val="single"/>
              </w:rPr>
              <w:t>gg</w:t>
            </w:r>
            <w:proofErr w:type="spellEnd"/>
            <w:r>
              <w:rPr>
                <w:rFonts w:ascii="Arial" w:hAnsi="Arial" w:cs="Arial"/>
              </w:rPr>
              <w:t>. System Operator System Advisories</w:t>
            </w:r>
          </w:p>
          <w:p w14:paraId="0BCE78A0" w14:textId="06C10B14" w:rsidR="00B752A2" w:rsidRPr="00C72F61" w:rsidRDefault="00B752A2" w:rsidP="00125F0D">
            <w:pPr>
              <w:pStyle w:val="Default"/>
              <w:rPr>
                <w:strike/>
                <w:sz w:val="22"/>
                <w:szCs w:val="22"/>
              </w:rPr>
            </w:pPr>
            <w:proofErr w:type="spellStart"/>
            <w:r w:rsidRPr="00C72F61">
              <w:rPr>
                <w:strike/>
                <w:sz w:val="22"/>
                <w:szCs w:val="22"/>
              </w:rPr>
              <w:t>jj</w:t>
            </w:r>
            <w:proofErr w:type="spellEnd"/>
            <w:r w:rsidRPr="00C72F61">
              <w:rPr>
                <w:strike/>
                <w:sz w:val="22"/>
                <w:szCs w:val="22"/>
              </w:rPr>
              <w:t xml:space="preserve">. </w:t>
            </w:r>
            <w:r w:rsidRPr="00C72F61">
              <w:rPr>
                <w:b/>
                <w:bCs/>
                <w:strike/>
                <w:sz w:val="22"/>
                <w:szCs w:val="22"/>
              </w:rPr>
              <w:t>Technical Constraint</w:t>
            </w:r>
            <w:r w:rsidRPr="00C72F61">
              <w:rPr>
                <w:strike/>
                <w:sz w:val="22"/>
                <w:szCs w:val="22"/>
              </w:rPr>
              <w:t xml:space="preserve">. Refers to plant equipment-related failure, limitations encountered during </w:t>
            </w:r>
            <w:r w:rsidRPr="00C72F61">
              <w:rPr>
                <w:i/>
                <w:iCs/>
                <w:strike/>
                <w:sz w:val="22"/>
                <w:szCs w:val="22"/>
              </w:rPr>
              <w:t>start-up</w:t>
            </w:r>
            <w:r w:rsidRPr="00C72F61">
              <w:rPr>
                <w:strike/>
                <w:sz w:val="22"/>
                <w:szCs w:val="22"/>
              </w:rPr>
              <w:t>/</w:t>
            </w:r>
            <w:r w:rsidRPr="00C72F61">
              <w:rPr>
                <w:i/>
                <w:iCs/>
                <w:strike/>
                <w:sz w:val="22"/>
                <w:szCs w:val="22"/>
              </w:rPr>
              <w:t xml:space="preserve">shutdown </w:t>
            </w:r>
            <w:r w:rsidRPr="00C72F61">
              <w:rPr>
                <w:strike/>
                <w:sz w:val="22"/>
                <w:szCs w:val="22"/>
              </w:rPr>
              <w:t xml:space="preserve">procedure, effects of ambient temperature and resource-related </w:t>
            </w:r>
            <w:r w:rsidRPr="00C72F61">
              <w:rPr>
                <w:i/>
                <w:iCs/>
                <w:strike/>
                <w:sz w:val="22"/>
                <w:szCs w:val="22"/>
              </w:rPr>
              <w:t xml:space="preserve">constraints </w:t>
            </w:r>
            <w:r w:rsidRPr="00C72F61">
              <w:rPr>
                <w:strike/>
                <w:sz w:val="22"/>
                <w:szCs w:val="22"/>
              </w:rPr>
              <w:t xml:space="preserve">due to </w:t>
            </w:r>
            <w:r w:rsidRPr="00C72F61">
              <w:rPr>
                <w:strike/>
                <w:sz w:val="22"/>
                <w:szCs w:val="22"/>
              </w:rPr>
              <w:lastRenderedPageBreak/>
              <w:t xml:space="preserve">the following: (a) water elevation and diversion requirements for domestic or irrigation use for hydro plants; (b) steam quality (chemical composition, condensable and non-condensable gases, steam pressure and temperature) for geothermal plants; (c) unavailability of fuel resources that are not within the control of the </w:t>
            </w:r>
            <w:r w:rsidRPr="00C72F61">
              <w:rPr>
                <w:i/>
                <w:iCs/>
                <w:strike/>
                <w:sz w:val="22"/>
                <w:szCs w:val="22"/>
              </w:rPr>
              <w:t xml:space="preserve">Generation Company </w:t>
            </w:r>
            <w:r w:rsidRPr="00C72F61">
              <w:rPr>
                <w:strike/>
                <w:sz w:val="22"/>
                <w:szCs w:val="22"/>
              </w:rPr>
              <w:t xml:space="preserve">for biomass power plants; and (d) steam flow limitations, station </w:t>
            </w:r>
            <w:r w:rsidRPr="00C72F61">
              <w:rPr>
                <w:i/>
                <w:iCs/>
                <w:strike/>
                <w:sz w:val="22"/>
                <w:szCs w:val="22"/>
              </w:rPr>
              <w:t>load</w:t>
            </w:r>
            <w:r w:rsidRPr="00C72F61">
              <w:rPr>
                <w:strike/>
                <w:sz w:val="22"/>
                <w:szCs w:val="22"/>
              </w:rPr>
              <w:t xml:space="preserve">, and electricity demand of its </w:t>
            </w:r>
            <w:r w:rsidRPr="00C72F61">
              <w:rPr>
                <w:i/>
                <w:iCs/>
                <w:strike/>
                <w:sz w:val="22"/>
                <w:szCs w:val="22"/>
              </w:rPr>
              <w:t xml:space="preserve">energy </w:t>
            </w:r>
            <w:r w:rsidRPr="00C72F61">
              <w:rPr>
                <w:strike/>
                <w:sz w:val="22"/>
                <w:szCs w:val="22"/>
              </w:rPr>
              <w:t xml:space="preserve">host, in the case of the co-generation systems. </w:t>
            </w:r>
          </w:p>
          <w:p w14:paraId="0AF656B0" w14:textId="77777777" w:rsidR="00B752A2" w:rsidRPr="00D24B2B" w:rsidRDefault="00B752A2" w:rsidP="00125F0D">
            <w:pPr>
              <w:pStyle w:val="Default"/>
              <w:rPr>
                <w:sz w:val="22"/>
                <w:szCs w:val="22"/>
              </w:rPr>
            </w:pPr>
          </w:p>
          <w:p w14:paraId="27685922" w14:textId="57429847" w:rsidR="00B752A2" w:rsidRPr="00D24B2B" w:rsidRDefault="00B752A2" w:rsidP="00125F0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C72F61">
              <w:rPr>
                <w:strike/>
                <w:sz w:val="22"/>
                <w:szCs w:val="22"/>
              </w:rPr>
              <w:t>kk</w:t>
            </w:r>
            <w:r w:rsidRPr="00C72F61">
              <w:rPr>
                <w:b/>
                <w:bCs/>
                <w:sz w:val="22"/>
                <w:szCs w:val="22"/>
                <w:u w:val="single"/>
              </w:rPr>
              <w:t>hh</w:t>
            </w:r>
            <w:proofErr w:type="spellEnd"/>
            <w:r w:rsidRPr="00D24B2B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Voltage Control</w:t>
            </w:r>
          </w:p>
          <w:p w14:paraId="693033DB" w14:textId="77777777" w:rsidR="00B752A2" w:rsidRPr="00D24B2B" w:rsidRDefault="00B752A2" w:rsidP="00D24B2B">
            <w:pPr>
              <w:pStyle w:val="Default"/>
              <w:rPr>
                <w:sz w:val="22"/>
                <w:szCs w:val="22"/>
              </w:rPr>
            </w:pPr>
          </w:p>
          <w:p w14:paraId="794255D6" w14:textId="29960625" w:rsidR="00B752A2" w:rsidRPr="00D24B2B" w:rsidRDefault="00B752A2" w:rsidP="00D24B2B">
            <w:pPr>
              <w:pStyle w:val="Default"/>
              <w:rPr>
                <w:sz w:val="22"/>
                <w:szCs w:val="22"/>
              </w:rPr>
            </w:pPr>
            <w:proofErr w:type="spellStart"/>
            <w:r w:rsidRPr="00C72F61">
              <w:rPr>
                <w:strike/>
                <w:sz w:val="22"/>
                <w:szCs w:val="22"/>
              </w:rPr>
              <w:t>ll</w:t>
            </w:r>
            <w:r w:rsidRPr="00C72F61">
              <w:rPr>
                <w:b/>
                <w:bCs/>
                <w:sz w:val="22"/>
                <w:szCs w:val="22"/>
                <w:u w:val="single"/>
              </w:rPr>
              <w:t>ii</w:t>
            </w:r>
            <w:proofErr w:type="spellEnd"/>
            <w:r w:rsidRPr="00D24B2B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Voltage Instability</w:t>
            </w:r>
          </w:p>
          <w:p w14:paraId="00E3E78F" w14:textId="77777777" w:rsidR="00B752A2" w:rsidRPr="00D24B2B" w:rsidRDefault="00B752A2" w:rsidP="00D24B2B">
            <w:pPr>
              <w:pStyle w:val="Default"/>
              <w:rPr>
                <w:sz w:val="22"/>
                <w:szCs w:val="22"/>
              </w:rPr>
            </w:pPr>
          </w:p>
          <w:p w14:paraId="42371352" w14:textId="521C6D22" w:rsidR="00B752A2" w:rsidRPr="00D24B2B" w:rsidRDefault="00B752A2" w:rsidP="00D24B2B">
            <w:pPr>
              <w:pStyle w:val="Default"/>
              <w:rPr>
                <w:sz w:val="22"/>
                <w:szCs w:val="22"/>
              </w:rPr>
            </w:pPr>
            <w:proofErr w:type="spellStart"/>
            <w:r w:rsidRPr="00C72F61">
              <w:rPr>
                <w:strike/>
                <w:sz w:val="22"/>
                <w:szCs w:val="22"/>
              </w:rPr>
              <w:t>mm</w:t>
            </w:r>
            <w:r w:rsidRPr="00C72F61">
              <w:rPr>
                <w:b/>
                <w:bCs/>
                <w:sz w:val="22"/>
                <w:szCs w:val="22"/>
                <w:u w:val="single"/>
              </w:rPr>
              <w:t>jj</w:t>
            </w:r>
            <w:proofErr w:type="spellEnd"/>
            <w:r w:rsidRPr="00D24B2B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Voltage Sag</w:t>
            </w:r>
          </w:p>
          <w:p w14:paraId="34639AF2" w14:textId="77777777" w:rsidR="00B752A2" w:rsidRPr="00C72F61" w:rsidRDefault="00B752A2" w:rsidP="00D24B2B">
            <w:pPr>
              <w:rPr>
                <w:rFonts w:ascii="Arial" w:hAnsi="Arial" w:cs="Arial"/>
                <w:strike/>
                <w:lang w:val="en-US"/>
              </w:rPr>
            </w:pPr>
          </w:p>
        </w:tc>
        <w:tc>
          <w:tcPr>
            <w:tcW w:w="560" w:type="pct"/>
          </w:tcPr>
          <w:p w14:paraId="563726AD" w14:textId="77777777" w:rsidR="00B752A2" w:rsidRDefault="00B752A2" w:rsidP="00D24B2B">
            <w:pPr>
              <w:pStyle w:val="ListParagraph"/>
              <w:numPr>
                <w:ilvl w:val="0"/>
                <w:numId w:val="21"/>
              </w:numPr>
              <w:ind w:left="436" w:hanging="42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lastRenderedPageBreak/>
              <w:t>To refer the definition of terms to WESM Rules</w:t>
            </w:r>
          </w:p>
          <w:p w14:paraId="41F33CFA" w14:textId="77777777" w:rsidR="00B752A2" w:rsidRDefault="00B752A2" w:rsidP="00C72F61">
            <w:pPr>
              <w:pStyle w:val="ListParagraph"/>
              <w:ind w:left="436"/>
              <w:rPr>
                <w:rFonts w:ascii="Arial" w:hAnsi="Arial" w:cs="Arial"/>
                <w:lang w:val="en-US"/>
              </w:rPr>
            </w:pPr>
          </w:p>
          <w:p w14:paraId="6C3BFA79" w14:textId="1BD0E904" w:rsidR="00B752A2" w:rsidRPr="00336738" w:rsidDel="00200258" w:rsidRDefault="00B752A2" w:rsidP="00D24B2B">
            <w:pPr>
              <w:pStyle w:val="ListParagraph"/>
              <w:numPr>
                <w:ilvl w:val="0"/>
                <w:numId w:val="21"/>
              </w:numPr>
              <w:ind w:left="436" w:hanging="42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Clerical enhancements</w:t>
            </w:r>
          </w:p>
        </w:tc>
        <w:tc>
          <w:tcPr>
            <w:tcW w:w="507" w:type="pct"/>
          </w:tcPr>
          <w:p w14:paraId="6044AE5D" w14:textId="77777777" w:rsidR="00B752A2" w:rsidRPr="00B752A2" w:rsidRDefault="00B752A2" w:rsidP="00B752A2">
            <w:pPr>
              <w:ind w:left="11"/>
              <w:rPr>
                <w:rFonts w:ascii="Arial" w:hAnsi="Arial" w:cs="Arial"/>
                <w:lang w:val="en-US"/>
              </w:rPr>
            </w:pPr>
          </w:p>
        </w:tc>
        <w:tc>
          <w:tcPr>
            <w:tcW w:w="507" w:type="pct"/>
          </w:tcPr>
          <w:p w14:paraId="22EF5416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07" w:type="pct"/>
          </w:tcPr>
          <w:p w14:paraId="69085C0B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504" w:type="pct"/>
          </w:tcPr>
          <w:p w14:paraId="1A4BE038" w14:textId="77777777" w:rsidR="00B752A2" w:rsidRPr="00B752A2" w:rsidRDefault="00B752A2" w:rsidP="00B752A2">
            <w:pPr>
              <w:rPr>
                <w:rFonts w:ascii="Arial" w:hAnsi="Arial" w:cs="Arial"/>
                <w:lang w:val="en-US"/>
              </w:rPr>
            </w:pPr>
          </w:p>
        </w:tc>
      </w:tr>
    </w:tbl>
    <w:p w14:paraId="46E0FE55" w14:textId="77777777" w:rsidR="00797776" w:rsidRPr="00A515B2" w:rsidRDefault="00797776" w:rsidP="00797776">
      <w:pPr>
        <w:ind w:right="-1440"/>
        <w:rPr>
          <w:rFonts w:ascii="Arial" w:hAnsi="Arial" w:cs="Arial"/>
        </w:rPr>
      </w:pPr>
    </w:p>
    <w:p w14:paraId="4089CBB6" w14:textId="77777777" w:rsidR="00797776" w:rsidRPr="00A515B2" w:rsidRDefault="00797776" w:rsidP="00797776">
      <w:pPr>
        <w:ind w:right="-1440"/>
        <w:rPr>
          <w:rFonts w:ascii="Arial" w:hAnsi="Arial" w:cs="Arial"/>
          <w:i/>
        </w:rPr>
      </w:pPr>
      <w:r w:rsidRPr="00A515B2">
        <w:rPr>
          <w:rFonts w:ascii="Arial" w:hAnsi="Arial" w:cs="Arial"/>
          <w:i/>
        </w:rPr>
        <w:t xml:space="preserve">Note: </w:t>
      </w:r>
      <w:r w:rsidR="002A36A5" w:rsidRPr="00A515B2">
        <w:rPr>
          <w:rFonts w:ascii="Arial" w:hAnsi="Arial" w:cs="Arial"/>
          <w:i/>
        </w:rPr>
        <w:t>P</w:t>
      </w:r>
      <w:r w:rsidRPr="00A515B2">
        <w:rPr>
          <w:rFonts w:ascii="Arial" w:hAnsi="Arial" w:cs="Arial"/>
          <w:i/>
        </w:rPr>
        <w:t xml:space="preserve">lease underline and put in bold letters the proposed changes to the Market Rules or Manual. </w:t>
      </w:r>
    </w:p>
    <w:sectPr w:rsidR="00797776" w:rsidRPr="00A515B2" w:rsidSect="00BA08D7">
      <w:headerReference w:type="default" r:id="rId16"/>
      <w:footerReference w:type="default" r:id="rId17"/>
      <w:pgSz w:w="20160" w:h="12240" w:orient="landscape" w:code="5"/>
      <w:pgMar w:top="720" w:right="720" w:bottom="720" w:left="72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E4E47" w14:textId="77777777" w:rsidR="008862DD" w:rsidRDefault="008862DD" w:rsidP="00797776">
      <w:pPr>
        <w:spacing w:after="0" w:line="240" w:lineRule="auto"/>
      </w:pPr>
      <w:r>
        <w:separator/>
      </w:r>
    </w:p>
  </w:endnote>
  <w:endnote w:type="continuationSeparator" w:id="0">
    <w:p w14:paraId="1BBEC198" w14:textId="77777777" w:rsidR="008862DD" w:rsidRDefault="008862DD" w:rsidP="00797776">
      <w:pPr>
        <w:spacing w:after="0" w:line="240" w:lineRule="auto"/>
      </w:pPr>
      <w:r>
        <w:continuationSeparator/>
      </w:r>
    </w:p>
  </w:endnote>
  <w:endnote w:type="continuationNotice" w:id="1">
    <w:p w14:paraId="5B79EA85" w14:textId="77777777" w:rsidR="008862DD" w:rsidRDefault="008862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60986672"/>
      <w:docPartObj>
        <w:docPartGallery w:val="Page Numbers (Bottom of Page)"/>
        <w:docPartUnique/>
      </w:docPartObj>
    </w:sdtPr>
    <w:sdtEndPr/>
    <w:sdtContent>
      <w:sdt>
        <w:sdtPr>
          <w:id w:val="-1341002499"/>
          <w:docPartObj>
            <w:docPartGallery w:val="Page Numbers (Top of Page)"/>
            <w:docPartUnique/>
          </w:docPartObj>
        </w:sdtPr>
        <w:sdtEndPr/>
        <w:sdtContent>
          <w:p w14:paraId="05037916" w14:textId="1DADB1C9" w:rsidR="005354C4" w:rsidRDefault="005354C4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F4BA953" w14:textId="2DFA7B3C" w:rsidR="005354C4" w:rsidRDefault="00854264">
    <w:pPr>
      <w:pStyle w:val="Footer"/>
    </w:pPr>
    <w:r w:rsidRPr="00CC3864">
      <w:rPr>
        <w:rFonts w:ascii="Arial" w:hAnsi="Arial" w:cs="Arial"/>
        <w:i/>
        <w:sz w:val="18"/>
      </w:rPr>
      <w:t>Template version: 13 March 2020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651472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368C254" w14:textId="77777777" w:rsidR="00B92CD5" w:rsidRDefault="00B92CD5">
            <w:pPr>
              <w:pStyle w:val="Footer"/>
              <w:jc w:val="right"/>
            </w:pPr>
          </w:p>
          <w:p w14:paraId="417414D8" w14:textId="7CEFB7BD" w:rsidR="009C487E" w:rsidRDefault="009C487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6FB1BE3" w14:textId="5E68CC4A" w:rsidR="009C1B34" w:rsidRPr="00CC3864" w:rsidRDefault="00854264" w:rsidP="00CC3864">
    <w:pPr>
      <w:pStyle w:val="Footer"/>
      <w:rPr>
        <w:i/>
      </w:rPr>
    </w:pPr>
    <w:r w:rsidRPr="00CC3864">
      <w:rPr>
        <w:rFonts w:ascii="Arial" w:hAnsi="Arial" w:cs="Arial"/>
        <w:i/>
        <w:sz w:val="18"/>
      </w:rPr>
      <w:t>Template version: 13 March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AA1AC" w14:textId="77777777" w:rsidR="008862DD" w:rsidRDefault="008862DD" w:rsidP="00797776">
      <w:pPr>
        <w:spacing w:after="0" w:line="240" w:lineRule="auto"/>
      </w:pPr>
      <w:r>
        <w:separator/>
      </w:r>
    </w:p>
  </w:footnote>
  <w:footnote w:type="continuationSeparator" w:id="0">
    <w:p w14:paraId="7FF2F672" w14:textId="77777777" w:rsidR="008862DD" w:rsidRDefault="008862DD" w:rsidP="00797776">
      <w:pPr>
        <w:spacing w:after="0" w:line="240" w:lineRule="auto"/>
      </w:pPr>
      <w:r>
        <w:continuationSeparator/>
      </w:r>
    </w:p>
  </w:footnote>
  <w:footnote w:type="continuationNotice" w:id="1">
    <w:p w14:paraId="48979F6B" w14:textId="77777777" w:rsidR="008862DD" w:rsidRDefault="008862DD">
      <w:pPr>
        <w:spacing w:after="0" w:line="240" w:lineRule="auto"/>
      </w:pPr>
    </w:p>
  </w:footnote>
  <w:footnote w:id="2">
    <w:p w14:paraId="43394E13" w14:textId="59F33911" w:rsidR="00BD25DF" w:rsidRPr="00BD25DF" w:rsidRDefault="00BD25DF" w:rsidP="00BD25DF">
      <w:pPr>
        <w:pStyle w:val="FootnoteText"/>
        <w:jc w:val="both"/>
        <w:rPr>
          <w:rFonts w:ascii="Arial" w:hAnsi="Arial" w:cs="Arial"/>
          <w:sz w:val="16"/>
          <w:szCs w:val="16"/>
          <w:lang w:val="en-US"/>
        </w:rPr>
      </w:pPr>
      <w:r w:rsidRPr="00BD25DF">
        <w:rPr>
          <w:rStyle w:val="FootnoteReference"/>
          <w:rFonts w:ascii="Arial" w:hAnsi="Arial" w:cs="Arial"/>
          <w:sz w:val="16"/>
          <w:szCs w:val="16"/>
        </w:rPr>
        <w:footnoteRef/>
      </w:r>
      <w:r w:rsidRPr="00BD25DF">
        <w:rPr>
          <w:rFonts w:ascii="Arial" w:hAnsi="Arial" w:cs="Arial"/>
          <w:sz w:val="16"/>
          <w:szCs w:val="16"/>
        </w:rPr>
        <w:t xml:space="preserve"> https://www.wesm.ph/downloads/download/TWFya2V0IFJlcG9ydHM=/MTMwNw==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9649B" w14:textId="77777777" w:rsidR="00FD6DCB" w:rsidRPr="00FD6DCB" w:rsidRDefault="00FD6DCB">
    <w:pPr>
      <w:pStyle w:val="Header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87AF0"/>
    <w:multiLevelType w:val="hybridMultilevel"/>
    <w:tmpl w:val="304EAC7C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A0C31"/>
    <w:multiLevelType w:val="hybridMultilevel"/>
    <w:tmpl w:val="D3284698"/>
    <w:lvl w:ilvl="0" w:tplc="3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2EC74D8"/>
    <w:multiLevelType w:val="hybridMultilevel"/>
    <w:tmpl w:val="A79ECF1A"/>
    <w:lvl w:ilvl="0" w:tplc="3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515291D"/>
    <w:multiLevelType w:val="hybridMultilevel"/>
    <w:tmpl w:val="5532DF2C"/>
    <w:lvl w:ilvl="0" w:tplc="26969398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b/>
        <w:bCs/>
        <w:color w:val="FF0000"/>
        <w:u w:val="single"/>
      </w:rPr>
    </w:lvl>
    <w:lvl w:ilvl="1" w:tplc="979234B6" w:tentative="1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</w:lvl>
    <w:lvl w:ilvl="2" w:tplc="B3C06E74" w:tentative="1">
      <w:start w:val="1"/>
      <w:numFmt w:val="lowerLetter"/>
      <w:lvlText w:val="(%3)"/>
      <w:lvlJc w:val="left"/>
      <w:pPr>
        <w:tabs>
          <w:tab w:val="num" w:pos="2160"/>
        </w:tabs>
        <w:ind w:left="2160" w:hanging="360"/>
      </w:pPr>
    </w:lvl>
    <w:lvl w:ilvl="3" w:tplc="CF78E246" w:tentative="1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 w:tplc="29D2A790" w:tentative="1">
      <w:start w:val="1"/>
      <w:numFmt w:val="lowerLetter"/>
      <w:lvlText w:val="(%5)"/>
      <w:lvlJc w:val="left"/>
      <w:pPr>
        <w:tabs>
          <w:tab w:val="num" w:pos="3600"/>
        </w:tabs>
        <w:ind w:left="3600" w:hanging="360"/>
      </w:pPr>
    </w:lvl>
    <w:lvl w:ilvl="5" w:tplc="E6B09A8A" w:tentative="1">
      <w:start w:val="1"/>
      <w:numFmt w:val="lowerLetter"/>
      <w:lvlText w:val="(%6)"/>
      <w:lvlJc w:val="left"/>
      <w:pPr>
        <w:tabs>
          <w:tab w:val="num" w:pos="4320"/>
        </w:tabs>
        <w:ind w:left="4320" w:hanging="360"/>
      </w:pPr>
    </w:lvl>
    <w:lvl w:ilvl="6" w:tplc="3F065458" w:tentative="1">
      <w:start w:val="1"/>
      <w:numFmt w:val="lowerLetter"/>
      <w:lvlText w:val="(%7)"/>
      <w:lvlJc w:val="left"/>
      <w:pPr>
        <w:tabs>
          <w:tab w:val="num" w:pos="5040"/>
        </w:tabs>
        <w:ind w:left="5040" w:hanging="360"/>
      </w:pPr>
    </w:lvl>
    <w:lvl w:ilvl="7" w:tplc="44248E70" w:tentative="1">
      <w:start w:val="1"/>
      <w:numFmt w:val="lowerLetter"/>
      <w:lvlText w:val="(%8)"/>
      <w:lvlJc w:val="left"/>
      <w:pPr>
        <w:tabs>
          <w:tab w:val="num" w:pos="5760"/>
        </w:tabs>
        <w:ind w:left="5760" w:hanging="360"/>
      </w:pPr>
    </w:lvl>
    <w:lvl w:ilvl="8" w:tplc="F00E0954" w:tentative="1">
      <w:start w:val="1"/>
      <w:numFmt w:val="lowerLetter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605E72"/>
    <w:multiLevelType w:val="hybridMultilevel"/>
    <w:tmpl w:val="FFBED378"/>
    <w:lvl w:ilvl="0" w:tplc="34090001">
      <w:start w:val="1"/>
      <w:numFmt w:val="bullet"/>
      <w:lvlText w:val=""/>
      <w:lvlJc w:val="left"/>
      <w:pPr>
        <w:ind w:left="1099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5" w15:restartNumberingAfterBreak="0">
    <w:nsid w:val="3DA63ADA"/>
    <w:multiLevelType w:val="hybridMultilevel"/>
    <w:tmpl w:val="F95CE506"/>
    <w:lvl w:ilvl="0" w:tplc="DB1A115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7DA22E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6CB98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40546BE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FAA00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F0063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8E92E4A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98BC0F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4239C2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6E2BAD"/>
    <w:multiLevelType w:val="hybridMultilevel"/>
    <w:tmpl w:val="9C2E101E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87124"/>
    <w:multiLevelType w:val="hybridMultilevel"/>
    <w:tmpl w:val="6B10D77A"/>
    <w:lvl w:ilvl="0" w:tplc="07966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D2B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841B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7C13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70C7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887D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10EF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3013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C290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469F1609"/>
    <w:multiLevelType w:val="hybridMultilevel"/>
    <w:tmpl w:val="3320CB3A"/>
    <w:lvl w:ilvl="0" w:tplc="3409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9" w15:restartNumberingAfterBreak="0">
    <w:nsid w:val="4772176D"/>
    <w:multiLevelType w:val="hybridMultilevel"/>
    <w:tmpl w:val="A7445168"/>
    <w:lvl w:ilvl="0" w:tplc="3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3274577"/>
    <w:multiLevelType w:val="hybridMultilevel"/>
    <w:tmpl w:val="32B0F2C0"/>
    <w:lvl w:ilvl="0" w:tplc="3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3AB1ABA"/>
    <w:multiLevelType w:val="hybridMultilevel"/>
    <w:tmpl w:val="35C2ABD2"/>
    <w:lvl w:ilvl="0" w:tplc="489846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5AB0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A40C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82C8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4868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0449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6007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E08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6E40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5485FD4"/>
    <w:multiLevelType w:val="hybridMultilevel"/>
    <w:tmpl w:val="E4A651CC"/>
    <w:lvl w:ilvl="0" w:tplc="8E3659C8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3" w15:restartNumberingAfterBreak="0">
    <w:nsid w:val="577F729B"/>
    <w:multiLevelType w:val="hybridMultilevel"/>
    <w:tmpl w:val="42B0D864"/>
    <w:lvl w:ilvl="0" w:tplc="FFFFFFFF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Letter"/>
      <w:lvlText w:val="(%3)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(%5)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Letter"/>
      <w:lvlText w:val="(%6)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lowerLetter"/>
      <w:lvlText w:val="(%7)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(%8)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Letter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2C05F3"/>
    <w:multiLevelType w:val="hybridMultilevel"/>
    <w:tmpl w:val="F788B65C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2E1FA4"/>
    <w:multiLevelType w:val="hybridMultilevel"/>
    <w:tmpl w:val="FA227B26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618C3"/>
    <w:multiLevelType w:val="hybridMultilevel"/>
    <w:tmpl w:val="4880D2AE"/>
    <w:lvl w:ilvl="0" w:tplc="34090019">
      <w:start w:val="1"/>
      <w:numFmt w:val="lowerLetter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454372"/>
    <w:multiLevelType w:val="hybridMultilevel"/>
    <w:tmpl w:val="42B0D864"/>
    <w:lvl w:ilvl="0" w:tplc="2856E19E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</w:lvl>
    <w:lvl w:ilvl="1" w:tplc="F8DE218E" w:tentative="1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</w:lvl>
    <w:lvl w:ilvl="2" w:tplc="91283908" w:tentative="1">
      <w:start w:val="1"/>
      <w:numFmt w:val="lowerLetter"/>
      <w:lvlText w:val="(%3)"/>
      <w:lvlJc w:val="left"/>
      <w:pPr>
        <w:tabs>
          <w:tab w:val="num" w:pos="2160"/>
        </w:tabs>
        <w:ind w:left="2160" w:hanging="360"/>
      </w:pPr>
    </w:lvl>
    <w:lvl w:ilvl="3" w:tplc="52804940" w:tentative="1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 w:tplc="8FC88090" w:tentative="1">
      <w:start w:val="1"/>
      <w:numFmt w:val="lowerLetter"/>
      <w:lvlText w:val="(%5)"/>
      <w:lvlJc w:val="left"/>
      <w:pPr>
        <w:tabs>
          <w:tab w:val="num" w:pos="3600"/>
        </w:tabs>
        <w:ind w:left="3600" w:hanging="360"/>
      </w:pPr>
    </w:lvl>
    <w:lvl w:ilvl="5" w:tplc="BBDEC84C" w:tentative="1">
      <w:start w:val="1"/>
      <w:numFmt w:val="lowerLetter"/>
      <w:lvlText w:val="(%6)"/>
      <w:lvlJc w:val="left"/>
      <w:pPr>
        <w:tabs>
          <w:tab w:val="num" w:pos="4320"/>
        </w:tabs>
        <w:ind w:left="4320" w:hanging="360"/>
      </w:pPr>
    </w:lvl>
    <w:lvl w:ilvl="6" w:tplc="8188C594" w:tentative="1">
      <w:start w:val="1"/>
      <w:numFmt w:val="lowerLetter"/>
      <w:lvlText w:val="(%7)"/>
      <w:lvlJc w:val="left"/>
      <w:pPr>
        <w:tabs>
          <w:tab w:val="num" w:pos="5040"/>
        </w:tabs>
        <w:ind w:left="5040" w:hanging="360"/>
      </w:pPr>
    </w:lvl>
    <w:lvl w:ilvl="7" w:tplc="4BD0D0E0" w:tentative="1">
      <w:start w:val="1"/>
      <w:numFmt w:val="lowerLetter"/>
      <w:lvlText w:val="(%8)"/>
      <w:lvlJc w:val="left"/>
      <w:pPr>
        <w:tabs>
          <w:tab w:val="num" w:pos="5760"/>
        </w:tabs>
        <w:ind w:left="5760" w:hanging="360"/>
      </w:pPr>
    </w:lvl>
    <w:lvl w:ilvl="8" w:tplc="D814F85E" w:tentative="1">
      <w:start w:val="1"/>
      <w:numFmt w:val="lowerLetter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8F09B5"/>
    <w:multiLevelType w:val="hybridMultilevel"/>
    <w:tmpl w:val="4AEE23F2"/>
    <w:lvl w:ilvl="0" w:tplc="725235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FAA7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C829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AA5F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882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2652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E802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DE15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A810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70007E30"/>
    <w:multiLevelType w:val="hybridMultilevel"/>
    <w:tmpl w:val="8BCA4122"/>
    <w:lvl w:ilvl="0" w:tplc="34090019">
      <w:start w:val="1"/>
      <w:numFmt w:val="lowerLetter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FD30FB"/>
    <w:multiLevelType w:val="hybridMultilevel"/>
    <w:tmpl w:val="84F2CEB6"/>
    <w:lvl w:ilvl="0" w:tplc="9956FA9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54C70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FE3CFA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B7221C28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AF640E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02D20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AA96CE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8EDAE9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78977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597D58"/>
    <w:multiLevelType w:val="hybridMultilevel"/>
    <w:tmpl w:val="EA64C122"/>
    <w:lvl w:ilvl="0" w:tplc="C8BE977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AA5C2C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5E785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A4227C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3EE12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D256C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F92CB5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DAE0B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F2B36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695B7C"/>
    <w:multiLevelType w:val="hybridMultilevel"/>
    <w:tmpl w:val="F88E1B7C"/>
    <w:lvl w:ilvl="0" w:tplc="B2423AF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4D203D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A4486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5C441D6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8F63C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D2681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1234B1BC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FD02F4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5A4EA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5A7306"/>
    <w:multiLevelType w:val="hybridMultilevel"/>
    <w:tmpl w:val="6A14FFFA"/>
    <w:lvl w:ilvl="0" w:tplc="3409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A78246F"/>
    <w:multiLevelType w:val="hybridMultilevel"/>
    <w:tmpl w:val="E9285BA8"/>
    <w:lvl w:ilvl="0" w:tplc="D368EA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42BF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0ED0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44EF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1CDA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BA3A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2ABE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CE8D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7A5A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65921206">
    <w:abstractNumId w:val="12"/>
  </w:num>
  <w:num w:numId="2" w16cid:durableId="927270924">
    <w:abstractNumId w:val="23"/>
  </w:num>
  <w:num w:numId="3" w16cid:durableId="225844110">
    <w:abstractNumId w:val="10"/>
  </w:num>
  <w:num w:numId="4" w16cid:durableId="389613538">
    <w:abstractNumId w:val="2"/>
  </w:num>
  <w:num w:numId="5" w16cid:durableId="1384719597">
    <w:abstractNumId w:val="9"/>
  </w:num>
  <w:num w:numId="6" w16cid:durableId="1450666808">
    <w:abstractNumId w:val="18"/>
  </w:num>
  <w:num w:numId="7" w16cid:durableId="788011917">
    <w:abstractNumId w:val="17"/>
  </w:num>
  <w:num w:numId="8" w16cid:durableId="2119257216">
    <w:abstractNumId w:val="11"/>
  </w:num>
  <w:num w:numId="9" w16cid:durableId="1511527101">
    <w:abstractNumId w:val="1"/>
  </w:num>
  <w:num w:numId="10" w16cid:durableId="2093160241">
    <w:abstractNumId w:val="24"/>
  </w:num>
  <w:num w:numId="11" w16cid:durableId="1308321350">
    <w:abstractNumId w:val="7"/>
  </w:num>
  <w:num w:numId="12" w16cid:durableId="1484665239">
    <w:abstractNumId w:val="22"/>
  </w:num>
  <w:num w:numId="13" w16cid:durableId="811294387">
    <w:abstractNumId w:val="21"/>
  </w:num>
  <w:num w:numId="14" w16cid:durableId="1964843682">
    <w:abstractNumId w:val="14"/>
  </w:num>
  <w:num w:numId="15" w16cid:durableId="808089369">
    <w:abstractNumId w:val="6"/>
  </w:num>
  <w:num w:numId="16" w16cid:durableId="1020156993">
    <w:abstractNumId w:val="15"/>
  </w:num>
  <w:num w:numId="17" w16cid:durableId="289552117">
    <w:abstractNumId w:val="0"/>
  </w:num>
  <w:num w:numId="18" w16cid:durableId="234121815">
    <w:abstractNumId w:val="16"/>
  </w:num>
  <w:num w:numId="19" w16cid:durableId="945767240">
    <w:abstractNumId w:val="19"/>
  </w:num>
  <w:num w:numId="20" w16cid:durableId="730662385">
    <w:abstractNumId w:val="3"/>
  </w:num>
  <w:num w:numId="21" w16cid:durableId="1474517442">
    <w:abstractNumId w:val="4"/>
  </w:num>
  <w:num w:numId="22" w16cid:durableId="1951812170">
    <w:abstractNumId w:val="8"/>
  </w:num>
  <w:num w:numId="23" w16cid:durableId="687633728">
    <w:abstractNumId w:val="5"/>
  </w:num>
  <w:num w:numId="24" w16cid:durableId="194662797">
    <w:abstractNumId w:val="20"/>
  </w:num>
  <w:num w:numId="25" w16cid:durableId="20493767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ShadeFormData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776"/>
    <w:rsid w:val="000005B6"/>
    <w:rsid w:val="00001FDA"/>
    <w:rsid w:val="000023A0"/>
    <w:rsid w:val="0000410D"/>
    <w:rsid w:val="000077E4"/>
    <w:rsid w:val="00011B87"/>
    <w:rsid w:val="0001222E"/>
    <w:rsid w:val="000124AB"/>
    <w:rsid w:val="00014A88"/>
    <w:rsid w:val="00021A0C"/>
    <w:rsid w:val="0003591F"/>
    <w:rsid w:val="0004127E"/>
    <w:rsid w:val="000563B9"/>
    <w:rsid w:val="000740FD"/>
    <w:rsid w:val="00074306"/>
    <w:rsid w:val="00081917"/>
    <w:rsid w:val="00081EDB"/>
    <w:rsid w:val="000820AC"/>
    <w:rsid w:val="000841AC"/>
    <w:rsid w:val="0009360E"/>
    <w:rsid w:val="00097CA5"/>
    <w:rsid w:val="000C272F"/>
    <w:rsid w:val="000C2D16"/>
    <w:rsid w:val="000C34D6"/>
    <w:rsid w:val="000C79F4"/>
    <w:rsid w:val="000D6250"/>
    <w:rsid w:val="000D6A7A"/>
    <w:rsid w:val="000E0ED7"/>
    <w:rsid w:val="000F0FCB"/>
    <w:rsid w:val="00101DE6"/>
    <w:rsid w:val="00101ECC"/>
    <w:rsid w:val="00103E69"/>
    <w:rsid w:val="00107110"/>
    <w:rsid w:val="00110260"/>
    <w:rsid w:val="00110A3D"/>
    <w:rsid w:val="001110CF"/>
    <w:rsid w:val="00112453"/>
    <w:rsid w:val="00116605"/>
    <w:rsid w:val="00125F0D"/>
    <w:rsid w:val="0013311A"/>
    <w:rsid w:val="001336EC"/>
    <w:rsid w:val="00141B0B"/>
    <w:rsid w:val="00142D63"/>
    <w:rsid w:val="00145B0E"/>
    <w:rsid w:val="00147FCA"/>
    <w:rsid w:val="00150849"/>
    <w:rsid w:val="001535E7"/>
    <w:rsid w:val="0015408A"/>
    <w:rsid w:val="0015544F"/>
    <w:rsid w:val="001611CB"/>
    <w:rsid w:val="00161991"/>
    <w:rsid w:val="00167C33"/>
    <w:rsid w:val="00170014"/>
    <w:rsid w:val="00173160"/>
    <w:rsid w:val="00184811"/>
    <w:rsid w:val="00184F57"/>
    <w:rsid w:val="0019225B"/>
    <w:rsid w:val="001A4F4A"/>
    <w:rsid w:val="001B422B"/>
    <w:rsid w:val="001B730A"/>
    <w:rsid w:val="001C1040"/>
    <w:rsid w:val="001D1F59"/>
    <w:rsid w:val="001D43D7"/>
    <w:rsid w:val="001E1FFD"/>
    <w:rsid w:val="001E294B"/>
    <w:rsid w:val="001E7A76"/>
    <w:rsid w:val="001F3859"/>
    <w:rsid w:val="001F4A18"/>
    <w:rsid w:val="001F6919"/>
    <w:rsid w:val="00200258"/>
    <w:rsid w:val="00203078"/>
    <w:rsid w:val="00203DEA"/>
    <w:rsid w:val="00210C92"/>
    <w:rsid w:val="00213593"/>
    <w:rsid w:val="00220927"/>
    <w:rsid w:val="00223F99"/>
    <w:rsid w:val="002318ED"/>
    <w:rsid w:val="00235318"/>
    <w:rsid w:val="00245FF4"/>
    <w:rsid w:val="002508C8"/>
    <w:rsid w:val="00255A3E"/>
    <w:rsid w:val="00257029"/>
    <w:rsid w:val="002631A0"/>
    <w:rsid w:val="00266B65"/>
    <w:rsid w:val="00272947"/>
    <w:rsid w:val="00294DAD"/>
    <w:rsid w:val="002957F4"/>
    <w:rsid w:val="00295E03"/>
    <w:rsid w:val="002A1E20"/>
    <w:rsid w:val="002A36A5"/>
    <w:rsid w:val="002A7CFD"/>
    <w:rsid w:val="002B3216"/>
    <w:rsid w:val="002B5C24"/>
    <w:rsid w:val="002C001A"/>
    <w:rsid w:val="002C18CE"/>
    <w:rsid w:val="002C295C"/>
    <w:rsid w:val="002C335F"/>
    <w:rsid w:val="002C3F62"/>
    <w:rsid w:val="002D118F"/>
    <w:rsid w:val="002D1E95"/>
    <w:rsid w:val="002D4F67"/>
    <w:rsid w:val="002D5052"/>
    <w:rsid w:val="002D604D"/>
    <w:rsid w:val="002E384E"/>
    <w:rsid w:val="002E45BF"/>
    <w:rsid w:val="002F4DBC"/>
    <w:rsid w:val="00305458"/>
    <w:rsid w:val="00312142"/>
    <w:rsid w:val="00312BB9"/>
    <w:rsid w:val="00317234"/>
    <w:rsid w:val="00336738"/>
    <w:rsid w:val="003439B2"/>
    <w:rsid w:val="00343A2F"/>
    <w:rsid w:val="003550D0"/>
    <w:rsid w:val="00355EC1"/>
    <w:rsid w:val="0035727A"/>
    <w:rsid w:val="00363340"/>
    <w:rsid w:val="00363BA7"/>
    <w:rsid w:val="00363E87"/>
    <w:rsid w:val="0036503D"/>
    <w:rsid w:val="00366D0E"/>
    <w:rsid w:val="003716A7"/>
    <w:rsid w:val="003731D9"/>
    <w:rsid w:val="00377306"/>
    <w:rsid w:val="00380625"/>
    <w:rsid w:val="003914E7"/>
    <w:rsid w:val="00392E68"/>
    <w:rsid w:val="00396EDA"/>
    <w:rsid w:val="003A4B8E"/>
    <w:rsid w:val="003A6968"/>
    <w:rsid w:val="003B454F"/>
    <w:rsid w:val="003B46BD"/>
    <w:rsid w:val="003B674F"/>
    <w:rsid w:val="003D3366"/>
    <w:rsid w:val="003D6B5A"/>
    <w:rsid w:val="003E10BB"/>
    <w:rsid w:val="003E34D8"/>
    <w:rsid w:val="003E5167"/>
    <w:rsid w:val="003E7602"/>
    <w:rsid w:val="003F010D"/>
    <w:rsid w:val="003F4D23"/>
    <w:rsid w:val="00400972"/>
    <w:rsid w:val="00400C9B"/>
    <w:rsid w:val="00415A3D"/>
    <w:rsid w:val="00422616"/>
    <w:rsid w:val="00422D66"/>
    <w:rsid w:val="00423E75"/>
    <w:rsid w:val="00431122"/>
    <w:rsid w:val="00433332"/>
    <w:rsid w:val="00433DA7"/>
    <w:rsid w:val="00447F78"/>
    <w:rsid w:val="004546A2"/>
    <w:rsid w:val="004640C5"/>
    <w:rsid w:val="00467406"/>
    <w:rsid w:val="00472B58"/>
    <w:rsid w:val="00484664"/>
    <w:rsid w:val="00484D53"/>
    <w:rsid w:val="004A3D90"/>
    <w:rsid w:val="004B2A63"/>
    <w:rsid w:val="004B5C19"/>
    <w:rsid w:val="004C0556"/>
    <w:rsid w:val="004C5996"/>
    <w:rsid w:val="004C699F"/>
    <w:rsid w:val="004D1745"/>
    <w:rsid w:val="004D3A95"/>
    <w:rsid w:val="004D4A57"/>
    <w:rsid w:val="004D51F5"/>
    <w:rsid w:val="004E64B7"/>
    <w:rsid w:val="004F3156"/>
    <w:rsid w:val="00501D58"/>
    <w:rsid w:val="00502093"/>
    <w:rsid w:val="0050288A"/>
    <w:rsid w:val="00504CAF"/>
    <w:rsid w:val="00506C1F"/>
    <w:rsid w:val="00511B80"/>
    <w:rsid w:val="00513A46"/>
    <w:rsid w:val="00513DB0"/>
    <w:rsid w:val="00515D12"/>
    <w:rsid w:val="00530855"/>
    <w:rsid w:val="005354C4"/>
    <w:rsid w:val="0053599D"/>
    <w:rsid w:val="005407E9"/>
    <w:rsid w:val="00540BB3"/>
    <w:rsid w:val="0054272E"/>
    <w:rsid w:val="0054329D"/>
    <w:rsid w:val="00551C73"/>
    <w:rsid w:val="0055380D"/>
    <w:rsid w:val="005615C6"/>
    <w:rsid w:val="005637D9"/>
    <w:rsid w:val="0056380C"/>
    <w:rsid w:val="00564779"/>
    <w:rsid w:val="0057340D"/>
    <w:rsid w:val="00575309"/>
    <w:rsid w:val="005763E5"/>
    <w:rsid w:val="00581DE7"/>
    <w:rsid w:val="00587C1C"/>
    <w:rsid w:val="00592019"/>
    <w:rsid w:val="00594243"/>
    <w:rsid w:val="00597CEF"/>
    <w:rsid w:val="005B1156"/>
    <w:rsid w:val="005B2832"/>
    <w:rsid w:val="005C20D4"/>
    <w:rsid w:val="005C20FC"/>
    <w:rsid w:val="005C5519"/>
    <w:rsid w:val="005C58E9"/>
    <w:rsid w:val="005D1A5B"/>
    <w:rsid w:val="005D3727"/>
    <w:rsid w:val="005D66B2"/>
    <w:rsid w:val="005E1229"/>
    <w:rsid w:val="005E1713"/>
    <w:rsid w:val="005E19DF"/>
    <w:rsid w:val="005E74C5"/>
    <w:rsid w:val="005E77EB"/>
    <w:rsid w:val="005E7E7F"/>
    <w:rsid w:val="005F00D7"/>
    <w:rsid w:val="005F55AF"/>
    <w:rsid w:val="005F6C38"/>
    <w:rsid w:val="005F7DC8"/>
    <w:rsid w:val="006028D4"/>
    <w:rsid w:val="00603BDD"/>
    <w:rsid w:val="006071C9"/>
    <w:rsid w:val="0060733A"/>
    <w:rsid w:val="00620573"/>
    <w:rsid w:val="00620F3D"/>
    <w:rsid w:val="006220E0"/>
    <w:rsid w:val="006266D2"/>
    <w:rsid w:val="00626E9A"/>
    <w:rsid w:val="00626FCD"/>
    <w:rsid w:val="00627735"/>
    <w:rsid w:val="00635AFC"/>
    <w:rsid w:val="006361CE"/>
    <w:rsid w:val="00640F90"/>
    <w:rsid w:val="006418C7"/>
    <w:rsid w:val="00650875"/>
    <w:rsid w:val="006551B3"/>
    <w:rsid w:val="006605DE"/>
    <w:rsid w:val="00661563"/>
    <w:rsid w:val="00667939"/>
    <w:rsid w:val="006770D9"/>
    <w:rsid w:val="00680D30"/>
    <w:rsid w:val="00681D96"/>
    <w:rsid w:val="00684D0B"/>
    <w:rsid w:val="006A0371"/>
    <w:rsid w:val="006A126E"/>
    <w:rsid w:val="006B5B5B"/>
    <w:rsid w:val="006B6D75"/>
    <w:rsid w:val="006C0DA3"/>
    <w:rsid w:val="006C74CD"/>
    <w:rsid w:val="006D248B"/>
    <w:rsid w:val="006D435F"/>
    <w:rsid w:val="006D7762"/>
    <w:rsid w:val="006E1985"/>
    <w:rsid w:val="006E3294"/>
    <w:rsid w:val="006E398A"/>
    <w:rsid w:val="006F063C"/>
    <w:rsid w:val="006F4578"/>
    <w:rsid w:val="006F7A02"/>
    <w:rsid w:val="006F7BA1"/>
    <w:rsid w:val="007007C9"/>
    <w:rsid w:val="00701A81"/>
    <w:rsid w:val="007036DA"/>
    <w:rsid w:val="0070779D"/>
    <w:rsid w:val="0071134B"/>
    <w:rsid w:val="007141FC"/>
    <w:rsid w:val="00735CFE"/>
    <w:rsid w:val="00740ADB"/>
    <w:rsid w:val="0074109F"/>
    <w:rsid w:val="0074169F"/>
    <w:rsid w:val="007468B5"/>
    <w:rsid w:val="00750A61"/>
    <w:rsid w:val="007642DC"/>
    <w:rsid w:val="00765A2B"/>
    <w:rsid w:val="007700CE"/>
    <w:rsid w:val="00770FD8"/>
    <w:rsid w:val="00775A4B"/>
    <w:rsid w:val="00776315"/>
    <w:rsid w:val="00777534"/>
    <w:rsid w:val="007818B6"/>
    <w:rsid w:val="00782301"/>
    <w:rsid w:val="007878D3"/>
    <w:rsid w:val="00797776"/>
    <w:rsid w:val="007A1F06"/>
    <w:rsid w:val="007A2BE8"/>
    <w:rsid w:val="007A475C"/>
    <w:rsid w:val="007B2249"/>
    <w:rsid w:val="007B392F"/>
    <w:rsid w:val="007B6F5F"/>
    <w:rsid w:val="007C5ECE"/>
    <w:rsid w:val="007D13F1"/>
    <w:rsid w:val="007D69B9"/>
    <w:rsid w:val="007F3CBD"/>
    <w:rsid w:val="00800165"/>
    <w:rsid w:val="00801F6E"/>
    <w:rsid w:val="00805AA0"/>
    <w:rsid w:val="00807506"/>
    <w:rsid w:val="00807E84"/>
    <w:rsid w:val="00807F14"/>
    <w:rsid w:val="00813935"/>
    <w:rsid w:val="008161C3"/>
    <w:rsid w:val="00823495"/>
    <w:rsid w:val="00823700"/>
    <w:rsid w:val="008251FF"/>
    <w:rsid w:val="00825A28"/>
    <w:rsid w:val="00831CB0"/>
    <w:rsid w:val="00831D47"/>
    <w:rsid w:val="008408CE"/>
    <w:rsid w:val="00846AB1"/>
    <w:rsid w:val="00850B11"/>
    <w:rsid w:val="00854264"/>
    <w:rsid w:val="008547D5"/>
    <w:rsid w:val="00855145"/>
    <w:rsid w:val="00860A37"/>
    <w:rsid w:val="00862711"/>
    <w:rsid w:val="00870ED5"/>
    <w:rsid w:val="00881911"/>
    <w:rsid w:val="008841BA"/>
    <w:rsid w:val="008862DD"/>
    <w:rsid w:val="008922E2"/>
    <w:rsid w:val="0089421B"/>
    <w:rsid w:val="00895F4F"/>
    <w:rsid w:val="008A2A98"/>
    <w:rsid w:val="008A5719"/>
    <w:rsid w:val="008B16C6"/>
    <w:rsid w:val="008D46AD"/>
    <w:rsid w:val="008D52D5"/>
    <w:rsid w:val="008D5B3C"/>
    <w:rsid w:val="008E0CAE"/>
    <w:rsid w:val="008E3404"/>
    <w:rsid w:val="008E45BD"/>
    <w:rsid w:val="008E4ADB"/>
    <w:rsid w:val="008E5DF0"/>
    <w:rsid w:val="008F3D27"/>
    <w:rsid w:val="008F5338"/>
    <w:rsid w:val="008F5CCB"/>
    <w:rsid w:val="0090782B"/>
    <w:rsid w:val="009121EC"/>
    <w:rsid w:val="00915EC8"/>
    <w:rsid w:val="0092318D"/>
    <w:rsid w:val="00932B30"/>
    <w:rsid w:val="009447B7"/>
    <w:rsid w:val="00947C09"/>
    <w:rsid w:val="009509F4"/>
    <w:rsid w:val="00951016"/>
    <w:rsid w:val="00966D96"/>
    <w:rsid w:val="00970F67"/>
    <w:rsid w:val="00974103"/>
    <w:rsid w:val="00980581"/>
    <w:rsid w:val="00980D39"/>
    <w:rsid w:val="00991EB5"/>
    <w:rsid w:val="009A22C7"/>
    <w:rsid w:val="009A7F01"/>
    <w:rsid w:val="009C1B34"/>
    <w:rsid w:val="009C487E"/>
    <w:rsid w:val="009C551F"/>
    <w:rsid w:val="009D055B"/>
    <w:rsid w:val="009E19C1"/>
    <w:rsid w:val="009E6B4E"/>
    <w:rsid w:val="009F0F2D"/>
    <w:rsid w:val="009F6884"/>
    <w:rsid w:val="009F758D"/>
    <w:rsid w:val="00A11497"/>
    <w:rsid w:val="00A12416"/>
    <w:rsid w:val="00A12460"/>
    <w:rsid w:val="00A13F1A"/>
    <w:rsid w:val="00A13FBD"/>
    <w:rsid w:val="00A14348"/>
    <w:rsid w:val="00A167CA"/>
    <w:rsid w:val="00A16E16"/>
    <w:rsid w:val="00A2302E"/>
    <w:rsid w:val="00A2449B"/>
    <w:rsid w:val="00A274BF"/>
    <w:rsid w:val="00A33918"/>
    <w:rsid w:val="00A44705"/>
    <w:rsid w:val="00A515B2"/>
    <w:rsid w:val="00A516CA"/>
    <w:rsid w:val="00A53CD7"/>
    <w:rsid w:val="00A547AF"/>
    <w:rsid w:val="00A54F29"/>
    <w:rsid w:val="00A64E79"/>
    <w:rsid w:val="00A71A73"/>
    <w:rsid w:val="00A720D5"/>
    <w:rsid w:val="00A80DC7"/>
    <w:rsid w:val="00A86E59"/>
    <w:rsid w:val="00A91217"/>
    <w:rsid w:val="00A91487"/>
    <w:rsid w:val="00AA3888"/>
    <w:rsid w:val="00AA3A7B"/>
    <w:rsid w:val="00AA432D"/>
    <w:rsid w:val="00AB4270"/>
    <w:rsid w:val="00AB77DB"/>
    <w:rsid w:val="00AC1B19"/>
    <w:rsid w:val="00AC6204"/>
    <w:rsid w:val="00AC73F3"/>
    <w:rsid w:val="00AD073E"/>
    <w:rsid w:val="00AD5DE9"/>
    <w:rsid w:val="00AD75F2"/>
    <w:rsid w:val="00AE5514"/>
    <w:rsid w:val="00AE75FA"/>
    <w:rsid w:val="00AF1643"/>
    <w:rsid w:val="00B021E6"/>
    <w:rsid w:val="00B05E47"/>
    <w:rsid w:val="00B1704F"/>
    <w:rsid w:val="00B1786D"/>
    <w:rsid w:val="00B17D74"/>
    <w:rsid w:val="00B17F24"/>
    <w:rsid w:val="00B25482"/>
    <w:rsid w:val="00B27D7A"/>
    <w:rsid w:val="00B33D00"/>
    <w:rsid w:val="00B37EC1"/>
    <w:rsid w:val="00B444D0"/>
    <w:rsid w:val="00B54DFA"/>
    <w:rsid w:val="00B55B34"/>
    <w:rsid w:val="00B576DE"/>
    <w:rsid w:val="00B63355"/>
    <w:rsid w:val="00B63681"/>
    <w:rsid w:val="00B67C78"/>
    <w:rsid w:val="00B72D1E"/>
    <w:rsid w:val="00B752A2"/>
    <w:rsid w:val="00B77125"/>
    <w:rsid w:val="00B871BF"/>
    <w:rsid w:val="00B87659"/>
    <w:rsid w:val="00B92CD5"/>
    <w:rsid w:val="00B9314F"/>
    <w:rsid w:val="00B94B39"/>
    <w:rsid w:val="00B97AFC"/>
    <w:rsid w:val="00BA005E"/>
    <w:rsid w:val="00BA08D7"/>
    <w:rsid w:val="00BB57F6"/>
    <w:rsid w:val="00BC1AD7"/>
    <w:rsid w:val="00BD18EE"/>
    <w:rsid w:val="00BD25DF"/>
    <w:rsid w:val="00BD5F86"/>
    <w:rsid w:val="00BF081D"/>
    <w:rsid w:val="00BF5C47"/>
    <w:rsid w:val="00C0134A"/>
    <w:rsid w:val="00C03372"/>
    <w:rsid w:val="00C0605E"/>
    <w:rsid w:val="00C25D42"/>
    <w:rsid w:val="00C2693F"/>
    <w:rsid w:val="00C26DF4"/>
    <w:rsid w:val="00C3200F"/>
    <w:rsid w:val="00C32E4D"/>
    <w:rsid w:val="00C46389"/>
    <w:rsid w:val="00C47485"/>
    <w:rsid w:val="00C52935"/>
    <w:rsid w:val="00C54460"/>
    <w:rsid w:val="00C575BC"/>
    <w:rsid w:val="00C61016"/>
    <w:rsid w:val="00C61389"/>
    <w:rsid w:val="00C62CC5"/>
    <w:rsid w:val="00C648B2"/>
    <w:rsid w:val="00C679A5"/>
    <w:rsid w:val="00C72F61"/>
    <w:rsid w:val="00C735C9"/>
    <w:rsid w:val="00C74157"/>
    <w:rsid w:val="00C7415A"/>
    <w:rsid w:val="00C75099"/>
    <w:rsid w:val="00C75C39"/>
    <w:rsid w:val="00C80DB6"/>
    <w:rsid w:val="00C823C3"/>
    <w:rsid w:val="00C83263"/>
    <w:rsid w:val="00CA4CFE"/>
    <w:rsid w:val="00CA5620"/>
    <w:rsid w:val="00CB106E"/>
    <w:rsid w:val="00CB521B"/>
    <w:rsid w:val="00CC13C7"/>
    <w:rsid w:val="00CC3864"/>
    <w:rsid w:val="00CC3B3E"/>
    <w:rsid w:val="00CC72B1"/>
    <w:rsid w:val="00CD3207"/>
    <w:rsid w:val="00CE3308"/>
    <w:rsid w:val="00CF65EE"/>
    <w:rsid w:val="00D0377E"/>
    <w:rsid w:val="00D05711"/>
    <w:rsid w:val="00D151CA"/>
    <w:rsid w:val="00D1559A"/>
    <w:rsid w:val="00D1608A"/>
    <w:rsid w:val="00D2181D"/>
    <w:rsid w:val="00D23695"/>
    <w:rsid w:val="00D24B2B"/>
    <w:rsid w:val="00D2701E"/>
    <w:rsid w:val="00D27526"/>
    <w:rsid w:val="00D27B92"/>
    <w:rsid w:val="00D27CBE"/>
    <w:rsid w:val="00D3187F"/>
    <w:rsid w:val="00D31BD5"/>
    <w:rsid w:val="00D32CCB"/>
    <w:rsid w:val="00D33A07"/>
    <w:rsid w:val="00D442E4"/>
    <w:rsid w:val="00D61D58"/>
    <w:rsid w:val="00D62711"/>
    <w:rsid w:val="00D62F37"/>
    <w:rsid w:val="00D70F8B"/>
    <w:rsid w:val="00D73B29"/>
    <w:rsid w:val="00D73FD8"/>
    <w:rsid w:val="00D740F5"/>
    <w:rsid w:val="00D7412B"/>
    <w:rsid w:val="00D80932"/>
    <w:rsid w:val="00D818BB"/>
    <w:rsid w:val="00D82B3B"/>
    <w:rsid w:val="00D84ADF"/>
    <w:rsid w:val="00D87B4E"/>
    <w:rsid w:val="00D902E0"/>
    <w:rsid w:val="00D92523"/>
    <w:rsid w:val="00D92740"/>
    <w:rsid w:val="00D945C5"/>
    <w:rsid w:val="00DA0E96"/>
    <w:rsid w:val="00DA334D"/>
    <w:rsid w:val="00DA39B6"/>
    <w:rsid w:val="00DB2597"/>
    <w:rsid w:val="00DB38FE"/>
    <w:rsid w:val="00DB42D4"/>
    <w:rsid w:val="00DB4851"/>
    <w:rsid w:val="00DB4C71"/>
    <w:rsid w:val="00DC234F"/>
    <w:rsid w:val="00DD1B0C"/>
    <w:rsid w:val="00DD4809"/>
    <w:rsid w:val="00DD6698"/>
    <w:rsid w:val="00DE17B2"/>
    <w:rsid w:val="00E00791"/>
    <w:rsid w:val="00E04CDB"/>
    <w:rsid w:val="00E14FBD"/>
    <w:rsid w:val="00E30CE9"/>
    <w:rsid w:val="00E30E29"/>
    <w:rsid w:val="00E31B7C"/>
    <w:rsid w:val="00E32C01"/>
    <w:rsid w:val="00E42796"/>
    <w:rsid w:val="00E44458"/>
    <w:rsid w:val="00E536AF"/>
    <w:rsid w:val="00E54239"/>
    <w:rsid w:val="00E618F3"/>
    <w:rsid w:val="00E63E61"/>
    <w:rsid w:val="00E651B8"/>
    <w:rsid w:val="00E708E8"/>
    <w:rsid w:val="00E735B3"/>
    <w:rsid w:val="00E85B24"/>
    <w:rsid w:val="00E90E6A"/>
    <w:rsid w:val="00E917B8"/>
    <w:rsid w:val="00E93D15"/>
    <w:rsid w:val="00E93E90"/>
    <w:rsid w:val="00E95180"/>
    <w:rsid w:val="00E95389"/>
    <w:rsid w:val="00E97132"/>
    <w:rsid w:val="00E97137"/>
    <w:rsid w:val="00EA050F"/>
    <w:rsid w:val="00EA0FC9"/>
    <w:rsid w:val="00EB1364"/>
    <w:rsid w:val="00EB2CC5"/>
    <w:rsid w:val="00EC4822"/>
    <w:rsid w:val="00ED1E28"/>
    <w:rsid w:val="00ED7337"/>
    <w:rsid w:val="00ED7483"/>
    <w:rsid w:val="00EE2B72"/>
    <w:rsid w:val="00EF0CDE"/>
    <w:rsid w:val="00EF2ADE"/>
    <w:rsid w:val="00EF33D5"/>
    <w:rsid w:val="00F01EDB"/>
    <w:rsid w:val="00F04EBD"/>
    <w:rsid w:val="00F06E01"/>
    <w:rsid w:val="00F109CC"/>
    <w:rsid w:val="00F1115F"/>
    <w:rsid w:val="00F1392E"/>
    <w:rsid w:val="00F170E4"/>
    <w:rsid w:val="00F17DD2"/>
    <w:rsid w:val="00F21F39"/>
    <w:rsid w:val="00F3294A"/>
    <w:rsid w:val="00F41B6C"/>
    <w:rsid w:val="00F42197"/>
    <w:rsid w:val="00F465A6"/>
    <w:rsid w:val="00F4762A"/>
    <w:rsid w:val="00F517EB"/>
    <w:rsid w:val="00F578EE"/>
    <w:rsid w:val="00F60809"/>
    <w:rsid w:val="00F6145D"/>
    <w:rsid w:val="00F64A00"/>
    <w:rsid w:val="00F654E1"/>
    <w:rsid w:val="00F661DC"/>
    <w:rsid w:val="00F72536"/>
    <w:rsid w:val="00F73FB7"/>
    <w:rsid w:val="00F763C6"/>
    <w:rsid w:val="00F824AF"/>
    <w:rsid w:val="00F82F38"/>
    <w:rsid w:val="00F85932"/>
    <w:rsid w:val="00F97A30"/>
    <w:rsid w:val="00F97CB5"/>
    <w:rsid w:val="00FA55A9"/>
    <w:rsid w:val="00FB0246"/>
    <w:rsid w:val="00FB6013"/>
    <w:rsid w:val="00FC1654"/>
    <w:rsid w:val="00FC3E8B"/>
    <w:rsid w:val="00FC671A"/>
    <w:rsid w:val="00FD33A1"/>
    <w:rsid w:val="00FD6DCB"/>
    <w:rsid w:val="00FE732B"/>
    <w:rsid w:val="00FF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3957E"/>
  <w15:chartTrackingRefBased/>
  <w15:docId w15:val="{B512A899-E6E3-4F9F-984A-9175C6834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2C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7776"/>
    <w:pPr>
      <w:spacing w:after="0" w:line="240" w:lineRule="auto"/>
    </w:pPr>
  </w:style>
  <w:style w:type="paragraph" w:styleId="Header">
    <w:name w:val="header"/>
    <w:basedOn w:val="Normal"/>
    <w:link w:val="HeaderChar"/>
    <w:unhideWhenUsed/>
    <w:rsid w:val="00797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97776"/>
  </w:style>
  <w:style w:type="paragraph" w:styleId="Footer">
    <w:name w:val="footer"/>
    <w:basedOn w:val="Normal"/>
    <w:link w:val="FooterChar"/>
    <w:uiPriority w:val="99"/>
    <w:unhideWhenUsed/>
    <w:rsid w:val="00797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7776"/>
  </w:style>
  <w:style w:type="character" w:styleId="PageNumber">
    <w:name w:val="page number"/>
    <w:basedOn w:val="DefaultParagraphFont"/>
    <w:rsid w:val="00797776"/>
  </w:style>
  <w:style w:type="character" w:styleId="Hyperlink">
    <w:name w:val="Hyperlink"/>
    <w:rsid w:val="00797776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1A4F4A"/>
    <w:rPr>
      <w:color w:val="808080"/>
    </w:rPr>
  </w:style>
  <w:style w:type="paragraph" w:styleId="ListParagraph">
    <w:name w:val="List Paragraph"/>
    <w:basedOn w:val="Normal"/>
    <w:uiPriority w:val="34"/>
    <w:qFormat/>
    <w:rsid w:val="003B46BD"/>
    <w:pPr>
      <w:ind w:left="720"/>
      <w:contextualSpacing/>
    </w:pPr>
  </w:style>
  <w:style w:type="table" w:styleId="TableGrid">
    <w:name w:val="Table Grid"/>
    <w:basedOn w:val="TableNormal"/>
    <w:uiPriority w:val="39"/>
    <w:rsid w:val="00F578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D25D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D25D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D25DF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331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31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31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31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311A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F5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PH"/>
    </w:rPr>
  </w:style>
  <w:style w:type="paragraph" w:styleId="Revision">
    <w:name w:val="Revision"/>
    <w:hidden/>
    <w:uiPriority w:val="99"/>
    <w:semiHidden/>
    <w:rsid w:val="00ED7483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AC1B19"/>
    <w:rPr>
      <w:color w:val="605E5C"/>
      <w:shd w:val="clear" w:color="auto" w:fill="E1DFDD"/>
    </w:rPr>
  </w:style>
  <w:style w:type="paragraph" w:customStyle="1" w:styleId="Default">
    <w:name w:val="Default"/>
    <w:rsid w:val="00D24B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6E329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286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44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9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394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2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7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27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99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0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934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92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7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29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03865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62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9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09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4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2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31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54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7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8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863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926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72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3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8696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16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6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0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446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8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mag_rrd@wesm.ph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cc@wesm.ph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dodiaguila@yahoo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A753A8-808D-4826-89E3-C517E3214F15}"/>
      </w:docPartPr>
      <w:docPartBody>
        <w:p w:rsidR="0075654C" w:rsidRDefault="00F16A26">
          <w:r w:rsidRPr="005F391B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85C"/>
    <w:rsid w:val="001F1C15"/>
    <w:rsid w:val="00263306"/>
    <w:rsid w:val="0034385C"/>
    <w:rsid w:val="00395564"/>
    <w:rsid w:val="003D09DC"/>
    <w:rsid w:val="003F12A1"/>
    <w:rsid w:val="003F130E"/>
    <w:rsid w:val="004529F3"/>
    <w:rsid w:val="005470D8"/>
    <w:rsid w:val="005505B6"/>
    <w:rsid w:val="00705E15"/>
    <w:rsid w:val="0075654C"/>
    <w:rsid w:val="00790882"/>
    <w:rsid w:val="007D674F"/>
    <w:rsid w:val="008516EE"/>
    <w:rsid w:val="00987AFD"/>
    <w:rsid w:val="00B21F40"/>
    <w:rsid w:val="00BB42B8"/>
    <w:rsid w:val="00F16A26"/>
    <w:rsid w:val="00F7251C"/>
    <w:rsid w:val="00F80943"/>
    <w:rsid w:val="00FB5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P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16A2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5e7631-a71a-4409-8903-da507b069eba">
      <Terms xmlns="http://schemas.microsoft.com/office/infopath/2007/PartnerControls"/>
    </lcf76f155ced4ddcb4097134ff3c332f>
    <TaxCatchAll xmlns="98e82c58-eab8-4b82-a6c4-69e75b5ac8e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ABAB5EB5BC54EAF45B532F5EE5D9B" ma:contentTypeVersion="15" ma:contentTypeDescription="Create a new document." ma:contentTypeScope="" ma:versionID="21d96c3179abdb5f89a2a663e257d773">
  <xsd:schema xmlns:xsd="http://www.w3.org/2001/XMLSchema" xmlns:xs="http://www.w3.org/2001/XMLSchema" xmlns:p="http://schemas.microsoft.com/office/2006/metadata/properties" xmlns:ns2="315e7631-a71a-4409-8903-da507b069eba" xmlns:ns3="98e82c58-eab8-4b82-a6c4-69e75b5ac8eb" targetNamespace="http://schemas.microsoft.com/office/2006/metadata/properties" ma:root="true" ma:fieldsID="2e5ac285694ffc78d544bd381daeb769" ns2:_="" ns3:_="">
    <xsd:import namespace="315e7631-a71a-4409-8903-da507b069eba"/>
    <xsd:import namespace="98e82c58-eab8-4b82-a6c4-69e75b5ac8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5e7631-a71a-4409-8903-da507b069e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0ac4e02-1b0d-49c1-b2bb-f85a8d2b28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e82c58-eab8-4b82-a6c4-69e75b5ac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feb9d43-20fc-4026-be62-0f1fe60f0be4}" ma:internalName="TaxCatchAll" ma:showField="CatchAllData" ma:web="98e82c58-eab8-4b82-a6c4-69e75b5ac8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55F791-B034-4DF2-BB45-4F929316A2A7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315e7631-a71a-4409-8903-da507b069eba"/>
    <ds:schemaRef ds:uri="http://schemas.microsoft.com/office/infopath/2007/PartnerControls"/>
    <ds:schemaRef ds:uri="http://purl.org/dc/terms/"/>
    <ds:schemaRef ds:uri="http://purl.org/dc/elements/1.1/"/>
    <ds:schemaRef ds:uri="http://schemas.openxmlformats.org/package/2006/metadata/core-properties"/>
    <ds:schemaRef ds:uri="98e82c58-eab8-4b82-a6c4-69e75b5ac8eb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D1B19D8-3CE3-4DB6-B9B1-01A70668BFD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2FBDAA5-7285-4E42-A8DC-EB0FD5B970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675AA0D-1BD3-4AC1-BC37-E405B03D2B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5e7631-a71a-4409-8903-da507b069eba"/>
    <ds:schemaRef ds:uri="98e82c58-eab8-4b82-a6c4-69e75b5ac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3353</Words>
  <Characters>19118</Characters>
  <Application>Microsoft Office Word</Application>
  <DocSecurity>0</DocSecurity>
  <Lines>159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22427</CharactersWithSpaces>
  <SharedDoc>false</SharedDoc>
  <HLinks>
    <vt:vector size="18" baseType="variant">
      <vt:variant>
        <vt:i4>1376318</vt:i4>
      </vt:variant>
      <vt:variant>
        <vt:i4>6</vt:i4>
      </vt:variant>
      <vt:variant>
        <vt:i4>0</vt:i4>
      </vt:variant>
      <vt:variant>
        <vt:i4>5</vt:i4>
      </vt:variant>
      <vt:variant>
        <vt:lpwstr>mailto:dodiaguila@yahoo.com</vt:lpwstr>
      </vt:variant>
      <vt:variant>
        <vt:lpwstr/>
      </vt:variant>
      <vt:variant>
        <vt:i4>3932222</vt:i4>
      </vt:variant>
      <vt:variant>
        <vt:i4>3</vt:i4>
      </vt:variant>
      <vt:variant>
        <vt:i4>0</vt:i4>
      </vt:variant>
      <vt:variant>
        <vt:i4>5</vt:i4>
      </vt:variant>
      <vt:variant>
        <vt:lpwstr>mailto:mag_rrd@wesm.ph</vt:lpwstr>
      </vt:variant>
      <vt:variant>
        <vt:lpwstr/>
      </vt:variant>
      <vt:variant>
        <vt:i4>3211281</vt:i4>
      </vt:variant>
      <vt:variant>
        <vt:i4>0</vt:i4>
      </vt:variant>
      <vt:variant>
        <vt:i4>0</vt:i4>
      </vt:variant>
      <vt:variant>
        <vt:i4>5</vt:i4>
      </vt:variant>
      <vt:variant>
        <vt:lpwstr>mailto:rcc@wesm.ph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Divine C. Cruz</dc:creator>
  <cp:keywords/>
  <dc:description/>
  <cp:lastModifiedBy>Divine C. Cruz</cp:lastModifiedBy>
  <cp:revision>6</cp:revision>
  <dcterms:created xsi:type="dcterms:W3CDTF">2022-10-24T00:47:00Z</dcterms:created>
  <dcterms:modified xsi:type="dcterms:W3CDTF">2022-11-23T09:11:00Z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0x010100BF9ABAB5EB5BC54EAF45B532F5EE5D9B</vt:lpwstr>
  </property>
  <property fmtid="{D5CDD505-2E9C-101B-9397-08002B2CF9AE}" pid="3" name="MediaServiceImageTags">
    <vt:lpwstr/>
  </property>
</Properties>
</file>