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645" w:rsidRPr="003C42F9" w:rsidRDefault="004939C0" w:rsidP="003C42F9">
      <w:pPr>
        <w:jc w:val="center"/>
        <w:rPr>
          <w:b/>
        </w:rPr>
      </w:pPr>
      <w:r w:rsidRPr="003C42F9">
        <w:rPr>
          <w:b/>
        </w:rPr>
        <w:t>ANNEX A</w:t>
      </w:r>
    </w:p>
    <w:p w:rsidR="004939C0" w:rsidRDefault="004939C0" w:rsidP="003C42F9">
      <w:pPr>
        <w:jc w:val="center"/>
      </w:pPr>
      <w:r>
        <w:t>Work Flow for MSP Performance Rating</w:t>
      </w:r>
    </w:p>
    <w:p w:rsidR="007B707F" w:rsidRDefault="007B707F" w:rsidP="003C42F9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939C0" w:rsidTr="004939C0">
        <w:tc>
          <w:tcPr>
            <w:tcW w:w="3116" w:type="dxa"/>
          </w:tcPr>
          <w:p w:rsidR="004939C0" w:rsidRPr="003C42F9" w:rsidRDefault="004939C0" w:rsidP="004939C0">
            <w:pPr>
              <w:jc w:val="center"/>
              <w:rPr>
                <w:b/>
              </w:rPr>
            </w:pPr>
            <w:r w:rsidRPr="003C42F9">
              <w:rPr>
                <w:b/>
              </w:rPr>
              <w:t>MO</w:t>
            </w:r>
          </w:p>
        </w:tc>
        <w:tc>
          <w:tcPr>
            <w:tcW w:w="3117" w:type="dxa"/>
          </w:tcPr>
          <w:p w:rsidR="004939C0" w:rsidRPr="003C42F9" w:rsidRDefault="004939C0" w:rsidP="004939C0">
            <w:pPr>
              <w:jc w:val="center"/>
              <w:rPr>
                <w:b/>
              </w:rPr>
            </w:pPr>
            <w:r w:rsidRPr="003C42F9">
              <w:rPr>
                <w:b/>
              </w:rPr>
              <w:t>PEMC</w:t>
            </w:r>
          </w:p>
        </w:tc>
        <w:tc>
          <w:tcPr>
            <w:tcW w:w="3117" w:type="dxa"/>
          </w:tcPr>
          <w:p w:rsidR="004939C0" w:rsidRPr="003C42F9" w:rsidRDefault="004939C0" w:rsidP="004939C0">
            <w:pPr>
              <w:jc w:val="center"/>
              <w:rPr>
                <w:b/>
              </w:rPr>
            </w:pPr>
            <w:r w:rsidRPr="003C42F9">
              <w:rPr>
                <w:b/>
              </w:rPr>
              <w:t>TP</w:t>
            </w:r>
          </w:p>
        </w:tc>
      </w:tr>
    </w:tbl>
    <w:p w:rsidR="003C42F9" w:rsidRDefault="003C42F9"/>
    <w:p w:rsidR="004939C0" w:rsidRDefault="003C42F9">
      <w:pPr>
        <w:rPr>
          <w:noProof/>
          <w:lang w:eastAsia="en-PH"/>
        </w:rPr>
      </w:pPr>
      <w:r>
        <w:t>Monthly</w:t>
      </w:r>
    </w:p>
    <w:p w:rsidR="007B707F" w:rsidRDefault="002E10A4">
      <w:r>
        <w:rPr>
          <w:noProof/>
          <w:lang w:eastAsia="en-PH"/>
        </w:rPr>
        <w:drawing>
          <wp:inline distT="0" distB="0" distL="0" distR="0" wp14:anchorId="747FC03F">
            <wp:extent cx="6144768" cy="1307592"/>
            <wp:effectExtent l="0" t="0" r="889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4768" cy="13075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C42F9" w:rsidRDefault="003C42F9" w:rsidP="003C42F9">
      <w:r>
        <w:t>Annually</w:t>
      </w:r>
    </w:p>
    <w:p w:rsidR="003C42F9" w:rsidRDefault="008028CB" w:rsidP="003C42F9">
      <w:r>
        <w:rPr>
          <w:noProof/>
          <w:lang w:eastAsia="en-PH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2425700</wp:posOffset>
            </wp:positionH>
            <wp:positionV relativeFrom="paragraph">
              <wp:posOffset>3810</wp:posOffset>
            </wp:positionV>
            <wp:extent cx="3685032" cy="3986784"/>
            <wp:effectExtent l="0" t="0" r="0" b="0"/>
            <wp:wrapThrough wrapText="bothSides">
              <wp:wrapPolygon edited="0">
                <wp:start x="0" y="0"/>
                <wp:lineTo x="0" y="4232"/>
                <wp:lineTo x="12060" y="4954"/>
                <wp:lineTo x="0" y="5574"/>
                <wp:lineTo x="0" y="9393"/>
                <wp:lineTo x="4243" y="9909"/>
                <wp:lineTo x="0" y="10631"/>
                <wp:lineTo x="0" y="15586"/>
                <wp:lineTo x="4132" y="16515"/>
                <wp:lineTo x="0" y="16721"/>
                <wp:lineTo x="0" y="21469"/>
                <wp:lineTo x="9380" y="21469"/>
                <wp:lineTo x="9603" y="16928"/>
                <wp:lineTo x="9045" y="16721"/>
                <wp:lineTo x="6588" y="16515"/>
                <wp:lineTo x="9492" y="15483"/>
                <wp:lineTo x="9603" y="10838"/>
                <wp:lineTo x="9045" y="10631"/>
                <wp:lineTo x="4802" y="9909"/>
                <wp:lineTo x="7705" y="9909"/>
                <wp:lineTo x="9492" y="9290"/>
                <wp:lineTo x="9380" y="8257"/>
                <wp:lineTo x="13735" y="8257"/>
                <wp:lineTo x="17308" y="7535"/>
                <wp:lineTo x="17197" y="6606"/>
                <wp:lineTo x="21440" y="6399"/>
                <wp:lineTo x="21440" y="0"/>
                <wp:lineTo x="0" y="0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5032" cy="39867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42F9" w:rsidRDefault="003C42F9" w:rsidP="003C42F9">
      <w:bookmarkStart w:id="0" w:name="_GoBack"/>
      <w:bookmarkEnd w:id="0"/>
    </w:p>
    <w:sectPr w:rsidR="003C42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457E4"/>
    <w:multiLevelType w:val="hybridMultilevel"/>
    <w:tmpl w:val="75C44B4A"/>
    <w:lvl w:ilvl="0" w:tplc="877891D8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9C0"/>
    <w:rsid w:val="001B7645"/>
    <w:rsid w:val="002E10A4"/>
    <w:rsid w:val="003C42F9"/>
    <w:rsid w:val="00450B3C"/>
    <w:rsid w:val="004939C0"/>
    <w:rsid w:val="007B707F"/>
    <w:rsid w:val="008028CB"/>
    <w:rsid w:val="00880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345021-8C2B-430A-AFB8-40B1D4FBF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Theme="minorHAnsi" w:hAnsi="Verdana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39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42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Raymond Joseph A. Marqueses</dc:creator>
  <cp:keywords/>
  <dc:description/>
  <cp:lastModifiedBy>Raymond Joseph A. Marqueses</cp:lastModifiedBy>
  <cp:revision>5</cp:revision>
  <dcterms:created xsi:type="dcterms:W3CDTF">2019-01-15T05:47:00Z</dcterms:created>
  <dcterms:modified xsi:type="dcterms:W3CDTF">2019-01-16T00:51:00Z</dcterms:modified>
</cp:coreProperties>
</file>