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80692" w14:textId="77777777" w:rsidR="004050D3" w:rsidRPr="004D6C25" w:rsidRDefault="004050D3" w:rsidP="004A4617">
      <w:pPr>
        <w:pStyle w:val="NormalWeb"/>
        <w:shd w:val="clear" w:color="auto" w:fill="FFFFFF"/>
        <w:jc w:val="both"/>
        <w:rPr>
          <w:rFonts w:ascii="Arial" w:hAnsi="Arial" w:cs="Arial"/>
          <w:color w:val="201F1E"/>
          <w:sz w:val="24"/>
          <w:szCs w:val="24"/>
        </w:rPr>
      </w:pPr>
    </w:p>
    <w:p w14:paraId="65623816" w14:textId="7493E46A" w:rsidR="004050D3" w:rsidRDefault="004050D3" w:rsidP="004050D3">
      <w:pPr>
        <w:shd w:val="clear" w:color="auto" w:fill="FFFFFF"/>
        <w:jc w:val="center"/>
        <w:textAlignment w:val="baseline"/>
        <w:rPr>
          <w:rFonts w:ascii="Arial" w:eastAsia="Times New Roman" w:hAnsi="Arial" w:cs="Arial"/>
          <w:b/>
          <w:bCs/>
          <w:sz w:val="24"/>
          <w:szCs w:val="24"/>
          <w:u w:val="single"/>
          <w:lang w:eastAsia="en-PH"/>
        </w:rPr>
      </w:pPr>
      <w:r w:rsidRPr="004050D3">
        <w:rPr>
          <w:rFonts w:ascii="Arial" w:eastAsia="Times New Roman" w:hAnsi="Arial" w:cs="Arial"/>
          <w:b/>
          <w:bCs/>
          <w:sz w:val="24"/>
          <w:szCs w:val="24"/>
          <w:u w:val="single"/>
          <w:lang w:eastAsia="en-PH"/>
        </w:rPr>
        <w:t>PEMC’S DATA PRIVACY STATEMENT</w:t>
      </w:r>
    </w:p>
    <w:p w14:paraId="68AEB3DC" w14:textId="77777777" w:rsidR="004050D3" w:rsidRPr="004050D3" w:rsidRDefault="004050D3" w:rsidP="004050D3">
      <w:pPr>
        <w:shd w:val="clear" w:color="auto" w:fill="FFFFFF"/>
        <w:jc w:val="center"/>
        <w:textAlignment w:val="baseline"/>
        <w:rPr>
          <w:rFonts w:ascii="Arial" w:eastAsia="Times New Roman" w:hAnsi="Arial" w:cs="Arial"/>
          <w:b/>
          <w:bCs/>
          <w:sz w:val="24"/>
          <w:szCs w:val="24"/>
          <w:u w:val="single"/>
          <w:lang w:eastAsia="en-PH"/>
        </w:rPr>
      </w:pPr>
    </w:p>
    <w:p w14:paraId="040E925E" w14:textId="1136FAC8"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The Philippine Electricity Market Corporation recognizes its responsibilities under the Republic Act No. 10173, also known as the Data Privacy Act of 2012, with respect to the data it will collect, record and consolidate from the nominees. The personal data obtained from this nomination form is entered and stored within the PEMC’s authorized information and communications system and will only be accessed by the PEMC’s authorized personnel. </w:t>
      </w:r>
    </w:p>
    <w:p w14:paraId="2BA70B77"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p>
    <w:p w14:paraId="3E11C29E" w14:textId="0BA355A0"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Furthermore, the information collected shall only be used for the processing of the selection and nomination of the </w:t>
      </w:r>
      <w:r w:rsidR="001167D3">
        <w:rPr>
          <w:rFonts w:ascii="Arial" w:eastAsia="Times New Roman" w:hAnsi="Arial" w:cs="Arial"/>
          <w:sz w:val="24"/>
          <w:szCs w:val="24"/>
          <w:lang w:eastAsia="en-PH"/>
        </w:rPr>
        <w:t>members</w:t>
      </w:r>
      <w:r w:rsidRPr="004050D3">
        <w:rPr>
          <w:rFonts w:ascii="Arial" w:eastAsia="Times New Roman" w:hAnsi="Arial" w:cs="Arial"/>
          <w:sz w:val="24"/>
          <w:szCs w:val="24"/>
          <w:lang w:eastAsia="en-PH"/>
        </w:rPr>
        <w:t xml:space="preserve"> to the </w:t>
      </w:r>
      <w:r w:rsidR="00985343">
        <w:rPr>
          <w:rFonts w:ascii="Arial" w:eastAsia="Times New Roman" w:hAnsi="Arial" w:cs="Arial"/>
          <w:sz w:val="24"/>
          <w:szCs w:val="24"/>
          <w:lang w:eastAsia="en-PH"/>
        </w:rPr>
        <w:t>Market Surveillance</w:t>
      </w:r>
      <w:r w:rsidR="001167D3">
        <w:rPr>
          <w:rFonts w:ascii="Arial" w:eastAsia="Times New Roman" w:hAnsi="Arial" w:cs="Arial"/>
          <w:sz w:val="24"/>
          <w:szCs w:val="24"/>
          <w:lang w:eastAsia="en-PH"/>
        </w:rPr>
        <w:t xml:space="preserve"> Committee</w:t>
      </w:r>
      <w:r w:rsidRPr="004050D3">
        <w:rPr>
          <w:rFonts w:ascii="Arial" w:eastAsia="Times New Roman" w:hAnsi="Arial" w:cs="Arial"/>
          <w:sz w:val="24"/>
          <w:szCs w:val="24"/>
          <w:lang w:eastAsia="en-PH"/>
        </w:rPr>
        <w:t>.</w:t>
      </w:r>
    </w:p>
    <w:p w14:paraId="71396DE5"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p>
    <w:p w14:paraId="4A63F027"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PEMC shall not disclose the nominee’s personal information without his/her consent. </w:t>
      </w:r>
    </w:p>
    <w:p w14:paraId="1CD4199E" w14:textId="77777777" w:rsidR="004050D3" w:rsidRDefault="004050D3" w:rsidP="004050D3">
      <w:pPr>
        <w:shd w:val="clear" w:color="auto" w:fill="FFFFFF"/>
        <w:jc w:val="center"/>
        <w:textAlignment w:val="baseline"/>
        <w:outlineLvl w:val="1"/>
        <w:rPr>
          <w:rFonts w:ascii="Arial" w:eastAsia="Times New Roman" w:hAnsi="Arial" w:cs="Arial"/>
          <w:b/>
          <w:bCs/>
          <w:caps/>
          <w:sz w:val="24"/>
          <w:szCs w:val="24"/>
          <w:lang w:eastAsia="en-PH"/>
        </w:rPr>
      </w:pPr>
    </w:p>
    <w:p w14:paraId="7700F051" w14:textId="0FE784CA" w:rsidR="004050D3" w:rsidRPr="004050D3" w:rsidRDefault="004050D3" w:rsidP="004050D3">
      <w:pPr>
        <w:shd w:val="clear" w:color="auto" w:fill="FFFFFF"/>
        <w:jc w:val="center"/>
        <w:textAlignment w:val="baseline"/>
        <w:outlineLvl w:val="1"/>
        <w:rPr>
          <w:rFonts w:ascii="Arial" w:eastAsia="Times New Roman" w:hAnsi="Arial" w:cs="Arial"/>
          <w:b/>
          <w:bCs/>
          <w:caps/>
          <w:sz w:val="24"/>
          <w:szCs w:val="24"/>
          <w:u w:val="single"/>
          <w:lang w:eastAsia="en-PH"/>
        </w:rPr>
      </w:pPr>
      <w:r w:rsidRPr="004050D3">
        <w:rPr>
          <w:rFonts w:ascii="Arial" w:eastAsia="Times New Roman" w:hAnsi="Arial" w:cs="Arial"/>
          <w:b/>
          <w:bCs/>
          <w:caps/>
          <w:sz w:val="24"/>
          <w:szCs w:val="24"/>
          <w:u w:val="single"/>
          <w:lang w:eastAsia="en-PH"/>
        </w:rPr>
        <w:t>DATA PRIVACY CONSENT</w:t>
      </w:r>
    </w:p>
    <w:p w14:paraId="3FDDEA50" w14:textId="77777777" w:rsidR="004050D3" w:rsidRPr="004050D3" w:rsidRDefault="004050D3" w:rsidP="004050D3">
      <w:pPr>
        <w:shd w:val="clear" w:color="auto" w:fill="FFFFFF"/>
        <w:jc w:val="center"/>
        <w:textAlignment w:val="baseline"/>
        <w:outlineLvl w:val="1"/>
        <w:rPr>
          <w:rFonts w:ascii="Arial" w:eastAsia="Times New Roman" w:hAnsi="Arial" w:cs="Arial"/>
          <w:b/>
          <w:bCs/>
          <w:caps/>
          <w:sz w:val="24"/>
          <w:szCs w:val="24"/>
          <w:lang w:eastAsia="en-PH"/>
        </w:rPr>
      </w:pPr>
    </w:p>
    <w:p w14:paraId="31BBE154" w14:textId="77777777"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I have read the PEMC’s Data Privacy Statement and express my consent to collect and record my personal data as part of my information.</w:t>
      </w:r>
    </w:p>
    <w:p w14:paraId="7A103FB2" w14:textId="3F72C9FE"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w:t>
      </w:r>
    </w:p>
    <w:p w14:paraId="5C687BA2" w14:textId="6CC5F663"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I hereby affirm my right to be informed, object to processing, access and rectify, suspend or withdraw my personal data, and be indemnified in case of damages pursuant to the provisions of the Republic Act No. 10173 of the Philippines, Data Privacy Act of 2012 and its corresponding Implementing Rules and Regulations.</w:t>
      </w:r>
    </w:p>
    <w:p w14:paraId="018A35F8" w14:textId="77777777" w:rsidR="00B43E7B" w:rsidRPr="004050D3" w:rsidRDefault="00B43E7B" w:rsidP="004050D3">
      <w:pPr>
        <w:shd w:val="clear" w:color="auto" w:fill="FFFFFF"/>
        <w:jc w:val="both"/>
        <w:textAlignment w:val="baseline"/>
        <w:rPr>
          <w:rFonts w:ascii="Arial" w:eastAsia="Times New Roman" w:hAnsi="Arial" w:cs="Arial"/>
          <w:sz w:val="24"/>
          <w:szCs w:val="24"/>
          <w:lang w:eastAsia="en-PH"/>
        </w:rPr>
      </w:pPr>
    </w:p>
    <w:p w14:paraId="2F5BEC51"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p>
    <w:p w14:paraId="74859991" w14:textId="77777777" w:rsidR="004050D3" w:rsidRPr="004050D3" w:rsidRDefault="004050D3" w:rsidP="004050D3">
      <w:pPr>
        <w:jc w:val="center"/>
        <w:rPr>
          <w:rFonts w:ascii="Arial" w:hAnsi="Arial" w:cs="Arial"/>
          <w:sz w:val="24"/>
          <w:szCs w:val="24"/>
        </w:rPr>
      </w:pPr>
      <w:r w:rsidRPr="004050D3">
        <w:rPr>
          <w:rFonts w:ascii="Arial" w:hAnsi="Arial" w:cs="Arial"/>
          <w:sz w:val="24"/>
          <w:szCs w:val="24"/>
        </w:rPr>
        <w:t>__________________________</w:t>
      </w:r>
    </w:p>
    <w:p w14:paraId="44614E14" w14:textId="77777777" w:rsidR="004050D3" w:rsidRPr="004050D3" w:rsidRDefault="004050D3" w:rsidP="004050D3">
      <w:pPr>
        <w:jc w:val="center"/>
        <w:rPr>
          <w:rFonts w:ascii="Arial" w:hAnsi="Arial" w:cs="Arial"/>
          <w:sz w:val="24"/>
          <w:szCs w:val="24"/>
        </w:rPr>
      </w:pPr>
      <w:r w:rsidRPr="004050D3">
        <w:rPr>
          <w:rFonts w:ascii="Arial" w:hAnsi="Arial" w:cs="Arial"/>
          <w:sz w:val="24"/>
          <w:szCs w:val="24"/>
        </w:rPr>
        <w:t>[Nominee’s Name and Signature]</w:t>
      </w:r>
    </w:p>
    <w:p w14:paraId="63FD3F96" w14:textId="77777777" w:rsidR="004050D3" w:rsidRPr="007A249A" w:rsidRDefault="004050D3" w:rsidP="004050D3">
      <w:pPr>
        <w:jc w:val="both"/>
        <w:rPr>
          <w:rFonts w:ascii="Arial" w:hAnsi="Arial" w:cs="Arial"/>
          <w:sz w:val="26"/>
          <w:szCs w:val="26"/>
        </w:rPr>
      </w:pPr>
    </w:p>
    <w:p w14:paraId="17620552" w14:textId="77777777" w:rsidR="00E21BC7" w:rsidRPr="004D6C25" w:rsidRDefault="00E21BC7">
      <w:pPr>
        <w:rPr>
          <w:rFonts w:ascii="Arial" w:hAnsi="Arial" w:cs="Arial"/>
          <w:sz w:val="24"/>
          <w:szCs w:val="24"/>
        </w:rPr>
      </w:pPr>
    </w:p>
    <w:sectPr w:rsidR="00E21BC7" w:rsidRPr="004D6C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C6E"/>
    <w:multiLevelType w:val="hybridMultilevel"/>
    <w:tmpl w:val="D9F8BB7A"/>
    <w:lvl w:ilvl="0" w:tplc="E30257EE">
      <w:start w:val="1"/>
      <w:numFmt w:val="lowerLetter"/>
      <w:lvlText w:val="(%1)"/>
      <w:lvlJc w:val="left"/>
      <w:pPr>
        <w:ind w:left="717" w:hanging="360"/>
      </w:pPr>
      <w:rPr>
        <w:rFonts w:hint="default"/>
        <w:color w:val="5B5B5B"/>
      </w:rPr>
    </w:lvl>
    <w:lvl w:ilvl="1" w:tplc="0C090019" w:tentative="1">
      <w:start w:val="1"/>
      <w:numFmt w:val="lowerLetter"/>
      <w:lvlText w:val="%2."/>
      <w:lvlJc w:val="lef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1" w15:restartNumberingAfterBreak="0">
    <w:nsid w:val="09F36FEE"/>
    <w:multiLevelType w:val="hybridMultilevel"/>
    <w:tmpl w:val="AFC21B54"/>
    <w:lvl w:ilvl="0" w:tplc="34090017">
      <w:start w:val="1"/>
      <w:numFmt w:val="lowerLetter"/>
      <w:lvlText w:val="%1)"/>
      <w:lvlJc w:val="left"/>
      <w:pPr>
        <w:ind w:left="1295" w:hanging="360"/>
      </w:pPr>
    </w:lvl>
    <w:lvl w:ilvl="1" w:tplc="34090019" w:tentative="1">
      <w:start w:val="1"/>
      <w:numFmt w:val="lowerLetter"/>
      <w:lvlText w:val="%2."/>
      <w:lvlJc w:val="left"/>
      <w:pPr>
        <w:ind w:left="2015" w:hanging="360"/>
      </w:pPr>
    </w:lvl>
    <w:lvl w:ilvl="2" w:tplc="3409001B" w:tentative="1">
      <w:start w:val="1"/>
      <w:numFmt w:val="lowerRoman"/>
      <w:lvlText w:val="%3."/>
      <w:lvlJc w:val="right"/>
      <w:pPr>
        <w:ind w:left="2735" w:hanging="180"/>
      </w:pPr>
    </w:lvl>
    <w:lvl w:ilvl="3" w:tplc="3409000F" w:tentative="1">
      <w:start w:val="1"/>
      <w:numFmt w:val="decimal"/>
      <w:lvlText w:val="%4."/>
      <w:lvlJc w:val="left"/>
      <w:pPr>
        <w:ind w:left="3455" w:hanging="360"/>
      </w:pPr>
    </w:lvl>
    <w:lvl w:ilvl="4" w:tplc="34090019" w:tentative="1">
      <w:start w:val="1"/>
      <w:numFmt w:val="lowerLetter"/>
      <w:lvlText w:val="%5."/>
      <w:lvlJc w:val="left"/>
      <w:pPr>
        <w:ind w:left="4175" w:hanging="360"/>
      </w:pPr>
    </w:lvl>
    <w:lvl w:ilvl="5" w:tplc="3409001B" w:tentative="1">
      <w:start w:val="1"/>
      <w:numFmt w:val="lowerRoman"/>
      <w:lvlText w:val="%6."/>
      <w:lvlJc w:val="right"/>
      <w:pPr>
        <w:ind w:left="4895" w:hanging="180"/>
      </w:pPr>
    </w:lvl>
    <w:lvl w:ilvl="6" w:tplc="3409000F" w:tentative="1">
      <w:start w:val="1"/>
      <w:numFmt w:val="decimal"/>
      <w:lvlText w:val="%7."/>
      <w:lvlJc w:val="left"/>
      <w:pPr>
        <w:ind w:left="5615" w:hanging="360"/>
      </w:pPr>
    </w:lvl>
    <w:lvl w:ilvl="7" w:tplc="34090019" w:tentative="1">
      <w:start w:val="1"/>
      <w:numFmt w:val="lowerLetter"/>
      <w:lvlText w:val="%8."/>
      <w:lvlJc w:val="left"/>
      <w:pPr>
        <w:ind w:left="6335" w:hanging="360"/>
      </w:pPr>
    </w:lvl>
    <w:lvl w:ilvl="8" w:tplc="3409001B" w:tentative="1">
      <w:start w:val="1"/>
      <w:numFmt w:val="lowerRoman"/>
      <w:lvlText w:val="%9."/>
      <w:lvlJc w:val="right"/>
      <w:pPr>
        <w:ind w:left="7055" w:hanging="180"/>
      </w:pPr>
    </w:lvl>
  </w:abstractNum>
  <w:abstractNum w:abstractNumId="2" w15:restartNumberingAfterBreak="0">
    <w:nsid w:val="26A65E27"/>
    <w:multiLevelType w:val="multilevel"/>
    <w:tmpl w:val="6BD69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6DC0EB3"/>
    <w:multiLevelType w:val="hybridMultilevel"/>
    <w:tmpl w:val="14961ECC"/>
    <w:lvl w:ilvl="0" w:tplc="DB944A5C">
      <w:start w:val="1"/>
      <w:numFmt w:val="lowerLetter"/>
      <w:lvlText w:val="(%1)"/>
      <w:lvlJc w:val="left"/>
      <w:pPr>
        <w:ind w:left="575"/>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759A2D32">
      <w:start w:val="1"/>
      <w:numFmt w:val="lowerLetter"/>
      <w:lvlText w:val="%2"/>
      <w:lvlJc w:val="left"/>
      <w:pPr>
        <w:ind w:left="11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4468984C">
      <w:start w:val="1"/>
      <w:numFmt w:val="lowerRoman"/>
      <w:lvlText w:val="%3"/>
      <w:lvlJc w:val="left"/>
      <w:pPr>
        <w:ind w:left="18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0A6085FC">
      <w:start w:val="1"/>
      <w:numFmt w:val="decimal"/>
      <w:lvlText w:val="%4"/>
      <w:lvlJc w:val="left"/>
      <w:pPr>
        <w:ind w:left="25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6980058">
      <w:start w:val="1"/>
      <w:numFmt w:val="lowerLetter"/>
      <w:lvlText w:val="%5"/>
      <w:lvlJc w:val="left"/>
      <w:pPr>
        <w:ind w:left="32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83D869CA">
      <w:start w:val="1"/>
      <w:numFmt w:val="lowerRoman"/>
      <w:lvlText w:val="%6"/>
      <w:lvlJc w:val="left"/>
      <w:pPr>
        <w:ind w:left="398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C29EDFDE">
      <w:start w:val="1"/>
      <w:numFmt w:val="decimal"/>
      <w:lvlText w:val="%7"/>
      <w:lvlJc w:val="left"/>
      <w:pPr>
        <w:ind w:left="47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F528B1BE">
      <w:start w:val="1"/>
      <w:numFmt w:val="lowerLetter"/>
      <w:lvlText w:val="%8"/>
      <w:lvlJc w:val="left"/>
      <w:pPr>
        <w:ind w:left="54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58DC420E">
      <w:start w:val="1"/>
      <w:numFmt w:val="lowerRoman"/>
      <w:lvlText w:val="%9"/>
      <w:lvlJc w:val="left"/>
      <w:pPr>
        <w:ind w:left="61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617"/>
    <w:rsid w:val="00077A5C"/>
    <w:rsid w:val="001167D3"/>
    <w:rsid w:val="0023159B"/>
    <w:rsid w:val="004050D3"/>
    <w:rsid w:val="004418BD"/>
    <w:rsid w:val="004A4617"/>
    <w:rsid w:val="004D6C25"/>
    <w:rsid w:val="00540624"/>
    <w:rsid w:val="005E0127"/>
    <w:rsid w:val="00830523"/>
    <w:rsid w:val="00985343"/>
    <w:rsid w:val="00A7297B"/>
    <w:rsid w:val="00B43E7B"/>
    <w:rsid w:val="00B851D8"/>
    <w:rsid w:val="00B864DA"/>
    <w:rsid w:val="00C609C1"/>
    <w:rsid w:val="00CE1877"/>
    <w:rsid w:val="00D667B1"/>
    <w:rsid w:val="00DE0BCA"/>
    <w:rsid w:val="00E21BC7"/>
    <w:rsid w:val="00E87211"/>
    <w:rsid w:val="00EE0B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690E0"/>
  <w15:chartTrackingRefBased/>
  <w15:docId w15:val="{BCBC8BE0-9929-43FA-9BD6-B8311BE6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17"/>
    <w:pPr>
      <w:spacing w:after="0" w:line="240" w:lineRule="auto"/>
    </w:pPr>
    <w:rPr>
      <w:rFonts w:ascii="Calibri" w:hAnsi="Calibri" w:cs="Calibri"/>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4617"/>
    <w:rPr>
      <w:color w:val="0000FF"/>
      <w:u w:val="single"/>
    </w:rPr>
  </w:style>
  <w:style w:type="paragraph" w:styleId="NormalWeb">
    <w:name w:val="Normal (Web)"/>
    <w:basedOn w:val="Normal"/>
    <w:uiPriority w:val="99"/>
    <w:unhideWhenUsed/>
    <w:rsid w:val="004A4617"/>
    <w:pPr>
      <w:spacing w:before="100" w:beforeAutospacing="1" w:after="100" w:afterAutospacing="1"/>
    </w:pPr>
  </w:style>
  <w:style w:type="character" w:styleId="Strong">
    <w:name w:val="Strong"/>
    <w:basedOn w:val="DefaultParagraphFont"/>
    <w:uiPriority w:val="22"/>
    <w:qFormat/>
    <w:rsid w:val="004A4617"/>
    <w:rPr>
      <w:b/>
      <w:bCs/>
    </w:rPr>
  </w:style>
  <w:style w:type="paragraph" w:styleId="ListParagraph">
    <w:name w:val="List Paragraph"/>
    <w:basedOn w:val="Normal"/>
    <w:uiPriority w:val="34"/>
    <w:qFormat/>
    <w:rsid w:val="00077A5C"/>
    <w:pPr>
      <w:ind w:left="720"/>
      <w:contextualSpacing/>
    </w:pPr>
  </w:style>
  <w:style w:type="character" w:styleId="FollowedHyperlink">
    <w:name w:val="FollowedHyperlink"/>
    <w:basedOn w:val="DefaultParagraphFont"/>
    <w:uiPriority w:val="99"/>
    <w:semiHidden/>
    <w:unhideWhenUsed/>
    <w:rsid w:val="00A7297B"/>
    <w:rPr>
      <w:color w:val="954F72" w:themeColor="followedHyperlink"/>
      <w:u w:val="single"/>
    </w:rPr>
  </w:style>
  <w:style w:type="character" w:styleId="UnresolvedMention">
    <w:name w:val="Unresolved Mention"/>
    <w:basedOn w:val="DefaultParagraphFont"/>
    <w:uiPriority w:val="99"/>
    <w:semiHidden/>
    <w:unhideWhenUsed/>
    <w:rsid w:val="005E01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53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Jinkee Gem P. Pasion</cp:lastModifiedBy>
  <cp:revision>3</cp:revision>
  <dcterms:created xsi:type="dcterms:W3CDTF">2021-04-14T09:50:00Z</dcterms:created>
  <dcterms:modified xsi:type="dcterms:W3CDTF">2021-04-14T09:50:00Z</dcterms:modified>
</cp:coreProperties>
</file>