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2D0C3603"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5137B7A5" w:rsidR="00FA0BC2" w:rsidRPr="00AC2219" w:rsidRDefault="00FA0BC2" w:rsidP="00891BA4">
            <w:pPr>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FA7135">
              <w:rPr>
                <w:rFonts w:ascii="Arial" w:hAnsi="Arial" w:cs="Arial"/>
                <w:sz w:val="20"/>
                <w:szCs w:val="20"/>
              </w:rPr>
              <w:t>WR</w:t>
            </w:r>
            <w:r w:rsidR="00D31F2C">
              <w:rPr>
                <w:rFonts w:ascii="Arial" w:hAnsi="Arial" w:cs="Arial"/>
                <w:sz w:val="20"/>
                <w:szCs w:val="20"/>
              </w:rPr>
              <w:t>-WM</w:t>
            </w:r>
            <w:r w:rsidR="0033376E">
              <w:rPr>
                <w:rFonts w:ascii="Arial" w:hAnsi="Arial" w:cs="Arial"/>
                <w:sz w:val="20"/>
                <w:szCs w:val="20"/>
              </w:rPr>
              <w:t>-24-01</w:t>
            </w:r>
          </w:p>
        </w:tc>
      </w:tr>
      <w:tr w:rsidR="00054CCE" w:rsidRPr="00054CCE" w14:paraId="33E32DF0" w14:textId="77777777" w:rsidTr="00AC2219">
        <w:trPr>
          <w:trHeight w:val="267"/>
        </w:trPr>
        <w:tc>
          <w:tcPr>
            <w:tcW w:w="2835" w:type="dxa"/>
          </w:tcPr>
          <w:p w14:paraId="6E70E5A5" w14:textId="021E226B" w:rsidR="00FA0BC2" w:rsidRPr="00AC2219" w:rsidRDefault="00FA0BC2" w:rsidP="00AC2219">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23FAF40F" w:rsidR="00FA0BC2" w:rsidRPr="00AC2219" w:rsidRDefault="004A1315" w:rsidP="00AC2219">
            <w:pPr>
              <w:rPr>
                <w:rFonts w:ascii="Arial" w:hAnsi="Arial" w:cs="Arial"/>
                <w:sz w:val="20"/>
                <w:szCs w:val="20"/>
              </w:rPr>
            </w:pPr>
            <w:r>
              <w:rPr>
                <w:rFonts w:ascii="Arial" w:hAnsi="Arial" w:cs="Arial"/>
                <w:sz w:val="20"/>
                <w:szCs w:val="20"/>
              </w:rPr>
              <w:t>14</w:t>
            </w:r>
            <w:r w:rsidR="00054CCE">
              <w:rPr>
                <w:rFonts w:ascii="Arial" w:hAnsi="Arial" w:cs="Arial"/>
                <w:sz w:val="20"/>
                <w:szCs w:val="20"/>
              </w:rPr>
              <w:t>-</w:t>
            </w:r>
            <w:r>
              <w:rPr>
                <w:rFonts w:ascii="Arial" w:hAnsi="Arial" w:cs="Arial"/>
                <w:sz w:val="20"/>
                <w:szCs w:val="20"/>
              </w:rPr>
              <w:t>Mar</w:t>
            </w:r>
            <w:r w:rsidR="00054CCE">
              <w:rPr>
                <w:rFonts w:ascii="Arial" w:hAnsi="Arial" w:cs="Arial"/>
                <w:sz w:val="20"/>
                <w:szCs w:val="20"/>
              </w:rPr>
              <w:t>-</w:t>
            </w:r>
            <w:r>
              <w:rPr>
                <w:rFonts w:ascii="Arial" w:hAnsi="Arial" w:cs="Arial"/>
                <w:sz w:val="20"/>
                <w:szCs w:val="20"/>
              </w:rPr>
              <w:t>2024</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77777777" w:rsidR="009E439B" w:rsidRPr="00C11019" w:rsidRDefault="009E439B" w:rsidP="009E439B">
      <w:pPr>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7A7E705" w14:textId="1D5D5C37" w:rsidR="009E439B" w:rsidRPr="00C11019" w:rsidRDefault="009E439B" w:rsidP="009E439B">
      <w:pPr>
        <w:jc w:val="both"/>
        <w:rPr>
          <w:rFonts w:ascii="Arial" w:hAnsi="Arial" w:cs="Arial"/>
          <w:sz w:val="24"/>
          <w:szCs w:val="24"/>
        </w:rPr>
      </w:pPr>
      <w:r w:rsidRPr="00C11019">
        <w:rPr>
          <w:rFonts w:ascii="Arial" w:hAnsi="Arial" w:cs="Arial"/>
          <w:sz w:val="24"/>
          <w:szCs w:val="24"/>
        </w:rPr>
        <w:t xml:space="preserve">This request for amendments </w:t>
      </w:r>
      <w:r w:rsidR="004C31B2">
        <w:rPr>
          <w:rFonts w:ascii="Arial" w:hAnsi="Arial" w:cs="Arial"/>
          <w:sz w:val="24"/>
          <w:szCs w:val="24"/>
        </w:rPr>
        <w:t>should</w:t>
      </w:r>
      <w:r w:rsidR="004C31B2" w:rsidRPr="00C11019">
        <w:rPr>
          <w:rFonts w:ascii="Arial" w:hAnsi="Arial" w:cs="Arial"/>
          <w:sz w:val="24"/>
          <w:szCs w:val="24"/>
        </w:rPr>
        <w:t xml:space="preserve"> </w:t>
      </w:r>
      <w:r w:rsidRPr="00C11019">
        <w:rPr>
          <w:rFonts w:ascii="Arial" w:hAnsi="Arial" w:cs="Arial"/>
          <w:sz w:val="24"/>
          <w:szCs w:val="24"/>
        </w:rPr>
        <w:t xml:space="preserve">be submitted to: </w:t>
      </w:r>
    </w:p>
    <w:p w14:paraId="4F566316" w14:textId="77777777" w:rsidR="009E439B" w:rsidRPr="00C11019" w:rsidRDefault="009E439B" w:rsidP="009E439B">
      <w:pPr>
        <w:pStyle w:val="NoSpacing"/>
        <w:ind w:left="1440"/>
        <w:rPr>
          <w:rFonts w:ascii="Arial" w:hAnsi="Arial" w:cs="Arial"/>
          <w:sz w:val="24"/>
          <w:szCs w:val="24"/>
        </w:rPr>
      </w:pPr>
    </w:p>
    <w:p w14:paraId="40242CA4" w14:textId="77777777" w:rsidR="009E439B" w:rsidRPr="009A02CA" w:rsidRDefault="009E439B" w:rsidP="009E439B">
      <w:pPr>
        <w:pStyle w:val="NoSpacing"/>
        <w:ind w:left="1440"/>
        <w:rPr>
          <w:rFonts w:ascii="Arial" w:hAnsi="Arial" w:cs="Arial"/>
          <w:b/>
          <w:strike/>
          <w:sz w:val="24"/>
          <w:szCs w:val="24"/>
        </w:rPr>
      </w:pPr>
      <w:r w:rsidRPr="009A02CA">
        <w:rPr>
          <w:rFonts w:ascii="Arial" w:hAnsi="Arial" w:cs="Arial"/>
          <w:b/>
          <w:sz w:val="24"/>
          <w:szCs w:val="24"/>
        </w:rPr>
        <w:t>Rules Change Committee</w:t>
      </w:r>
    </w:p>
    <w:p w14:paraId="46D16DC3"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6B6CB80A"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4DD4E8B"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18/F Robinsons Equitable Tower</w:t>
      </w:r>
    </w:p>
    <w:p w14:paraId="791B0E86"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1E091754"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Pasig City, 1605 Philippines</w:t>
      </w:r>
    </w:p>
    <w:p w14:paraId="5DD0B3AD" w14:textId="0E439EFC"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Email address: </w:t>
      </w:r>
      <w:hyperlink r:id="rId11" w:history="1">
        <w:r w:rsidRPr="00C11019">
          <w:rPr>
            <w:rStyle w:val="Hyperlink"/>
            <w:rFonts w:ascii="Arial" w:hAnsi="Arial" w:cs="Arial"/>
            <w:sz w:val="24"/>
            <w:szCs w:val="24"/>
          </w:rPr>
          <w:t>mag_rrd@wesm.ph</w:t>
        </w:r>
      </w:hyperlink>
    </w:p>
    <w:p w14:paraId="593B21E3" w14:textId="77777777" w:rsidR="007C135D" w:rsidRPr="00AC2219" w:rsidRDefault="007C135D" w:rsidP="00AC2219">
      <w:pPr>
        <w:rPr>
          <w:rFonts w:ascii="Arial" w:hAnsi="Arial" w:cs="Arial"/>
          <w:i/>
          <w:iCs/>
          <w:sz w:val="24"/>
          <w:szCs w:val="24"/>
        </w:rPr>
      </w:pPr>
    </w:p>
    <w:p w14:paraId="17EE4C4E" w14:textId="77777777" w:rsidR="009E439B" w:rsidRPr="00C11019" w:rsidRDefault="009E439B" w:rsidP="00AC2219">
      <w:pPr>
        <w:numPr>
          <w:ilvl w:val="0"/>
          <w:numId w:val="26"/>
        </w:numPr>
        <w:tabs>
          <w:tab w:val="clear" w:pos="180"/>
        </w:tabs>
        <w:spacing w:after="0" w:line="240" w:lineRule="auto"/>
        <w:ind w:left="284" w:hanging="142"/>
        <w:rPr>
          <w:rFonts w:ascii="Arial" w:hAnsi="Arial" w:cs="Arial"/>
          <w:b/>
          <w:sz w:val="24"/>
          <w:szCs w:val="24"/>
        </w:rPr>
      </w:pPr>
      <w:r w:rsidRPr="00C11019">
        <w:rPr>
          <w:rFonts w:ascii="Arial" w:hAnsi="Arial" w:cs="Arial"/>
          <w:b/>
          <w:sz w:val="24"/>
          <w:szCs w:val="24"/>
        </w:rPr>
        <w:t xml:space="preserve"> Proponent’s Information</w:t>
      </w:r>
    </w:p>
    <w:p w14:paraId="2BF21864" w14:textId="77777777" w:rsidR="009E439B" w:rsidRPr="00C11019" w:rsidRDefault="009E439B" w:rsidP="009E439B">
      <w:pPr>
        <w:spacing w:after="0" w:line="240" w:lineRule="auto"/>
        <w:ind w:left="540"/>
        <w:rPr>
          <w:rFonts w:ascii="Arial" w:hAnsi="Arial" w:cs="Arial"/>
          <w:b/>
          <w:sz w:val="24"/>
          <w:szCs w:val="24"/>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9E439B" w:rsidRPr="00A96B89" w14:paraId="13F87D2D" w14:textId="77777777" w:rsidTr="00AC2219">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5E691E6" w14:textId="77777777" w:rsidR="00BC19C6" w:rsidRDefault="00BC19C6" w:rsidP="00AF4221">
            <w:pPr>
              <w:rPr>
                <w:rFonts w:ascii="Arial" w:hAnsi="Arial" w:cs="Arial"/>
                <w:sz w:val="24"/>
                <w:szCs w:val="24"/>
              </w:rPr>
            </w:pPr>
          </w:p>
          <w:p w14:paraId="019E75D2" w14:textId="5E809525" w:rsidR="009E439B" w:rsidRPr="00C11019" w:rsidRDefault="009E439B" w:rsidP="00AF4221">
            <w:pPr>
              <w:rPr>
                <w:rFonts w:ascii="Arial" w:hAnsi="Arial" w:cs="Arial"/>
                <w:sz w:val="24"/>
                <w:szCs w:val="24"/>
              </w:rPr>
            </w:pPr>
            <w:r w:rsidRPr="00C11019">
              <w:rPr>
                <w:rFonts w:ascii="Arial" w:hAnsi="Arial" w:cs="Arial"/>
                <w:sz w:val="24"/>
                <w:szCs w:val="24"/>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17C71C66" w14:textId="5EBB1524" w:rsidR="00BC19C6" w:rsidRDefault="001C4627" w:rsidP="00AF4221">
            <w:pPr>
              <w:rPr>
                <w:rFonts w:ascii="Arial" w:hAnsi="Arial" w:cs="Arial"/>
                <w:b/>
                <w:sz w:val="24"/>
                <w:szCs w:val="24"/>
              </w:rPr>
            </w:pPr>
            <w:r>
              <w:rPr>
                <w:rFonts w:ascii="Arial" w:hAnsi="Arial" w:cs="Arial"/>
                <w:b/>
                <w:sz w:val="24"/>
                <w:szCs w:val="24"/>
              </w:rPr>
              <w:t>(signed)</w:t>
            </w:r>
          </w:p>
          <w:p w14:paraId="371AA353" w14:textId="3568FD38" w:rsidR="009E439B" w:rsidRPr="00C11019" w:rsidRDefault="0040711E" w:rsidP="00AF4221">
            <w:pPr>
              <w:rPr>
                <w:rFonts w:ascii="Arial" w:hAnsi="Arial" w:cs="Arial"/>
                <w:b/>
                <w:sz w:val="24"/>
                <w:szCs w:val="24"/>
              </w:rPr>
            </w:pPr>
            <w:r>
              <w:rPr>
                <w:rFonts w:ascii="Arial" w:hAnsi="Arial" w:cs="Arial"/>
                <w:b/>
                <w:sz w:val="24"/>
                <w:szCs w:val="24"/>
              </w:rPr>
              <w:t>Atty. Jesusito Morallos</w:t>
            </w:r>
          </w:p>
        </w:tc>
      </w:tr>
      <w:tr w:rsidR="009E439B" w:rsidRPr="00A96B89" w14:paraId="58097F7E" w14:textId="77777777" w:rsidTr="00AC2219">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Designation         </w:t>
            </w:r>
          </w:p>
        </w:tc>
        <w:tc>
          <w:tcPr>
            <w:tcW w:w="6969" w:type="dxa"/>
            <w:tcBorders>
              <w:left w:val="single" w:sz="2" w:space="0" w:color="auto"/>
              <w:bottom w:val="single" w:sz="4" w:space="0" w:color="auto"/>
              <w:right w:val="single" w:sz="12" w:space="0" w:color="auto"/>
            </w:tcBorders>
          </w:tcPr>
          <w:p w14:paraId="38600E18" w14:textId="7D29EE4D" w:rsidR="009E439B" w:rsidRPr="00C11019" w:rsidRDefault="0040711E" w:rsidP="00AF4221">
            <w:pPr>
              <w:rPr>
                <w:rFonts w:ascii="Arial" w:hAnsi="Arial" w:cs="Arial"/>
                <w:sz w:val="24"/>
                <w:szCs w:val="24"/>
              </w:rPr>
            </w:pPr>
            <w:r>
              <w:rPr>
                <w:rFonts w:ascii="Arial" w:hAnsi="Arial" w:cs="Arial"/>
                <w:sz w:val="24"/>
                <w:szCs w:val="24"/>
              </w:rPr>
              <w:t>Chairperson</w:t>
            </w:r>
          </w:p>
        </w:tc>
      </w:tr>
      <w:tr w:rsidR="009E439B" w:rsidRPr="00A96B89" w14:paraId="33D7B5DC" w14:textId="77777777" w:rsidTr="00AC2219">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Company              </w:t>
            </w:r>
          </w:p>
        </w:tc>
        <w:tc>
          <w:tcPr>
            <w:tcW w:w="6969" w:type="dxa"/>
            <w:tcBorders>
              <w:left w:val="single" w:sz="2" w:space="0" w:color="auto"/>
              <w:bottom w:val="single" w:sz="4" w:space="0" w:color="auto"/>
              <w:right w:val="single" w:sz="12" w:space="0" w:color="auto"/>
            </w:tcBorders>
          </w:tcPr>
          <w:p w14:paraId="0D8B4B62" w14:textId="6242AF5F" w:rsidR="009E439B" w:rsidRPr="00C11019" w:rsidRDefault="0040711E" w:rsidP="00AF4221">
            <w:pPr>
              <w:rPr>
                <w:rFonts w:ascii="Arial" w:hAnsi="Arial" w:cs="Arial"/>
                <w:sz w:val="24"/>
                <w:szCs w:val="24"/>
              </w:rPr>
            </w:pPr>
            <w:r>
              <w:rPr>
                <w:rFonts w:ascii="Arial" w:hAnsi="Arial" w:cs="Arial"/>
                <w:sz w:val="24"/>
                <w:szCs w:val="24"/>
              </w:rPr>
              <w:t>PEMC – Rules Change Committee</w:t>
            </w:r>
          </w:p>
        </w:tc>
      </w:tr>
      <w:tr w:rsidR="009E439B" w:rsidRPr="00A96B89" w14:paraId="3D31BB99" w14:textId="77777777" w:rsidTr="00AC2219">
        <w:trPr>
          <w:trHeight w:val="195"/>
        </w:trPr>
        <w:tc>
          <w:tcPr>
            <w:tcW w:w="2103" w:type="dxa"/>
            <w:vMerge w:val="restart"/>
            <w:tcBorders>
              <w:left w:val="single" w:sz="12" w:space="0" w:color="auto"/>
              <w:right w:val="single" w:sz="2" w:space="0" w:color="auto"/>
            </w:tcBorders>
          </w:tcPr>
          <w:p w14:paraId="756888CB"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Company Address               </w:t>
            </w:r>
          </w:p>
        </w:tc>
        <w:tc>
          <w:tcPr>
            <w:tcW w:w="6969" w:type="dxa"/>
            <w:tcBorders>
              <w:left w:val="single" w:sz="2" w:space="0" w:color="auto"/>
              <w:bottom w:val="single" w:sz="4" w:space="0" w:color="auto"/>
              <w:right w:val="single" w:sz="12" w:space="0" w:color="auto"/>
            </w:tcBorders>
          </w:tcPr>
          <w:p w14:paraId="4654C5B6" w14:textId="075EFDFA" w:rsidR="009E439B" w:rsidRPr="00C11019" w:rsidRDefault="00216BF7" w:rsidP="00AF4221">
            <w:pPr>
              <w:rPr>
                <w:rFonts w:ascii="Arial" w:hAnsi="Arial" w:cs="Arial"/>
                <w:sz w:val="24"/>
                <w:szCs w:val="24"/>
              </w:rPr>
            </w:pPr>
            <w:r>
              <w:rPr>
                <w:rFonts w:ascii="Arial" w:hAnsi="Arial" w:cs="Arial"/>
                <w:sz w:val="24"/>
                <w:szCs w:val="24"/>
              </w:rPr>
              <w:t>18F Robinsons Equitable Tower, Ortigas Center,</w:t>
            </w:r>
          </w:p>
        </w:tc>
      </w:tr>
      <w:tr w:rsidR="009E439B" w:rsidRPr="00A96B89" w14:paraId="04A8952F" w14:textId="77777777" w:rsidTr="00AC2219">
        <w:trPr>
          <w:trHeight w:val="332"/>
        </w:trPr>
        <w:tc>
          <w:tcPr>
            <w:tcW w:w="2103" w:type="dxa"/>
            <w:vMerge/>
            <w:tcBorders>
              <w:left w:val="single" w:sz="12" w:space="0" w:color="auto"/>
              <w:bottom w:val="nil"/>
              <w:right w:val="single" w:sz="2" w:space="0" w:color="auto"/>
            </w:tcBorders>
            <w:vAlign w:val="center"/>
          </w:tcPr>
          <w:p w14:paraId="37F6A650" w14:textId="77777777" w:rsidR="009E439B" w:rsidRPr="00C11019" w:rsidRDefault="009E439B" w:rsidP="00AF4221">
            <w:pPr>
              <w:rPr>
                <w:rFonts w:ascii="Arial" w:hAnsi="Arial" w:cs="Arial"/>
                <w:sz w:val="24"/>
                <w:szCs w:val="24"/>
              </w:rPr>
            </w:pPr>
          </w:p>
        </w:tc>
        <w:tc>
          <w:tcPr>
            <w:tcW w:w="6969" w:type="dxa"/>
            <w:tcBorders>
              <w:left w:val="single" w:sz="2" w:space="0" w:color="auto"/>
              <w:bottom w:val="single" w:sz="4" w:space="0" w:color="auto"/>
              <w:right w:val="single" w:sz="12" w:space="0" w:color="auto"/>
            </w:tcBorders>
          </w:tcPr>
          <w:p w14:paraId="0C571AB7" w14:textId="6F2E1AD7" w:rsidR="009E439B" w:rsidRPr="00C11019" w:rsidRDefault="006856AD" w:rsidP="00AF4221">
            <w:pPr>
              <w:rPr>
                <w:rFonts w:ascii="Arial" w:hAnsi="Arial" w:cs="Arial"/>
                <w:sz w:val="24"/>
                <w:szCs w:val="24"/>
              </w:rPr>
            </w:pPr>
            <w:r>
              <w:rPr>
                <w:rFonts w:ascii="Arial" w:hAnsi="Arial" w:cs="Arial"/>
                <w:sz w:val="24"/>
                <w:szCs w:val="24"/>
              </w:rPr>
              <w:t>Pasig City</w:t>
            </w:r>
          </w:p>
        </w:tc>
      </w:tr>
      <w:tr w:rsidR="009E439B" w:rsidRPr="00A96B89" w14:paraId="763FF61A" w14:textId="77777777" w:rsidTr="00AC2219">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Telephone No.                      </w:t>
            </w:r>
          </w:p>
        </w:tc>
        <w:tc>
          <w:tcPr>
            <w:tcW w:w="6969" w:type="dxa"/>
            <w:tcBorders>
              <w:left w:val="single" w:sz="2" w:space="0" w:color="auto"/>
              <w:bottom w:val="single" w:sz="4" w:space="0" w:color="auto"/>
              <w:right w:val="single" w:sz="12" w:space="0" w:color="auto"/>
            </w:tcBorders>
          </w:tcPr>
          <w:p w14:paraId="268FD08A" w14:textId="77777777" w:rsidR="009E439B" w:rsidRPr="00C11019" w:rsidRDefault="009E439B" w:rsidP="00AF4221">
            <w:pPr>
              <w:rPr>
                <w:rFonts w:ascii="Arial" w:hAnsi="Arial" w:cs="Arial"/>
                <w:sz w:val="24"/>
                <w:szCs w:val="24"/>
              </w:rPr>
            </w:pPr>
          </w:p>
        </w:tc>
      </w:tr>
      <w:tr w:rsidR="009E439B" w:rsidRPr="00A96B89"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C11019" w:rsidRDefault="009E439B" w:rsidP="00AF4221">
            <w:pPr>
              <w:rPr>
                <w:rFonts w:ascii="Arial" w:hAnsi="Arial" w:cs="Arial"/>
                <w:sz w:val="24"/>
                <w:szCs w:val="24"/>
              </w:rPr>
            </w:pPr>
            <w:r w:rsidRPr="00C11019">
              <w:rPr>
                <w:rFonts w:ascii="Arial" w:hAnsi="Arial" w:cs="Arial"/>
                <w:sz w:val="24"/>
                <w:szCs w:val="24"/>
              </w:rPr>
              <w:t>Email Address</w:t>
            </w:r>
          </w:p>
        </w:tc>
        <w:tc>
          <w:tcPr>
            <w:tcW w:w="6969" w:type="dxa"/>
            <w:tcBorders>
              <w:left w:val="single" w:sz="2" w:space="0" w:color="auto"/>
              <w:bottom w:val="single" w:sz="12" w:space="0" w:color="auto"/>
              <w:right w:val="single" w:sz="12" w:space="0" w:color="auto"/>
            </w:tcBorders>
          </w:tcPr>
          <w:p w14:paraId="1E958139" w14:textId="657CBB46" w:rsidR="009E439B" w:rsidRPr="00C11019" w:rsidRDefault="0019398E" w:rsidP="00AF4221">
            <w:pPr>
              <w:rPr>
                <w:rFonts w:ascii="Arial" w:hAnsi="Arial" w:cs="Arial"/>
                <w:sz w:val="24"/>
                <w:szCs w:val="24"/>
              </w:rPr>
            </w:pPr>
            <w:r>
              <w:rPr>
                <w:rFonts w:ascii="Arial" w:hAnsi="Arial" w:cs="Arial"/>
                <w:sz w:val="24"/>
                <w:szCs w:val="24"/>
              </w:rPr>
              <w:t>mag_rrd@wesm.ph</w:t>
            </w:r>
          </w:p>
        </w:tc>
      </w:tr>
    </w:tbl>
    <w:p w14:paraId="4DACAC4A" w14:textId="77777777" w:rsidR="001D6B0E" w:rsidRDefault="001D6B0E" w:rsidP="001D6B0E">
      <w:pPr>
        <w:spacing w:after="0" w:line="240" w:lineRule="auto"/>
        <w:ind w:left="567"/>
        <w:rPr>
          <w:rFonts w:ascii="Arial" w:hAnsi="Arial" w:cs="Arial"/>
          <w:b/>
          <w:sz w:val="24"/>
          <w:szCs w:val="24"/>
        </w:rPr>
      </w:pPr>
    </w:p>
    <w:p w14:paraId="7E543CB0" w14:textId="78B6AD43" w:rsidR="004C6D12" w:rsidRDefault="004C6D12" w:rsidP="001D6B0E">
      <w:pPr>
        <w:spacing w:after="0" w:line="240" w:lineRule="auto"/>
        <w:ind w:left="567"/>
        <w:rPr>
          <w:rFonts w:ascii="Arial" w:hAnsi="Arial" w:cs="Arial"/>
          <w:b/>
          <w:sz w:val="24"/>
          <w:szCs w:val="24"/>
        </w:rPr>
      </w:pPr>
      <w:r>
        <w:rPr>
          <w:rFonts w:ascii="Arial" w:hAnsi="Arial" w:cs="Arial"/>
          <w:b/>
          <w:sz w:val="24"/>
          <w:szCs w:val="24"/>
        </w:rPr>
        <w:br w:type="page"/>
      </w:r>
    </w:p>
    <w:p w14:paraId="1EA9E168" w14:textId="77777777" w:rsidR="004C6D12" w:rsidRDefault="004C6D12" w:rsidP="00AC2219">
      <w:pPr>
        <w:spacing w:after="0" w:line="240" w:lineRule="auto"/>
        <w:ind w:left="567"/>
        <w:rPr>
          <w:rFonts w:ascii="Arial" w:hAnsi="Arial" w:cs="Arial"/>
          <w:b/>
          <w:sz w:val="24"/>
          <w:szCs w:val="24"/>
        </w:rPr>
      </w:pPr>
    </w:p>
    <w:p w14:paraId="6B237D3B" w14:textId="77777777" w:rsidR="009E439B" w:rsidRPr="00720658" w:rsidRDefault="009E439B" w:rsidP="00AC2219">
      <w:pPr>
        <w:pStyle w:val="ListParagraph"/>
        <w:numPr>
          <w:ilvl w:val="0"/>
          <w:numId w:val="26"/>
        </w:numPr>
        <w:tabs>
          <w:tab w:val="clear" w:pos="180"/>
        </w:tabs>
        <w:spacing w:after="0" w:line="240" w:lineRule="auto"/>
        <w:ind w:left="284" w:hanging="142"/>
        <w:rPr>
          <w:rFonts w:ascii="Arial" w:hAnsi="Arial" w:cs="Arial"/>
          <w:b/>
          <w:sz w:val="24"/>
          <w:szCs w:val="24"/>
        </w:rPr>
      </w:pPr>
      <w:r w:rsidRPr="00720658">
        <w:rPr>
          <w:rFonts w:ascii="Arial" w:hAnsi="Arial" w:cs="Arial"/>
          <w:b/>
          <w:sz w:val="24"/>
          <w:szCs w:val="24"/>
        </w:rPr>
        <w:t>Amendment Information</w:t>
      </w:r>
    </w:p>
    <w:p w14:paraId="4B88376B" w14:textId="77777777" w:rsidR="009E439B" w:rsidRPr="00C11019" w:rsidRDefault="009E439B" w:rsidP="009E439B">
      <w:pPr>
        <w:spacing w:after="0" w:line="240" w:lineRule="auto"/>
        <w:ind w:left="180"/>
        <w:rPr>
          <w:rFonts w:ascii="Arial" w:hAnsi="Arial" w:cs="Arial"/>
          <w:b/>
          <w:sz w:val="24"/>
          <w:szCs w:val="24"/>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A96B89"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C11019" w:rsidRDefault="009E439B" w:rsidP="00AF4221">
            <w:pPr>
              <w:rPr>
                <w:rFonts w:ascii="Arial" w:hAnsi="Arial" w:cs="Arial"/>
                <w:sz w:val="24"/>
                <w:szCs w:val="24"/>
              </w:rPr>
            </w:pPr>
          </w:p>
          <w:tbl>
            <w:tblPr>
              <w:tblW w:w="9229" w:type="dxa"/>
              <w:tblInd w:w="5" w:type="dxa"/>
              <w:tblLayout w:type="fixed"/>
              <w:tblLook w:val="01E0" w:firstRow="1" w:lastRow="1" w:firstColumn="1" w:lastColumn="1" w:noHBand="0" w:noVBand="0"/>
            </w:tblPr>
            <w:tblGrid>
              <w:gridCol w:w="2410"/>
              <w:gridCol w:w="6819"/>
            </w:tblGrid>
            <w:tr w:rsidR="009E439B" w:rsidRPr="00A96B89" w14:paraId="17044DD9" w14:textId="77777777" w:rsidTr="00AC2219">
              <w:trPr>
                <w:trHeight w:val="97"/>
              </w:trPr>
              <w:tc>
                <w:tcPr>
                  <w:tcW w:w="9229" w:type="dxa"/>
                  <w:gridSpan w:val="2"/>
                  <w:shd w:val="clear" w:color="auto" w:fill="auto"/>
                </w:tcPr>
                <w:p w14:paraId="284FC34E" w14:textId="77777777" w:rsidR="009E439B" w:rsidRPr="00C11019" w:rsidRDefault="009E439B" w:rsidP="00AF4221">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9E439B" w:rsidRPr="00A96B89" w14:paraId="629F5A6A" w14:textId="77777777" w:rsidTr="00AC2219">
              <w:trPr>
                <w:trHeight w:val="393"/>
              </w:trPr>
              <w:tc>
                <w:tcPr>
                  <w:tcW w:w="9229" w:type="dxa"/>
                  <w:gridSpan w:val="2"/>
                  <w:shd w:val="clear" w:color="auto" w:fill="auto"/>
                </w:tcPr>
                <w:p w14:paraId="1B2B2E63" w14:textId="4809D5C6" w:rsidR="009E439B" w:rsidRPr="00C11019" w:rsidRDefault="0040711E" w:rsidP="00AF4221">
                  <w:pPr>
                    <w:rPr>
                      <w:rFonts w:ascii="Arial" w:hAnsi="Arial" w:cs="Arial"/>
                      <w:sz w:val="24"/>
                      <w:szCs w:val="24"/>
                    </w:rPr>
                  </w:pPr>
                  <w:r>
                    <w:rPr>
                      <w:rFonts w:ascii="Arial" w:hAnsi="Arial" w:cs="Arial"/>
                      <w:sz w:val="24"/>
                      <w:szCs w:val="24"/>
                    </w:rPr>
                    <w:fldChar w:fldCharType="begin">
                      <w:ffData>
                        <w:name w:val="Check2"/>
                        <w:enabled/>
                        <w:calcOnExit w:val="0"/>
                        <w:checkBox>
                          <w:sizeAuto/>
                          <w:default w:val="1"/>
                        </w:checkBox>
                      </w:ffData>
                    </w:fldChar>
                  </w:r>
                  <w:bookmarkStart w:id="1" w:name="Check2"/>
                  <w:r>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Pr>
                      <w:rFonts w:ascii="Arial" w:hAnsi="Arial" w:cs="Arial"/>
                      <w:sz w:val="24"/>
                      <w:szCs w:val="24"/>
                    </w:rPr>
                    <w:fldChar w:fldCharType="end"/>
                  </w:r>
                  <w:bookmarkEnd w:id="1"/>
                  <w:r w:rsidR="009E439B" w:rsidRPr="00C11019">
                    <w:rPr>
                      <w:rFonts w:ascii="Arial" w:hAnsi="Arial" w:cs="Arial"/>
                      <w:sz w:val="24"/>
                      <w:szCs w:val="24"/>
                    </w:rPr>
                    <w:t xml:space="preserve"> WESM Rules   </w:t>
                  </w:r>
                  <w:r w:rsidR="009E439B" w:rsidRPr="00C11019">
                    <w:rPr>
                      <w:rFonts w:ascii="Arial" w:hAnsi="Arial" w:cs="Arial"/>
                      <w:sz w:val="24"/>
                      <w:szCs w:val="24"/>
                    </w:rPr>
                    <w:fldChar w:fldCharType="begin">
                      <w:ffData>
                        <w:name w:val="Check3"/>
                        <w:enabled/>
                        <w:calcOnExit w:val="0"/>
                        <w:checkBox>
                          <w:sizeAuto/>
                          <w:default w:val="0"/>
                        </w:checkBox>
                      </w:ffData>
                    </w:fldChar>
                  </w:r>
                  <w:r w:rsidR="009E439B" w:rsidRPr="00C11019">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sidR="009E439B" w:rsidRPr="00C11019">
                    <w:rPr>
                      <w:rFonts w:ascii="Arial" w:hAnsi="Arial" w:cs="Arial"/>
                      <w:sz w:val="24"/>
                      <w:szCs w:val="24"/>
                    </w:rPr>
                    <w:fldChar w:fldCharType="end"/>
                  </w:r>
                  <w:r w:rsidR="009E439B" w:rsidRPr="00C11019">
                    <w:rPr>
                      <w:rFonts w:ascii="Arial" w:hAnsi="Arial" w:cs="Arial"/>
                      <w:sz w:val="24"/>
                      <w:szCs w:val="24"/>
                    </w:rPr>
                    <w:t xml:space="preserve"> Retail Rules</w:t>
                  </w:r>
                </w:p>
              </w:tc>
            </w:tr>
            <w:tr w:rsidR="009E439B" w:rsidRPr="00A96B89" w14:paraId="3CFCC2F0" w14:textId="77777777" w:rsidTr="00AC2219">
              <w:trPr>
                <w:trHeight w:val="799"/>
              </w:trPr>
              <w:tc>
                <w:tcPr>
                  <w:tcW w:w="2410" w:type="dxa"/>
                  <w:shd w:val="clear" w:color="auto" w:fill="auto"/>
                </w:tcPr>
                <w:p w14:paraId="165C752B" w14:textId="77777777" w:rsidR="009E439B" w:rsidRPr="00C11019" w:rsidRDefault="009E439B" w:rsidP="00AF4221">
                  <w:pPr>
                    <w:rPr>
                      <w:rFonts w:ascii="Arial" w:hAnsi="Arial" w:cs="Arial"/>
                      <w:sz w:val="24"/>
                      <w:szCs w:val="24"/>
                    </w:rPr>
                  </w:pPr>
                </w:p>
                <w:p w14:paraId="7407B23B" w14:textId="3BD5197F" w:rsidR="009E439B" w:rsidRPr="00C11019" w:rsidRDefault="0040711E" w:rsidP="00AF4221">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2" w:name="Check28"/>
                  <w:r>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Pr>
                      <w:rFonts w:ascii="Arial" w:hAnsi="Arial" w:cs="Arial"/>
                      <w:sz w:val="24"/>
                      <w:szCs w:val="24"/>
                    </w:rPr>
                    <w:fldChar w:fldCharType="end"/>
                  </w:r>
                  <w:bookmarkEnd w:id="2"/>
                  <w:r w:rsidR="009E439B" w:rsidRPr="00C11019">
                    <w:rPr>
                      <w:rFonts w:ascii="Arial" w:hAnsi="Arial" w:cs="Arial"/>
                      <w:sz w:val="24"/>
                      <w:szCs w:val="24"/>
                    </w:rPr>
                    <w:t xml:space="preserve"> Market Manual:</w:t>
                  </w:r>
                </w:p>
              </w:tc>
              <w:tc>
                <w:tcPr>
                  <w:tcW w:w="6819" w:type="dxa"/>
                </w:tcPr>
                <w:p w14:paraId="664D89CD" w14:textId="77777777" w:rsidR="009E439B" w:rsidRPr="00C11019" w:rsidRDefault="009E439B" w:rsidP="00AF4221">
                  <w:pPr>
                    <w:rPr>
                      <w:rFonts w:ascii="Arial" w:hAnsi="Arial" w:cs="Arial"/>
                      <w:sz w:val="24"/>
                      <w:szCs w:val="24"/>
                    </w:rPr>
                  </w:pPr>
                </w:p>
                <w:p w14:paraId="47AC6DCA" w14:textId="10A585DF" w:rsidR="009E439B" w:rsidRPr="0040711E" w:rsidRDefault="0040711E" w:rsidP="00AF4221">
                  <w:pPr>
                    <w:rPr>
                      <w:rFonts w:ascii="Arial" w:hAnsi="Arial" w:cs="Arial"/>
                      <w:b/>
                      <w:bCs/>
                      <w:sz w:val="24"/>
                      <w:szCs w:val="24"/>
                    </w:rPr>
                  </w:pPr>
                  <w:r>
                    <w:rPr>
                      <w:rFonts w:ascii="Arial" w:hAnsi="Arial" w:cs="Arial"/>
                      <w:b/>
                      <w:bCs/>
                      <w:sz w:val="24"/>
                      <w:szCs w:val="24"/>
                    </w:rPr>
                    <w:t>WESM Rules Change Manual</w:t>
                  </w:r>
                </w:p>
              </w:tc>
            </w:tr>
            <w:tr w:rsidR="009E439B" w:rsidRPr="00A96B89" w14:paraId="483DF213" w14:textId="77777777" w:rsidTr="00AC2219">
              <w:trPr>
                <w:trHeight w:val="799"/>
              </w:trPr>
              <w:tc>
                <w:tcPr>
                  <w:tcW w:w="2410" w:type="dxa"/>
                  <w:shd w:val="clear" w:color="auto" w:fill="auto"/>
                </w:tcPr>
                <w:p w14:paraId="47CF41E3" w14:textId="77777777" w:rsidR="009E439B" w:rsidRPr="00C11019" w:rsidRDefault="009E439B" w:rsidP="00AF4221">
                  <w:pPr>
                    <w:rPr>
                      <w:rFonts w:ascii="Arial" w:hAnsi="Arial" w:cs="Arial"/>
                      <w:sz w:val="24"/>
                      <w:szCs w:val="24"/>
                    </w:rPr>
                  </w:pPr>
                </w:p>
                <w:p w14:paraId="751F6CFD" w14:textId="77777777" w:rsidR="009E439B" w:rsidRPr="00C11019" w:rsidRDefault="009E439B" w:rsidP="00AF4221">
                  <w:pPr>
                    <w:rPr>
                      <w:rFonts w:ascii="Arial" w:hAnsi="Arial" w:cs="Arial"/>
                      <w:sz w:val="24"/>
                      <w:szCs w:val="24"/>
                    </w:rPr>
                  </w:pPr>
                  <w:r w:rsidRPr="00C11019">
                    <w:rPr>
                      <w:rFonts w:ascii="Arial" w:hAnsi="Arial" w:cs="Arial"/>
                      <w:sz w:val="24"/>
                      <w:szCs w:val="24"/>
                    </w:rPr>
                    <w:t>Topic:</w:t>
                  </w:r>
                </w:p>
              </w:tc>
              <w:tc>
                <w:tcPr>
                  <w:tcW w:w="6819" w:type="dxa"/>
                </w:tcPr>
                <w:p w14:paraId="51A529B5" w14:textId="77777777" w:rsidR="009E439B" w:rsidRPr="00C11019" w:rsidRDefault="009E439B" w:rsidP="00AF4221">
                  <w:pPr>
                    <w:rPr>
                      <w:rFonts w:ascii="Arial" w:hAnsi="Arial" w:cs="Arial"/>
                      <w:sz w:val="24"/>
                      <w:szCs w:val="24"/>
                    </w:rPr>
                  </w:pPr>
                </w:p>
              </w:tc>
            </w:tr>
            <w:tr w:rsidR="009E439B" w:rsidRPr="00A96B89" w14:paraId="19469B67" w14:textId="77777777" w:rsidTr="00AC2219">
              <w:trPr>
                <w:trHeight w:val="1860"/>
              </w:trPr>
              <w:tc>
                <w:tcPr>
                  <w:tcW w:w="9229" w:type="dxa"/>
                  <w:gridSpan w:val="2"/>
                  <w:shd w:val="clear" w:color="auto" w:fill="auto"/>
                </w:tcPr>
                <w:p w14:paraId="46AA15CA" w14:textId="77777777" w:rsidR="009E439B" w:rsidRPr="00C11019" w:rsidRDefault="009E439B" w:rsidP="00AF4221">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0612C94B" w14:textId="77B09848" w:rsidR="009E439B" w:rsidRPr="00C11019" w:rsidRDefault="009E439B" w:rsidP="00AF4221">
                  <w:pPr>
                    <w:rPr>
                      <w:rFonts w:ascii="Arial" w:hAnsi="Arial" w:cs="Arial"/>
                      <w:sz w:val="24"/>
                      <w:szCs w:val="24"/>
                    </w:rPr>
                  </w:pPr>
                  <w:r w:rsidRPr="00C11019">
                    <w:rPr>
                      <w:rFonts w:ascii="Arial" w:hAnsi="Arial" w:cs="Arial"/>
                      <w:sz w:val="24"/>
                      <w:szCs w:val="24"/>
                    </w:rPr>
                    <w:t xml:space="preserve">    </w:t>
                  </w:r>
                  <w:r w:rsidR="0040711E">
                    <w:rPr>
                      <w:rFonts w:ascii="Arial" w:hAnsi="Arial" w:cs="Arial"/>
                      <w:sz w:val="24"/>
                      <w:szCs w:val="24"/>
                    </w:rPr>
                    <w:fldChar w:fldCharType="begin">
                      <w:ffData>
                        <w:name w:val=""/>
                        <w:enabled/>
                        <w:calcOnExit w:val="0"/>
                        <w:checkBox>
                          <w:sizeAuto/>
                          <w:default w:val="1"/>
                        </w:checkBox>
                      </w:ffData>
                    </w:fldChar>
                  </w:r>
                  <w:r w:rsidR="0040711E">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sidR="0040711E">
                    <w:rPr>
                      <w:rFonts w:ascii="Arial" w:hAnsi="Arial" w:cs="Arial"/>
                      <w:sz w:val="24"/>
                      <w:szCs w:val="24"/>
                    </w:rPr>
                    <w:fldChar w:fldCharType="end"/>
                  </w:r>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r w:rsidRPr="00C11019">
                    <w:rPr>
                      <w:rFonts w:ascii="Arial" w:hAnsi="Arial" w:cs="Arial"/>
                      <w:sz w:val="24"/>
                      <w:szCs w:val="24"/>
                    </w:rPr>
                    <w:instrText xml:space="preserve"> FORMCHECKBOX </w:instrText>
                  </w:r>
                  <w:r w:rsidR="001C4627">
                    <w:rPr>
                      <w:rFonts w:ascii="Arial" w:hAnsi="Arial" w:cs="Arial"/>
                      <w:sz w:val="24"/>
                      <w:szCs w:val="24"/>
                    </w:rPr>
                  </w:r>
                  <w:r w:rsidR="001C4627">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Urgent</w:t>
                  </w:r>
                </w:p>
                <w:p w14:paraId="0A33C106" w14:textId="77777777" w:rsidR="00031965" w:rsidRDefault="00031965" w:rsidP="00AF4221">
                  <w:pPr>
                    <w:rPr>
                      <w:rFonts w:ascii="Arial" w:hAnsi="Arial" w:cs="Arial"/>
                      <w:sz w:val="24"/>
                      <w:szCs w:val="24"/>
                    </w:rPr>
                  </w:pPr>
                </w:p>
                <w:p w14:paraId="61FD1B9D" w14:textId="768A1B80" w:rsidR="009E439B" w:rsidRDefault="009E439B" w:rsidP="00AF4221">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033C9E22" w14:textId="77777777" w:rsidR="00031965" w:rsidRDefault="00031965" w:rsidP="00AF4221">
                  <w:pPr>
                    <w:rPr>
                      <w:rFonts w:ascii="Arial" w:hAnsi="Arial" w:cs="Arial"/>
                      <w:sz w:val="24"/>
                      <w:szCs w:val="24"/>
                    </w:rPr>
                  </w:pPr>
                </w:p>
                <w:p w14:paraId="437ECEE1" w14:textId="77777777" w:rsidR="00031965" w:rsidRDefault="00031965" w:rsidP="00AF4221">
                  <w:pPr>
                    <w:rPr>
                      <w:rFonts w:ascii="Arial" w:hAnsi="Arial" w:cs="Arial"/>
                      <w:sz w:val="24"/>
                      <w:szCs w:val="24"/>
                    </w:rPr>
                  </w:pPr>
                </w:p>
                <w:p w14:paraId="19C0ECBC" w14:textId="358B7E73" w:rsidR="009E439B" w:rsidRPr="00C11019" w:rsidRDefault="009E439B" w:rsidP="00AF4221">
                  <w:pPr>
                    <w:rPr>
                      <w:rFonts w:ascii="Arial" w:hAnsi="Arial" w:cs="Arial"/>
                      <w:sz w:val="24"/>
                      <w:szCs w:val="24"/>
                    </w:rPr>
                  </w:pPr>
                </w:p>
              </w:tc>
            </w:tr>
          </w:tbl>
          <w:p w14:paraId="44C46D40" w14:textId="77777777" w:rsidR="009E439B" w:rsidRPr="00C11019" w:rsidRDefault="009E439B" w:rsidP="00AF4221">
            <w:pPr>
              <w:rPr>
                <w:rFonts w:ascii="Arial" w:hAnsi="Arial" w:cs="Arial"/>
                <w:sz w:val="24"/>
                <w:szCs w:val="24"/>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Default="00A95915" w:rsidP="00AC2219">
      <w:pPr>
        <w:ind w:right="826"/>
        <w:rPr>
          <w:rFonts w:ascii="Arial" w:hAnsi="Arial" w:cs="Arial"/>
          <w:b/>
          <w:sz w:val="24"/>
          <w:szCs w:val="24"/>
        </w:rPr>
      </w:pPr>
      <w:r w:rsidRPr="00C11019">
        <w:rPr>
          <w:rFonts w:ascii="Arial" w:hAnsi="Arial" w:cs="Arial"/>
          <w:b/>
          <w:sz w:val="24"/>
          <w:szCs w:val="24"/>
        </w:rPr>
        <w:lastRenderedPageBreak/>
        <w:t>SUMMARY OF THE PROPOSED RULES CHANGE</w:t>
      </w:r>
    </w:p>
    <w:p w14:paraId="3F95360F" w14:textId="3B755FB9" w:rsidR="00A51956" w:rsidRDefault="00A51956" w:rsidP="00A51956">
      <w:pPr>
        <w:spacing w:after="0" w:line="240" w:lineRule="auto"/>
        <w:ind w:left="284"/>
        <w:rPr>
          <w:rFonts w:ascii="Arial" w:hAnsi="Arial" w:cs="Arial"/>
          <w:iCs/>
          <w:sz w:val="24"/>
          <w:szCs w:val="24"/>
        </w:rPr>
      </w:pPr>
      <w:r>
        <w:rPr>
          <w:rFonts w:ascii="Arial" w:hAnsi="Arial" w:cs="Arial"/>
          <w:iCs/>
          <w:sz w:val="24"/>
          <w:szCs w:val="24"/>
        </w:rPr>
        <w:t>These proposed amendments are intended</w:t>
      </w:r>
      <w:r w:rsidR="006315F3">
        <w:rPr>
          <w:rFonts w:ascii="Arial" w:hAnsi="Arial" w:cs="Arial"/>
          <w:iCs/>
          <w:sz w:val="24"/>
          <w:szCs w:val="24"/>
        </w:rPr>
        <w:t xml:space="preserve"> to enhance the </w:t>
      </w:r>
      <w:r w:rsidR="00C1302F">
        <w:rPr>
          <w:rFonts w:ascii="Arial" w:hAnsi="Arial" w:cs="Arial"/>
          <w:iCs/>
          <w:sz w:val="24"/>
          <w:szCs w:val="24"/>
        </w:rPr>
        <w:t xml:space="preserve">rules change process, </w:t>
      </w:r>
      <w:r w:rsidR="0010560D">
        <w:rPr>
          <w:rFonts w:ascii="Arial" w:hAnsi="Arial" w:cs="Arial"/>
          <w:iCs/>
          <w:sz w:val="24"/>
          <w:szCs w:val="24"/>
        </w:rPr>
        <w:t>on</w:t>
      </w:r>
      <w:r w:rsidR="00C1302F">
        <w:rPr>
          <w:rFonts w:ascii="Arial" w:hAnsi="Arial" w:cs="Arial"/>
          <w:iCs/>
          <w:sz w:val="24"/>
          <w:szCs w:val="24"/>
        </w:rPr>
        <w:t xml:space="preserve"> the </w:t>
      </w:r>
      <w:r w:rsidR="0033041B">
        <w:rPr>
          <w:rFonts w:ascii="Arial" w:hAnsi="Arial" w:cs="Arial"/>
          <w:iCs/>
          <w:sz w:val="24"/>
          <w:szCs w:val="24"/>
        </w:rPr>
        <w:t xml:space="preserve">effectivity </w:t>
      </w:r>
      <w:r w:rsidR="006315F3">
        <w:rPr>
          <w:rFonts w:ascii="Arial" w:hAnsi="Arial" w:cs="Arial"/>
          <w:iCs/>
          <w:sz w:val="24"/>
          <w:szCs w:val="24"/>
        </w:rPr>
        <w:t>of urgent proposals</w:t>
      </w:r>
      <w:r w:rsidR="00C1302F">
        <w:rPr>
          <w:rFonts w:ascii="Arial" w:hAnsi="Arial" w:cs="Arial"/>
          <w:iCs/>
          <w:sz w:val="24"/>
          <w:szCs w:val="24"/>
        </w:rPr>
        <w:t xml:space="preserve"> and </w:t>
      </w:r>
      <w:r w:rsidR="00B27A50">
        <w:rPr>
          <w:rFonts w:ascii="Arial" w:hAnsi="Arial" w:cs="Arial"/>
          <w:iCs/>
          <w:sz w:val="24"/>
          <w:szCs w:val="24"/>
        </w:rPr>
        <w:t>processing of general amendments.</w:t>
      </w:r>
    </w:p>
    <w:p w14:paraId="75B55A90" w14:textId="77777777" w:rsidR="006315F3" w:rsidRDefault="006315F3" w:rsidP="00A51956">
      <w:pPr>
        <w:spacing w:after="0" w:line="240" w:lineRule="auto"/>
        <w:ind w:left="284"/>
        <w:rPr>
          <w:rFonts w:ascii="Arial" w:hAnsi="Arial" w:cs="Arial"/>
          <w:iCs/>
          <w:sz w:val="24"/>
          <w:szCs w:val="24"/>
        </w:rPr>
      </w:pPr>
    </w:p>
    <w:p w14:paraId="3E74B839" w14:textId="77777777" w:rsidR="00A95915" w:rsidRPr="00C11019" w:rsidRDefault="00A95915" w:rsidP="00AC2219">
      <w:pPr>
        <w:ind w:right="826"/>
        <w:jc w:val="both"/>
        <w:rPr>
          <w:rFonts w:ascii="Arial" w:hAnsi="Arial" w:cs="Arial"/>
          <w:b/>
          <w:sz w:val="24"/>
          <w:szCs w:val="24"/>
        </w:rPr>
      </w:pPr>
    </w:p>
    <w:p w14:paraId="1ECC3EA5"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w:t>
      </w:r>
    </w:p>
    <w:p w14:paraId="1C8C14EA" w14:textId="77777777" w:rsidR="00A95915" w:rsidRDefault="00A95915" w:rsidP="00AC2219">
      <w:pPr>
        <w:ind w:left="360" w:right="826"/>
        <w:jc w:val="both"/>
        <w:rPr>
          <w:rFonts w:ascii="Arial" w:hAnsi="Arial" w:cs="Arial"/>
          <w:iCs/>
          <w:sz w:val="24"/>
          <w:szCs w:val="24"/>
        </w:rPr>
      </w:pPr>
    </w:p>
    <w:p w14:paraId="01E49B29" w14:textId="0DDB1059" w:rsidR="00B27A50" w:rsidRPr="0084597B" w:rsidRDefault="0010560D" w:rsidP="0084597B">
      <w:pPr>
        <w:pStyle w:val="ListParagraph"/>
        <w:numPr>
          <w:ilvl w:val="0"/>
          <w:numId w:val="44"/>
        </w:numPr>
        <w:ind w:right="826"/>
        <w:jc w:val="both"/>
        <w:rPr>
          <w:rFonts w:ascii="Arial" w:hAnsi="Arial" w:cs="Arial"/>
          <w:iCs/>
          <w:sz w:val="24"/>
          <w:szCs w:val="24"/>
        </w:rPr>
      </w:pPr>
      <w:r>
        <w:rPr>
          <w:rFonts w:ascii="Arial" w:hAnsi="Arial" w:cs="Arial"/>
          <w:iCs/>
          <w:sz w:val="24"/>
          <w:szCs w:val="24"/>
        </w:rPr>
        <w:t>Effectivity of Urgent Amendments</w:t>
      </w:r>
    </w:p>
    <w:p w14:paraId="5C6A1989" w14:textId="5AB4F155" w:rsidR="005B1E8D" w:rsidRDefault="00531AF8" w:rsidP="00755759">
      <w:pPr>
        <w:ind w:left="360" w:right="826"/>
        <w:jc w:val="both"/>
        <w:rPr>
          <w:rFonts w:ascii="Arial" w:hAnsi="Arial" w:cs="Arial"/>
          <w:iCs/>
          <w:sz w:val="24"/>
          <w:szCs w:val="24"/>
        </w:rPr>
      </w:pPr>
      <w:r>
        <w:rPr>
          <w:rFonts w:ascii="Arial" w:hAnsi="Arial" w:cs="Arial"/>
          <w:iCs/>
          <w:sz w:val="24"/>
          <w:szCs w:val="24"/>
        </w:rPr>
        <w:t xml:space="preserve">According to the WESM Rules, </w:t>
      </w:r>
      <w:r w:rsidR="00755759">
        <w:rPr>
          <w:rFonts w:ascii="Arial" w:hAnsi="Arial" w:cs="Arial"/>
          <w:iCs/>
          <w:sz w:val="24"/>
          <w:szCs w:val="24"/>
        </w:rPr>
        <w:t>effectivity of urgent amendments shall</w:t>
      </w:r>
      <w:r w:rsidR="00755759" w:rsidRPr="00755759">
        <w:rPr>
          <w:rFonts w:ascii="Arial" w:hAnsi="Arial" w:cs="Arial"/>
          <w:iCs/>
          <w:sz w:val="24"/>
          <w:szCs w:val="24"/>
        </w:rPr>
        <w:t xml:space="preserve"> </w:t>
      </w:r>
      <w:r w:rsidR="00755759" w:rsidRPr="00531AF8">
        <w:rPr>
          <w:rFonts w:ascii="Arial" w:hAnsi="Arial" w:cs="Arial"/>
          <w:iCs/>
          <w:sz w:val="24"/>
          <w:szCs w:val="24"/>
        </w:rPr>
        <w:t>be no more than six (6) months from the PEM Board approval</w:t>
      </w:r>
      <w:r w:rsidR="00755759">
        <w:rPr>
          <w:rFonts w:ascii="Arial" w:hAnsi="Arial" w:cs="Arial"/>
          <w:iCs/>
          <w:sz w:val="24"/>
          <w:szCs w:val="24"/>
        </w:rPr>
        <w:t>. Furthermore, i</w:t>
      </w:r>
      <w:r w:rsidR="004541F2">
        <w:rPr>
          <w:rFonts w:ascii="Arial" w:hAnsi="Arial" w:cs="Arial"/>
          <w:iCs/>
          <w:sz w:val="24"/>
          <w:szCs w:val="24"/>
        </w:rPr>
        <w:t xml:space="preserve">n the year 2018, WESM </w:t>
      </w:r>
      <w:r w:rsidR="00755759">
        <w:rPr>
          <w:rFonts w:ascii="Arial" w:hAnsi="Arial" w:cs="Arial"/>
          <w:iCs/>
          <w:sz w:val="24"/>
          <w:szCs w:val="24"/>
        </w:rPr>
        <w:t>R</w:t>
      </w:r>
      <w:r w:rsidR="004541F2">
        <w:rPr>
          <w:rFonts w:ascii="Arial" w:hAnsi="Arial" w:cs="Arial"/>
          <w:iCs/>
          <w:sz w:val="24"/>
          <w:szCs w:val="24"/>
        </w:rPr>
        <w:t>ules was amended thru DOE DC 2018-07-0018</w:t>
      </w:r>
      <w:r w:rsidR="001C5635">
        <w:rPr>
          <w:rFonts w:ascii="Arial" w:hAnsi="Arial" w:cs="Arial"/>
          <w:iCs/>
          <w:sz w:val="24"/>
          <w:szCs w:val="24"/>
        </w:rPr>
        <w:t>, introducing a new</w:t>
      </w:r>
      <w:r w:rsidR="004541F2">
        <w:rPr>
          <w:rFonts w:ascii="Arial" w:hAnsi="Arial" w:cs="Arial"/>
          <w:iCs/>
          <w:sz w:val="24"/>
          <w:szCs w:val="24"/>
        </w:rPr>
        <w:t xml:space="preserve"> provision stating that urgent amendment</w:t>
      </w:r>
      <w:r>
        <w:rPr>
          <w:rFonts w:ascii="Arial" w:hAnsi="Arial" w:cs="Arial"/>
          <w:iCs/>
          <w:sz w:val="24"/>
          <w:szCs w:val="24"/>
        </w:rPr>
        <w:t>s</w:t>
      </w:r>
      <w:r w:rsidR="004541F2">
        <w:rPr>
          <w:rFonts w:ascii="Arial" w:hAnsi="Arial" w:cs="Arial"/>
          <w:iCs/>
          <w:sz w:val="24"/>
          <w:szCs w:val="24"/>
        </w:rPr>
        <w:t xml:space="preserve"> shall be implementable within six (6) months. </w:t>
      </w:r>
    </w:p>
    <w:p w14:paraId="24C42FA7" w14:textId="0AE1F72D" w:rsidR="00F51E53" w:rsidRDefault="00CB41C1" w:rsidP="00AC2219">
      <w:pPr>
        <w:ind w:left="360" w:right="826"/>
        <w:jc w:val="both"/>
        <w:rPr>
          <w:rFonts w:ascii="Arial" w:hAnsi="Arial" w:cs="Arial"/>
          <w:iCs/>
          <w:sz w:val="24"/>
          <w:szCs w:val="24"/>
        </w:rPr>
      </w:pPr>
      <w:r>
        <w:rPr>
          <w:rFonts w:ascii="Arial" w:hAnsi="Arial" w:cs="Arial"/>
          <w:iCs/>
          <w:sz w:val="24"/>
          <w:szCs w:val="24"/>
        </w:rPr>
        <w:t>In</w:t>
      </w:r>
      <w:r w:rsidR="002E23F9">
        <w:rPr>
          <w:rFonts w:ascii="Arial" w:hAnsi="Arial" w:cs="Arial"/>
          <w:iCs/>
          <w:sz w:val="24"/>
          <w:szCs w:val="24"/>
        </w:rPr>
        <w:t xml:space="preserve"> the </w:t>
      </w:r>
      <w:r>
        <w:rPr>
          <w:rFonts w:ascii="Arial" w:hAnsi="Arial" w:cs="Arial"/>
          <w:iCs/>
          <w:sz w:val="24"/>
          <w:szCs w:val="24"/>
        </w:rPr>
        <w:t>succeeding</w:t>
      </w:r>
      <w:r w:rsidR="00755759">
        <w:rPr>
          <w:rFonts w:ascii="Arial" w:hAnsi="Arial" w:cs="Arial"/>
          <w:iCs/>
          <w:sz w:val="24"/>
          <w:szCs w:val="24"/>
        </w:rPr>
        <w:t xml:space="preserve"> years</w:t>
      </w:r>
      <w:r w:rsidR="004541F2">
        <w:rPr>
          <w:rFonts w:ascii="Arial" w:hAnsi="Arial" w:cs="Arial"/>
          <w:iCs/>
          <w:sz w:val="24"/>
          <w:szCs w:val="24"/>
        </w:rPr>
        <w:t>, there have</w:t>
      </w:r>
      <w:r w:rsidR="00F51E53">
        <w:rPr>
          <w:rFonts w:ascii="Arial" w:hAnsi="Arial" w:cs="Arial"/>
          <w:iCs/>
          <w:sz w:val="24"/>
          <w:szCs w:val="24"/>
        </w:rPr>
        <w:t xml:space="preserve"> been</w:t>
      </w:r>
      <w:r w:rsidR="004541F2">
        <w:rPr>
          <w:rFonts w:ascii="Arial" w:hAnsi="Arial" w:cs="Arial"/>
          <w:iCs/>
          <w:sz w:val="24"/>
          <w:szCs w:val="24"/>
        </w:rPr>
        <w:t xml:space="preserve"> </w:t>
      </w:r>
      <w:r w:rsidR="00F51E53">
        <w:rPr>
          <w:rFonts w:ascii="Arial" w:hAnsi="Arial" w:cs="Arial"/>
          <w:iCs/>
          <w:sz w:val="24"/>
          <w:szCs w:val="24"/>
        </w:rPr>
        <w:t xml:space="preserve">instances </w:t>
      </w:r>
      <w:r w:rsidR="00755759">
        <w:rPr>
          <w:rFonts w:ascii="Arial" w:hAnsi="Arial" w:cs="Arial"/>
          <w:iCs/>
          <w:sz w:val="24"/>
          <w:szCs w:val="24"/>
        </w:rPr>
        <w:t>that</w:t>
      </w:r>
      <w:r w:rsidR="00F51E53">
        <w:rPr>
          <w:rFonts w:ascii="Arial" w:hAnsi="Arial" w:cs="Arial"/>
          <w:iCs/>
          <w:sz w:val="24"/>
          <w:szCs w:val="24"/>
        </w:rPr>
        <w:t xml:space="preserve"> urgent amendments</w:t>
      </w:r>
      <w:r w:rsidR="00755759">
        <w:rPr>
          <w:rFonts w:ascii="Arial" w:hAnsi="Arial" w:cs="Arial"/>
          <w:iCs/>
          <w:sz w:val="24"/>
          <w:szCs w:val="24"/>
        </w:rPr>
        <w:t xml:space="preserve"> </w:t>
      </w:r>
      <w:r>
        <w:rPr>
          <w:rFonts w:ascii="Arial" w:hAnsi="Arial" w:cs="Arial"/>
          <w:iCs/>
          <w:sz w:val="24"/>
          <w:szCs w:val="24"/>
        </w:rPr>
        <w:t>have not been</w:t>
      </w:r>
      <w:r w:rsidR="00755759">
        <w:rPr>
          <w:rFonts w:ascii="Arial" w:hAnsi="Arial" w:cs="Arial"/>
          <w:iCs/>
          <w:sz w:val="24"/>
          <w:szCs w:val="24"/>
        </w:rPr>
        <w:t xml:space="preserve"> processed and approved as general amendments </w:t>
      </w:r>
      <w:r>
        <w:rPr>
          <w:rFonts w:ascii="Arial" w:hAnsi="Arial" w:cs="Arial"/>
          <w:iCs/>
          <w:sz w:val="24"/>
          <w:szCs w:val="24"/>
        </w:rPr>
        <w:t xml:space="preserve">within six (6) months, leading them to </w:t>
      </w:r>
      <w:r w:rsidR="00F51E53">
        <w:rPr>
          <w:rFonts w:ascii="Arial" w:hAnsi="Arial" w:cs="Arial"/>
          <w:iCs/>
          <w:sz w:val="24"/>
          <w:szCs w:val="24"/>
        </w:rPr>
        <w:t xml:space="preserve">exceed </w:t>
      </w:r>
      <w:r>
        <w:rPr>
          <w:rFonts w:ascii="Arial" w:hAnsi="Arial" w:cs="Arial"/>
          <w:iCs/>
          <w:sz w:val="24"/>
          <w:szCs w:val="24"/>
        </w:rPr>
        <w:t>the designated</w:t>
      </w:r>
      <w:r w:rsidR="00755759">
        <w:rPr>
          <w:rFonts w:ascii="Arial" w:hAnsi="Arial" w:cs="Arial"/>
          <w:iCs/>
          <w:sz w:val="24"/>
          <w:szCs w:val="24"/>
        </w:rPr>
        <w:t xml:space="preserve"> effectivity timefram</w:t>
      </w:r>
      <w:r>
        <w:rPr>
          <w:rFonts w:ascii="Arial" w:hAnsi="Arial" w:cs="Arial"/>
          <w:iCs/>
          <w:sz w:val="24"/>
          <w:szCs w:val="24"/>
        </w:rPr>
        <w:t>e</w:t>
      </w:r>
      <w:r w:rsidR="00755759">
        <w:rPr>
          <w:rFonts w:ascii="Arial" w:hAnsi="Arial" w:cs="Arial"/>
          <w:iCs/>
          <w:sz w:val="24"/>
          <w:szCs w:val="24"/>
        </w:rPr>
        <w:t xml:space="preserve">. </w:t>
      </w:r>
      <w:r>
        <w:rPr>
          <w:rFonts w:ascii="Arial" w:hAnsi="Arial" w:cs="Arial"/>
          <w:iCs/>
          <w:sz w:val="24"/>
          <w:szCs w:val="24"/>
        </w:rPr>
        <w:t>As a result</w:t>
      </w:r>
      <w:r w:rsidR="00F51E53">
        <w:rPr>
          <w:rFonts w:ascii="Arial" w:hAnsi="Arial" w:cs="Arial"/>
          <w:iCs/>
          <w:sz w:val="24"/>
          <w:szCs w:val="24"/>
        </w:rPr>
        <w:t>,</w:t>
      </w:r>
      <w:r w:rsidR="004541F2">
        <w:rPr>
          <w:rFonts w:ascii="Arial" w:hAnsi="Arial" w:cs="Arial"/>
          <w:iCs/>
          <w:sz w:val="24"/>
          <w:szCs w:val="24"/>
        </w:rPr>
        <w:t xml:space="preserve"> the Rules Change Committee (RCC) is </w:t>
      </w:r>
      <w:r>
        <w:rPr>
          <w:rFonts w:ascii="Arial" w:hAnsi="Arial" w:cs="Arial"/>
          <w:iCs/>
          <w:sz w:val="24"/>
          <w:szCs w:val="24"/>
        </w:rPr>
        <w:t>obliged</w:t>
      </w:r>
      <w:r w:rsidR="004541F2">
        <w:rPr>
          <w:rFonts w:ascii="Arial" w:hAnsi="Arial" w:cs="Arial"/>
          <w:iCs/>
          <w:sz w:val="24"/>
          <w:szCs w:val="24"/>
        </w:rPr>
        <w:t xml:space="preserve"> to</w:t>
      </w:r>
      <w:r w:rsidR="00F51E53">
        <w:rPr>
          <w:rFonts w:ascii="Arial" w:hAnsi="Arial" w:cs="Arial"/>
          <w:iCs/>
          <w:sz w:val="24"/>
          <w:szCs w:val="24"/>
        </w:rPr>
        <w:t xml:space="preserve"> formally</w:t>
      </w:r>
      <w:r w:rsidR="004541F2">
        <w:rPr>
          <w:rFonts w:ascii="Arial" w:hAnsi="Arial" w:cs="Arial"/>
          <w:iCs/>
          <w:sz w:val="24"/>
          <w:szCs w:val="24"/>
        </w:rPr>
        <w:t xml:space="preserve"> request for </w:t>
      </w:r>
      <w:r w:rsidR="00755759">
        <w:rPr>
          <w:rFonts w:ascii="Arial" w:hAnsi="Arial" w:cs="Arial"/>
          <w:iCs/>
          <w:sz w:val="24"/>
          <w:szCs w:val="24"/>
        </w:rPr>
        <w:t xml:space="preserve">the </w:t>
      </w:r>
      <w:r w:rsidR="004541F2">
        <w:rPr>
          <w:rFonts w:ascii="Arial" w:hAnsi="Arial" w:cs="Arial"/>
          <w:iCs/>
          <w:sz w:val="24"/>
          <w:szCs w:val="24"/>
        </w:rPr>
        <w:t>extension</w:t>
      </w:r>
      <w:r w:rsidR="002E23F9">
        <w:rPr>
          <w:rFonts w:ascii="Arial" w:hAnsi="Arial" w:cs="Arial"/>
          <w:iCs/>
          <w:sz w:val="24"/>
          <w:szCs w:val="24"/>
        </w:rPr>
        <w:t xml:space="preserve"> of effectivity of urgent amendments</w:t>
      </w:r>
      <w:r w:rsidR="00755759">
        <w:rPr>
          <w:rFonts w:ascii="Arial" w:hAnsi="Arial" w:cs="Arial"/>
          <w:iCs/>
          <w:sz w:val="24"/>
          <w:szCs w:val="24"/>
        </w:rPr>
        <w:t xml:space="preserve"> up until DOE approved the proposal</w:t>
      </w:r>
      <w:r w:rsidR="002E23F9">
        <w:rPr>
          <w:rFonts w:ascii="Arial" w:hAnsi="Arial" w:cs="Arial"/>
          <w:iCs/>
          <w:sz w:val="24"/>
          <w:szCs w:val="24"/>
        </w:rPr>
        <w:t xml:space="preserve"> to </w:t>
      </w:r>
      <w:r w:rsidR="00F51E53">
        <w:rPr>
          <w:rFonts w:ascii="Arial" w:hAnsi="Arial" w:cs="Arial"/>
          <w:iCs/>
          <w:sz w:val="24"/>
          <w:szCs w:val="24"/>
        </w:rPr>
        <w:t>address</w:t>
      </w:r>
      <w:r w:rsidR="002E23F9">
        <w:rPr>
          <w:rFonts w:ascii="Arial" w:hAnsi="Arial" w:cs="Arial"/>
          <w:iCs/>
          <w:sz w:val="24"/>
          <w:szCs w:val="24"/>
        </w:rPr>
        <w:t xml:space="preserve"> the need of the current market. </w:t>
      </w:r>
    </w:p>
    <w:p w14:paraId="06A3D835" w14:textId="6EA8F2CB" w:rsidR="00CB41C1" w:rsidRDefault="00CB41C1" w:rsidP="00CB41C1">
      <w:pPr>
        <w:ind w:left="360" w:right="826"/>
        <w:jc w:val="both"/>
        <w:rPr>
          <w:rFonts w:ascii="Arial" w:hAnsi="Arial" w:cs="Arial"/>
          <w:iCs/>
          <w:sz w:val="24"/>
          <w:szCs w:val="24"/>
        </w:rPr>
      </w:pPr>
      <w:r>
        <w:rPr>
          <w:rFonts w:ascii="Arial" w:hAnsi="Arial" w:cs="Arial"/>
          <w:iCs/>
          <w:sz w:val="24"/>
          <w:szCs w:val="24"/>
        </w:rPr>
        <w:t xml:space="preserve">In </w:t>
      </w:r>
      <w:r w:rsidR="00F51E53">
        <w:rPr>
          <w:rFonts w:ascii="Arial" w:hAnsi="Arial" w:cs="Arial"/>
          <w:iCs/>
          <w:sz w:val="24"/>
          <w:szCs w:val="24"/>
        </w:rPr>
        <w:t>accor</w:t>
      </w:r>
      <w:r>
        <w:rPr>
          <w:rFonts w:ascii="Arial" w:hAnsi="Arial" w:cs="Arial"/>
          <w:iCs/>
          <w:sz w:val="24"/>
          <w:szCs w:val="24"/>
        </w:rPr>
        <w:t>dance with</w:t>
      </w:r>
      <w:r w:rsidR="00F51E53">
        <w:rPr>
          <w:rFonts w:ascii="Arial" w:hAnsi="Arial" w:cs="Arial"/>
          <w:iCs/>
          <w:sz w:val="24"/>
          <w:szCs w:val="24"/>
        </w:rPr>
        <w:t xml:space="preserve"> the</w:t>
      </w:r>
      <w:r w:rsidR="002E23F9">
        <w:rPr>
          <w:rFonts w:ascii="Arial" w:hAnsi="Arial" w:cs="Arial"/>
          <w:iCs/>
          <w:sz w:val="24"/>
          <w:szCs w:val="24"/>
        </w:rPr>
        <w:t xml:space="preserve"> WESM Rules Change Manual, </w:t>
      </w:r>
      <w:r w:rsidR="00B62E4D">
        <w:rPr>
          <w:rFonts w:ascii="Arial" w:hAnsi="Arial" w:cs="Arial"/>
          <w:iCs/>
          <w:sz w:val="24"/>
          <w:szCs w:val="24"/>
        </w:rPr>
        <w:t xml:space="preserve">the </w:t>
      </w:r>
      <w:r w:rsidR="002E23F9" w:rsidRPr="002E23F9">
        <w:rPr>
          <w:rFonts w:ascii="Arial" w:hAnsi="Arial" w:cs="Arial"/>
          <w:iCs/>
          <w:sz w:val="24"/>
          <w:szCs w:val="24"/>
        </w:rPr>
        <w:t>PEM Board may extend the effectivity of urgent amendments only once for up to six (6) months and shall inform the DOE of such extension</w:t>
      </w:r>
      <w:r w:rsidR="002E23F9">
        <w:rPr>
          <w:rFonts w:ascii="Arial" w:hAnsi="Arial" w:cs="Arial"/>
          <w:iCs/>
          <w:sz w:val="24"/>
          <w:szCs w:val="24"/>
        </w:rPr>
        <w:t>.</w:t>
      </w:r>
      <w:r>
        <w:rPr>
          <w:rFonts w:ascii="Arial" w:hAnsi="Arial" w:cs="Arial"/>
          <w:iCs/>
          <w:sz w:val="24"/>
          <w:szCs w:val="24"/>
        </w:rPr>
        <w:t xml:space="preserve"> </w:t>
      </w:r>
      <w:r w:rsidR="004B1962">
        <w:rPr>
          <w:rFonts w:ascii="Arial" w:hAnsi="Arial" w:cs="Arial"/>
          <w:iCs/>
          <w:sz w:val="24"/>
          <w:szCs w:val="24"/>
        </w:rPr>
        <w:t>Nevertheless</w:t>
      </w:r>
      <w:r>
        <w:rPr>
          <w:rFonts w:ascii="Arial" w:hAnsi="Arial" w:cs="Arial"/>
          <w:iCs/>
          <w:sz w:val="24"/>
          <w:szCs w:val="24"/>
        </w:rPr>
        <w:t>,</w:t>
      </w:r>
      <w:r w:rsidR="004B1962" w:rsidRPr="004B1962">
        <w:t xml:space="preserve"> </w:t>
      </w:r>
      <w:r w:rsidR="004B1962" w:rsidRPr="004B1962">
        <w:rPr>
          <w:rFonts w:ascii="Arial" w:hAnsi="Arial" w:cs="Arial"/>
          <w:iCs/>
          <w:sz w:val="24"/>
          <w:szCs w:val="24"/>
        </w:rPr>
        <w:t>situations have arisen where a second extension became necessar</w:t>
      </w:r>
      <w:r w:rsidR="004B1962">
        <w:rPr>
          <w:rFonts w:ascii="Arial" w:hAnsi="Arial" w:cs="Arial"/>
          <w:iCs/>
          <w:sz w:val="24"/>
          <w:szCs w:val="24"/>
        </w:rPr>
        <w:t>y which led the</w:t>
      </w:r>
      <w:r>
        <w:rPr>
          <w:rFonts w:ascii="Arial" w:hAnsi="Arial" w:cs="Arial"/>
          <w:iCs/>
          <w:sz w:val="24"/>
          <w:szCs w:val="24"/>
        </w:rPr>
        <w:t xml:space="preserve"> RCC to review the provisions in the WESM Rules and Rules Change</w:t>
      </w:r>
      <w:r w:rsidR="000D229C">
        <w:rPr>
          <w:rFonts w:ascii="Arial" w:hAnsi="Arial" w:cs="Arial"/>
          <w:iCs/>
          <w:sz w:val="24"/>
          <w:szCs w:val="24"/>
        </w:rPr>
        <w:t xml:space="preserve"> Manual</w:t>
      </w:r>
      <w:r>
        <w:rPr>
          <w:rFonts w:ascii="Arial" w:hAnsi="Arial" w:cs="Arial"/>
          <w:iCs/>
          <w:sz w:val="24"/>
          <w:szCs w:val="24"/>
        </w:rPr>
        <w:t xml:space="preserve"> to streamline the process of urgent amendments.</w:t>
      </w:r>
    </w:p>
    <w:p w14:paraId="658E581E" w14:textId="6A17FD7C" w:rsidR="002E23F9" w:rsidRDefault="007C4655" w:rsidP="00BD30C8">
      <w:pPr>
        <w:pStyle w:val="ListParagraph"/>
        <w:numPr>
          <w:ilvl w:val="0"/>
          <w:numId w:val="44"/>
        </w:numPr>
        <w:ind w:right="826"/>
        <w:jc w:val="both"/>
        <w:rPr>
          <w:rFonts w:ascii="Arial" w:hAnsi="Arial" w:cs="Arial"/>
          <w:iCs/>
          <w:sz w:val="24"/>
          <w:szCs w:val="24"/>
        </w:rPr>
      </w:pPr>
      <w:r>
        <w:rPr>
          <w:rFonts w:ascii="Arial" w:hAnsi="Arial" w:cs="Arial"/>
          <w:iCs/>
          <w:sz w:val="24"/>
          <w:szCs w:val="24"/>
        </w:rPr>
        <w:t>Processing of General Amendments by the RCC</w:t>
      </w:r>
    </w:p>
    <w:p w14:paraId="10D20785" w14:textId="601C3124" w:rsidR="00995536" w:rsidRDefault="000E7A4D" w:rsidP="009A1A7E">
      <w:pPr>
        <w:ind w:left="360" w:right="826"/>
        <w:jc w:val="both"/>
        <w:rPr>
          <w:rFonts w:ascii="Arial" w:hAnsi="Arial" w:cs="Arial"/>
          <w:iCs/>
          <w:sz w:val="24"/>
          <w:szCs w:val="24"/>
        </w:rPr>
      </w:pPr>
      <w:r>
        <w:rPr>
          <w:rFonts w:ascii="Arial" w:hAnsi="Arial" w:cs="Arial"/>
          <w:iCs/>
          <w:sz w:val="24"/>
          <w:szCs w:val="24"/>
        </w:rPr>
        <w:t>A</w:t>
      </w:r>
      <w:r w:rsidR="00552861">
        <w:rPr>
          <w:rFonts w:ascii="Arial" w:hAnsi="Arial" w:cs="Arial"/>
          <w:iCs/>
          <w:sz w:val="24"/>
          <w:szCs w:val="24"/>
        </w:rPr>
        <w:t>n</w:t>
      </w:r>
      <w:r w:rsidR="00F643AE">
        <w:rPr>
          <w:rFonts w:ascii="Arial" w:hAnsi="Arial" w:cs="Arial"/>
          <w:iCs/>
          <w:sz w:val="24"/>
          <w:szCs w:val="24"/>
        </w:rPr>
        <w:t xml:space="preserve">y </w:t>
      </w:r>
      <w:r w:rsidR="00F643AE" w:rsidRPr="00F643AE">
        <w:rPr>
          <w:rFonts w:ascii="Arial" w:hAnsi="Arial" w:cs="Arial"/>
          <w:iCs/>
          <w:sz w:val="24"/>
          <w:szCs w:val="24"/>
        </w:rPr>
        <w:t>WESM Member, the Market Operator, the PEM Board or its Committees, any government agency, or any other interested party affected by the operations of the WESM</w:t>
      </w:r>
      <w:r>
        <w:rPr>
          <w:rFonts w:ascii="Arial" w:hAnsi="Arial" w:cs="Arial"/>
          <w:iCs/>
          <w:sz w:val="24"/>
          <w:szCs w:val="24"/>
        </w:rPr>
        <w:t xml:space="preserve"> may submit proposals for amendments.</w:t>
      </w:r>
      <w:r w:rsidR="00F31565">
        <w:rPr>
          <w:rFonts w:ascii="Arial" w:hAnsi="Arial" w:cs="Arial"/>
          <w:iCs/>
          <w:sz w:val="24"/>
          <w:szCs w:val="24"/>
        </w:rPr>
        <w:t xml:space="preserve"> The WESM Governance Committee Secretariat shall </w:t>
      </w:r>
      <w:r w:rsidR="00E14BAD">
        <w:rPr>
          <w:rFonts w:ascii="Arial" w:hAnsi="Arial" w:cs="Arial"/>
          <w:iCs/>
          <w:sz w:val="24"/>
          <w:szCs w:val="24"/>
        </w:rPr>
        <w:t>assess</w:t>
      </w:r>
      <w:r w:rsidR="00F31565">
        <w:rPr>
          <w:rFonts w:ascii="Arial" w:hAnsi="Arial" w:cs="Arial"/>
          <w:iCs/>
          <w:sz w:val="24"/>
          <w:szCs w:val="24"/>
        </w:rPr>
        <w:t xml:space="preserve"> for the completeness and compliance of</w:t>
      </w:r>
      <w:r w:rsidR="00D31C4E">
        <w:rPr>
          <w:rFonts w:ascii="Arial" w:hAnsi="Arial" w:cs="Arial"/>
          <w:iCs/>
          <w:sz w:val="24"/>
          <w:szCs w:val="24"/>
        </w:rPr>
        <w:t xml:space="preserve"> the</w:t>
      </w:r>
      <w:r w:rsidR="000061B8">
        <w:rPr>
          <w:rFonts w:ascii="Arial" w:hAnsi="Arial" w:cs="Arial"/>
          <w:iCs/>
          <w:sz w:val="24"/>
          <w:szCs w:val="24"/>
        </w:rPr>
        <w:t>se</w:t>
      </w:r>
      <w:r w:rsidR="00D31C4E">
        <w:rPr>
          <w:rFonts w:ascii="Arial" w:hAnsi="Arial" w:cs="Arial"/>
          <w:iCs/>
          <w:sz w:val="24"/>
          <w:szCs w:val="24"/>
        </w:rPr>
        <w:t xml:space="preserve"> proposal</w:t>
      </w:r>
      <w:r w:rsidR="000061B8">
        <w:rPr>
          <w:rFonts w:ascii="Arial" w:hAnsi="Arial" w:cs="Arial"/>
          <w:iCs/>
          <w:sz w:val="24"/>
          <w:szCs w:val="24"/>
        </w:rPr>
        <w:t>s</w:t>
      </w:r>
      <w:r w:rsidR="00D31C4E">
        <w:rPr>
          <w:rFonts w:ascii="Arial" w:hAnsi="Arial" w:cs="Arial"/>
          <w:iCs/>
          <w:sz w:val="24"/>
          <w:szCs w:val="24"/>
        </w:rPr>
        <w:t xml:space="preserve"> and subsequently </w:t>
      </w:r>
      <w:r w:rsidR="00E14BAD">
        <w:rPr>
          <w:rFonts w:ascii="Arial" w:hAnsi="Arial" w:cs="Arial"/>
          <w:iCs/>
          <w:sz w:val="24"/>
          <w:szCs w:val="24"/>
        </w:rPr>
        <w:t xml:space="preserve">forwarding </w:t>
      </w:r>
      <w:r w:rsidR="000061B8">
        <w:rPr>
          <w:rFonts w:ascii="Arial" w:hAnsi="Arial" w:cs="Arial"/>
          <w:iCs/>
          <w:sz w:val="24"/>
          <w:szCs w:val="24"/>
        </w:rPr>
        <w:t>them</w:t>
      </w:r>
      <w:r w:rsidR="00E14BAD">
        <w:rPr>
          <w:rFonts w:ascii="Arial" w:hAnsi="Arial" w:cs="Arial"/>
          <w:iCs/>
          <w:sz w:val="24"/>
          <w:szCs w:val="24"/>
        </w:rPr>
        <w:t xml:space="preserve"> to</w:t>
      </w:r>
      <w:r w:rsidR="000061B8">
        <w:rPr>
          <w:rFonts w:ascii="Arial" w:hAnsi="Arial" w:cs="Arial"/>
          <w:iCs/>
          <w:sz w:val="24"/>
          <w:szCs w:val="24"/>
        </w:rPr>
        <w:t xml:space="preserve"> the</w:t>
      </w:r>
      <w:r w:rsidR="00D31C4E">
        <w:rPr>
          <w:rFonts w:ascii="Arial" w:hAnsi="Arial" w:cs="Arial"/>
          <w:iCs/>
          <w:sz w:val="24"/>
          <w:szCs w:val="24"/>
        </w:rPr>
        <w:t xml:space="preserve"> RCC for </w:t>
      </w:r>
      <w:r w:rsidR="00277E57">
        <w:rPr>
          <w:rFonts w:ascii="Arial" w:hAnsi="Arial" w:cs="Arial"/>
          <w:iCs/>
          <w:sz w:val="24"/>
          <w:szCs w:val="24"/>
        </w:rPr>
        <w:t xml:space="preserve">deliberation. </w:t>
      </w:r>
      <w:r w:rsidR="00756619">
        <w:rPr>
          <w:rFonts w:ascii="Arial" w:hAnsi="Arial" w:cs="Arial"/>
          <w:iCs/>
          <w:sz w:val="24"/>
          <w:szCs w:val="24"/>
        </w:rPr>
        <w:t>In accordance with the Rules Change Manual, o</w:t>
      </w:r>
      <w:r w:rsidR="00277E57">
        <w:rPr>
          <w:rFonts w:ascii="Arial" w:hAnsi="Arial" w:cs="Arial"/>
          <w:iCs/>
          <w:sz w:val="24"/>
          <w:szCs w:val="24"/>
        </w:rPr>
        <w:t xml:space="preserve">nce deliberated, proposals will be published </w:t>
      </w:r>
      <w:r w:rsidR="00FF1CD0">
        <w:rPr>
          <w:rFonts w:ascii="Arial" w:hAnsi="Arial" w:cs="Arial"/>
          <w:iCs/>
          <w:sz w:val="24"/>
          <w:szCs w:val="24"/>
        </w:rPr>
        <w:t xml:space="preserve">and </w:t>
      </w:r>
      <w:r w:rsidR="00FF1CD0" w:rsidRPr="00FF1CD0">
        <w:rPr>
          <w:rFonts w:ascii="Arial" w:hAnsi="Arial" w:cs="Arial"/>
          <w:iCs/>
          <w:sz w:val="24"/>
          <w:szCs w:val="24"/>
        </w:rPr>
        <w:t>all the WESM participants, as well as other interested parties of the proposal</w:t>
      </w:r>
      <w:r w:rsidR="00D30FA5">
        <w:rPr>
          <w:rFonts w:ascii="Arial" w:hAnsi="Arial" w:cs="Arial"/>
          <w:iCs/>
          <w:sz w:val="24"/>
          <w:szCs w:val="24"/>
        </w:rPr>
        <w:t xml:space="preserve">, </w:t>
      </w:r>
      <w:r w:rsidR="00EC28C2">
        <w:rPr>
          <w:rFonts w:ascii="Arial" w:hAnsi="Arial" w:cs="Arial"/>
          <w:iCs/>
          <w:sz w:val="24"/>
          <w:szCs w:val="24"/>
        </w:rPr>
        <w:t>are invited to</w:t>
      </w:r>
      <w:r w:rsidR="00760079">
        <w:rPr>
          <w:rFonts w:ascii="Arial" w:hAnsi="Arial" w:cs="Arial"/>
          <w:iCs/>
          <w:sz w:val="24"/>
          <w:szCs w:val="24"/>
        </w:rPr>
        <w:t xml:space="preserve"> give written submissions within </w:t>
      </w:r>
      <w:r w:rsidR="00FB39C8">
        <w:rPr>
          <w:rFonts w:ascii="Arial" w:hAnsi="Arial" w:cs="Arial"/>
          <w:iCs/>
          <w:sz w:val="24"/>
          <w:szCs w:val="24"/>
        </w:rPr>
        <w:t>thirty (</w:t>
      </w:r>
      <w:r w:rsidR="00760079">
        <w:rPr>
          <w:rFonts w:ascii="Arial" w:hAnsi="Arial" w:cs="Arial"/>
          <w:iCs/>
          <w:sz w:val="24"/>
          <w:szCs w:val="24"/>
        </w:rPr>
        <w:t>30</w:t>
      </w:r>
      <w:r w:rsidR="00FB39C8">
        <w:rPr>
          <w:rFonts w:ascii="Arial" w:hAnsi="Arial" w:cs="Arial"/>
          <w:iCs/>
          <w:sz w:val="24"/>
          <w:szCs w:val="24"/>
        </w:rPr>
        <w:t>)</w:t>
      </w:r>
      <w:r w:rsidR="00760079">
        <w:rPr>
          <w:rFonts w:ascii="Arial" w:hAnsi="Arial" w:cs="Arial"/>
          <w:iCs/>
          <w:sz w:val="24"/>
          <w:szCs w:val="24"/>
        </w:rPr>
        <w:t xml:space="preserve"> days. </w:t>
      </w:r>
    </w:p>
    <w:p w14:paraId="4FAF10A7" w14:textId="78978EA3" w:rsidR="00117F24" w:rsidRDefault="001C08B7" w:rsidP="009A1A7E">
      <w:pPr>
        <w:ind w:left="360" w:right="826"/>
        <w:jc w:val="both"/>
        <w:rPr>
          <w:rFonts w:ascii="Arial" w:hAnsi="Arial" w:cs="Arial"/>
          <w:iCs/>
          <w:sz w:val="24"/>
          <w:szCs w:val="24"/>
        </w:rPr>
      </w:pPr>
      <w:r>
        <w:rPr>
          <w:rFonts w:ascii="Arial" w:hAnsi="Arial" w:cs="Arial"/>
          <w:iCs/>
          <w:sz w:val="24"/>
          <w:szCs w:val="24"/>
        </w:rPr>
        <w:t xml:space="preserve">Within </w:t>
      </w:r>
      <w:r w:rsidR="000A747F">
        <w:rPr>
          <w:rFonts w:ascii="Arial" w:hAnsi="Arial" w:cs="Arial"/>
          <w:iCs/>
          <w:sz w:val="24"/>
          <w:szCs w:val="24"/>
        </w:rPr>
        <w:t>sixty (</w:t>
      </w:r>
      <w:r>
        <w:rPr>
          <w:rFonts w:ascii="Arial" w:hAnsi="Arial" w:cs="Arial"/>
          <w:iCs/>
          <w:sz w:val="24"/>
          <w:szCs w:val="24"/>
        </w:rPr>
        <w:t>60</w:t>
      </w:r>
      <w:r w:rsidR="000A747F">
        <w:rPr>
          <w:rFonts w:ascii="Arial" w:hAnsi="Arial" w:cs="Arial"/>
          <w:iCs/>
          <w:sz w:val="24"/>
          <w:szCs w:val="24"/>
        </w:rPr>
        <w:t>)</w:t>
      </w:r>
      <w:r>
        <w:rPr>
          <w:rFonts w:ascii="Arial" w:hAnsi="Arial" w:cs="Arial"/>
          <w:iCs/>
          <w:sz w:val="24"/>
          <w:szCs w:val="24"/>
        </w:rPr>
        <w:t xml:space="preserve"> </w:t>
      </w:r>
      <w:r w:rsidR="000411B0">
        <w:rPr>
          <w:rFonts w:ascii="Arial" w:hAnsi="Arial" w:cs="Arial"/>
          <w:iCs/>
          <w:sz w:val="24"/>
          <w:szCs w:val="24"/>
        </w:rPr>
        <w:t>working</w:t>
      </w:r>
      <w:r>
        <w:rPr>
          <w:rFonts w:ascii="Arial" w:hAnsi="Arial" w:cs="Arial"/>
          <w:iCs/>
          <w:sz w:val="24"/>
          <w:szCs w:val="24"/>
        </w:rPr>
        <w:t xml:space="preserve"> days from the publication of the proposal</w:t>
      </w:r>
      <w:r w:rsidR="00685200">
        <w:rPr>
          <w:rFonts w:ascii="Arial" w:hAnsi="Arial" w:cs="Arial"/>
          <w:iCs/>
          <w:sz w:val="24"/>
          <w:szCs w:val="24"/>
        </w:rPr>
        <w:t>s</w:t>
      </w:r>
      <w:r>
        <w:rPr>
          <w:rFonts w:ascii="Arial" w:hAnsi="Arial" w:cs="Arial"/>
          <w:iCs/>
          <w:sz w:val="24"/>
          <w:szCs w:val="24"/>
        </w:rPr>
        <w:t xml:space="preserve">, the RCC </w:t>
      </w:r>
      <w:r w:rsidR="0018302F">
        <w:rPr>
          <w:rFonts w:ascii="Arial" w:hAnsi="Arial" w:cs="Arial"/>
          <w:iCs/>
          <w:sz w:val="24"/>
          <w:szCs w:val="24"/>
        </w:rPr>
        <w:t xml:space="preserve">shall make its decision and submit its resolution or status report </w:t>
      </w:r>
      <w:r w:rsidR="00117F24">
        <w:rPr>
          <w:rFonts w:ascii="Arial" w:hAnsi="Arial" w:cs="Arial"/>
          <w:iCs/>
          <w:sz w:val="24"/>
          <w:szCs w:val="24"/>
        </w:rPr>
        <w:t>to the PEM Board.</w:t>
      </w:r>
    </w:p>
    <w:p w14:paraId="00D20C43" w14:textId="15B7DB61" w:rsidR="009A1A7E" w:rsidRPr="0084597B" w:rsidRDefault="00751A8C" w:rsidP="0084597B">
      <w:pPr>
        <w:ind w:left="360" w:right="826"/>
        <w:jc w:val="both"/>
        <w:rPr>
          <w:rFonts w:ascii="Arial" w:hAnsi="Arial" w:cs="Arial"/>
          <w:iCs/>
          <w:sz w:val="24"/>
          <w:szCs w:val="24"/>
        </w:rPr>
      </w:pPr>
      <w:r>
        <w:rPr>
          <w:rFonts w:ascii="Arial" w:hAnsi="Arial" w:cs="Arial"/>
          <w:iCs/>
          <w:sz w:val="24"/>
          <w:szCs w:val="24"/>
        </w:rPr>
        <w:t>From the period</w:t>
      </w:r>
      <w:r w:rsidR="00117F24">
        <w:rPr>
          <w:rFonts w:ascii="Arial" w:hAnsi="Arial" w:cs="Arial"/>
          <w:iCs/>
          <w:sz w:val="24"/>
          <w:szCs w:val="24"/>
        </w:rPr>
        <w:t xml:space="preserve"> 2018 – 2023, </w:t>
      </w:r>
      <w:r w:rsidR="004A267F">
        <w:rPr>
          <w:rFonts w:ascii="Arial" w:hAnsi="Arial" w:cs="Arial"/>
          <w:iCs/>
          <w:sz w:val="24"/>
          <w:szCs w:val="24"/>
        </w:rPr>
        <w:t xml:space="preserve">thirty-four (34) </w:t>
      </w:r>
      <w:r w:rsidR="00B2698C">
        <w:rPr>
          <w:rFonts w:ascii="Arial" w:hAnsi="Arial" w:cs="Arial"/>
          <w:iCs/>
          <w:sz w:val="24"/>
          <w:szCs w:val="24"/>
        </w:rPr>
        <w:t xml:space="preserve">out of one hundred four (104) </w:t>
      </w:r>
      <w:r w:rsidR="004A267F">
        <w:rPr>
          <w:rFonts w:ascii="Arial" w:hAnsi="Arial" w:cs="Arial"/>
          <w:iCs/>
          <w:sz w:val="24"/>
          <w:szCs w:val="24"/>
        </w:rPr>
        <w:t xml:space="preserve">proposals exceeded the </w:t>
      </w:r>
      <w:r w:rsidR="00BE0888">
        <w:rPr>
          <w:rFonts w:ascii="Arial" w:hAnsi="Arial" w:cs="Arial"/>
          <w:iCs/>
          <w:sz w:val="24"/>
          <w:szCs w:val="24"/>
        </w:rPr>
        <w:t>designated 60-</w:t>
      </w:r>
      <w:r w:rsidR="00651DA7">
        <w:rPr>
          <w:rFonts w:ascii="Arial" w:hAnsi="Arial" w:cs="Arial"/>
          <w:iCs/>
          <w:sz w:val="24"/>
          <w:szCs w:val="24"/>
        </w:rPr>
        <w:t xml:space="preserve">working </w:t>
      </w:r>
      <w:r w:rsidR="00BE0888">
        <w:rPr>
          <w:rFonts w:ascii="Arial" w:hAnsi="Arial" w:cs="Arial"/>
          <w:iCs/>
          <w:sz w:val="24"/>
          <w:szCs w:val="24"/>
        </w:rPr>
        <w:t xml:space="preserve">day timeframe </w:t>
      </w:r>
      <w:r w:rsidR="00B97982">
        <w:rPr>
          <w:rFonts w:ascii="Arial" w:hAnsi="Arial" w:cs="Arial"/>
          <w:iCs/>
          <w:sz w:val="24"/>
          <w:szCs w:val="24"/>
        </w:rPr>
        <w:t>for the formulation of RCC</w:t>
      </w:r>
      <w:r w:rsidR="00BE0888">
        <w:rPr>
          <w:rFonts w:ascii="Arial" w:hAnsi="Arial" w:cs="Arial"/>
          <w:iCs/>
          <w:sz w:val="24"/>
          <w:szCs w:val="24"/>
        </w:rPr>
        <w:t xml:space="preserve"> decision</w:t>
      </w:r>
      <w:r w:rsidR="00B97982">
        <w:rPr>
          <w:rFonts w:ascii="Arial" w:hAnsi="Arial" w:cs="Arial"/>
          <w:iCs/>
          <w:sz w:val="24"/>
          <w:szCs w:val="24"/>
        </w:rPr>
        <w:t xml:space="preserve"> and submission of resolution</w:t>
      </w:r>
      <w:r w:rsidR="00BE0888">
        <w:rPr>
          <w:rFonts w:ascii="Arial" w:hAnsi="Arial" w:cs="Arial"/>
          <w:iCs/>
          <w:sz w:val="24"/>
          <w:szCs w:val="24"/>
        </w:rPr>
        <w:t xml:space="preserve">. </w:t>
      </w:r>
      <w:r w:rsidR="007C2D78">
        <w:rPr>
          <w:rFonts w:ascii="Arial" w:hAnsi="Arial" w:cs="Arial"/>
          <w:iCs/>
          <w:sz w:val="24"/>
          <w:szCs w:val="24"/>
        </w:rPr>
        <w:t>These proposals have an average</w:t>
      </w:r>
      <w:r w:rsidR="00D806AE">
        <w:rPr>
          <w:rFonts w:ascii="Arial" w:hAnsi="Arial" w:cs="Arial"/>
          <w:iCs/>
          <w:sz w:val="24"/>
          <w:szCs w:val="24"/>
        </w:rPr>
        <w:t xml:space="preserve"> processing </w:t>
      </w:r>
      <w:r w:rsidR="008D1D3F">
        <w:rPr>
          <w:rFonts w:ascii="Arial" w:hAnsi="Arial" w:cs="Arial"/>
          <w:iCs/>
          <w:sz w:val="24"/>
          <w:szCs w:val="24"/>
        </w:rPr>
        <w:t>period of</w:t>
      </w:r>
      <w:r w:rsidR="007C2D78">
        <w:rPr>
          <w:rFonts w:ascii="Arial" w:hAnsi="Arial" w:cs="Arial"/>
          <w:iCs/>
          <w:sz w:val="24"/>
          <w:szCs w:val="24"/>
        </w:rPr>
        <w:t xml:space="preserve"> </w:t>
      </w:r>
      <w:r w:rsidR="00EF27F2">
        <w:rPr>
          <w:rFonts w:ascii="Arial" w:hAnsi="Arial" w:cs="Arial"/>
          <w:iCs/>
          <w:sz w:val="24"/>
          <w:szCs w:val="24"/>
        </w:rPr>
        <w:t xml:space="preserve">one </w:t>
      </w:r>
      <w:r w:rsidR="007C2D78">
        <w:rPr>
          <w:rFonts w:ascii="Arial" w:hAnsi="Arial" w:cs="Arial"/>
          <w:iCs/>
          <w:sz w:val="24"/>
          <w:szCs w:val="24"/>
        </w:rPr>
        <w:t>hundred</w:t>
      </w:r>
      <w:r w:rsidR="00EF27F2">
        <w:rPr>
          <w:rFonts w:ascii="Arial" w:hAnsi="Arial" w:cs="Arial"/>
          <w:iCs/>
          <w:sz w:val="24"/>
          <w:szCs w:val="24"/>
        </w:rPr>
        <w:t xml:space="preserve"> and </w:t>
      </w:r>
      <w:r w:rsidR="000D229C">
        <w:rPr>
          <w:rFonts w:ascii="Arial" w:hAnsi="Arial" w:cs="Arial"/>
          <w:iCs/>
          <w:sz w:val="24"/>
          <w:szCs w:val="24"/>
        </w:rPr>
        <w:t xml:space="preserve">eleven (111) </w:t>
      </w:r>
      <w:r w:rsidR="00870189">
        <w:rPr>
          <w:rFonts w:ascii="Arial" w:hAnsi="Arial" w:cs="Arial"/>
          <w:iCs/>
          <w:sz w:val="24"/>
          <w:szCs w:val="24"/>
        </w:rPr>
        <w:t xml:space="preserve">working </w:t>
      </w:r>
      <w:r w:rsidR="000D229C">
        <w:rPr>
          <w:rFonts w:ascii="Arial" w:hAnsi="Arial" w:cs="Arial"/>
          <w:iCs/>
          <w:sz w:val="24"/>
          <w:szCs w:val="24"/>
        </w:rPr>
        <w:t xml:space="preserve">days with an average of </w:t>
      </w:r>
      <w:r w:rsidR="00D806AE">
        <w:rPr>
          <w:rFonts w:ascii="Arial" w:hAnsi="Arial" w:cs="Arial"/>
          <w:iCs/>
          <w:sz w:val="24"/>
          <w:szCs w:val="24"/>
        </w:rPr>
        <w:t>four (</w:t>
      </w:r>
      <w:r w:rsidR="000D229C">
        <w:rPr>
          <w:rFonts w:ascii="Arial" w:hAnsi="Arial" w:cs="Arial"/>
          <w:iCs/>
          <w:sz w:val="24"/>
          <w:szCs w:val="24"/>
        </w:rPr>
        <w:t>4</w:t>
      </w:r>
      <w:r w:rsidR="00D806AE">
        <w:rPr>
          <w:rFonts w:ascii="Arial" w:hAnsi="Arial" w:cs="Arial"/>
          <w:iCs/>
          <w:sz w:val="24"/>
          <w:szCs w:val="24"/>
        </w:rPr>
        <w:t>)</w:t>
      </w:r>
      <w:r w:rsidR="000D229C">
        <w:rPr>
          <w:rFonts w:ascii="Arial" w:hAnsi="Arial" w:cs="Arial"/>
          <w:iCs/>
          <w:sz w:val="24"/>
          <w:szCs w:val="24"/>
        </w:rPr>
        <w:t xml:space="preserve"> RCC meetings </w:t>
      </w:r>
      <w:r w:rsidR="008D1D3F">
        <w:rPr>
          <w:rFonts w:ascii="Arial" w:hAnsi="Arial" w:cs="Arial"/>
          <w:iCs/>
          <w:sz w:val="24"/>
          <w:szCs w:val="24"/>
        </w:rPr>
        <w:t>for the deliberation</w:t>
      </w:r>
      <w:r w:rsidR="000D229C">
        <w:rPr>
          <w:rFonts w:ascii="Arial" w:hAnsi="Arial" w:cs="Arial"/>
          <w:iCs/>
          <w:sz w:val="24"/>
          <w:szCs w:val="24"/>
        </w:rPr>
        <w:t>. This led the RCC to review the provisions in the Rules Change Manual</w:t>
      </w:r>
      <w:r w:rsidR="00A76AA9">
        <w:rPr>
          <w:rFonts w:ascii="Arial" w:hAnsi="Arial" w:cs="Arial"/>
          <w:iCs/>
          <w:sz w:val="24"/>
          <w:szCs w:val="24"/>
        </w:rPr>
        <w:t xml:space="preserve"> to streamline the process of general amendments.</w:t>
      </w:r>
    </w:p>
    <w:p w14:paraId="2376BFD8" w14:textId="77777777" w:rsidR="007C4655" w:rsidRDefault="007C4655" w:rsidP="007C4655">
      <w:pPr>
        <w:ind w:right="826"/>
        <w:jc w:val="both"/>
        <w:rPr>
          <w:rFonts w:ascii="Arial" w:hAnsi="Arial" w:cs="Arial"/>
          <w:iCs/>
          <w:sz w:val="24"/>
          <w:szCs w:val="24"/>
        </w:rPr>
      </w:pPr>
    </w:p>
    <w:p w14:paraId="092EDDD9" w14:textId="77777777" w:rsidR="007C4655" w:rsidRDefault="007C4655" w:rsidP="0084597B">
      <w:pPr>
        <w:ind w:right="826"/>
        <w:jc w:val="both"/>
        <w:rPr>
          <w:rFonts w:ascii="Arial" w:hAnsi="Arial" w:cs="Arial"/>
          <w:iCs/>
          <w:sz w:val="24"/>
          <w:szCs w:val="24"/>
        </w:rPr>
      </w:pPr>
    </w:p>
    <w:p w14:paraId="61D8B97F" w14:textId="77777777" w:rsidR="0084597B" w:rsidRPr="0084597B" w:rsidRDefault="0084597B" w:rsidP="0084597B">
      <w:pPr>
        <w:ind w:right="826"/>
        <w:jc w:val="both"/>
        <w:rPr>
          <w:rFonts w:ascii="Arial" w:hAnsi="Arial" w:cs="Arial"/>
          <w:iCs/>
          <w:sz w:val="24"/>
          <w:szCs w:val="24"/>
        </w:rPr>
      </w:pPr>
    </w:p>
    <w:p w14:paraId="4A6AFAAE"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lastRenderedPageBreak/>
        <w:t>THE PROPOSED RULES CHANGE</w:t>
      </w:r>
    </w:p>
    <w:p w14:paraId="051FCC3E" w14:textId="77777777" w:rsidR="00A95915" w:rsidRDefault="00A95915" w:rsidP="00AC2219">
      <w:pPr>
        <w:ind w:left="284" w:right="826"/>
        <w:jc w:val="both"/>
        <w:rPr>
          <w:rFonts w:ascii="Arial" w:hAnsi="Arial" w:cs="Arial"/>
          <w:iCs/>
          <w:sz w:val="24"/>
          <w:szCs w:val="24"/>
        </w:rPr>
      </w:pPr>
    </w:p>
    <w:p w14:paraId="258561AA" w14:textId="77777777" w:rsidR="000B3B7F" w:rsidRDefault="000B3B7F" w:rsidP="000B3B7F">
      <w:pPr>
        <w:pStyle w:val="ListParagraph"/>
        <w:numPr>
          <w:ilvl w:val="0"/>
          <w:numId w:val="36"/>
        </w:numPr>
        <w:jc w:val="both"/>
        <w:rPr>
          <w:rFonts w:ascii="Arial" w:hAnsi="Arial" w:cs="Arial"/>
          <w:b/>
          <w:bCs/>
          <w:iCs/>
          <w:sz w:val="24"/>
          <w:szCs w:val="24"/>
        </w:rPr>
      </w:pPr>
      <w:r>
        <w:rPr>
          <w:rFonts w:ascii="Arial" w:hAnsi="Arial" w:cs="Arial"/>
          <w:b/>
          <w:bCs/>
          <w:iCs/>
          <w:sz w:val="24"/>
          <w:szCs w:val="24"/>
        </w:rPr>
        <w:t>WESM Rules</w:t>
      </w:r>
    </w:p>
    <w:p w14:paraId="09006CEF" w14:textId="77777777" w:rsidR="000B3B7F" w:rsidRDefault="000B3B7F" w:rsidP="000B3B7F">
      <w:pPr>
        <w:pStyle w:val="ListParagraph"/>
        <w:jc w:val="both"/>
        <w:rPr>
          <w:rFonts w:ascii="Arial" w:hAnsi="Arial" w:cs="Arial"/>
          <w:b/>
          <w:bCs/>
          <w:iCs/>
          <w:sz w:val="24"/>
          <w:szCs w:val="24"/>
        </w:rPr>
      </w:pPr>
    </w:p>
    <w:tbl>
      <w:tblPr>
        <w:tblStyle w:val="TableGrid"/>
        <w:tblW w:w="8822" w:type="dxa"/>
        <w:tblInd w:w="720" w:type="dxa"/>
        <w:tblLook w:val="04A0" w:firstRow="1" w:lastRow="0" w:firstColumn="1" w:lastColumn="0" w:noHBand="0" w:noVBand="1"/>
      </w:tblPr>
      <w:tblGrid>
        <w:gridCol w:w="3448"/>
        <w:gridCol w:w="5374"/>
      </w:tblGrid>
      <w:tr w:rsidR="000B3B7F" w:rsidRPr="00B74766" w14:paraId="2C5D7626" w14:textId="77777777">
        <w:trPr>
          <w:trHeight w:val="577"/>
          <w:tblHeader/>
        </w:trPr>
        <w:tc>
          <w:tcPr>
            <w:tcW w:w="3448" w:type="dxa"/>
            <w:shd w:val="clear" w:color="auto" w:fill="D9D9D9" w:themeFill="background1" w:themeFillShade="D9"/>
            <w:vAlign w:val="center"/>
          </w:tcPr>
          <w:p w14:paraId="705FCCCF" w14:textId="77777777" w:rsidR="000B3B7F" w:rsidRPr="00B74766" w:rsidRDefault="000B3B7F">
            <w:pPr>
              <w:pStyle w:val="ListParagraph"/>
              <w:ind w:left="0"/>
              <w:jc w:val="center"/>
              <w:rPr>
                <w:rFonts w:ascii="Arial" w:hAnsi="Arial" w:cs="Arial"/>
                <w:b/>
                <w:bCs/>
                <w:iCs/>
              </w:rPr>
            </w:pPr>
            <w:r w:rsidRPr="00B74766">
              <w:rPr>
                <w:rFonts w:ascii="Arial" w:hAnsi="Arial" w:cs="Arial"/>
                <w:b/>
                <w:bCs/>
                <w:iCs/>
              </w:rPr>
              <w:t>Area/Subject of Amendment</w:t>
            </w:r>
          </w:p>
        </w:tc>
        <w:tc>
          <w:tcPr>
            <w:tcW w:w="5374" w:type="dxa"/>
            <w:shd w:val="clear" w:color="auto" w:fill="D9D9D9" w:themeFill="background1" w:themeFillShade="D9"/>
            <w:vAlign w:val="center"/>
          </w:tcPr>
          <w:p w14:paraId="2641260D" w14:textId="77777777" w:rsidR="000B3B7F" w:rsidRPr="00B74766" w:rsidRDefault="000B3B7F">
            <w:pPr>
              <w:pStyle w:val="ListParagraph"/>
              <w:ind w:left="0"/>
              <w:jc w:val="center"/>
              <w:rPr>
                <w:rFonts w:ascii="Arial" w:hAnsi="Arial" w:cs="Arial"/>
                <w:b/>
                <w:bCs/>
                <w:iCs/>
              </w:rPr>
            </w:pPr>
            <w:r w:rsidRPr="00B74766">
              <w:rPr>
                <w:rFonts w:ascii="Arial" w:hAnsi="Arial" w:cs="Arial"/>
                <w:b/>
                <w:bCs/>
                <w:iCs/>
              </w:rPr>
              <w:t>Brief Description</w:t>
            </w:r>
          </w:p>
        </w:tc>
      </w:tr>
      <w:tr w:rsidR="000B3B7F" w:rsidRPr="00316D1A" w14:paraId="36917DDE" w14:textId="77777777">
        <w:trPr>
          <w:trHeight w:val="737"/>
        </w:trPr>
        <w:tc>
          <w:tcPr>
            <w:tcW w:w="3448" w:type="dxa"/>
            <w:vAlign w:val="center"/>
          </w:tcPr>
          <w:p w14:paraId="188A56D7" w14:textId="26DBF666" w:rsidR="000B3B7F" w:rsidRPr="00B74766" w:rsidRDefault="000B3B7F">
            <w:pPr>
              <w:pStyle w:val="ListParagraph"/>
              <w:ind w:left="0"/>
              <w:rPr>
                <w:rFonts w:ascii="Arial" w:hAnsi="Arial" w:cs="Arial"/>
                <w:iCs/>
              </w:rPr>
            </w:pPr>
            <w:r>
              <w:rPr>
                <w:rFonts w:ascii="Arial" w:hAnsi="Arial" w:cs="Arial"/>
                <w:iCs/>
              </w:rPr>
              <w:t>Effectivity of Urgent Amendment</w:t>
            </w:r>
          </w:p>
        </w:tc>
        <w:tc>
          <w:tcPr>
            <w:tcW w:w="5374" w:type="dxa"/>
            <w:vAlign w:val="center"/>
          </w:tcPr>
          <w:p w14:paraId="0E323114" w14:textId="13AF4703" w:rsidR="00FB0116" w:rsidRPr="00316D1A" w:rsidRDefault="00F91965">
            <w:pPr>
              <w:pStyle w:val="ListParagraph"/>
              <w:ind w:left="0"/>
              <w:rPr>
                <w:rFonts w:ascii="Arial" w:hAnsi="Arial" w:cs="Arial"/>
                <w:iCs/>
              </w:rPr>
            </w:pPr>
            <w:r>
              <w:rPr>
                <w:rFonts w:ascii="Arial" w:hAnsi="Arial" w:cs="Arial"/>
                <w:iCs/>
              </w:rPr>
              <w:t xml:space="preserve">Revise the period of validity and </w:t>
            </w:r>
            <w:r w:rsidR="00EF6132">
              <w:rPr>
                <w:rFonts w:ascii="Arial" w:hAnsi="Arial" w:cs="Arial"/>
                <w:iCs/>
              </w:rPr>
              <w:t xml:space="preserve">implementation from </w:t>
            </w:r>
            <w:r w:rsidR="00FB0116">
              <w:rPr>
                <w:rFonts w:ascii="Arial" w:hAnsi="Arial" w:cs="Arial"/>
                <w:iCs/>
              </w:rPr>
              <w:t>6 months to until the DOE has approved the corresponding general amendment.</w:t>
            </w:r>
          </w:p>
        </w:tc>
      </w:tr>
    </w:tbl>
    <w:p w14:paraId="5332A7FA" w14:textId="77777777" w:rsidR="009932AC" w:rsidRDefault="009932AC" w:rsidP="009932AC">
      <w:pPr>
        <w:pStyle w:val="ListParagraph"/>
        <w:jc w:val="both"/>
        <w:rPr>
          <w:rFonts w:ascii="Arial" w:hAnsi="Arial" w:cs="Arial"/>
          <w:b/>
          <w:bCs/>
          <w:iCs/>
          <w:sz w:val="24"/>
          <w:szCs w:val="24"/>
        </w:rPr>
      </w:pPr>
    </w:p>
    <w:p w14:paraId="1FD31B37" w14:textId="5E879CD4" w:rsidR="009932AC" w:rsidRPr="00611220" w:rsidRDefault="009932AC" w:rsidP="009932AC">
      <w:pPr>
        <w:pStyle w:val="ListParagraph"/>
        <w:numPr>
          <w:ilvl w:val="0"/>
          <w:numId w:val="36"/>
        </w:numPr>
        <w:jc w:val="both"/>
        <w:rPr>
          <w:rFonts w:ascii="Arial" w:hAnsi="Arial" w:cs="Arial"/>
          <w:b/>
          <w:bCs/>
          <w:iCs/>
          <w:sz w:val="24"/>
          <w:szCs w:val="24"/>
        </w:rPr>
      </w:pPr>
      <w:r>
        <w:rPr>
          <w:rFonts w:ascii="Arial" w:hAnsi="Arial" w:cs="Arial"/>
          <w:b/>
          <w:bCs/>
          <w:iCs/>
          <w:sz w:val="24"/>
          <w:szCs w:val="24"/>
        </w:rPr>
        <w:t>WESM Rules Change Manual</w:t>
      </w:r>
    </w:p>
    <w:p w14:paraId="00C7BF90" w14:textId="77777777" w:rsidR="009932AC" w:rsidRPr="00B74766" w:rsidRDefault="009932AC" w:rsidP="009932AC">
      <w:pPr>
        <w:pStyle w:val="ListParagraph"/>
        <w:jc w:val="both"/>
        <w:rPr>
          <w:rFonts w:ascii="Arial" w:hAnsi="Arial" w:cs="Arial"/>
          <w:iCs/>
          <w:sz w:val="24"/>
          <w:szCs w:val="24"/>
        </w:rPr>
      </w:pPr>
    </w:p>
    <w:tbl>
      <w:tblPr>
        <w:tblStyle w:val="TableGrid"/>
        <w:tblW w:w="8822" w:type="dxa"/>
        <w:tblInd w:w="720" w:type="dxa"/>
        <w:tblLook w:val="04A0" w:firstRow="1" w:lastRow="0" w:firstColumn="1" w:lastColumn="0" w:noHBand="0" w:noVBand="1"/>
      </w:tblPr>
      <w:tblGrid>
        <w:gridCol w:w="3448"/>
        <w:gridCol w:w="5374"/>
      </w:tblGrid>
      <w:tr w:rsidR="009932AC" w:rsidRPr="00B74766" w14:paraId="5D4AAEF4" w14:textId="77777777">
        <w:trPr>
          <w:trHeight w:val="577"/>
          <w:tblHeader/>
        </w:trPr>
        <w:tc>
          <w:tcPr>
            <w:tcW w:w="3448" w:type="dxa"/>
            <w:shd w:val="clear" w:color="auto" w:fill="D9D9D9" w:themeFill="background1" w:themeFillShade="D9"/>
            <w:vAlign w:val="center"/>
          </w:tcPr>
          <w:p w14:paraId="0A0C9BBB" w14:textId="77777777" w:rsidR="009932AC" w:rsidRPr="00B74766" w:rsidRDefault="009932AC">
            <w:pPr>
              <w:pStyle w:val="ListParagraph"/>
              <w:ind w:left="0"/>
              <w:jc w:val="center"/>
              <w:rPr>
                <w:rFonts w:ascii="Arial" w:hAnsi="Arial" w:cs="Arial"/>
                <w:b/>
                <w:bCs/>
                <w:iCs/>
              </w:rPr>
            </w:pPr>
            <w:r w:rsidRPr="00B74766">
              <w:rPr>
                <w:rFonts w:ascii="Arial" w:hAnsi="Arial" w:cs="Arial"/>
                <w:b/>
                <w:bCs/>
                <w:iCs/>
              </w:rPr>
              <w:t>Area/Subject of Amendment</w:t>
            </w:r>
          </w:p>
        </w:tc>
        <w:tc>
          <w:tcPr>
            <w:tcW w:w="5374" w:type="dxa"/>
            <w:shd w:val="clear" w:color="auto" w:fill="D9D9D9" w:themeFill="background1" w:themeFillShade="D9"/>
            <w:vAlign w:val="center"/>
          </w:tcPr>
          <w:p w14:paraId="20BF130D" w14:textId="77777777" w:rsidR="009932AC" w:rsidRPr="00B74766" w:rsidRDefault="009932AC">
            <w:pPr>
              <w:pStyle w:val="ListParagraph"/>
              <w:ind w:left="0"/>
              <w:jc w:val="center"/>
              <w:rPr>
                <w:rFonts w:ascii="Arial" w:hAnsi="Arial" w:cs="Arial"/>
                <w:b/>
                <w:bCs/>
                <w:iCs/>
              </w:rPr>
            </w:pPr>
            <w:r w:rsidRPr="00B74766">
              <w:rPr>
                <w:rFonts w:ascii="Arial" w:hAnsi="Arial" w:cs="Arial"/>
                <w:b/>
                <w:bCs/>
                <w:iCs/>
              </w:rPr>
              <w:t>Brief Description</w:t>
            </w:r>
          </w:p>
        </w:tc>
      </w:tr>
      <w:tr w:rsidR="009932AC" w:rsidRPr="00B74766" w14:paraId="39C768E1" w14:textId="77777777">
        <w:trPr>
          <w:trHeight w:val="737"/>
        </w:trPr>
        <w:tc>
          <w:tcPr>
            <w:tcW w:w="3448" w:type="dxa"/>
            <w:vAlign w:val="center"/>
          </w:tcPr>
          <w:p w14:paraId="1526A4F1" w14:textId="0BE0BDF7" w:rsidR="009932AC" w:rsidRPr="00B74766" w:rsidRDefault="009932AC">
            <w:pPr>
              <w:pStyle w:val="ListParagraph"/>
              <w:ind w:left="0"/>
              <w:rPr>
                <w:rFonts w:ascii="Arial" w:hAnsi="Arial" w:cs="Arial"/>
                <w:iCs/>
              </w:rPr>
            </w:pPr>
            <w:r>
              <w:rPr>
                <w:rFonts w:ascii="Arial" w:hAnsi="Arial" w:cs="Arial"/>
                <w:iCs/>
              </w:rPr>
              <w:t>Extension of Effectivity of Urgent Amendment</w:t>
            </w:r>
          </w:p>
        </w:tc>
        <w:tc>
          <w:tcPr>
            <w:tcW w:w="5374" w:type="dxa"/>
            <w:vAlign w:val="center"/>
          </w:tcPr>
          <w:p w14:paraId="52242730" w14:textId="366F06AB" w:rsidR="009932AC" w:rsidRDefault="00DB682E">
            <w:pPr>
              <w:pStyle w:val="ListParagraph"/>
              <w:ind w:left="0"/>
              <w:rPr>
                <w:rFonts w:ascii="Arial" w:hAnsi="Arial" w:cs="Arial"/>
                <w:iCs/>
              </w:rPr>
            </w:pPr>
            <w:r>
              <w:rPr>
                <w:rFonts w:ascii="Arial" w:hAnsi="Arial" w:cs="Arial"/>
                <w:iCs/>
              </w:rPr>
              <w:t>T</w:t>
            </w:r>
            <w:r w:rsidR="009932AC">
              <w:rPr>
                <w:rFonts w:ascii="Arial" w:hAnsi="Arial" w:cs="Arial"/>
                <w:iCs/>
              </w:rPr>
              <w:t>o harmonize</w:t>
            </w:r>
            <w:r w:rsidR="00581702">
              <w:rPr>
                <w:rFonts w:ascii="Arial" w:hAnsi="Arial" w:cs="Arial"/>
                <w:iCs/>
              </w:rPr>
              <w:t xml:space="preserve"> with</w:t>
            </w:r>
            <w:r w:rsidR="009932AC">
              <w:rPr>
                <w:rFonts w:ascii="Arial" w:hAnsi="Arial" w:cs="Arial"/>
                <w:iCs/>
              </w:rPr>
              <w:t xml:space="preserve"> the amendment in the WESM Rules</w:t>
            </w:r>
            <w:r w:rsidR="003959EB">
              <w:rPr>
                <w:rFonts w:ascii="Arial" w:hAnsi="Arial" w:cs="Arial"/>
                <w:iCs/>
              </w:rPr>
              <w:t>, delete the provisions on extension of effectivity.</w:t>
            </w:r>
          </w:p>
          <w:p w14:paraId="069268B4" w14:textId="6E719602" w:rsidR="00BD30C8" w:rsidRPr="00316D1A" w:rsidRDefault="00BD30C8">
            <w:pPr>
              <w:pStyle w:val="ListParagraph"/>
              <w:ind w:left="0"/>
              <w:rPr>
                <w:rFonts w:ascii="Arial" w:hAnsi="Arial" w:cs="Arial"/>
                <w:iCs/>
              </w:rPr>
            </w:pPr>
          </w:p>
        </w:tc>
      </w:tr>
      <w:tr w:rsidR="008F7459" w:rsidRPr="00B74766" w14:paraId="2847D852" w14:textId="77777777">
        <w:trPr>
          <w:trHeight w:val="737"/>
        </w:trPr>
        <w:tc>
          <w:tcPr>
            <w:tcW w:w="3448" w:type="dxa"/>
            <w:vAlign w:val="center"/>
          </w:tcPr>
          <w:p w14:paraId="26921ABF" w14:textId="46D1EDC8" w:rsidR="008F7459" w:rsidRDefault="00CF776A">
            <w:pPr>
              <w:pStyle w:val="ListParagraph"/>
              <w:ind w:left="0"/>
              <w:rPr>
                <w:rFonts w:ascii="Arial" w:hAnsi="Arial" w:cs="Arial"/>
                <w:iCs/>
              </w:rPr>
            </w:pPr>
            <w:r>
              <w:rPr>
                <w:rFonts w:ascii="Arial" w:hAnsi="Arial" w:cs="Arial"/>
                <w:iCs/>
              </w:rPr>
              <w:t xml:space="preserve">Deliberation period </w:t>
            </w:r>
            <w:r w:rsidR="00885333">
              <w:rPr>
                <w:rFonts w:ascii="Arial" w:hAnsi="Arial" w:cs="Arial"/>
                <w:iCs/>
              </w:rPr>
              <w:t>by the RCC on general amendments</w:t>
            </w:r>
          </w:p>
        </w:tc>
        <w:tc>
          <w:tcPr>
            <w:tcW w:w="5374" w:type="dxa"/>
            <w:vAlign w:val="center"/>
          </w:tcPr>
          <w:p w14:paraId="4E18CB9B" w14:textId="0B8C0617" w:rsidR="008F7459" w:rsidDel="00DB682E" w:rsidRDefault="00C559C9">
            <w:pPr>
              <w:pStyle w:val="ListParagraph"/>
              <w:ind w:left="0"/>
              <w:rPr>
                <w:rFonts w:ascii="Arial" w:hAnsi="Arial" w:cs="Arial"/>
                <w:iCs/>
              </w:rPr>
            </w:pPr>
            <w:r>
              <w:rPr>
                <w:rFonts w:ascii="Arial" w:hAnsi="Arial" w:cs="Arial"/>
                <w:iCs/>
              </w:rPr>
              <w:t>R</w:t>
            </w:r>
            <w:r w:rsidRPr="00C559C9">
              <w:rPr>
                <w:rFonts w:ascii="Arial" w:hAnsi="Arial" w:cs="Arial"/>
                <w:iCs/>
              </w:rPr>
              <w:t>eflect a more realistic period wherein the RCC shall make its decision regarding a proposal.</w:t>
            </w:r>
          </w:p>
        </w:tc>
      </w:tr>
    </w:tbl>
    <w:p w14:paraId="44E5BC1C" w14:textId="77777777" w:rsidR="000B3B7F" w:rsidRDefault="000B3B7F" w:rsidP="00AC2219">
      <w:pPr>
        <w:ind w:left="284" w:right="826"/>
        <w:jc w:val="both"/>
        <w:rPr>
          <w:rFonts w:ascii="Arial" w:hAnsi="Arial" w:cs="Arial"/>
          <w:iCs/>
          <w:sz w:val="24"/>
          <w:szCs w:val="24"/>
        </w:rPr>
      </w:pPr>
    </w:p>
    <w:p w14:paraId="72EDBD55" w14:textId="77777777" w:rsidR="000B3B7F" w:rsidRPr="000B3B7F" w:rsidRDefault="000B3B7F" w:rsidP="00AC2219">
      <w:pPr>
        <w:ind w:left="284" w:right="826"/>
        <w:jc w:val="both"/>
        <w:rPr>
          <w:rFonts w:ascii="Arial" w:hAnsi="Arial" w:cs="Arial"/>
          <w:iCs/>
          <w:sz w:val="24"/>
          <w:szCs w:val="24"/>
        </w:rPr>
      </w:pPr>
    </w:p>
    <w:p w14:paraId="52B79B55" w14:textId="77777777" w:rsidR="009932AC" w:rsidRDefault="00A95915" w:rsidP="009932AC">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 AND DESCRIPTION OF THE PROPONENT</w:t>
      </w:r>
    </w:p>
    <w:p w14:paraId="6515EC97" w14:textId="77777777" w:rsidR="009932AC" w:rsidRDefault="009932AC" w:rsidP="009932AC">
      <w:pPr>
        <w:spacing w:after="0" w:line="240" w:lineRule="auto"/>
        <w:ind w:left="284" w:right="826"/>
        <w:rPr>
          <w:rFonts w:ascii="Arial" w:hAnsi="Arial" w:cs="Arial"/>
          <w:b/>
          <w:sz w:val="24"/>
          <w:szCs w:val="24"/>
        </w:rPr>
      </w:pPr>
    </w:p>
    <w:p w14:paraId="6FCD450D" w14:textId="2864EE2A" w:rsidR="009932AC" w:rsidRPr="009932AC" w:rsidRDefault="009932AC" w:rsidP="009932AC">
      <w:pPr>
        <w:spacing w:after="0" w:line="240" w:lineRule="auto"/>
        <w:ind w:left="284" w:right="826"/>
        <w:jc w:val="both"/>
        <w:rPr>
          <w:rFonts w:ascii="Arial" w:hAnsi="Arial" w:cs="Arial"/>
          <w:b/>
          <w:sz w:val="24"/>
          <w:szCs w:val="24"/>
        </w:rPr>
      </w:pPr>
      <w:r w:rsidRPr="009932AC">
        <w:rPr>
          <w:rFonts w:ascii="Arial" w:hAnsi="Arial" w:cs="Arial"/>
          <w:iCs/>
          <w:sz w:val="24"/>
          <w:szCs w:val="24"/>
        </w:rPr>
        <w:t>The Rules Change Committee is a WESM Governance Committee constituted under the WESM Rules tasked to assist the PEM Board and the DOE in relation to the revision and amendment of the WESM and the formulation, revision and amendment of market manuals, procedures</w:t>
      </w:r>
      <w:r>
        <w:rPr>
          <w:rFonts w:ascii="Arial" w:hAnsi="Arial" w:cs="Arial"/>
          <w:iCs/>
          <w:sz w:val="24"/>
          <w:szCs w:val="24"/>
        </w:rPr>
        <w:t>,</w:t>
      </w:r>
      <w:r w:rsidRPr="009932AC">
        <w:rPr>
          <w:rFonts w:ascii="Arial" w:hAnsi="Arial" w:cs="Arial"/>
          <w:iCs/>
          <w:sz w:val="24"/>
          <w:szCs w:val="24"/>
        </w:rPr>
        <w:t xml:space="preserve"> and guideline</w:t>
      </w:r>
      <w:r>
        <w:rPr>
          <w:rFonts w:ascii="Arial" w:hAnsi="Arial" w:cs="Arial"/>
          <w:iCs/>
          <w:sz w:val="24"/>
          <w:szCs w:val="24"/>
        </w:rPr>
        <w:t>s</w:t>
      </w:r>
      <w:r w:rsidRPr="009932AC">
        <w:rPr>
          <w:rFonts w:ascii="Arial" w:hAnsi="Arial" w:cs="Arial"/>
          <w:iCs/>
          <w:sz w:val="24"/>
          <w:szCs w:val="24"/>
        </w:rPr>
        <w:t>. The current members of the MSC are as follows:</w:t>
      </w:r>
    </w:p>
    <w:p w14:paraId="76AD3F23" w14:textId="77777777" w:rsidR="00BB1F29" w:rsidRDefault="00BB1F29" w:rsidP="00A1430F">
      <w:pPr>
        <w:spacing w:after="0"/>
        <w:ind w:left="284" w:right="826"/>
        <w:jc w:val="both"/>
        <w:rPr>
          <w:rFonts w:ascii="Arial" w:hAnsi="Arial" w:cs="Arial"/>
          <w:iCs/>
          <w:sz w:val="24"/>
          <w:szCs w:val="24"/>
        </w:rPr>
      </w:pPr>
    </w:p>
    <w:p w14:paraId="3DBEB869" w14:textId="4C1DD9A4"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Jesusito G. Morallos ​</w:t>
      </w:r>
      <w:r w:rsidR="00A1430F">
        <w:rPr>
          <w:rFonts w:ascii="Arial" w:hAnsi="Arial" w:cs="Arial"/>
          <w:iCs/>
          <w:sz w:val="24"/>
          <w:szCs w:val="24"/>
        </w:rPr>
        <w:t>– Chairman</w:t>
      </w:r>
    </w:p>
    <w:p w14:paraId="1BBF1104" w14:textId="0EF5D5A0"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Jose Roderick F. Fernando​</w:t>
      </w:r>
      <w:r w:rsidR="00A1430F">
        <w:rPr>
          <w:rFonts w:ascii="Arial" w:hAnsi="Arial" w:cs="Arial"/>
          <w:iCs/>
          <w:sz w:val="24"/>
          <w:szCs w:val="24"/>
        </w:rPr>
        <w:t xml:space="preserve"> – Independent </w:t>
      </w:r>
    </w:p>
    <w:p w14:paraId="6B3BC604" w14:textId="75C34427"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Rachel Angela P. Anosan​</w:t>
      </w:r>
      <w:r w:rsidR="00A1430F">
        <w:rPr>
          <w:rFonts w:ascii="Arial" w:hAnsi="Arial" w:cs="Arial"/>
          <w:iCs/>
          <w:sz w:val="24"/>
          <w:szCs w:val="24"/>
        </w:rPr>
        <w:t xml:space="preserve"> – Independent </w:t>
      </w:r>
    </w:p>
    <w:p w14:paraId="7E6AAC7A" w14:textId="158A2C83"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 xml:space="preserve">Jordan Rel C. </w:t>
      </w:r>
      <w:proofErr w:type="spellStart"/>
      <w:r w:rsidRPr="00A1430F">
        <w:rPr>
          <w:rFonts w:ascii="Arial" w:hAnsi="Arial" w:cs="Arial"/>
          <w:iCs/>
          <w:sz w:val="24"/>
          <w:szCs w:val="24"/>
        </w:rPr>
        <w:t>Orillaza</w:t>
      </w:r>
      <w:proofErr w:type="spellEnd"/>
      <w:r w:rsidRPr="00A1430F">
        <w:rPr>
          <w:rFonts w:ascii="Arial" w:hAnsi="Arial" w:cs="Arial"/>
          <w:iCs/>
          <w:sz w:val="24"/>
          <w:szCs w:val="24"/>
        </w:rPr>
        <w:t>​</w:t>
      </w:r>
      <w:r w:rsidR="00A1430F">
        <w:rPr>
          <w:rFonts w:ascii="Arial" w:hAnsi="Arial" w:cs="Arial"/>
          <w:iCs/>
          <w:sz w:val="24"/>
          <w:szCs w:val="24"/>
        </w:rPr>
        <w:t xml:space="preserve"> – Independent </w:t>
      </w:r>
    </w:p>
    <w:p w14:paraId="75A599B3" w14:textId="297E02BD"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Dixie Anthony R. Banzon</w:t>
      </w:r>
      <w:r w:rsidR="00A1430F">
        <w:rPr>
          <w:rFonts w:ascii="Arial" w:hAnsi="Arial" w:cs="Arial"/>
          <w:iCs/>
          <w:sz w:val="24"/>
          <w:szCs w:val="24"/>
        </w:rPr>
        <w:t xml:space="preserve"> – Representative </w:t>
      </w:r>
    </w:p>
    <w:p w14:paraId="455440F5" w14:textId="6A052D75"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Cherry A. Javier​</w:t>
      </w:r>
      <w:r w:rsidR="00A1430F">
        <w:rPr>
          <w:rFonts w:ascii="Arial" w:hAnsi="Arial" w:cs="Arial"/>
          <w:iCs/>
          <w:sz w:val="24"/>
          <w:szCs w:val="24"/>
        </w:rPr>
        <w:t xml:space="preserve"> – Representative</w:t>
      </w:r>
    </w:p>
    <w:p w14:paraId="511750E0" w14:textId="1ED8A407"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Carlito C. Claudio​</w:t>
      </w:r>
      <w:r w:rsidR="00A1430F">
        <w:rPr>
          <w:rFonts w:ascii="Arial" w:hAnsi="Arial" w:cs="Arial"/>
          <w:iCs/>
          <w:sz w:val="24"/>
          <w:szCs w:val="24"/>
        </w:rPr>
        <w:t xml:space="preserve"> – Representative</w:t>
      </w:r>
    </w:p>
    <w:p w14:paraId="28E24CE0" w14:textId="51FA12E3"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Mark D. Habana</w:t>
      </w:r>
      <w:r w:rsidR="00A1430F">
        <w:rPr>
          <w:rFonts w:ascii="Arial" w:hAnsi="Arial" w:cs="Arial"/>
          <w:iCs/>
          <w:sz w:val="24"/>
          <w:szCs w:val="24"/>
        </w:rPr>
        <w:t xml:space="preserve"> – Representative</w:t>
      </w:r>
    </w:p>
    <w:p w14:paraId="4BA74030" w14:textId="4A34B8F0"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Ryan S. Morales</w:t>
      </w:r>
      <w:r>
        <w:rPr>
          <w:rFonts w:ascii="Arial" w:hAnsi="Arial" w:cs="Arial"/>
          <w:iCs/>
          <w:sz w:val="24"/>
          <w:szCs w:val="24"/>
        </w:rPr>
        <w:t xml:space="preserve"> – Representative</w:t>
      </w:r>
    </w:p>
    <w:p w14:paraId="2207DF6F" w14:textId="173131D1"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Russel S. Alabado</w:t>
      </w:r>
      <w:r>
        <w:rPr>
          <w:rFonts w:ascii="Arial" w:hAnsi="Arial" w:cs="Arial"/>
          <w:iCs/>
          <w:sz w:val="24"/>
          <w:szCs w:val="24"/>
        </w:rPr>
        <w:t xml:space="preserve"> – Representative</w:t>
      </w:r>
    </w:p>
    <w:p w14:paraId="6E3649D9" w14:textId="686856F7"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Virgilio C. Fortich, Jr</w:t>
      </w:r>
      <w:r>
        <w:rPr>
          <w:rFonts w:ascii="Arial" w:hAnsi="Arial" w:cs="Arial"/>
          <w:iCs/>
          <w:sz w:val="24"/>
          <w:szCs w:val="24"/>
        </w:rPr>
        <w:t xml:space="preserve">. – Representative </w:t>
      </w:r>
      <w:r w:rsidRPr="00A1430F">
        <w:rPr>
          <w:rFonts w:ascii="Arial" w:hAnsi="Arial" w:cs="Arial"/>
          <w:iCs/>
          <w:sz w:val="24"/>
          <w:szCs w:val="24"/>
        </w:rPr>
        <w:t>​</w:t>
      </w:r>
    </w:p>
    <w:p w14:paraId="328E64D8" w14:textId="504F2E78"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Nelson M. Dela Cruz</w:t>
      </w:r>
      <w:r>
        <w:rPr>
          <w:rFonts w:ascii="Arial" w:hAnsi="Arial" w:cs="Arial"/>
          <w:iCs/>
          <w:sz w:val="24"/>
          <w:szCs w:val="24"/>
        </w:rPr>
        <w:t xml:space="preserve"> – Representative</w:t>
      </w:r>
    </w:p>
    <w:p w14:paraId="12BF6706" w14:textId="579446C1"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Gian Karla C. Gutierrez</w:t>
      </w:r>
      <w:r>
        <w:rPr>
          <w:rFonts w:ascii="Arial" w:hAnsi="Arial" w:cs="Arial"/>
          <w:iCs/>
          <w:sz w:val="24"/>
          <w:szCs w:val="24"/>
        </w:rPr>
        <w:t xml:space="preserve"> – Representative</w:t>
      </w:r>
    </w:p>
    <w:p w14:paraId="357D815F" w14:textId="53714E15"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Darryl Lon A. Ortiz</w:t>
      </w:r>
      <w:r>
        <w:rPr>
          <w:rFonts w:ascii="Arial" w:hAnsi="Arial" w:cs="Arial"/>
          <w:iCs/>
          <w:sz w:val="24"/>
          <w:szCs w:val="24"/>
        </w:rPr>
        <w:t xml:space="preserve"> – Representative</w:t>
      </w:r>
    </w:p>
    <w:p w14:paraId="47072F40" w14:textId="3CCD6222" w:rsidR="00A95915"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Isidro E. Cacho, Jr.​</w:t>
      </w:r>
      <w:r>
        <w:rPr>
          <w:rFonts w:ascii="Arial" w:hAnsi="Arial" w:cs="Arial"/>
          <w:iCs/>
          <w:sz w:val="24"/>
          <w:szCs w:val="24"/>
        </w:rPr>
        <w:t xml:space="preserve"> – Representative</w:t>
      </w:r>
    </w:p>
    <w:p w14:paraId="79AC7F11" w14:textId="77777777" w:rsidR="00A95915" w:rsidRDefault="00A95915" w:rsidP="00AC2219">
      <w:pPr>
        <w:ind w:left="360" w:right="826"/>
        <w:jc w:val="both"/>
        <w:rPr>
          <w:rFonts w:ascii="Arial" w:hAnsi="Arial" w:cs="Arial"/>
          <w:i/>
          <w:sz w:val="24"/>
          <w:szCs w:val="24"/>
        </w:rPr>
      </w:pPr>
    </w:p>
    <w:p w14:paraId="1012D6A5" w14:textId="77777777" w:rsidR="0084597B" w:rsidRDefault="0084597B" w:rsidP="00AC2219">
      <w:pPr>
        <w:ind w:left="360" w:right="826"/>
        <w:jc w:val="both"/>
        <w:rPr>
          <w:rFonts w:ascii="Arial" w:hAnsi="Arial" w:cs="Arial"/>
          <w:i/>
          <w:sz w:val="24"/>
          <w:szCs w:val="24"/>
        </w:rPr>
      </w:pPr>
    </w:p>
    <w:p w14:paraId="380FE982" w14:textId="77777777" w:rsidR="0084597B" w:rsidRPr="00C11019" w:rsidRDefault="0084597B" w:rsidP="00AC2219">
      <w:pPr>
        <w:ind w:left="360" w:right="826"/>
        <w:jc w:val="both"/>
        <w:rPr>
          <w:rFonts w:ascii="Arial" w:hAnsi="Arial" w:cs="Arial"/>
          <w:i/>
          <w:sz w:val="24"/>
          <w:szCs w:val="24"/>
        </w:rPr>
      </w:pPr>
    </w:p>
    <w:p w14:paraId="6993A0B1"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lastRenderedPageBreak/>
        <w:t>CONCLUSIONS AND RECOMMENDATIONS</w:t>
      </w:r>
    </w:p>
    <w:p w14:paraId="5F888755" w14:textId="77777777" w:rsidR="00A95915" w:rsidRDefault="00A95915" w:rsidP="00AC2219">
      <w:pPr>
        <w:ind w:left="284" w:right="826"/>
        <w:jc w:val="both"/>
        <w:rPr>
          <w:rFonts w:ascii="Arial" w:hAnsi="Arial" w:cs="Arial"/>
          <w:sz w:val="24"/>
          <w:szCs w:val="24"/>
        </w:rPr>
      </w:pPr>
    </w:p>
    <w:p w14:paraId="76F80042" w14:textId="5C5FA9FB" w:rsidR="0050115F" w:rsidRDefault="0050115F" w:rsidP="00AC2219">
      <w:pPr>
        <w:ind w:left="284" w:right="826"/>
        <w:jc w:val="both"/>
        <w:rPr>
          <w:rFonts w:ascii="Arial" w:hAnsi="Arial" w:cs="Arial"/>
          <w:color w:val="000000"/>
          <w:sz w:val="24"/>
        </w:rPr>
      </w:pPr>
      <w:r w:rsidRPr="000F4458">
        <w:rPr>
          <w:rFonts w:ascii="Arial" w:hAnsi="Arial" w:cs="Arial"/>
          <w:color w:val="000000"/>
          <w:sz w:val="24"/>
        </w:rPr>
        <w:t xml:space="preserve">The amendments to </w:t>
      </w:r>
      <w:r>
        <w:rPr>
          <w:rFonts w:ascii="Arial" w:hAnsi="Arial" w:cs="Arial"/>
          <w:color w:val="000000"/>
          <w:sz w:val="24"/>
        </w:rPr>
        <w:t xml:space="preserve">the WESM Rules and the Rules Change Manual </w:t>
      </w:r>
      <w:r w:rsidRPr="000F4458">
        <w:rPr>
          <w:rFonts w:ascii="Arial" w:hAnsi="Arial" w:cs="Arial"/>
          <w:color w:val="000000"/>
          <w:sz w:val="24"/>
        </w:rPr>
        <w:t>are</w:t>
      </w:r>
      <w:r>
        <w:rPr>
          <w:rFonts w:ascii="Arial" w:hAnsi="Arial" w:cs="Arial"/>
          <w:color w:val="000000"/>
          <w:sz w:val="24"/>
        </w:rPr>
        <w:t xml:space="preserve"> </w:t>
      </w:r>
      <w:r w:rsidRPr="000F4458">
        <w:rPr>
          <w:rFonts w:ascii="Arial" w:hAnsi="Arial" w:cs="Arial"/>
          <w:color w:val="000000"/>
          <w:sz w:val="24"/>
        </w:rPr>
        <w:t xml:space="preserve">proposed </w:t>
      </w:r>
      <w:r>
        <w:rPr>
          <w:rFonts w:ascii="Arial" w:hAnsi="Arial" w:cs="Arial"/>
          <w:color w:val="000000"/>
          <w:sz w:val="24"/>
        </w:rPr>
        <w:t>for the efficient handling of proposed amendments</w:t>
      </w:r>
      <w:r w:rsidRPr="000F4458">
        <w:rPr>
          <w:rFonts w:ascii="Arial" w:hAnsi="Arial" w:cs="Arial"/>
          <w:color w:val="000000"/>
          <w:sz w:val="24"/>
        </w:rPr>
        <w:t>. Thus, it is recommended that the proposed changes be adopted</w:t>
      </w:r>
      <w:r>
        <w:rPr>
          <w:rFonts w:ascii="Arial" w:hAnsi="Arial" w:cs="Arial"/>
          <w:color w:val="000000"/>
          <w:sz w:val="24"/>
        </w:rPr>
        <w:t>.</w:t>
      </w:r>
    </w:p>
    <w:p w14:paraId="4CDFA280" w14:textId="77777777" w:rsidR="0050115F" w:rsidRPr="00C11019" w:rsidRDefault="0050115F" w:rsidP="00AC2219">
      <w:pPr>
        <w:ind w:left="284" w:right="826"/>
        <w:jc w:val="both"/>
        <w:rPr>
          <w:rFonts w:ascii="Arial" w:hAnsi="Arial" w:cs="Arial"/>
          <w:sz w:val="24"/>
          <w:szCs w:val="24"/>
        </w:rPr>
      </w:pPr>
    </w:p>
    <w:p w14:paraId="47DF72A5" w14:textId="2645AF9E" w:rsidR="00A95915" w:rsidRDefault="00A95915" w:rsidP="0050115F">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REFERENCES</w:t>
      </w:r>
    </w:p>
    <w:p w14:paraId="7345C838" w14:textId="77777777" w:rsidR="0050115F" w:rsidRDefault="0050115F" w:rsidP="0050115F">
      <w:pPr>
        <w:spacing w:after="0" w:line="240" w:lineRule="auto"/>
        <w:ind w:left="284" w:right="826"/>
        <w:rPr>
          <w:rFonts w:ascii="Arial" w:hAnsi="Arial" w:cs="Arial"/>
          <w:sz w:val="24"/>
          <w:szCs w:val="24"/>
        </w:rPr>
      </w:pPr>
    </w:p>
    <w:p w14:paraId="32DA7F22" w14:textId="77777777" w:rsidR="0050115F" w:rsidRDefault="0050115F" w:rsidP="0050115F">
      <w:pPr>
        <w:pStyle w:val="ListParagraph"/>
        <w:numPr>
          <w:ilvl w:val="0"/>
          <w:numId w:val="39"/>
        </w:numPr>
        <w:ind w:hanging="450"/>
        <w:jc w:val="both"/>
        <w:rPr>
          <w:rFonts w:ascii="Arial" w:hAnsi="Arial" w:cs="Arial"/>
          <w:iCs/>
          <w:sz w:val="24"/>
          <w:szCs w:val="24"/>
        </w:rPr>
      </w:pPr>
      <w:r>
        <w:rPr>
          <w:rFonts w:ascii="Arial" w:hAnsi="Arial" w:cs="Arial"/>
          <w:iCs/>
          <w:sz w:val="24"/>
          <w:szCs w:val="24"/>
        </w:rPr>
        <w:t>WESM Rules</w:t>
      </w:r>
    </w:p>
    <w:p w14:paraId="641A2F51" w14:textId="644B24E4" w:rsidR="003F1755" w:rsidRPr="003F1755" w:rsidRDefault="0050115F" w:rsidP="003F1755">
      <w:pPr>
        <w:pStyle w:val="ListParagraph"/>
        <w:numPr>
          <w:ilvl w:val="0"/>
          <w:numId w:val="39"/>
        </w:numPr>
        <w:ind w:hanging="450"/>
        <w:jc w:val="both"/>
        <w:rPr>
          <w:rFonts w:ascii="Arial" w:hAnsi="Arial" w:cs="Arial"/>
          <w:color w:val="000000"/>
          <w:sz w:val="24"/>
        </w:rPr>
      </w:pPr>
      <w:r>
        <w:rPr>
          <w:rFonts w:ascii="Arial" w:hAnsi="Arial" w:cs="Arial"/>
          <w:color w:val="000000"/>
          <w:sz w:val="24"/>
        </w:rPr>
        <w:t xml:space="preserve">WESM </w:t>
      </w:r>
      <w:r w:rsidR="003F1755">
        <w:rPr>
          <w:rFonts w:ascii="Arial" w:hAnsi="Arial" w:cs="Arial"/>
          <w:color w:val="000000"/>
          <w:sz w:val="24"/>
        </w:rPr>
        <w:t>Rules Change</w:t>
      </w:r>
      <w:r>
        <w:rPr>
          <w:rFonts w:ascii="Arial" w:hAnsi="Arial" w:cs="Arial"/>
          <w:color w:val="000000"/>
          <w:sz w:val="24"/>
        </w:rPr>
        <w:t xml:space="preserve"> Manual </w:t>
      </w:r>
      <w:r w:rsidR="003F1755">
        <w:rPr>
          <w:rFonts w:ascii="Arial" w:hAnsi="Arial" w:cs="Arial"/>
          <w:color w:val="000000"/>
          <w:sz w:val="24"/>
        </w:rPr>
        <w:t>5</w:t>
      </w:r>
      <w:r>
        <w:rPr>
          <w:rFonts w:ascii="Arial" w:hAnsi="Arial" w:cs="Arial"/>
          <w:color w:val="000000"/>
          <w:sz w:val="24"/>
        </w:rPr>
        <w:t>.0</w:t>
      </w:r>
    </w:p>
    <w:p w14:paraId="2BC63B28" w14:textId="77777777" w:rsidR="003F1755" w:rsidRDefault="003F1755" w:rsidP="00AC2219">
      <w:pPr>
        <w:ind w:left="284" w:right="826"/>
        <w:rPr>
          <w:rFonts w:ascii="Arial" w:hAnsi="Arial" w:cs="Arial"/>
          <w:i/>
          <w:sz w:val="24"/>
          <w:szCs w:val="24"/>
        </w:rPr>
      </w:pPr>
    </w:p>
    <w:p w14:paraId="5774D21D" w14:textId="64DFEF48" w:rsidR="003F1755" w:rsidRDefault="003F1755" w:rsidP="00AC2219">
      <w:pPr>
        <w:ind w:left="284" w:right="826"/>
        <w:rPr>
          <w:rFonts w:ascii="Arial" w:hAnsi="Arial" w:cs="Arial"/>
          <w:sz w:val="24"/>
          <w:szCs w:val="24"/>
        </w:rPr>
      </w:pPr>
      <w:r>
        <w:rPr>
          <w:rFonts w:ascii="Arial" w:hAnsi="Arial" w:cs="Arial"/>
          <w:sz w:val="24"/>
          <w:szCs w:val="24"/>
        </w:rPr>
        <w:br w:type="page"/>
      </w:r>
    </w:p>
    <w:p w14:paraId="70FADECF" w14:textId="77777777" w:rsidR="00B44D50" w:rsidRDefault="00B44D50" w:rsidP="00AC2219">
      <w:pPr>
        <w:ind w:left="284" w:right="826"/>
        <w:rPr>
          <w:rFonts w:ascii="Arial" w:hAnsi="Arial" w:cs="Arial"/>
          <w:sz w:val="24"/>
          <w:szCs w:val="24"/>
        </w:rPr>
        <w:sectPr w:rsidR="00B44D50" w:rsidSect="002418D6">
          <w:headerReference w:type="default" r:id="rId12"/>
          <w:headerReference w:type="first" r:id="rId13"/>
          <w:pgSz w:w="11906" w:h="16838" w:code="9"/>
          <w:pgMar w:top="1440" w:right="284" w:bottom="284" w:left="1440" w:header="720" w:footer="590" w:gutter="0"/>
          <w:cols w:space="720"/>
          <w:titlePg/>
          <w:docGrid w:linePitch="360"/>
        </w:sectPr>
      </w:pPr>
    </w:p>
    <w:p w14:paraId="6FFB0F08" w14:textId="77777777" w:rsidR="007A223E" w:rsidRDefault="007A223E" w:rsidP="007A223E">
      <w:pPr>
        <w:spacing w:after="0" w:line="240" w:lineRule="auto"/>
        <w:jc w:val="both"/>
        <w:rPr>
          <w:rFonts w:ascii="Arial" w:hAnsi="Arial" w:cs="Arial"/>
          <w:b/>
          <w:sz w:val="20"/>
          <w:szCs w:val="20"/>
        </w:rPr>
      </w:pPr>
    </w:p>
    <w:p w14:paraId="7E1ABEA9" w14:textId="77777777" w:rsidR="007A223E" w:rsidRDefault="007A223E" w:rsidP="007A223E">
      <w:pPr>
        <w:spacing w:after="0" w:line="240" w:lineRule="auto"/>
        <w:jc w:val="both"/>
        <w:rPr>
          <w:rFonts w:ascii="Arial" w:hAnsi="Arial" w:cs="Arial"/>
          <w:b/>
          <w:sz w:val="20"/>
          <w:szCs w:val="20"/>
        </w:rPr>
      </w:pPr>
    </w:p>
    <w:p w14:paraId="3B1EA46E" w14:textId="6311668F" w:rsidR="007A223E" w:rsidRPr="00AF571F" w:rsidRDefault="007A223E" w:rsidP="007A223E">
      <w:pPr>
        <w:spacing w:after="0" w:line="240" w:lineRule="auto"/>
        <w:jc w:val="both"/>
        <w:rPr>
          <w:rFonts w:ascii="Arial" w:hAnsi="Arial" w:cs="Arial"/>
          <w:b/>
          <w:sz w:val="20"/>
          <w:szCs w:val="20"/>
        </w:rPr>
      </w:pPr>
      <w:r w:rsidRPr="00AF571F">
        <w:rPr>
          <w:rFonts w:ascii="Arial" w:hAnsi="Arial" w:cs="Arial"/>
          <w:b/>
          <w:sz w:val="20"/>
          <w:szCs w:val="20"/>
        </w:rPr>
        <w:t>Proponent's Information (for the Party Submitting the Comments)</w:t>
      </w:r>
    </w:p>
    <w:p w14:paraId="2196F08C" w14:textId="77777777" w:rsidR="007A223E" w:rsidRPr="00AF571F" w:rsidRDefault="007A223E" w:rsidP="007A223E">
      <w:pPr>
        <w:spacing w:after="0"/>
        <w:ind w:left="720"/>
        <w:jc w:val="both"/>
        <w:rPr>
          <w:rFonts w:ascii="Arial" w:hAnsi="Arial" w:cs="Arial"/>
          <w:sz w:val="20"/>
          <w:szCs w:val="20"/>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88"/>
        <w:gridCol w:w="6660"/>
      </w:tblGrid>
      <w:tr w:rsidR="007A223E" w:rsidRPr="00AF571F" w14:paraId="71466145" w14:textId="77777777" w:rsidTr="00D757C6">
        <w:trPr>
          <w:trHeight w:val="576"/>
          <w:jc w:val="center"/>
        </w:trPr>
        <w:tc>
          <w:tcPr>
            <w:tcW w:w="2088" w:type="dxa"/>
            <w:vAlign w:val="center"/>
          </w:tcPr>
          <w:p w14:paraId="3696E382" w14:textId="77777777" w:rsidR="007A223E" w:rsidRPr="00AF571F" w:rsidRDefault="007A223E" w:rsidP="00D757C6">
            <w:pPr>
              <w:spacing w:after="0"/>
              <w:jc w:val="both"/>
              <w:rPr>
                <w:rFonts w:ascii="Arial" w:hAnsi="Arial" w:cs="Arial"/>
                <w:sz w:val="20"/>
                <w:szCs w:val="20"/>
              </w:rPr>
            </w:pPr>
            <w:permStart w:id="339619529" w:edGrp="everyone"/>
            <w:permStart w:id="2082287538" w:edGrp="everyone" w:colFirst="0" w:colLast="0"/>
            <w:permStart w:id="523907939" w:edGrp="everyone" w:colFirst="1" w:colLast="1"/>
            <w:r w:rsidRPr="00AF571F">
              <w:rPr>
                <w:rFonts w:ascii="Arial" w:hAnsi="Arial" w:cs="Arial"/>
                <w:sz w:val="20"/>
                <w:szCs w:val="20"/>
              </w:rPr>
              <w:t>Name</w:t>
            </w:r>
          </w:p>
        </w:tc>
        <w:tc>
          <w:tcPr>
            <w:tcW w:w="6660" w:type="dxa"/>
          </w:tcPr>
          <w:p w14:paraId="55A2B1FD" w14:textId="77777777" w:rsidR="007A223E" w:rsidRPr="00AF571F" w:rsidRDefault="007A223E" w:rsidP="00D757C6">
            <w:pPr>
              <w:spacing w:after="0"/>
              <w:jc w:val="both"/>
              <w:rPr>
                <w:rFonts w:ascii="Arial" w:hAnsi="Arial" w:cs="Arial"/>
                <w:bCs/>
                <w:sz w:val="20"/>
                <w:szCs w:val="20"/>
              </w:rPr>
            </w:pPr>
          </w:p>
          <w:p w14:paraId="5D9326DA" w14:textId="77777777" w:rsidR="007A223E" w:rsidRPr="00AF571F" w:rsidRDefault="007A223E" w:rsidP="00D757C6">
            <w:pPr>
              <w:spacing w:after="0"/>
              <w:jc w:val="both"/>
              <w:rPr>
                <w:rFonts w:ascii="Arial" w:hAnsi="Arial" w:cs="Arial"/>
                <w:bCs/>
                <w:sz w:val="20"/>
                <w:szCs w:val="20"/>
              </w:rPr>
            </w:pPr>
          </w:p>
        </w:tc>
      </w:tr>
      <w:tr w:rsidR="007A223E" w:rsidRPr="00AF571F" w14:paraId="0F269028" w14:textId="77777777" w:rsidTr="00D757C6">
        <w:trPr>
          <w:trHeight w:val="576"/>
          <w:jc w:val="center"/>
        </w:trPr>
        <w:tc>
          <w:tcPr>
            <w:tcW w:w="2088" w:type="dxa"/>
            <w:vAlign w:val="center"/>
          </w:tcPr>
          <w:p w14:paraId="340E795F" w14:textId="77777777" w:rsidR="007A223E" w:rsidRPr="00AF571F" w:rsidRDefault="007A223E" w:rsidP="00D757C6">
            <w:pPr>
              <w:spacing w:after="0"/>
              <w:jc w:val="both"/>
              <w:rPr>
                <w:rFonts w:ascii="Arial" w:hAnsi="Arial" w:cs="Arial"/>
                <w:sz w:val="20"/>
                <w:szCs w:val="20"/>
              </w:rPr>
            </w:pPr>
            <w:permStart w:id="1867528041" w:edGrp="everyone"/>
            <w:permStart w:id="2127832349" w:edGrp="everyone" w:colFirst="0" w:colLast="0"/>
            <w:permStart w:id="1426090079" w:edGrp="everyone" w:colFirst="1" w:colLast="1"/>
            <w:permEnd w:id="339619529"/>
            <w:permEnd w:id="2082287538"/>
            <w:permEnd w:id="523907939"/>
            <w:r w:rsidRPr="00AF571F">
              <w:rPr>
                <w:rFonts w:ascii="Arial" w:hAnsi="Arial" w:cs="Arial"/>
                <w:sz w:val="20"/>
                <w:szCs w:val="20"/>
              </w:rPr>
              <w:t xml:space="preserve">Designation         </w:t>
            </w:r>
          </w:p>
        </w:tc>
        <w:tc>
          <w:tcPr>
            <w:tcW w:w="6660" w:type="dxa"/>
          </w:tcPr>
          <w:p w14:paraId="2A52FB2B" w14:textId="77777777" w:rsidR="007A223E" w:rsidRPr="00AF571F" w:rsidRDefault="007A223E" w:rsidP="00D757C6">
            <w:pPr>
              <w:spacing w:after="0"/>
              <w:jc w:val="both"/>
              <w:rPr>
                <w:rFonts w:ascii="Arial" w:hAnsi="Arial" w:cs="Arial"/>
                <w:bCs/>
                <w:sz w:val="20"/>
                <w:szCs w:val="20"/>
              </w:rPr>
            </w:pPr>
          </w:p>
          <w:p w14:paraId="4C7A694D" w14:textId="77777777" w:rsidR="007A223E" w:rsidRPr="00AF571F" w:rsidRDefault="007A223E" w:rsidP="00D757C6">
            <w:pPr>
              <w:spacing w:after="0"/>
              <w:jc w:val="both"/>
              <w:rPr>
                <w:rFonts w:ascii="Arial" w:hAnsi="Arial" w:cs="Arial"/>
                <w:bCs/>
                <w:sz w:val="20"/>
                <w:szCs w:val="20"/>
              </w:rPr>
            </w:pPr>
          </w:p>
        </w:tc>
      </w:tr>
      <w:tr w:rsidR="007A223E" w:rsidRPr="00AF571F" w14:paraId="0B6822AD" w14:textId="77777777" w:rsidTr="00D757C6">
        <w:trPr>
          <w:trHeight w:val="576"/>
          <w:jc w:val="center"/>
        </w:trPr>
        <w:tc>
          <w:tcPr>
            <w:tcW w:w="2088" w:type="dxa"/>
            <w:vAlign w:val="center"/>
          </w:tcPr>
          <w:p w14:paraId="5575188F" w14:textId="77777777" w:rsidR="007A223E" w:rsidRPr="00AF571F" w:rsidRDefault="007A223E" w:rsidP="00D757C6">
            <w:pPr>
              <w:spacing w:after="0"/>
              <w:jc w:val="both"/>
              <w:rPr>
                <w:rFonts w:ascii="Arial" w:hAnsi="Arial" w:cs="Arial"/>
                <w:sz w:val="20"/>
                <w:szCs w:val="20"/>
              </w:rPr>
            </w:pPr>
            <w:permStart w:id="1109924439" w:edGrp="everyone"/>
            <w:permStart w:id="891046344" w:edGrp="everyone" w:colFirst="0" w:colLast="0"/>
            <w:permStart w:id="255800713" w:edGrp="everyone" w:colFirst="1" w:colLast="1"/>
            <w:permEnd w:id="1867528041"/>
            <w:permEnd w:id="2127832349"/>
            <w:permEnd w:id="1426090079"/>
            <w:r w:rsidRPr="00AF571F">
              <w:rPr>
                <w:rFonts w:ascii="Arial" w:hAnsi="Arial" w:cs="Arial"/>
                <w:sz w:val="20"/>
                <w:szCs w:val="20"/>
              </w:rPr>
              <w:t xml:space="preserve">Company              </w:t>
            </w:r>
          </w:p>
        </w:tc>
        <w:tc>
          <w:tcPr>
            <w:tcW w:w="6660" w:type="dxa"/>
          </w:tcPr>
          <w:p w14:paraId="083C117A" w14:textId="77777777" w:rsidR="007A223E" w:rsidRPr="00AF571F" w:rsidRDefault="007A223E" w:rsidP="00D757C6">
            <w:pPr>
              <w:spacing w:after="0"/>
              <w:jc w:val="both"/>
              <w:rPr>
                <w:rFonts w:ascii="Arial" w:hAnsi="Arial" w:cs="Arial"/>
                <w:bCs/>
                <w:sz w:val="20"/>
                <w:szCs w:val="20"/>
              </w:rPr>
            </w:pPr>
          </w:p>
          <w:p w14:paraId="03771B8A" w14:textId="77777777" w:rsidR="007A223E" w:rsidRPr="00AF571F" w:rsidRDefault="007A223E" w:rsidP="00D757C6">
            <w:pPr>
              <w:spacing w:after="0"/>
              <w:jc w:val="both"/>
              <w:rPr>
                <w:rFonts w:ascii="Arial" w:hAnsi="Arial" w:cs="Arial"/>
                <w:bCs/>
                <w:sz w:val="20"/>
                <w:szCs w:val="20"/>
              </w:rPr>
            </w:pPr>
          </w:p>
        </w:tc>
      </w:tr>
      <w:tr w:rsidR="007A223E" w:rsidRPr="00AF571F" w14:paraId="0C96476D" w14:textId="77777777" w:rsidTr="00D757C6">
        <w:trPr>
          <w:trHeight w:val="576"/>
          <w:jc w:val="center"/>
        </w:trPr>
        <w:tc>
          <w:tcPr>
            <w:tcW w:w="2088" w:type="dxa"/>
            <w:vAlign w:val="center"/>
          </w:tcPr>
          <w:p w14:paraId="3506FA66" w14:textId="77777777" w:rsidR="007A223E" w:rsidRPr="00AF571F" w:rsidRDefault="007A223E" w:rsidP="00D757C6">
            <w:pPr>
              <w:spacing w:after="0"/>
              <w:jc w:val="both"/>
              <w:rPr>
                <w:rFonts w:ascii="Arial" w:hAnsi="Arial" w:cs="Arial"/>
                <w:sz w:val="20"/>
                <w:szCs w:val="20"/>
              </w:rPr>
            </w:pPr>
            <w:permStart w:id="84418611" w:edGrp="everyone"/>
            <w:permStart w:id="1737764946" w:edGrp="everyone" w:colFirst="0" w:colLast="0"/>
            <w:permStart w:id="1428444224" w:edGrp="everyone" w:colFirst="1" w:colLast="1"/>
            <w:permEnd w:id="1109924439"/>
            <w:permEnd w:id="891046344"/>
            <w:permEnd w:id="255800713"/>
            <w:r w:rsidRPr="00AF571F">
              <w:rPr>
                <w:rFonts w:ascii="Arial" w:hAnsi="Arial" w:cs="Arial"/>
                <w:sz w:val="20"/>
                <w:szCs w:val="20"/>
              </w:rPr>
              <w:t xml:space="preserve">Company Address               </w:t>
            </w:r>
          </w:p>
        </w:tc>
        <w:tc>
          <w:tcPr>
            <w:tcW w:w="6660" w:type="dxa"/>
          </w:tcPr>
          <w:p w14:paraId="67C0F3B1" w14:textId="77777777" w:rsidR="007A223E" w:rsidRPr="00AF571F" w:rsidRDefault="007A223E" w:rsidP="00D757C6">
            <w:pPr>
              <w:spacing w:after="0"/>
              <w:jc w:val="both"/>
              <w:rPr>
                <w:rFonts w:ascii="Arial" w:hAnsi="Arial" w:cs="Arial"/>
                <w:bCs/>
                <w:sz w:val="20"/>
                <w:szCs w:val="20"/>
              </w:rPr>
            </w:pPr>
          </w:p>
          <w:p w14:paraId="7051C8EE" w14:textId="77777777" w:rsidR="007A223E" w:rsidRPr="00AF571F" w:rsidRDefault="007A223E" w:rsidP="00D757C6">
            <w:pPr>
              <w:spacing w:after="0"/>
              <w:jc w:val="both"/>
              <w:rPr>
                <w:rFonts w:ascii="Arial" w:hAnsi="Arial" w:cs="Arial"/>
                <w:bCs/>
                <w:sz w:val="20"/>
                <w:szCs w:val="20"/>
              </w:rPr>
            </w:pPr>
          </w:p>
        </w:tc>
      </w:tr>
      <w:tr w:rsidR="007A223E" w:rsidRPr="00AF571F" w14:paraId="1D9E5058" w14:textId="77777777" w:rsidTr="00D757C6">
        <w:trPr>
          <w:trHeight w:val="576"/>
          <w:jc w:val="center"/>
        </w:trPr>
        <w:tc>
          <w:tcPr>
            <w:tcW w:w="2088" w:type="dxa"/>
            <w:vAlign w:val="center"/>
          </w:tcPr>
          <w:p w14:paraId="7C3EE8E6" w14:textId="77777777" w:rsidR="007A223E" w:rsidRPr="00AF571F" w:rsidRDefault="007A223E" w:rsidP="00D757C6">
            <w:pPr>
              <w:spacing w:after="0"/>
              <w:jc w:val="both"/>
              <w:rPr>
                <w:rFonts w:ascii="Arial" w:hAnsi="Arial" w:cs="Arial"/>
                <w:sz w:val="20"/>
                <w:szCs w:val="20"/>
              </w:rPr>
            </w:pPr>
            <w:permStart w:id="365235627" w:edGrp="everyone"/>
            <w:permStart w:id="47801650" w:edGrp="everyone" w:colFirst="0" w:colLast="0"/>
            <w:permStart w:id="325672125" w:edGrp="everyone" w:colFirst="1" w:colLast="1"/>
            <w:permEnd w:id="84418611"/>
            <w:permEnd w:id="1737764946"/>
            <w:permEnd w:id="1428444224"/>
          </w:p>
        </w:tc>
        <w:tc>
          <w:tcPr>
            <w:tcW w:w="6660" w:type="dxa"/>
          </w:tcPr>
          <w:p w14:paraId="1479CAA0" w14:textId="77777777" w:rsidR="007A223E" w:rsidRPr="00AF571F" w:rsidRDefault="007A223E" w:rsidP="00D757C6">
            <w:pPr>
              <w:spacing w:after="0"/>
              <w:jc w:val="both"/>
              <w:rPr>
                <w:rFonts w:ascii="Arial" w:hAnsi="Arial" w:cs="Arial"/>
                <w:bCs/>
                <w:sz w:val="20"/>
                <w:szCs w:val="20"/>
              </w:rPr>
            </w:pPr>
          </w:p>
          <w:p w14:paraId="1F5F1466" w14:textId="77777777" w:rsidR="007A223E" w:rsidRPr="00AF571F" w:rsidRDefault="007A223E" w:rsidP="00D757C6">
            <w:pPr>
              <w:spacing w:after="0"/>
              <w:jc w:val="both"/>
              <w:rPr>
                <w:rFonts w:ascii="Arial" w:hAnsi="Arial" w:cs="Arial"/>
                <w:bCs/>
                <w:sz w:val="20"/>
                <w:szCs w:val="20"/>
              </w:rPr>
            </w:pPr>
          </w:p>
        </w:tc>
      </w:tr>
      <w:tr w:rsidR="007A223E" w:rsidRPr="00AF571F" w14:paraId="060F3897" w14:textId="77777777" w:rsidTr="00D757C6">
        <w:trPr>
          <w:trHeight w:val="576"/>
          <w:jc w:val="center"/>
        </w:trPr>
        <w:tc>
          <w:tcPr>
            <w:tcW w:w="2088" w:type="dxa"/>
            <w:vAlign w:val="center"/>
          </w:tcPr>
          <w:p w14:paraId="5D7CF7CA" w14:textId="77777777" w:rsidR="007A223E" w:rsidRPr="00AF571F" w:rsidRDefault="007A223E" w:rsidP="00D757C6">
            <w:pPr>
              <w:spacing w:after="0"/>
              <w:jc w:val="both"/>
              <w:rPr>
                <w:rFonts w:ascii="Arial" w:hAnsi="Arial" w:cs="Arial"/>
                <w:sz w:val="20"/>
                <w:szCs w:val="20"/>
              </w:rPr>
            </w:pPr>
            <w:permStart w:id="776228619" w:edGrp="everyone"/>
            <w:permStart w:id="814953135" w:edGrp="everyone" w:colFirst="0" w:colLast="0"/>
            <w:permStart w:id="966209810" w:edGrp="everyone" w:colFirst="1" w:colLast="1"/>
            <w:permEnd w:id="365235627"/>
            <w:permEnd w:id="47801650"/>
            <w:permEnd w:id="325672125"/>
          </w:p>
        </w:tc>
        <w:tc>
          <w:tcPr>
            <w:tcW w:w="6660" w:type="dxa"/>
          </w:tcPr>
          <w:p w14:paraId="1E3AE696" w14:textId="77777777" w:rsidR="007A223E" w:rsidRPr="00AF571F" w:rsidRDefault="007A223E" w:rsidP="00D757C6">
            <w:pPr>
              <w:spacing w:after="0"/>
              <w:jc w:val="both"/>
              <w:rPr>
                <w:rFonts w:ascii="Arial" w:hAnsi="Arial" w:cs="Arial"/>
                <w:bCs/>
                <w:sz w:val="20"/>
                <w:szCs w:val="20"/>
              </w:rPr>
            </w:pPr>
          </w:p>
          <w:p w14:paraId="54ACD90A" w14:textId="77777777" w:rsidR="007A223E" w:rsidRPr="00AF571F" w:rsidRDefault="007A223E" w:rsidP="00D757C6">
            <w:pPr>
              <w:spacing w:after="0"/>
              <w:jc w:val="both"/>
              <w:rPr>
                <w:rFonts w:ascii="Arial" w:hAnsi="Arial" w:cs="Arial"/>
                <w:bCs/>
                <w:sz w:val="20"/>
                <w:szCs w:val="20"/>
              </w:rPr>
            </w:pPr>
          </w:p>
        </w:tc>
      </w:tr>
      <w:tr w:rsidR="007A223E" w:rsidRPr="00AF571F" w14:paraId="10DD8160" w14:textId="77777777" w:rsidTr="00D757C6">
        <w:trPr>
          <w:trHeight w:val="576"/>
          <w:jc w:val="center"/>
        </w:trPr>
        <w:tc>
          <w:tcPr>
            <w:tcW w:w="2088" w:type="dxa"/>
            <w:vAlign w:val="center"/>
          </w:tcPr>
          <w:p w14:paraId="10FAB82C" w14:textId="77777777" w:rsidR="007A223E" w:rsidRPr="00AF571F" w:rsidRDefault="007A223E" w:rsidP="00D757C6">
            <w:pPr>
              <w:spacing w:after="0"/>
              <w:jc w:val="both"/>
              <w:rPr>
                <w:rFonts w:ascii="Arial" w:hAnsi="Arial" w:cs="Arial"/>
                <w:sz w:val="20"/>
                <w:szCs w:val="20"/>
              </w:rPr>
            </w:pPr>
            <w:permStart w:id="753340968" w:edGrp="everyone"/>
            <w:permStart w:id="237790651" w:edGrp="everyone" w:colFirst="0" w:colLast="0"/>
            <w:permStart w:id="950364141" w:edGrp="everyone" w:colFirst="1" w:colLast="1"/>
            <w:permEnd w:id="776228619"/>
            <w:permEnd w:id="814953135"/>
            <w:permEnd w:id="966209810"/>
            <w:r w:rsidRPr="00AF571F">
              <w:rPr>
                <w:rFonts w:ascii="Arial" w:hAnsi="Arial" w:cs="Arial"/>
                <w:sz w:val="20"/>
                <w:szCs w:val="20"/>
              </w:rPr>
              <w:t xml:space="preserve">Telephone No.                      </w:t>
            </w:r>
          </w:p>
        </w:tc>
        <w:tc>
          <w:tcPr>
            <w:tcW w:w="6660" w:type="dxa"/>
          </w:tcPr>
          <w:p w14:paraId="7D78361D" w14:textId="77777777" w:rsidR="007A223E" w:rsidRPr="00AF571F" w:rsidRDefault="007A223E" w:rsidP="00D757C6">
            <w:pPr>
              <w:spacing w:after="0"/>
              <w:jc w:val="both"/>
              <w:rPr>
                <w:rFonts w:ascii="Arial" w:hAnsi="Arial" w:cs="Arial"/>
                <w:bCs/>
                <w:sz w:val="20"/>
                <w:szCs w:val="20"/>
              </w:rPr>
            </w:pPr>
          </w:p>
          <w:p w14:paraId="07C0F757" w14:textId="77777777" w:rsidR="007A223E" w:rsidRPr="00AF571F" w:rsidRDefault="007A223E" w:rsidP="00D757C6">
            <w:pPr>
              <w:spacing w:after="0"/>
              <w:jc w:val="both"/>
              <w:rPr>
                <w:rFonts w:ascii="Arial" w:hAnsi="Arial" w:cs="Arial"/>
                <w:bCs/>
                <w:sz w:val="20"/>
                <w:szCs w:val="20"/>
              </w:rPr>
            </w:pPr>
          </w:p>
        </w:tc>
      </w:tr>
      <w:tr w:rsidR="007A223E" w:rsidRPr="00AF571F" w14:paraId="3B7C1C9A" w14:textId="77777777" w:rsidTr="00D757C6">
        <w:trPr>
          <w:trHeight w:val="576"/>
          <w:jc w:val="center"/>
        </w:trPr>
        <w:tc>
          <w:tcPr>
            <w:tcW w:w="2088" w:type="dxa"/>
            <w:vAlign w:val="center"/>
          </w:tcPr>
          <w:p w14:paraId="1CB8FF44" w14:textId="77777777" w:rsidR="007A223E" w:rsidRPr="00AF571F" w:rsidRDefault="007A223E" w:rsidP="00D757C6">
            <w:pPr>
              <w:spacing w:after="0"/>
              <w:jc w:val="both"/>
              <w:rPr>
                <w:rFonts w:ascii="Arial" w:hAnsi="Arial" w:cs="Arial"/>
                <w:sz w:val="20"/>
                <w:szCs w:val="20"/>
              </w:rPr>
            </w:pPr>
            <w:permStart w:id="421020673" w:edGrp="everyone"/>
            <w:permStart w:id="1218672029" w:edGrp="everyone" w:colFirst="0" w:colLast="0"/>
            <w:permStart w:id="13787162" w:edGrp="everyone" w:colFirst="1" w:colLast="1"/>
            <w:permEnd w:id="753340968"/>
            <w:permEnd w:id="237790651"/>
            <w:permEnd w:id="950364141"/>
            <w:r w:rsidRPr="00AF571F">
              <w:rPr>
                <w:rFonts w:ascii="Arial" w:hAnsi="Arial" w:cs="Arial"/>
                <w:sz w:val="20"/>
                <w:szCs w:val="20"/>
              </w:rPr>
              <w:t>Fax. No.</w:t>
            </w:r>
          </w:p>
        </w:tc>
        <w:tc>
          <w:tcPr>
            <w:tcW w:w="6660" w:type="dxa"/>
          </w:tcPr>
          <w:p w14:paraId="0025A0CF" w14:textId="77777777" w:rsidR="007A223E" w:rsidRPr="00AF571F" w:rsidRDefault="007A223E" w:rsidP="00D757C6">
            <w:pPr>
              <w:spacing w:after="0"/>
              <w:jc w:val="both"/>
              <w:rPr>
                <w:rFonts w:ascii="Arial" w:hAnsi="Arial" w:cs="Arial"/>
                <w:bCs/>
                <w:sz w:val="20"/>
                <w:szCs w:val="20"/>
              </w:rPr>
            </w:pPr>
          </w:p>
          <w:p w14:paraId="3E96D527" w14:textId="77777777" w:rsidR="007A223E" w:rsidRPr="00AF571F" w:rsidRDefault="007A223E" w:rsidP="00D757C6">
            <w:pPr>
              <w:spacing w:after="0"/>
              <w:jc w:val="both"/>
              <w:rPr>
                <w:rFonts w:ascii="Arial" w:hAnsi="Arial" w:cs="Arial"/>
                <w:bCs/>
                <w:sz w:val="20"/>
                <w:szCs w:val="20"/>
              </w:rPr>
            </w:pPr>
          </w:p>
        </w:tc>
      </w:tr>
      <w:tr w:rsidR="007A223E" w:rsidRPr="00AF571F" w14:paraId="772D777E" w14:textId="77777777" w:rsidTr="00D757C6">
        <w:trPr>
          <w:trHeight w:val="576"/>
          <w:jc w:val="center"/>
        </w:trPr>
        <w:tc>
          <w:tcPr>
            <w:tcW w:w="2088" w:type="dxa"/>
            <w:vAlign w:val="center"/>
          </w:tcPr>
          <w:p w14:paraId="2362033C" w14:textId="77777777" w:rsidR="007A223E" w:rsidRPr="00AF571F" w:rsidRDefault="007A223E" w:rsidP="00D757C6">
            <w:pPr>
              <w:spacing w:after="0"/>
              <w:jc w:val="both"/>
              <w:rPr>
                <w:rFonts w:ascii="Arial" w:hAnsi="Arial" w:cs="Arial"/>
                <w:sz w:val="20"/>
                <w:szCs w:val="20"/>
              </w:rPr>
            </w:pPr>
            <w:permStart w:id="277092336" w:edGrp="everyone"/>
            <w:permStart w:id="1906987236" w:edGrp="everyone" w:colFirst="0" w:colLast="0"/>
            <w:permStart w:id="1715161965" w:edGrp="everyone" w:colFirst="1" w:colLast="1"/>
            <w:permEnd w:id="421020673"/>
            <w:permEnd w:id="1218672029"/>
            <w:permEnd w:id="13787162"/>
            <w:r w:rsidRPr="00AF571F">
              <w:rPr>
                <w:rFonts w:ascii="Arial" w:hAnsi="Arial" w:cs="Arial"/>
                <w:sz w:val="20"/>
                <w:szCs w:val="20"/>
              </w:rPr>
              <w:t>Email Address</w:t>
            </w:r>
          </w:p>
        </w:tc>
        <w:tc>
          <w:tcPr>
            <w:tcW w:w="6660" w:type="dxa"/>
          </w:tcPr>
          <w:p w14:paraId="0222CC9F" w14:textId="77777777" w:rsidR="007A223E" w:rsidRPr="00AF571F" w:rsidRDefault="007A223E" w:rsidP="00D757C6">
            <w:pPr>
              <w:spacing w:after="0"/>
              <w:jc w:val="both"/>
              <w:rPr>
                <w:rFonts w:ascii="Arial" w:hAnsi="Arial" w:cs="Arial"/>
                <w:bCs/>
                <w:sz w:val="20"/>
                <w:szCs w:val="20"/>
              </w:rPr>
            </w:pPr>
          </w:p>
          <w:p w14:paraId="0C10AF9B" w14:textId="77777777" w:rsidR="007A223E" w:rsidRPr="00AF571F" w:rsidRDefault="007A223E" w:rsidP="00D757C6">
            <w:pPr>
              <w:spacing w:after="0"/>
              <w:jc w:val="both"/>
              <w:rPr>
                <w:rFonts w:ascii="Arial" w:hAnsi="Arial" w:cs="Arial"/>
                <w:bCs/>
                <w:sz w:val="20"/>
                <w:szCs w:val="20"/>
              </w:rPr>
            </w:pPr>
          </w:p>
        </w:tc>
      </w:tr>
    </w:tbl>
    <w:permEnd w:id="277092336"/>
    <w:permEnd w:id="1906987236"/>
    <w:permEnd w:id="1715161965"/>
    <w:p w14:paraId="264E17B9" w14:textId="77777777" w:rsidR="007A223E" w:rsidRPr="00AF571F" w:rsidRDefault="007A223E" w:rsidP="007A223E">
      <w:pPr>
        <w:spacing w:after="0"/>
        <w:jc w:val="both"/>
        <w:rPr>
          <w:rFonts w:ascii="Arial" w:hAnsi="Arial" w:cs="Arial"/>
          <w:b/>
          <w:sz w:val="20"/>
          <w:szCs w:val="20"/>
        </w:rPr>
      </w:pP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p>
    <w:p w14:paraId="1CF0E19C" w14:textId="77777777" w:rsidR="007A223E" w:rsidRPr="00AF571F" w:rsidRDefault="007A223E" w:rsidP="007A223E">
      <w:pPr>
        <w:spacing w:after="0"/>
        <w:jc w:val="both"/>
        <w:rPr>
          <w:rFonts w:ascii="Arial" w:eastAsia="Calibri" w:hAnsi="Arial" w:cs="Arial"/>
          <w:noProof/>
          <w:color w:val="6A7785"/>
          <w:kern w:val="24"/>
          <w:sz w:val="20"/>
          <w:szCs w:val="20"/>
          <w:lang w:eastAsia="ko-KR"/>
        </w:rPr>
      </w:pPr>
    </w:p>
    <w:p w14:paraId="600BE97F" w14:textId="77777777" w:rsidR="007A223E" w:rsidRPr="00AF571F" w:rsidRDefault="007A223E" w:rsidP="007A223E">
      <w:pPr>
        <w:spacing w:after="0"/>
        <w:jc w:val="both"/>
        <w:rPr>
          <w:rFonts w:ascii="Arial" w:eastAsia="Calibri" w:hAnsi="Arial" w:cs="Arial"/>
          <w:noProof/>
          <w:color w:val="6A7785"/>
          <w:kern w:val="24"/>
          <w:sz w:val="20"/>
          <w:szCs w:val="20"/>
          <w:lang w:eastAsia="ko-KR"/>
        </w:rPr>
      </w:pPr>
    </w:p>
    <w:p w14:paraId="7DEB80F5" w14:textId="269EA26D" w:rsidR="003F1755" w:rsidRPr="007A223E" w:rsidRDefault="003F1755" w:rsidP="005213F0">
      <w:pPr>
        <w:ind w:right="826"/>
        <w:rPr>
          <w:rFonts w:ascii="Arial" w:hAnsi="Arial" w:cs="Arial"/>
          <w:b/>
          <w:bCs/>
          <w:sz w:val="24"/>
          <w:szCs w:val="24"/>
        </w:rPr>
        <w:sectPr w:rsidR="003F1755" w:rsidRPr="007A223E" w:rsidSect="002418D6">
          <w:headerReference w:type="first" r:id="rId14"/>
          <w:pgSz w:w="11906" w:h="16838" w:code="9"/>
          <w:pgMar w:top="1440" w:right="284" w:bottom="284" w:left="1440" w:header="720" w:footer="590" w:gutter="0"/>
          <w:cols w:space="720"/>
          <w:titlePg/>
          <w:docGrid w:linePitch="360"/>
        </w:sectPr>
      </w:pPr>
    </w:p>
    <w:tbl>
      <w:tblPr>
        <w:tblW w:w="542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8"/>
        <w:gridCol w:w="949"/>
        <w:gridCol w:w="3355"/>
        <w:gridCol w:w="3355"/>
        <w:gridCol w:w="2115"/>
        <w:gridCol w:w="1707"/>
        <w:gridCol w:w="1535"/>
        <w:gridCol w:w="1632"/>
        <w:gridCol w:w="1650"/>
      </w:tblGrid>
      <w:tr w:rsidR="00BE02D9" w:rsidRPr="003F3DEE" w14:paraId="6185C836" w14:textId="77777777" w:rsidTr="003A2150">
        <w:trPr>
          <w:trHeight w:val="391"/>
          <w:tblHeader/>
        </w:trPr>
        <w:tc>
          <w:tcPr>
            <w:tcW w:w="3969"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264D680"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lastRenderedPageBreak/>
              <w:t>WESM Rules (As of 13 February 2024)</w:t>
            </w:r>
          </w:p>
        </w:tc>
      </w:tr>
      <w:tr w:rsidR="003A2150" w:rsidRPr="003F3DEE" w14:paraId="2071EAAD" w14:textId="77777777" w:rsidTr="003A2150">
        <w:trPr>
          <w:trHeight w:val="425"/>
          <w:tblHeader/>
        </w:trPr>
        <w:tc>
          <w:tcPr>
            <w:tcW w:w="261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45EA60B"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Title</w:t>
            </w:r>
          </w:p>
        </w:tc>
        <w:tc>
          <w:tcPr>
            <w:tcW w:w="99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E14D974"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Clause</w:t>
            </w:r>
          </w:p>
        </w:tc>
        <w:tc>
          <w:tcPr>
            <w:tcW w:w="396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0E6E85F"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Original Provision</w:t>
            </w:r>
          </w:p>
        </w:tc>
        <w:tc>
          <w:tcPr>
            <w:tcW w:w="396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56D44F3"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Proposed Amendment</w:t>
            </w:r>
          </w:p>
        </w:tc>
        <w:tc>
          <w:tcPr>
            <w:tcW w:w="251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BFB0035"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Rationale</w:t>
            </w:r>
          </w:p>
        </w:tc>
        <w:tc>
          <w:tcPr>
            <w:tcW w:w="207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743DA9A"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Comment</w:t>
            </w:r>
          </w:p>
        </w:tc>
        <w:tc>
          <w:tcPr>
            <w:tcW w:w="178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1262EA0"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Proposed Re-wording based on Comment</w:t>
            </w:r>
          </w:p>
        </w:tc>
        <w:tc>
          <w:tcPr>
            <w:tcW w:w="1791"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0D75A17"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Original Proponent’s Response</w:t>
            </w:r>
          </w:p>
        </w:tc>
        <w:tc>
          <w:tcPr>
            <w:tcW w:w="203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0A7CD0A"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RCC Decision</w:t>
            </w:r>
          </w:p>
        </w:tc>
      </w:tr>
      <w:tr w:rsidR="00BE02D9" w:rsidRPr="003F3DEE" w14:paraId="271C54A4" w14:textId="77777777" w:rsidTr="003A2150">
        <w:trPr>
          <w:trHeight w:val="287"/>
        </w:trPr>
        <w:tc>
          <w:tcPr>
            <w:tcW w:w="3969" w:type="dxa"/>
            <w:gridSpan w:val="6"/>
            <w:tcBorders>
              <w:top w:val="single" w:sz="4" w:space="0" w:color="auto"/>
              <w:left w:val="single" w:sz="4" w:space="0" w:color="auto"/>
              <w:right w:val="single" w:sz="4" w:space="0" w:color="auto"/>
            </w:tcBorders>
          </w:tcPr>
          <w:p w14:paraId="4D44BF52" w14:textId="77777777" w:rsidR="00BE02D9" w:rsidRPr="003F3DEE" w:rsidRDefault="00BE02D9" w:rsidP="00D757C6">
            <w:pPr>
              <w:pStyle w:val="NoSpacing"/>
              <w:spacing w:line="276" w:lineRule="auto"/>
              <w:jc w:val="both"/>
              <w:rPr>
                <w:rFonts w:ascii="Arial" w:hAnsi="Arial" w:cs="Arial"/>
                <w:i/>
                <w:iCs/>
                <w:sz w:val="20"/>
                <w:szCs w:val="20"/>
              </w:rPr>
            </w:pPr>
            <w:permStart w:id="1258371681" w:edGrp="everyone" w:colFirst="1" w:colLast="1"/>
            <w:permStart w:id="477507457" w:edGrp="everyone" w:colFirst="2" w:colLast="2"/>
            <w:permStart w:id="1491015202" w:edGrp="everyone" w:colFirst="3" w:colLast="3"/>
            <w:r w:rsidRPr="003F3DEE">
              <w:rPr>
                <w:rFonts w:ascii="Arial" w:hAnsi="Arial" w:cs="Arial"/>
                <w:i/>
                <w:iCs/>
                <w:sz w:val="20"/>
                <w:szCs w:val="20"/>
              </w:rPr>
              <w:t>Please write your general comment here, if any:</w:t>
            </w:r>
          </w:p>
          <w:p w14:paraId="616C89C6" w14:textId="77777777" w:rsidR="00BE02D9" w:rsidRPr="003F3DEE" w:rsidRDefault="00BE02D9" w:rsidP="00D757C6">
            <w:pPr>
              <w:pStyle w:val="NoSpacing"/>
              <w:spacing w:line="276" w:lineRule="auto"/>
              <w:jc w:val="both"/>
              <w:rPr>
                <w:rFonts w:ascii="Arial" w:hAnsi="Arial" w:cs="Arial"/>
                <w:i/>
                <w:iCs/>
                <w:sz w:val="20"/>
                <w:szCs w:val="20"/>
              </w:rPr>
            </w:pPr>
            <w:permStart w:id="658913704" w:edGrp="everyone"/>
            <w:permEnd w:id="658913704"/>
          </w:p>
        </w:tc>
        <w:tc>
          <w:tcPr>
            <w:tcW w:w="1788" w:type="dxa"/>
            <w:tcBorders>
              <w:top w:val="single" w:sz="4" w:space="0" w:color="auto"/>
              <w:left w:val="single" w:sz="4" w:space="0" w:color="auto"/>
              <w:right w:val="single" w:sz="4" w:space="0" w:color="auto"/>
            </w:tcBorders>
          </w:tcPr>
          <w:p w14:paraId="1BEE5ABB" w14:textId="77777777" w:rsidR="00BE02D9" w:rsidRPr="003F3DEE" w:rsidRDefault="00BE02D9" w:rsidP="00D757C6">
            <w:pPr>
              <w:spacing w:after="0" w:line="276" w:lineRule="auto"/>
              <w:jc w:val="both"/>
              <w:rPr>
                <w:rFonts w:ascii="Arial" w:hAnsi="Arial" w:cs="Arial"/>
                <w:sz w:val="20"/>
                <w:szCs w:val="20"/>
              </w:rPr>
            </w:pPr>
          </w:p>
        </w:tc>
        <w:tc>
          <w:tcPr>
            <w:tcW w:w="1791" w:type="dxa"/>
            <w:tcBorders>
              <w:top w:val="single" w:sz="4" w:space="0" w:color="auto"/>
              <w:left w:val="single" w:sz="4" w:space="0" w:color="auto"/>
              <w:right w:val="single" w:sz="4" w:space="0" w:color="auto"/>
            </w:tcBorders>
          </w:tcPr>
          <w:p w14:paraId="221B7DB2" w14:textId="77777777" w:rsidR="00BE02D9" w:rsidRPr="003F3DEE" w:rsidRDefault="00BE02D9" w:rsidP="00D757C6">
            <w:pPr>
              <w:spacing w:after="0"/>
              <w:jc w:val="both"/>
              <w:rPr>
                <w:rFonts w:ascii="Arial" w:hAnsi="Arial" w:cs="Arial"/>
                <w:sz w:val="20"/>
                <w:szCs w:val="20"/>
              </w:rPr>
            </w:pPr>
          </w:p>
        </w:tc>
        <w:tc>
          <w:tcPr>
            <w:tcW w:w="2033" w:type="dxa"/>
            <w:tcBorders>
              <w:top w:val="single" w:sz="4" w:space="0" w:color="auto"/>
              <w:left w:val="single" w:sz="4" w:space="0" w:color="auto"/>
              <w:bottom w:val="single" w:sz="4" w:space="0" w:color="auto"/>
              <w:right w:val="single" w:sz="4" w:space="0" w:color="auto"/>
            </w:tcBorders>
          </w:tcPr>
          <w:p w14:paraId="13B1CD44" w14:textId="77777777" w:rsidR="00BE02D9" w:rsidRPr="003F3DEE" w:rsidRDefault="00BE02D9" w:rsidP="00D757C6">
            <w:pPr>
              <w:spacing w:after="0"/>
              <w:jc w:val="both"/>
              <w:rPr>
                <w:rFonts w:ascii="Arial" w:hAnsi="Arial" w:cs="Arial"/>
                <w:sz w:val="20"/>
                <w:szCs w:val="20"/>
              </w:rPr>
            </w:pPr>
          </w:p>
        </w:tc>
      </w:tr>
      <w:tr w:rsidR="00BE02D9" w:rsidRPr="003F3DEE" w14:paraId="24EC46E1" w14:textId="77777777" w:rsidTr="003A2150">
        <w:trPr>
          <w:trHeight w:val="2374"/>
        </w:trPr>
        <w:tc>
          <w:tcPr>
            <w:tcW w:w="2610" w:type="dxa"/>
            <w:tcBorders>
              <w:top w:val="single" w:sz="4" w:space="0" w:color="auto"/>
              <w:left w:val="single" w:sz="4" w:space="0" w:color="auto"/>
              <w:right w:val="single" w:sz="4" w:space="0" w:color="auto"/>
            </w:tcBorders>
          </w:tcPr>
          <w:p w14:paraId="04E7CE21"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permStart w:id="733502864" w:edGrp="everyone" w:colFirst="5" w:colLast="5"/>
            <w:permStart w:id="101482487" w:edGrp="everyone" w:colFirst="6" w:colLast="6"/>
            <w:permStart w:id="16390745" w:edGrp="everyone" w:colFirst="7" w:colLast="7"/>
            <w:permStart w:id="2038966727" w:edGrp="everyone" w:colFirst="8" w:colLast="8"/>
            <w:permEnd w:id="1258371681"/>
            <w:permEnd w:id="477507457"/>
            <w:permEnd w:id="1491015202"/>
            <w:r w:rsidRPr="003F3DEE">
              <w:rPr>
                <w:rStyle w:val="normaltextrun"/>
                <w:rFonts w:ascii="Arial" w:hAnsi="Arial" w:cs="Arial"/>
                <w:color w:val="000000"/>
                <w:sz w:val="20"/>
                <w:szCs w:val="20"/>
              </w:rPr>
              <w:t>Chapter 8 – Rule Change</w:t>
            </w:r>
            <w:r w:rsidRPr="003F3DEE">
              <w:rPr>
                <w:rStyle w:val="eop"/>
                <w:rFonts w:ascii="Arial" w:hAnsi="Arial" w:cs="Arial"/>
                <w:color w:val="1F508A"/>
                <w:sz w:val="20"/>
                <w:szCs w:val="20"/>
                <w:lang w:val="en-US"/>
              </w:rPr>
              <w:t>​</w:t>
            </w:r>
          </w:p>
          <w:p w14:paraId="4BDB8474"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3F754662"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8.4 Consideration of Proposals to Change WESM Rules or Market Manuals or to Adopt New Market Manuals by the Rules Change Committee</w:t>
            </w:r>
            <w:r w:rsidRPr="003F3DEE">
              <w:rPr>
                <w:rStyle w:val="eop"/>
                <w:rFonts w:ascii="Arial" w:hAnsi="Arial" w:cs="Arial"/>
                <w:color w:val="1F508A"/>
                <w:sz w:val="20"/>
                <w:szCs w:val="20"/>
                <w:lang w:val="en-US"/>
              </w:rPr>
              <w:t>​</w:t>
            </w:r>
          </w:p>
          <w:p w14:paraId="1119FB31"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2CC63542" w14:textId="77777777" w:rsidR="00BE02D9" w:rsidRPr="003F3DEE" w:rsidRDefault="00BE02D9" w:rsidP="00D757C6">
            <w:pPr>
              <w:spacing w:after="0"/>
              <w:jc w:val="both"/>
              <w:rPr>
                <w:rFonts w:ascii="Arial" w:hAnsi="Arial" w:cs="Arial"/>
                <w:b/>
                <w:bCs/>
                <w:sz w:val="20"/>
                <w:szCs w:val="20"/>
              </w:rPr>
            </w:pPr>
            <w:r w:rsidRPr="003F3DEE">
              <w:rPr>
                <w:rStyle w:val="normaltextrun"/>
                <w:rFonts w:ascii="Arial" w:hAnsi="Arial" w:cs="Arial"/>
                <w:color w:val="000000"/>
                <w:sz w:val="20"/>
                <w:szCs w:val="20"/>
              </w:rPr>
              <w:t>8.4.1 Rules Change Classification Procedures</w:t>
            </w:r>
          </w:p>
        </w:tc>
        <w:tc>
          <w:tcPr>
            <w:tcW w:w="999" w:type="dxa"/>
            <w:tcBorders>
              <w:top w:val="single" w:sz="4" w:space="0" w:color="auto"/>
              <w:left w:val="single" w:sz="4" w:space="0" w:color="auto"/>
              <w:right w:val="single" w:sz="4" w:space="0" w:color="auto"/>
            </w:tcBorders>
          </w:tcPr>
          <w:p w14:paraId="4AF5F021" w14:textId="77777777" w:rsidR="00BE02D9" w:rsidRPr="003F3DEE" w:rsidRDefault="00BE02D9" w:rsidP="00D757C6">
            <w:pPr>
              <w:spacing w:after="0"/>
              <w:jc w:val="both"/>
              <w:rPr>
                <w:rFonts w:ascii="Arial" w:hAnsi="Arial" w:cs="Arial"/>
                <w:sz w:val="20"/>
                <w:szCs w:val="20"/>
              </w:rPr>
            </w:pPr>
            <w:r w:rsidRPr="003F3DEE">
              <w:rPr>
                <w:rStyle w:val="normaltextrun"/>
                <w:rFonts w:ascii="Arial" w:hAnsi="Arial" w:cs="Arial"/>
                <w:color w:val="000000"/>
                <w:sz w:val="20"/>
                <w:szCs w:val="20"/>
                <w:shd w:val="clear" w:color="auto" w:fill="EDEBE9"/>
                <w:lang w:val="en-US"/>
              </w:rPr>
              <w:t>8.4.1.1 (a)</w:t>
            </w:r>
            <w:r w:rsidRPr="003F3DEE">
              <w:rPr>
                <w:rStyle w:val="eop"/>
                <w:rFonts w:ascii="Arial" w:hAnsi="Arial" w:cs="Arial"/>
                <w:color w:val="1F508A"/>
                <w:sz w:val="20"/>
                <w:szCs w:val="20"/>
                <w:shd w:val="clear" w:color="auto" w:fill="EDEBE9"/>
              </w:rPr>
              <w:t>​</w:t>
            </w:r>
          </w:p>
        </w:tc>
        <w:tc>
          <w:tcPr>
            <w:tcW w:w="3969" w:type="dxa"/>
            <w:tcBorders>
              <w:top w:val="single" w:sz="4" w:space="0" w:color="auto"/>
              <w:left w:val="single" w:sz="4" w:space="0" w:color="auto"/>
              <w:right w:val="single" w:sz="4" w:space="0" w:color="auto"/>
            </w:tcBorders>
          </w:tcPr>
          <w:p w14:paraId="580A02F2"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(a) x </w:t>
            </w:r>
            <w:proofErr w:type="spellStart"/>
            <w:r w:rsidRPr="003F3DEE">
              <w:rPr>
                <w:rStyle w:val="scxp87787412"/>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87787412"/>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131FD968"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eop"/>
                <w:rFonts w:ascii="Arial" w:hAnsi="Arial" w:cs="Arial"/>
                <w:color w:val="1F508A"/>
                <w:sz w:val="20"/>
                <w:szCs w:val="20"/>
                <w:lang w:val="en-US"/>
              </w:rPr>
              <w:t>​</w:t>
            </w:r>
          </w:p>
          <w:p w14:paraId="47E415F1"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“Provided further that the urgent amendments shall be implementable on the affected WESM/Retail operations and/or transactions within the period of six (6) months subject to the conformation of the Market </w:t>
            </w:r>
            <w:proofErr w:type="gramStart"/>
            <w:r w:rsidRPr="003F3DEE">
              <w:rPr>
                <w:rStyle w:val="normaltextrun"/>
                <w:rFonts w:ascii="Arial" w:hAnsi="Arial" w:cs="Arial"/>
                <w:color w:val="000000"/>
                <w:sz w:val="20"/>
                <w:szCs w:val="20"/>
                <w:lang w:val="en-US"/>
              </w:rPr>
              <w:t>Operator</w:t>
            </w:r>
            <w:proofErr w:type="gramEnd"/>
            <w:r w:rsidRPr="003F3DEE">
              <w:rPr>
                <w:rStyle w:val="normaltextrun"/>
                <w:rFonts w:ascii="Arial" w:hAnsi="Arial" w:cs="Arial"/>
                <w:color w:val="000000"/>
                <w:sz w:val="20"/>
                <w:szCs w:val="20"/>
                <w:lang w:val="en-US"/>
              </w:rPr>
              <w:t>”</w:t>
            </w:r>
          </w:p>
          <w:p w14:paraId="142A8A02" w14:textId="77777777" w:rsidR="00BE02D9" w:rsidRPr="003F3DEE" w:rsidRDefault="00BE02D9" w:rsidP="00D757C6">
            <w:pPr>
              <w:spacing w:after="0"/>
              <w:jc w:val="both"/>
              <w:rPr>
                <w:rFonts w:ascii="Arial" w:hAnsi="Arial" w:cs="Arial"/>
                <w:sz w:val="20"/>
                <w:szCs w:val="20"/>
              </w:rPr>
            </w:pPr>
          </w:p>
        </w:tc>
        <w:tc>
          <w:tcPr>
            <w:tcW w:w="3969" w:type="dxa"/>
            <w:tcBorders>
              <w:top w:val="single" w:sz="4" w:space="0" w:color="auto"/>
              <w:left w:val="single" w:sz="4" w:space="0" w:color="auto"/>
              <w:right w:val="single" w:sz="4" w:space="0" w:color="auto"/>
            </w:tcBorders>
          </w:tcPr>
          <w:p w14:paraId="3EFD1ED5"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(a) x </w:t>
            </w:r>
            <w:proofErr w:type="spellStart"/>
            <w:r w:rsidRPr="003F3DEE">
              <w:rPr>
                <w:rStyle w:val="scxp87787412"/>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87787412"/>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0F949C63"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eop"/>
                <w:rFonts w:ascii="Arial" w:hAnsi="Arial" w:cs="Arial"/>
                <w:color w:val="1F508A"/>
                <w:sz w:val="20"/>
                <w:szCs w:val="20"/>
                <w:lang w:val="en-US"/>
              </w:rPr>
              <w:t>​</w:t>
            </w:r>
          </w:p>
          <w:p w14:paraId="53402E9F"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 xml:space="preserve">“Provided further that the urgent amendments shall be implementable on the affected WESM/Retail operations and/or transactions </w:t>
            </w:r>
            <w:r w:rsidRPr="003F3DEE">
              <w:rPr>
                <w:rStyle w:val="normaltextrun"/>
                <w:rFonts w:ascii="Arial" w:hAnsi="Arial" w:cs="Arial"/>
                <w:strike/>
                <w:color w:val="000000"/>
                <w:sz w:val="20"/>
                <w:szCs w:val="20"/>
                <w:lang w:val="en-US"/>
              </w:rPr>
              <w:t>within the period of six (6) months</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 xml:space="preserve">subject to the conformation of the Market Operator” </w:t>
            </w:r>
            <w:r w:rsidRPr="003F3DEE">
              <w:rPr>
                <w:rStyle w:val="normaltextrun"/>
                <w:rFonts w:ascii="Arial" w:hAnsi="Arial" w:cs="Arial"/>
                <w:b/>
                <w:bCs/>
                <w:color w:val="000000"/>
                <w:sz w:val="20"/>
                <w:szCs w:val="20"/>
                <w:u w:val="single"/>
                <w:lang w:val="en-US"/>
              </w:rPr>
              <w:t>until the final decision by the DOE on the corresponding general amendment</w:t>
            </w:r>
            <w:r w:rsidRPr="003F3DEE">
              <w:rPr>
                <w:rStyle w:val="normaltextrun"/>
                <w:rFonts w:ascii="Arial" w:hAnsi="Arial" w:cs="Arial"/>
                <w:b/>
                <w:bCs/>
                <w:sz w:val="20"/>
                <w:szCs w:val="20"/>
                <w:u w:val="single"/>
                <w:lang w:val="en-US"/>
              </w:rPr>
              <w:t>.</w:t>
            </w:r>
          </w:p>
          <w:p w14:paraId="60496D7D" w14:textId="77777777" w:rsidR="00BE02D9" w:rsidRPr="003F3DEE" w:rsidRDefault="00BE02D9" w:rsidP="00D757C6">
            <w:pPr>
              <w:spacing w:after="0"/>
              <w:jc w:val="both"/>
              <w:rPr>
                <w:rFonts w:ascii="Arial" w:hAnsi="Arial" w:cs="Arial"/>
                <w:b/>
                <w:bCs/>
                <w:i/>
                <w:iCs/>
                <w:sz w:val="20"/>
                <w:szCs w:val="20"/>
                <w:u w:val="single"/>
              </w:rPr>
            </w:pPr>
          </w:p>
        </w:tc>
        <w:tc>
          <w:tcPr>
            <w:tcW w:w="2519" w:type="dxa"/>
            <w:tcBorders>
              <w:top w:val="single" w:sz="4" w:space="0" w:color="auto"/>
              <w:left w:val="single" w:sz="4" w:space="0" w:color="auto"/>
              <w:right w:val="single" w:sz="4" w:space="0" w:color="auto"/>
            </w:tcBorders>
          </w:tcPr>
          <w:p w14:paraId="7BFA4B8B" w14:textId="77777777" w:rsidR="00BE02D9" w:rsidRPr="003F3DEE" w:rsidRDefault="00BE02D9" w:rsidP="00D757C6">
            <w:pPr>
              <w:jc w:val="both"/>
              <w:rPr>
                <w:rFonts w:ascii="Arial" w:hAnsi="Arial" w:cs="Arial"/>
                <w:bCs/>
                <w:sz w:val="20"/>
                <w:szCs w:val="20"/>
              </w:rPr>
            </w:pPr>
            <w:r w:rsidRPr="003F3DEE">
              <w:rPr>
                <w:rFonts w:ascii="Arial" w:hAnsi="Arial" w:cs="Arial"/>
                <w:sz w:val="20"/>
                <w:szCs w:val="20"/>
                <w:lang w:val="en-US"/>
              </w:rPr>
              <w:t>To allow sufficient time for the approval and promulgation of corresponding general proposal</w:t>
            </w:r>
          </w:p>
        </w:tc>
        <w:tc>
          <w:tcPr>
            <w:tcW w:w="2070" w:type="dxa"/>
            <w:tcBorders>
              <w:top w:val="single" w:sz="4" w:space="0" w:color="auto"/>
              <w:left w:val="single" w:sz="4" w:space="0" w:color="auto"/>
              <w:right w:val="single" w:sz="4" w:space="0" w:color="auto"/>
            </w:tcBorders>
          </w:tcPr>
          <w:p w14:paraId="4C310C5B" w14:textId="77777777" w:rsidR="00BE02D9" w:rsidRPr="003F3DEE" w:rsidRDefault="00BE02D9" w:rsidP="00D757C6">
            <w:pPr>
              <w:spacing w:after="0"/>
              <w:jc w:val="both"/>
              <w:rPr>
                <w:rFonts w:ascii="Arial" w:hAnsi="Arial" w:cs="Arial"/>
                <w:sz w:val="20"/>
                <w:szCs w:val="20"/>
              </w:rPr>
            </w:pPr>
          </w:p>
        </w:tc>
        <w:tc>
          <w:tcPr>
            <w:tcW w:w="1788" w:type="dxa"/>
            <w:tcBorders>
              <w:top w:val="single" w:sz="4" w:space="0" w:color="auto"/>
              <w:left w:val="single" w:sz="4" w:space="0" w:color="auto"/>
              <w:right w:val="single" w:sz="4" w:space="0" w:color="auto"/>
            </w:tcBorders>
          </w:tcPr>
          <w:p w14:paraId="10B3D874" w14:textId="77777777" w:rsidR="00BE02D9" w:rsidRPr="003F3DEE" w:rsidRDefault="00BE02D9" w:rsidP="00D757C6">
            <w:pPr>
              <w:spacing w:after="0"/>
              <w:jc w:val="both"/>
              <w:rPr>
                <w:rFonts w:ascii="Arial" w:hAnsi="Arial" w:cs="Arial"/>
                <w:sz w:val="20"/>
                <w:szCs w:val="20"/>
              </w:rPr>
            </w:pPr>
          </w:p>
        </w:tc>
        <w:tc>
          <w:tcPr>
            <w:tcW w:w="1791" w:type="dxa"/>
            <w:tcBorders>
              <w:top w:val="single" w:sz="4" w:space="0" w:color="auto"/>
              <w:left w:val="single" w:sz="4" w:space="0" w:color="auto"/>
              <w:right w:val="single" w:sz="4" w:space="0" w:color="auto"/>
            </w:tcBorders>
          </w:tcPr>
          <w:p w14:paraId="5E838200" w14:textId="77777777" w:rsidR="00BE02D9" w:rsidRPr="003F3DEE" w:rsidRDefault="00BE02D9" w:rsidP="00D757C6">
            <w:pPr>
              <w:spacing w:after="0"/>
              <w:jc w:val="both"/>
              <w:rPr>
                <w:rFonts w:ascii="Arial" w:hAnsi="Arial" w:cs="Arial"/>
                <w:sz w:val="20"/>
                <w:szCs w:val="20"/>
              </w:rPr>
            </w:pPr>
          </w:p>
        </w:tc>
        <w:tc>
          <w:tcPr>
            <w:tcW w:w="2033" w:type="dxa"/>
            <w:tcBorders>
              <w:top w:val="single" w:sz="4" w:space="0" w:color="auto"/>
              <w:left w:val="single" w:sz="4" w:space="0" w:color="auto"/>
              <w:right w:val="single" w:sz="4" w:space="0" w:color="auto"/>
            </w:tcBorders>
          </w:tcPr>
          <w:p w14:paraId="761F2C1D" w14:textId="77777777" w:rsidR="00BE02D9" w:rsidRPr="003F3DEE" w:rsidRDefault="00BE02D9" w:rsidP="00D757C6">
            <w:pPr>
              <w:spacing w:after="0"/>
              <w:jc w:val="both"/>
              <w:rPr>
                <w:rFonts w:ascii="Arial" w:hAnsi="Arial" w:cs="Arial"/>
                <w:sz w:val="20"/>
                <w:szCs w:val="20"/>
              </w:rPr>
            </w:pPr>
          </w:p>
        </w:tc>
      </w:tr>
      <w:tr w:rsidR="00BE02D9" w:rsidRPr="003F3DEE" w14:paraId="2CA654C3" w14:textId="77777777" w:rsidTr="003A2150">
        <w:trPr>
          <w:trHeight w:val="390"/>
        </w:trPr>
        <w:tc>
          <w:tcPr>
            <w:tcW w:w="2610" w:type="dxa"/>
            <w:tcBorders>
              <w:top w:val="single" w:sz="4" w:space="0" w:color="auto"/>
              <w:left w:val="single" w:sz="4" w:space="0" w:color="auto"/>
              <w:bottom w:val="single" w:sz="4" w:space="0" w:color="auto"/>
              <w:right w:val="single" w:sz="4" w:space="0" w:color="auto"/>
            </w:tcBorders>
          </w:tcPr>
          <w:p w14:paraId="1767E069"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permStart w:id="1725639504" w:edGrp="everyone" w:colFirst="5" w:colLast="5"/>
            <w:permStart w:id="645609085" w:edGrp="everyone" w:colFirst="6" w:colLast="6"/>
            <w:permStart w:id="782660296" w:edGrp="everyone" w:colFirst="7" w:colLast="7"/>
            <w:permStart w:id="265241681" w:edGrp="everyone" w:colFirst="8" w:colLast="8"/>
            <w:permEnd w:id="733502864"/>
            <w:permEnd w:id="101482487"/>
            <w:permEnd w:id="16390745"/>
            <w:permEnd w:id="2038966727"/>
            <w:r w:rsidRPr="003F3DEE">
              <w:rPr>
                <w:rStyle w:val="normaltextrun"/>
                <w:rFonts w:ascii="Arial" w:hAnsi="Arial" w:cs="Arial"/>
                <w:color w:val="000000"/>
                <w:sz w:val="20"/>
                <w:szCs w:val="20"/>
              </w:rPr>
              <w:t>Chapter 8 – Rule Change</w:t>
            </w:r>
            <w:r w:rsidRPr="003F3DEE">
              <w:rPr>
                <w:rStyle w:val="eop"/>
                <w:rFonts w:ascii="Arial" w:hAnsi="Arial" w:cs="Arial"/>
                <w:color w:val="1F508A"/>
                <w:sz w:val="20"/>
                <w:szCs w:val="20"/>
                <w:lang w:val="en-US"/>
              </w:rPr>
              <w:t>​</w:t>
            </w:r>
          </w:p>
          <w:p w14:paraId="0718D83E"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5F2C698F"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8.4 Consideration of Proposals to Change WESM Rules or Market Manuals or to Adopt New Market Manuals by the Rules Change Committee</w:t>
            </w:r>
            <w:r w:rsidRPr="003F3DEE">
              <w:rPr>
                <w:rStyle w:val="eop"/>
                <w:rFonts w:ascii="Arial" w:hAnsi="Arial" w:cs="Arial"/>
                <w:color w:val="1F508A"/>
                <w:sz w:val="20"/>
                <w:szCs w:val="20"/>
                <w:lang w:val="en-US"/>
              </w:rPr>
              <w:t>​</w:t>
            </w:r>
          </w:p>
          <w:p w14:paraId="45DA8524"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6B328905" w14:textId="77777777" w:rsidR="00BE02D9" w:rsidRPr="003F3DEE" w:rsidRDefault="00BE02D9" w:rsidP="00D757C6">
            <w:pPr>
              <w:spacing w:after="0"/>
              <w:jc w:val="both"/>
              <w:rPr>
                <w:rFonts w:ascii="Arial" w:hAnsi="Arial" w:cs="Arial"/>
                <w:b/>
                <w:bCs/>
                <w:sz w:val="20"/>
                <w:szCs w:val="20"/>
              </w:rPr>
            </w:pPr>
            <w:r w:rsidRPr="003F3DEE">
              <w:rPr>
                <w:rStyle w:val="normaltextrun"/>
                <w:rFonts w:ascii="Arial" w:hAnsi="Arial" w:cs="Arial"/>
                <w:color w:val="000000"/>
                <w:sz w:val="20"/>
                <w:szCs w:val="20"/>
              </w:rPr>
              <w:t>8.4.1 Rules Change Classification Procedures</w:t>
            </w:r>
          </w:p>
        </w:tc>
        <w:tc>
          <w:tcPr>
            <w:tcW w:w="999" w:type="dxa"/>
            <w:tcBorders>
              <w:top w:val="single" w:sz="4" w:space="0" w:color="auto"/>
              <w:left w:val="single" w:sz="4" w:space="0" w:color="auto"/>
              <w:bottom w:val="single" w:sz="4" w:space="0" w:color="auto"/>
              <w:right w:val="single" w:sz="4" w:space="0" w:color="auto"/>
            </w:tcBorders>
          </w:tcPr>
          <w:p w14:paraId="0CBF87F2" w14:textId="77777777" w:rsidR="00BE02D9" w:rsidRPr="003F3DEE" w:rsidRDefault="00BE02D9" w:rsidP="00D757C6">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t>8.4.1.2</w:t>
            </w:r>
          </w:p>
        </w:tc>
        <w:tc>
          <w:tcPr>
            <w:tcW w:w="3969" w:type="dxa"/>
            <w:tcBorders>
              <w:top w:val="single" w:sz="4" w:space="0" w:color="auto"/>
              <w:left w:val="single" w:sz="4" w:space="0" w:color="auto"/>
              <w:bottom w:val="single" w:sz="4" w:space="0" w:color="auto"/>
              <w:right w:val="single" w:sz="4" w:space="0" w:color="auto"/>
            </w:tcBorders>
          </w:tcPr>
          <w:p w14:paraId="2ACEFD99" w14:textId="77777777" w:rsidR="00BE02D9" w:rsidRPr="003F3DEE" w:rsidRDefault="00BE02D9" w:rsidP="00D757C6">
            <w:pPr>
              <w:pStyle w:val="paragraph"/>
              <w:spacing w:before="0" w:beforeAutospacing="0" w:after="0" w:afterAutospacing="0"/>
              <w:textAlignment w:val="baseline"/>
              <w:rPr>
                <w:rStyle w:val="normaltextrun"/>
                <w:rFonts w:ascii="Arial" w:hAnsi="Arial" w:cs="Arial"/>
                <w:color w:val="000000"/>
                <w:sz w:val="20"/>
                <w:szCs w:val="20"/>
              </w:rPr>
            </w:pPr>
            <w:r w:rsidRPr="003F3DEE">
              <w:rPr>
                <w:rStyle w:val="normaltextrun"/>
                <w:rFonts w:ascii="Arial" w:hAnsi="Arial" w:cs="Arial"/>
                <w:color w:val="000000"/>
                <w:sz w:val="20"/>
                <w:szCs w:val="20"/>
                <w:lang w:val="en-US"/>
              </w:rPr>
              <w:t xml:space="preserve">x </w:t>
            </w:r>
            <w:proofErr w:type="spellStart"/>
            <w:r w:rsidRPr="003F3DEE">
              <w:rPr>
                <w:rStyle w:val="normaltextrun"/>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xml:space="preserve"> </w:t>
            </w:r>
            <w:proofErr w:type="spellStart"/>
            <w:r w:rsidRPr="003F3DEE">
              <w:rPr>
                <w:rStyle w:val="normaltextrun"/>
                <w:rFonts w:ascii="Arial" w:hAnsi="Arial" w:cs="Arial"/>
                <w:color w:val="000000"/>
                <w:sz w:val="20"/>
                <w:szCs w:val="20"/>
                <w:lang w:val="en-US"/>
              </w:rPr>
              <w:t>x</w:t>
            </w:r>
            <w:proofErr w:type="spellEnd"/>
          </w:p>
          <w:p w14:paraId="61E39046" w14:textId="77777777" w:rsidR="00BE02D9" w:rsidRPr="003F3DEE" w:rsidRDefault="00BE02D9" w:rsidP="00D757C6">
            <w:pPr>
              <w:pStyle w:val="paragraph"/>
              <w:spacing w:before="0" w:beforeAutospacing="0" w:after="0" w:afterAutospacing="0"/>
              <w:textAlignment w:val="baseline"/>
              <w:rPr>
                <w:rStyle w:val="normaltextrun"/>
                <w:rFonts w:ascii="Arial" w:hAnsi="Arial" w:cs="Arial"/>
                <w:color w:val="000000"/>
                <w:sz w:val="20"/>
                <w:szCs w:val="20"/>
                <w:lang w:val="en-US"/>
              </w:rPr>
            </w:pPr>
          </w:p>
          <w:p w14:paraId="7222C862" w14:textId="77777777" w:rsidR="00BE02D9" w:rsidRPr="003F3DEE" w:rsidRDefault="00BE02D9" w:rsidP="00D757C6">
            <w:pPr>
              <w:pStyle w:val="paragraph"/>
              <w:spacing w:before="0" w:beforeAutospacing="0" w:after="0" w:afterAutospacing="0"/>
              <w:textAlignment w:val="baseline"/>
              <w:rPr>
                <w:rStyle w:val="normaltextrun"/>
                <w:rFonts w:ascii="Arial" w:hAnsi="Arial" w:cs="Arial"/>
                <w:color w:val="000000"/>
                <w:sz w:val="20"/>
                <w:szCs w:val="20"/>
              </w:rPr>
            </w:pPr>
            <w:r w:rsidRPr="003F3DEE">
              <w:rPr>
                <w:rStyle w:val="normaltextrun"/>
                <w:rFonts w:ascii="Arial" w:hAnsi="Arial" w:cs="Arial"/>
                <w:color w:val="000000"/>
                <w:sz w:val="20"/>
                <w:szCs w:val="20"/>
                <w:lang w:val="en-US"/>
              </w:rPr>
              <w:t xml:space="preserve">In cases of changes to the WESM Rules, Market Manuals or the adoption of new Market Manuals, implemented pursuant to WESM Rules Clause 8.4.1.1 (a) prior to DOE’s approval, shall be processed and submitted to the DOE for final approval; otherwise, the effectivity of such WESM Rules changes shall be no more than six (6) months from the PEM Board </w:t>
            </w:r>
            <w:proofErr w:type="gramStart"/>
            <w:r w:rsidRPr="003F3DEE">
              <w:rPr>
                <w:rStyle w:val="normaltextrun"/>
                <w:rFonts w:ascii="Arial" w:hAnsi="Arial" w:cs="Arial"/>
                <w:color w:val="000000"/>
                <w:sz w:val="20"/>
                <w:szCs w:val="20"/>
                <w:lang w:val="en-US"/>
              </w:rPr>
              <w:t>approval</w:t>
            </w:r>
            <w:proofErr w:type="gramEnd"/>
          </w:p>
          <w:p w14:paraId="3B6E5A94" w14:textId="77777777" w:rsidR="00BE02D9" w:rsidRPr="003F3DEE" w:rsidRDefault="00BE02D9" w:rsidP="00D757C6">
            <w:pPr>
              <w:spacing w:after="0"/>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tcPr>
          <w:p w14:paraId="1395A6BA" w14:textId="77777777" w:rsidR="00BE02D9" w:rsidRPr="003F3DEE" w:rsidRDefault="00BE02D9" w:rsidP="00D757C6">
            <w:pPr>
              <w:pStyle w:val="paragraph"/>
              <w:spacing w:before="0" w:beforeAutospacing="0" w:after="0" w:afterAutospacing="0"/>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x </w:t>
            </w:r>
            <w:proofErr w:type="spellStart"/>
            <w:r w:rsidRPr="003F3DEE">
              <w:rPr>
                <w:rStyle w:val="normaltextrun"/>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xml:space="preserve"> </w:t>
            </w:r>
            <w:proofErr w:type="spellStart"/>
            <w:r w:rsidRPr="003F3DEE">
              <w:rPr>
                <w:rStyle w:val="normaltextrun"/>
                <w:rFonts w:ascii="Arial" w:hAnsi="Arial" w:cs="Arial"/>
                <w:color w:val="000000"/>
                <w:sz w:val="20"/>
                <w:szCs w:val="20"/>
                <w:lang w:val="en-US"/>
              </w:rPr>
              <w:t>x</w:t>
            </w:r>
            <w:proofErr w:type="spellEnd"/>
          </w:p>
          <w:p w14:paraId="6F29E191" w14:textId="77777777" w:rsidR="00BE02D9" w:rsidRPr="003F3DEE" w:rsidRDefault="00BE02D9" w:rsidP="00D757C6">
            <w:pPr>
              <w:pStyle w:val="paragraph"/>
              <w:spacing w:before="0" w:beforeAutospacing="0" w:after="0" w:afterAutospacing="0"/>
              <w:textAlignment w:val="baseline"/>
              <w:rPr>
                <w:rFonts w:ascii="Arial" w:hAnsi="Arial" w:cs="Arial"/>
                <w:color w:val="1F508A"/>
                <w:sz w:val="20"/>
                <w:szCs w:val="20"/>
                <w:lang w:val="en-US"/>
              </w:rPr>
            </w:pPr>
          </w:p>
          <w:p w14:paraId="34BF7A21" w14:textId="77777777" w:rsidR="00BE02D9" w:rsidRPr="003F3DEE" w:rsidRDefault="00BE02D9" w:rsidP="00D757C6">
            <w:pPr>
              <w:spacing w:after="0" w:line="240" w:lineRule="auto"/>
              <w:rPr>
                <w:rFonts w:ascii="Arial" w:hAnsi="Arial" w:cs="Arial"/>
                <w:b/>
                <w:bCs/>
                <w:sz w:val="20"/>
                <w:szCs w:val="20"/>
                <w:u w:val="single"/>
              </w:rPr>
            </w:pPr>
            <w:r w:rsidRPr="003F3DEE">
              <w:rPr>
                <w:rStyle w:val="normaltextrun"/>
                <w:rFonts w:ascii="Arial" w:hAnsi="Arial" w:cs="Arial"/>
                <w:color w:val="000000"/>
                <w:sz w:val="20"/>
                <w:szCs w:val="20"/>
                <w:lang w:val="en-US"/>
              </w:rPr>
              <w:t>In cases of changes to the WESM Rules, Market Manuals or the adoption of new Market Manuals, implemented pursuant to WESM Rules Clause 8.4.1.1 (a) prior to DOE’s approval, shall be processed and submitted to the DOE for final approval</w:t>
            </w:r>
            <w:r w:rsidRPr="003F3DEE">
              <w:rPr>
                <w:rStyle w:val="normaltextrun"/>
                <w:rFonts w:ascii="Arial" w:hAnsi="Arial" w:cs="Arial"/>
                <w:b/>
                <w:bCs/>
                <w:color w:val="000000"/>
                <w:sz w:val="20"/>
                <w:szCs w:val="20"/>
                <w:u w:val="single"/>
                <w:lang w:val="en-US"/>
              </w:rPr>
              <w:t>.</w:t>
            </w:r>
            <w:r w:rsidRPr="003F3DEE">
              <w:rPr>
                <w:rStyle w:val="normaltextrun"/>
                <w:rFonts w:ascii="Arial" w:hAnsi="Arial" w:cs="Arial"/>
                <w:strike/>
                <w:color w:val="000000"/>
                <w:sz w:val="20"/>
                <w:szCs w:val="20"/>
                <w:lang w:val="en-US"/>
              </w:rPr>
              <w:t>;</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 xml:space="preserve">otherwise, the effectivity of such WESM Rules changes shall be no more than six (6) months from the PEM Board approval </w:t>
            </w:r>
            <w:r w:rsidRPr="003F3DEE">
              <w:rPr>
                <w:rStyle w:val="normaltextrun"/>
                <w:rFonts w:ascii="Arial" w:hAnsi="Arial" w:cs="Arial"/>
                <w:b/>
                <w:bCs/>
                <w:color w:val="000000"/>
                <w:sz w:val="20"/>
                <w:szCs w:val="20"/>
                <w:u w:val="single"/>
                <w:lang w:val="en-US"/>
              </w:rPr>
              <w:t>The effectivity of these changes will be until the final decision by the DOE on the corresponding general amendment</w:t>
            </w:r>
            <w:r w:rsidRPr="003F3DEE">
              <w:rPr>
                <w:rStyle w:val="normaltextrun"/>
                <w:rFonts w:ascii="Arial" w:hAnsi="Arial" w:cs="Arial"/>
                <w:b/>
                <w:bCs/>
                <w:sz w:val="20"/>
                <w:szCs w:val="20"/>
                <w:u w:val="single"/>
                <w:lang w:val="en-US"/>
              </w:rPr>
              <w:t>.</w:t>
            </w:r>
          </w:p>
        </w:tc>
        <w:tc>
          <w:tcPr>
            <w:tcW w:w="2519" w:type="dxa"/>
            <w:tcBorders>
              <w:top w:val="single" w:sz="4" w:space="0" w:color="auto"/>
              <w:left w:val="single" w:sz="4" w:space="0" w:color="auto"/>
              <w:bottom w:val="single" w:sz="4" w:space="0" w:color="auto"/>
              <w:right w:val="single" w:sz="4" w:space="0" w:color="auto"/>
            </w:tcBorders>
          </w:tcPr>
          <w:p w14:paraId="30BD009B" w14:textId="77777777" w:rsidR="00BE02D9" w:rsidRPr="003F3DEE" w:rsidRDefault="00BE02D9" w:rsidP="00D757C6">
            <w:pPr>
              <w:jc w:val="both"/>
              <w:rPr>
                <w:rFonts w:ascii="Arial" w:hAnsi="Arial" w:cs="Arial"/>
                <w:bCs/>
                <w:sz w:val="20"/>
                <w:szCs w:val="20"/>
              </w:rPr>
            </w:pPr>
            <w:r w:rsidRPr="003F3DEE">
              <w:rPr>
                <w:rFonts w:ascii="Arial" w:hAnsi="Arial" w:cs="Arial"/>
                <w:sz w:val="20"/>
                <w:szCs w:val="20"/>
                <w:lang w:val="en-US"/>
              </w:rPr>
              <w:t>To allow sufficient time for the approval and promulgation of corresponding general proposal</w:t>
            </w:r>
            <w:r w:rsidRPr="003F3DEE">
              <w:rPr>
                <w:rFonts w:ascii="Arial" w:hAnsi="Arial" w:cs="Arial"/>
                <w:bCs/>
                <w:sz w:val="20"/>
                <w:szCs w:val="20"/>
              </w:rPr>
              <w:t xml:space="preserve"> </w:t>
            </w:r>
          </w:p>
        </w:tc>
        <w:tc>
          <w:tcPr>
            <w:tcW w:w="2070" w:type="dxa"/>
            <w:tcBorders>
              <w:top w:val="single" w:sz="4" w:space="0" w:color="auto"/>
              <w:left w:val="single" w:sz="4" w:space="0" w:color="auto"/>
              <w:bottom w:val="single" w:sz="4" w:space="0" w:color="auto"/>
              <w:right w:val="single" w:sz="4" w:space="0" w:color="auto"/>
            </w:tcBorders>
          </w:tcPr>
          <w:p w14:paraId="5DCD1220" w14:textId="77777777" w:rsidR="00BE02D9" w:rsidRPr="003F3DEE" w:rsidRDefault="00BE02D9" w:rsidP="00D757C6">
            <w:pPr>
              <w:spacing w:after="0"/>
              <w:jc w:val="both"/>
              <w:rPr>
                <w:rFonts w:ascii="Arial" w:hAnsi="Arial" w:cs="Arial"/>
                <w:sz w:val="20"/>
                <w:szCs w:val="20"/>
              </w:rPr>
            </w:pPr>
          </w:p>
        </w:tc>
        <w:tc>
          <w:tcPr>
            <w:tcW w:w="1788" w:type="dxa"/>
            <w:tcBorders>
              <w:top w:val="single" w:sz="4" w:space="0" w:color="auto"/>
              <w:left w:val="single" w:sz="4" w:space="0" w:color="auto"/>
              <w:bottom w:val="single" w:sz="4" w:space="0" w:color="auto"/>
              <w:right w:val="single" w:sz="4" w:space="0" w:color="auto"/>
            </w:tcBorders>
          </w:tcPr>
          <w:p w14:paraId="1F3D2AF8" w14:textId="77777777" w:rsidR="00BE02D9" w:rsidRPr="003F3DEE" w:rsidRDefault="00BE02D9" w:rsidP="00D757C6">
            <w:pPr>
              <w:spacing w:after="0"/>
              <w:jc w:val="both"/>
              <w:rPr>
                <w:rFonts w:ascii="Arial" w:hAnsi="Arial" w:cs="Arial"/>
                <w:sz w:val="20"/>
                <w:szCs w:val="20"/>
              </w:rPr>
            </w:pPr>
          </w:p>
        </w:tc>
        <w:tc>
          <w:tcPr>
            <w:tcW w:w="1791" w:type="dxa"/>
            <w:tcBorders>
              <w:top w:val="single" w:sz="4" w:space="0" w:color="auto"/>
              <w:left w:val="single" w:sz="4" w:space="0" w:color="auto"/>
              <w:bottom w:val="single" w:sz="4" w:space="0" w:color="auto"/>
              <w:right w:val="single" w:sz="4" w:space="0" w:color="auto"/>
            </w:tcBorders>
          </w:tcPr>
          <w:p w14:paraId="08A641AA" w14:textId="77777777" w:rsidR="00BE02D9" w:rsidRPr="003F3DEE" w:rsidRDefault="00BE02D9" w:rsidP="00D757C6">
            <w:pPr>
              <w:spacing w:after="0"/>
              <w:jc w:val="both"/>
              <w:rPr>
                <w:rFonts w:ascii="Arial" w:hAnsi="Arial" w:cs="Arial"/>
                <w:sz w:val="20"/>
                <w:szCs w:val="20"/>
              </w:rPr>
            </w:pPr>
          </w:p>
        </w:tc>
        <w:tc>
          <w:tcPr>
            <w:tcW w:w="2033" w:type="dxa"/>
            <w:tcBorders>
              <w:top w:val="single" w:sz="4" w:space="0" w:color="auto"/>
              <w:left w:val="single" w:sz="4" w:space="0" w:color="auto"/>
              <w:bottom w:val="single" w:sz="4" w:space="0" w:color="auto"/>
              <w:right w:val="single" w:sz="4" w:space="0" w:color="auto"/>
            </w:tcBorders>
          </w:tcPr>
          <w:p w14:paraId="6D31DADD" w14:textId="77777777" w:rsidR="00BE02D9" w:rsidRPr="003F3DEE" w:rsidRDefault="00BE02D9" w:rsidP="00D757C6">
            <w:pPr>
              <w:spacing w:after="0"/>
              <w:jc w:val="both"/>
              <w:rPr>
                <w:rFonts w:ascii="Arial" w:hAnsi="Arial" w:cs="Arial"/>
                <w:sz w:val="20"/>
                <w:szCs w:val="20"/>
              </w:rPr>
            </w:pPr>
          </w:p>
        </w:tc>
      </w:tr>
      <w:bookmarkEnd w:id="0"/>
      <w:permEnd w:id="1725639504"/>
      <w:permEnd w:id="645609085"/>
      <w:permEnd w:id="782660296"/>
      <w:permEnd w:id="265241681"/>
    </w:tbl>
    <w:p w14:paraId="1FD689C7" w14:textId="77777777" w:rsidR="003E59FE" w:rsidRDefault="003E59FE" w:rsidP="00D608B8">
      <w:pPr>
        <w:jc w:val="both"/>
        <w:rPr>
          <w:rFonts w:ascii="Arial" w:hAnsi="Arial" w:cs="Arial"/>
          <w:sz w:val="24"/>
          <w:szCs w:val="24"/>
        </w:rPr>
        <w:sectPr w:rsidR="003E59FE" w:rsidSect="002418D6">
          <w:headerReference w:type="default" r:id="rId15"/>
          <w:pgSz w:w="20160" w:h="12240" w:orient="landscape" w:code="5"/>
          <w:pgMar w:top="1440" w:right="1701" w:bottom="1440" w:left="1077" w:header="720" w:footer="720" w:gutter="0"/>
          <w:cols w:space="720"/>
          <w:docGrid w:linePitch="360"/>
        </w:sectPr>
      </w:pPr>
    </w:p>
    <w:tbl>
      <w:tblPr>
        <w:tblW w:w="53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6"/>
        <w:gridCol w:w="1360"/>
        <w:gridCol w:w="3233"/>
        <w:gridCol w:w="3233"/>
        <w:gridCol w:w="1860"/>
        <w:gridCol w:w="1833"/>
        <w:gridCol w:w="1653"/>
        <w:gridCol w:w="1743"/>
        <w:gridCol w:w="1682"/>
      </w:tblGrid>
      <w:tr w:rsidR="00430B12" w:rsidRPr="00AF571F" w14:paraId="213A4653" w14:textId="77777777" w:rsidTr="003A2150">
        <w:trPr>
          <w:trHeight w:val="399"/>
          <w:tblHeader/>
        </w:trPr>
        <w:tc>
          <w:tcPr>
            <w:tcW w:w="3969" w:type="dxa"/>
            <w:gridSpan w:val="9"/>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D1CB436"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lastRenderedPageBreak/>
              <w:t>WESM Manual on Rules Change, Issue 5.0</w:t>
            </w:r>
          </w:p>
        </w:tc>
      </w:tr>
      <w:tr w:rsidR="007C02C3" w:rsidRPr="00AF571F" w14:paraId="4EA22B95" w14:textId="77777777" w:rsidTr="003A2150">
        <w:trPr>
          <w:trHeight w:val="419"/>
          <w:tblHeader/>
        </w:trPr>
        <w:tc>
          <w:tcPr>
            <w:tcW w:w="215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3A8954C"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Title</w:t>
            </w:r>
          </w:p>
        </w:tc>
        <w:tc>
          <w:tcPr>
            <w:tcW w:w="160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57478D4"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Section</w:t>
            </w:r>
          </w:p>
        </w:tc>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04C05ED"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Original Provision</w:t>
            </w:r>
          </w:p>
        </w:tc>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F8C35AE"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Proposed Amendment</w:t>
            </w:r>
          </w:p>
        </w:tc>
        <w:tc>
          <w:tcPr>
            <w:tcW w:w="202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0F4333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Rationale</w:t>
            </w:r>
          </w:p>
        </w:tc>
        <w:tc>
          <w:tcPr>
            <w:tcW w:w="223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35DD178"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Comment</w:t>
            </w:r>
          </w:p>
        </w:tc>
        <w:tc>
          <w:tcPr>
            <w:tcW w:w="1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139D88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Proposed Re-wording based on Comment</w:t>
            </w:r>
          </w:p>
        </w:tc>
        <w:tc>
          <w:tcPr>
            <w:tcW w:w="1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334E7D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Original Proponent’s Response</w:t>
            </w:r>
          </w:p>
        </w:tc>
        <w:tc>
          <w:tcPr>
            <w:tcW w:w="205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FAF2EC6"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RCC Decis</w:t>
            </w:r>
            <w:permStart w:id="629413576" w:edGrp="everyone"/>
            <w:permEnd w:id="629413576"/>
            <w:r w:rsidRPr="003F3DEE">
              <w:rPr>
                <w:rFonts w:ascii="Arial" w:hAnsi="Arial" w:cs="Arial"/>
                <w:b/>
                <w:bCs/>
                <w:sz w:val="20"/>
                <w:szCs w:val="20"/>
              </w:rPr>
              <w:t>ion</w:t>
            </w:r>
          </w:p>
        </w:tc>
      </w:tr>
      <w:tr w:rsidR="00430B12" w:rsidRPr="00AF571F" w14:paraId="5A11CD1F" w14:textId="77777777" w:rsidTr="003A2150">
        <w:trPr>
          <w:trHeight w:val="673"/>
        </w:trPr>
        <w:tc>
          <w:tcPr>
            <w:tcW w:w="3969" w:type="dxa"/>
            <w:gridSpan w:val="6"/>
            <w:tcBorders>
              <w:top w:val="single" w:sz="4" w:space="0" w:color="auto"/>
              <w:left w:val="single" w:sz="4" w:space="0" w:color="auto"/>
              <w:right w:val="single" w:sz="4" w:space="0" w:color="auto"/>
            </w:tcBorders>
          </w:tcPr>
          <w:p w14:paraId="3E6EE22C" w14:textId="77777777" w:rsidR="00430B12" w:rsidRPr="003F3DEE" w:rsidRDefault="00430B12" w:rsidP="00D757C6">
            <w:pPr>
              <w:spacing w:after="0"/>
              <w:jc w:val="both"/>
              <w:rPr>
                <w:rFonts w:ascii="Arial" w:hAnsi="Arial" w:cs="Arial"/>
                <w:i/>
                <w:iCs/>
                <w:sz w:val="20"/>
                <w:szCs w:val="20"/>
              </w:rPr>
            </w:pPr>
            <w:permStart w:id="1760898747" w:edGrp="everyone" w:colFirst="1" w:colLast="1"/>
            <w:permStart w:id="631650908" w:edGrp="everyone" w:colFirst="2" w:colLast="2"/>
            <w:permStart w:id="1839600400" w:edGrp="everyone" w:colFirst="3" w:colLast="3"/>
            <w:r w:rsidRPr="003F3DEE">
              <w:rPr>
                <w:rFonts w:ascii="Arial" w:hAnsi="Arial" w:cs="Arial"/>
                <w:i/>
                <w:iCs/>
                <w:sz w:val="20"/>
                <w:szCs w:val="20"/>
              </w:rPr>
              <w:t>Please write your general comment here, if any:</w:t>
            </w:r>
          </w:p>
          <w:p w14:paraId="3EE7932B" w14:textId="77777777" w:rsidR="00430B12" w:rsidRPr="003F3DEE" w:rsidRDefault="00430B12" w:rsidP="00D757C6">
            <w:pPr>
              <w:spacing w:after="0"/>
              <w:jc w:val="both"/>
              <w:rPr>
                <w:rFonts w:ascii="Arial" w:hAnsi="Arial" w:cs="Arial"/>
                <w:bCs/>
                <w:sz w:val="20"/>
                <w:szCs w:val="20"/>
                <w:u w:val="single"/>
              </w:rPr>
            </w:pPr>
            <w:permStart w:id="610555426" w:edGrp="everyone"/>
            <w:permEnd w:id="610555426"/>
          </w:p>
        </w:tc>
        <w:tc>
          <w:tcPr>
            <w:tcW w:w="1954" w:type="dxa"/>
            <w:tcBorders>
              <w:top w:val="single" w:sz="4" w:space="0" w:color="auto"/>
              <w:left w:val="single" w:sz="4" w:space="0" w:color="auto"/>
              <w:bottom w:val="single" w:sz="4" w:space="0" w:color="auto"/>
              <w:right w:val="single" w:sz="4" w:space="0" w:color="auto"/>
            </w:tcBorders>
          </w:tcPr>
          <w:p w14:paraId="5505A2A6" w14:textId="77777777" w:rsidR="00430B12" w:rsidRPr="003F3DEE" w:rsidRDefault="00430B12" w:rsidP="00D757C6">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543DA5D3" w14:textId="77777777" w:rsidR="00430B12" w:rsidRPr="003F3DEE" w:rsidRDefault="00430B12" w:rsidP="00D757C6">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5C0F8297" w14:textId="77777777" w:rsidR="00430B12" w:rsidRPr="003F3DEE" w:rsidRDefault="00430B12" w:rsidP="00D757C6">
            <w:pPr>
              <w:spacing w:after="0"/>
              <w:jc w:val="both"/>
              <w:rPr>
                <w:rFonts w:ascii="Arial" w:hAnsi="Arial" w:cs="Arial"/>
                <w:sz w:val="20"/>
                <w:szCs w:val="20"/>
              </w:rPr>
            </w:pPr>
          </w:p>
        </w:tc>
      </w:tr>
      <w:tr w:rsidR="0062378F" w:rsidRPr="00AF571F" w14:paraId="0CA1DD09" w14:textId="77777777" w:rsidTr="003A2150">
        <w:trPr>
          <w:trHeight w:val="5232"/>
        </w:trPr>
        <w:tc>
          <w:tcPr>
            <w:tcW w:w="2155" w:type="dxa"/>
            <w:tcBorders>
              <w:top w:val="single" w:sz="4" w:space="0" w:color="auto"/>
              <w:left w:val="single" w:sz="4" w:space="0" w:color="auto"/>
              <w:right w:val="single" w:sz="4" w:space="0" w:color="auto"/>
            </w:tcBorders>
          </w:tcPr>
          <w:p w14:paraId="77F6F82C" w14:textId="77777777" w:rsidR="00430B12" w:rsidRPr="003F3DEE" w:rsidRDefault="00430B12" w:rsidP="00D757C6">
            <w:pPr>
              <w:spacing w:after="0"/>
              <w:jc w:val="both"/>
              <w:rPr>
                <w:rFonts w:ascii="Arial" w:hAnsi="Arial" w:cs="Arial"/>
                <w:bCs/>
                <w:sz w:val="20"/>
                <w:szCs w:val="20"/>
              </w:rPr>
            </w:pPr>
            <w:permStart w:id="972381344" w:edGrp="everyone" w:colFirst="5" w:colLast="5"/>
            <w:permStart w:id="995040395" w:edGrp="everyone" w:colFirst="6" w:colLast="6"/>
            <w:permStart w:id="84219101" w:edGrp="everyone" w:colFirst="7" w:colLast="7"/>
            <w:permStart w:id="1917139654" w:edGrp="everyone" w:colFirst="8" w:colLast="8"/>
            <w:r w:rsidRPr="003F3DEE">
              <w:rPr>
                <w:rFonts w:ascii="Arial" w:hAnsi="Arial" w:cs="Arial"/>
                <w:bCs/>
                <w:sz w:val="20"/>
                <w:szCs w:val="20"/>
              </w:rPr>
              <w:t>Section 6 – General and Minor Amendments</w:t>
            </w:r>
            <w:permEnd w:id="1760898747"/>
            <w:permEnd w:id="631650908"/>
            <w:permEnd w:id="1839600400"/>
          </w:p>
          <w:p w14:paraId="589BAEFD" w14:textId="77777777" w:rsidR="00430B12" w:rsidRPr="003F3DEE" w:rsidRDefault="00430B12" w:rsidP="00D757C6">
            <w:pPr>
              <w:spacing w:after="0"/>
              <w:jc w:val="both"/>
              <w:rPr>
                <w:rFonts w:ascii="Arial" w:hAnsi="Arial" w:cs="Arial"/>
                <w:bCs/>
                <w:sz w:val="20"/>
                <w:szCs w:val="20"/>
              </w:rPr>
            </w:pPr>
          </w:p>
          <w:p w14:paraId="6794F540" w14:textId="77777777" w:rsidR="00430B12" w:rsidRPr="003F3DEE" w:rsidRDefault="00430B12" w:rsidP="00D757C6">
            <w:pPr>
              <w:spacing w:after="0"/>
              <w:jc w:val="both"/>
              <w:rPr>
                <w:rFonts w:ascii="Arial" w:hAnsi="Arial" w:cs="Arial"/>
                <w:b/>
                <w:bCs/>
                <w:sz w:val="20"/>
                <w:szCs w:val="20"/>
              </w:rPr>
            </w:pPr>
            <w:r w:rsidRPr="003F3DEE">
              <w:rPr>
                <w:rFonts w:ascii="Arial" w:hAnsi="Arial" w:cs="Arial"/>
                <w:bCs/>
                <w:sz w:val="20"/>
                <w:szCs w:val="20"/>
              </w:rPr>
              <w:t>6.1 Rules Change Committee</w:t>
            </w:r>
          </w:p>
        </w:tc>
        <w:tc>
          <w:tcPr>
            <w:tcW w:w="1606" w:type="dxa"/>
            <w:tcBorders>
              <w:top w:val="single" w:sz="4" w:space="0" w:color="auto"/>
              <w:left w:val="single" w:sz="4" w:space="0" w:color="auto"/>
              <w:right w:val="single" w:sz="4" w:space="0" w:color="auto"/>
            </w:tcBorders>
          </w:tcPr>
          <w:p w14:paraId="5891942E" w14:textId="77777777" w:rsidR="00430B12" w:rsidRPr="003F3DEE" w:rsidRDefault="00430B12" w:rsidP="00D757C6">
            <w:pPr>
              <w:spacing w:after="0"/>
              <w:jc w:val="both"/>
              <w:rPr>
                <w:rFonts w:ascii="Arial" w:hAnsi="Arial" w:cs="Arial"/>
                <w:sz w:val="20"/>
                <w:szCs w:val="20"/>
              </w:rPr>
            </w:pPr>
            <w:r w:rsidRPr="003F3DEE">
              <w:rPr>
                <w:rFonts w:ascii="Arial" w:hAnsi="Arial" w:cs="Arial"/>
                <w:bCs/>
                <w:sz w:val="20"/>
                <w:szCs w:val="20"/>
              </w:rPr>
              <w:t>6.1.5</w:t>
            </w:r>
          </w:p>
        </w:tc>
        <w:tc>
          <w:tcPr>
            <w:tcW w:w="3969" w:type="dxa"/>
            <w:tcBorders>
              <w:top w:val="single" w:sz="4" w:space="0" w:color="auto"/>
              <w:left w:val="single" w:sz="4" w:space="0" w:color="auto"/>
              <w:right w:val="single" w:sz="4" w:space="0" w:color="auto"/>
            </w:tcBorders>
          </w:tcPr>
          <w:p w14:paraId="63EE932F" w14:textId="77777777" w:rsidR="00430B12" w:rsidRPr="003F3DEE" w:rsidRDefault="00430B12" w:rsidP="00D757C6">
            <w:pPr>
              <w:spacing w:after="0"/>
              <w:jc w:val="both"/>
              <w:rPr>
                <w:rFonts w:ascii="Arial" w:hAnsi="Arial" w:cs="Arial"/>
                <w:sz w:val="20"/>
                <w:szCs w:val="20"/>
              </w:rPr>
            </w:pPr>
            <w:r w:rsidRPr="003F3DEE">
              <w:rPr>
                <w:rFonts w:ascii="Arial" w:hAnsi="Arial" w:cs="Arial"/>
                <w:sz w:val="20"/>
                <w:szCs w:val="20"/>
              </w:rPr>
              <w:t>a) The Rules Change Committee shall make its decision and shall submit its resolution or status re</w:t>
            </w:r>
            <w:permStart w:id="1382814656" w:edGrp="everyone"/>
            <w:permEnd w:id="1382814656"/>
            <w:r w:rsidRPr="003F3DEE">
              <w:rPr>
                <w:rFonts w:ascii="Arial" w:hAnsi="Arial" w:cs="Arial"/>
                <w:sz w:val="20"/>
                <w:szCs w:val="20"/>
              </w:rPr>
              <w:t>port to the PEM Board not later than sixty (60) working days from the date of publication of the notice made pursuant to Section 6.1.2 (a).</w:t>
            </w:r>
          </w:p>
          <w:p w14:paraId="5291502F" w14:textId="77777777" w:rsidR="00430B12" w:rsidRPr="003F3DEE" w:rsidRDefault="00430B12" w:rsidP="00D757C6">
            <w:pPr>
              <w:spacing w:after="0"/>
              <w:jc w:val="both"/>
              <w:rPr>
                <w:rFonts w:ascii="Arial" w:hAnsi="Arial" w:cs="Arial"/>
                <w:sz w:val="20"/>
                <w:szCs w:val="20"/>
              </w:rPr>
            </w:pPr>
            <w:r w:rsidRPr="003F3DEE">
              <w:rPr>
                <w:rFonts w:ascii="Arial" w:hAnsi="Arial" w:cs="Arial"/>
                <w:sz w:val="20"/>
                <w:szCs w:val="20"/>
              </w:rPr>
              <w:t>xxx</w:t>
            </w:r>
          </w:p>
        </w:tc>
        <w:tc>
          <w:tcPr>
            <w:tcW w:w="3969" w:type="dxa"/>
            <w:tcBorders>
              <w:top w:val="single" w:sz="4" w:space="0" w:color="auto"/>
              <w:left w:val="single" w:sz="4" w:space="0" w:color="auto"/>
              <w:right w:val="single" w:sz="4" w:space="0" w:color="auto"/>
            </w:tcBorders>
          </w:tcPr>
          <w:p w14:paraId="2BBDFA4F" w14:textId="77777777" w:rsidR="00430B12" w:rsidRPr="003F3DEE" w:rsidRDefault="00430B12" w:rsidP="00D757C6">
            <w:pPr>
              <w:spacing w:after="0"/>
              <w:jc w:val="both"/>
              <w:rPr>
                <w:rFonts w:ascii="Arial" w:hAnsi="Arial" w:cs="Arial"/>
                <w:sz w:val="20"/>
                <w:szCs w:val="20"/>
              </w:rPr>
            </w:pPr>
            <w:r w:rsidRPr="003F3DEE">
              <w:rPr>
                <w:rFonts w:ascii="Arial" w:hAnsi="Arial" w:cs="Arial"/>
                <w:sz w:val="20"/>
                <w:szCs w:val="20"/>
              </w:rPr>
              <w:t xml:space="preserve">a) The Rules Change Committee shall make its decision and shall submit its resolution or status report to the PEM Board not later than sixty (60) working days from the </w:t>
            </w:r>
            <w:r w:rsidRPr="00B7165C">
              <w:rPr>
                <w:rFonts w:ascii="Arial" w:hAnsi="Arial" w:cs="Arial"/>
                <w:strike/>
                <w:sz w:val="20"/>
                <w:szCs w:val="20"/>
              </w:rPr>
              <w:t>date of publication of the notice made</w:t>
            </w:r>
            <w:r>
              <w:rPr>
                <w:rFonts w:ascii="Arial" w:hAnsi="Arial" w:cs="Arial"/>
                <w:strike/>
                <w:sz w:val="20"/>
                <w:szCs w:val="20"/>
              </w:rPr>
              <w:t xml:space="preserve"> </w:t>
            </w:r>
            <w:r w:rsidRPr="00B7165C">
              <w:rPr>
                <w:rFonts w:ascii="Arial" w:hAnsi="Arial" w:cs="Arial"/>
                <w:b/>
                <w:bCs/>
                <w:sz w:val="20"/>
                <w:szCs w:val="20"/>
                <w:u w:val="single"/>
              </w:rPr>
              <w:t>deadline of</w:t>
            </w:r>
            <w:r>
              <w:rPr>
                <w:rFonts w:ascii="Arial" w:hAnsi="Arial" w:cs="Arial"/>
                <w:b/>
                <w:bCs/>
                <w:sz w:val="20"/>
                <w:szCs w:val="20"/>
                <w:u w:val="single"/>
              </w:rPr>
              <w:t xml:space="preserve"> </w:t>
            </w:r>
            <w:r w:rsidRPr="00B7165C">
              <w:rPr>
                <w:rFonts w:ascii="Arial" w:hAnsi="Arial" w:cs="Arial"/>
                <w:b/>
                <w:bCs/>
                <w:sz w:val="20"/>
                <w:szCs w:val="20"/>
                <w:u w:val="single"/>
              </w:rPr>
              <w:t>written</w:t>
            </w:r>
            <w:r>
              <w:rPr>
                <w:rFonts w:ascii="Arial" w:hAnsi="Arial" w:cs="Arial"/>
                <w:b/>
                <w:bCs/>
                <w:sz w:val="20"/>
                <w:szCs w:val="20"/>
                <w:u w:val="single"/>
              </w:rPr>
              <w:t xml:space="preserve"> </w:t>
            </w:r>
            <w:r w:rsidRPr="00B7165C">
              <w:rPr>
                <w:rFonts w:ascii="Arial" w:hAnsi="Arial" w:cs="Arial"/>
                <w:b/>
                <w:bCs/>
                <w:sz w:val="20"/>
                <w:szCs w:val="20"/>
                <w:u w:val="single"/>
              </w:rPr>
              <w:t>submissions</w:t>
            </w:r>
            <w:r w:rsidRPr="003F3DEE">
              <w:rPr>
                <w:rFonts w:ascii="Arial" w:hAnsi="Arial" w:cs="Arial"/>
                <w:sz w:val="20"/>
                <w:szCs w:val="20"/>
              </w:rPr>
              <w:t xml:space="preserve"> pursuant to Section 6.1.2 (a).</w:t>
            </w:r>
          </w:p>
          <w:p w14:paraId="32387D5F" w14:textId="77777777" w:rsidR="00430B12" w:rsidRPr="003F3DEE" w:rsidRDefault="00430B12" w:rsidP="00D757C6">
            <w:pPr>
              <w:spacing w:after="0"/>
              <w:jc w:val="both"/>
              <w:rPr>
                <w:rFonts w:ascii="Arial" w:hAnsi="Arial" w:cs="Arial"/>
                <w:b/>
                <w:bCs/>
                <w:sz w:val="20"/>
                <w:szCs w:val="20"/>
                <w:u w:val="single"/>
              </w:rPr>
            </w:pPr>
            <w:r w:rsidRPr="003F3DEE">
              <w:rPr>
                <w:rFonts w:ascii="Arial" w:hAnsi="Arial" w:cs="Arial"/>
                <w:sz w:val="20"/>
                <w:szCs w:val="20"/>
              </w:rPr>
              <w:t>xxx</w:t>
            </w:r>
          </w:p>
        </w:tc>
        <w:tc>
          <w:tcPr>
            <w:tcW w:w="2028" w:type="dxa"/>
            <w:tcBorders>
              <w:top w:val="single" w:sz="4" w:space="0" w:color="auto"/>
              <w:left w:val="single" w:sz="4" w:space="0" w:color="auto"/>
              <w:right w:val="single" w:sz="4" w:space="0" w:color="auto"/>
            </w:tcBorders>
          </w:tcPr>
          <w:p w14:paraId="3C2E62BB" w14:textId="77777777" w:rsidR="00430B12" w:rsidRPr="003F3DEE" w:rsidRDefault="00430B12" w:rsidP="00D757C6">
            <w:pPr>
              <w:jc w:val="both"/>
              <w:rPr>
                <w:rFonts w:ascii="Arial" w:hAnsi="Arial" w:cs="Arial"/>
                <w:bCs/>
                <w:sz w:val="20"/>
                <w:szCs w:val="20"/>
              </w:rPr>
            </w:pPr>
            <w:r w:rsidRPr="003F3DEE">
              <w:rPr>
                <w:rFonts w:ascii="Arial" w:hAnsi="Arial" w:cs="Arial"/>
                <w:bCs/>
                <w:sz w:val="20"/>
                <w:szCs w:val="20"/>
              </w:rPr>
              <w:t>To reflect a more realistic period wherein the RCC shall make its decision regarding a proposal.</w:t>
            </w:r>
          </w:p>
          <w:p w14:paraId="5A8E62C5" w14:textId="77777777" w:rsidR="00430B12" w:rsidRPr="003F3DEE" w:rsidRDefault="00430B12" w:rsidP="00D757C6">
            <w:pPr>
              <w:jc w:val="both"/>
              <w:rPr>
                <w:rFonts w:ascii="Arial" w:hAnsi="Arial" w:cs="Arial"/>
                <w:bCs/>
                <w:sz w:val="20"/>
                <w:szCs w:val="20"/>
              </w:rPr>
            </w:pPr>
            <w:r w:rsidRPr="003F3DEE">
              <w:rPr>
                <w:rFonts w:ascii="Arial" w:hAnsi="Arial" w:cs="Arial"/>
                <w:bCs/>
                <w:sz w:val="20"/>
                <w:szCs w:val="20"/>
              </w:rPr>
              <w:t>Noting that after receiving all the written submissions during the thirty (30) working day commenting period, the RCC needs sixty (60) working days – an average of two (2) RCC meetings – for the deliberation of a general proposal.</w:t>
            </w:r>
          </w:p>
        </w:tc>
        <w:tc>
          <w:tcPr>
            <w:tcW w:w="2238" w:type="dxa"/>
            <w:tcBorders>
              <w:top w:val="single" w:sz="4" w:space="0" w:color="auto"/>
              <w:left w:val="single" w:sz="4" w:space="0" w:color="auto"/>
              <w:bottom w:val="single" w:sz="4" w:space="0" w:color="auto"/>
              <w:right w:val="single" w:sz="4" w:space="0" w:color="auto"/>
            </w:tcBorders>
          </w:tcPr>
          <w:p w14:paraId="236FFA4E" w14:textId="77777777" w:rsidR="00430B12" w:rsidRPr="003F3DEE" w:rsidRDefault="00430B12" w:rsidP="00D757C6">
            <w:pPr>
              <w:spacing w:after="0"/>
              <w:jc w:val="both"/>
              <w:rPr>
                <w:rFonts w:ascii="Arial" w:hAnsi="Arial" w:cs="Arial"/>
                <w:bCs/>
                <w:sz w:val="20"/>
                <w:szCs w:val="20"/>
                <w:u w:val="single"/>
              </w:rPr>
            </w:pPr>
          </w:p>
        </w:tc>
        <w:tc>
          <w:tcPr>
            <w:tcW w:w="1954" w:type="dxa"/>
            <w:tcBorders>
              <w:top w:val="single" w:sz="4" w:space="0" w:color="auto"/>
              <w:left w:val="single" w:sz="4" w:space="0" w:color="auto"/>
              <w:bottom w:val="single" w:sz="4" w:space="0" w:color="auto"/>
              <w:right w:val="single" w:sz="4" w:space="0" w:color="auto"/>
            </w:tcBorders>
          </w:tcPr>
          <w:p w14:paraId="19E25AE7" w14:textId="77777777" w:rsidR="00430B12" w:rsidRPr="003F3DEE" w:rsidRDefault="00430B12" w:rsidP="00D757C6">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1BC61E38" w14:textId="77777777" w:rsidR="00430B12" w:rsidRPr="003F3DEE" w:rsidRDefault="00430B12" w:rsidP="00D757C6">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1A821D11" w14:textId="77777777" w:rsidR="00430B12" w:rsidRPr="003F3DEE" w:rsidRDefault="00430B12" w:rsidP="00D757C6">
            <w:pPr>
              <w:spacing w:after="0"/>
              <w:jc w:val="both"/>
              <w:rPr>
                <w:rFonts w:ascii="Arial" w:hAnsi="Arial" w:cs="Arial"/>
                <w:sz w:val="20"/>
                <w:szCs w:val="20"/>
              </w:rPr>
            </w:pPr>
          </w:p>
        </w:tc>
      </w:tr>
      <w:tr w:rsidR="0062378F" w:rsidRPr="00AF571F" w14:paraId="4DE12999" w14:textId="77777777" w:rsidTr="003A2150">
        <w:trPr>
          <w:trHeight w:val="5195"/>
        </w:trPr>
        <w:tc>
          <w:tcPr>
            <w:tcW w:w="2155" w:type="dxa"/>
            <w:tcBorders>
              <w:top w:val="single" w:sz="4" w:space="0" w:color="auto"/>
              <w:left w:val="single" w:sz="4" w:space="0" w:color="auto"/>
              <w:right w:val="single" w:sz="4" w:space="0" w:color="auto"/>
            </w:tcBorders>
          </w:tcPr>
          <w:p w14:paraId="38A95D2A"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permStart w:id="452137935" w:edGrp="everyone" w:colFirst="5" w:colLast="5"/>
            <w:permStart w:id="1181221952" w:edGrp="everyone" w:colFirst="6" w:colLast="6"/>
            <w:permStart w:id="353848548" w:edGrp="everyone" w:colFirst="7" w:colLast="7"/>
            <w:permStart w:id="257900684" w:edGrp="everyone" w:colFirst="8" w:colLast="8"/>
            <w:permEnd w:id="972381344"/>
            <w:permEnd w:id="995040395"/>
            <w:permEnd w:id="84219101"/>
            <w:permEnd w:id="1917139654"/>
            <w:r w:rsidRPr="003F3DEE">
              <w:rPr>
                <w:rStyle w:val="normaltextrun"/>
                <w:rFonts w:ascii="Arial" w:hAnsi="Arial" w:cs="Arial"/>
                <w:color w:val="000000"/>
                <w:sz w:val="20"/>
                <w:szCs w:val="20"/>
              </w:rPr>
              <w:lastRenderedPageBreak/>
              <w:t>Chapter 7 – Urgent Amendments</w:t>
            </w:r>
            <w:r w:rsidRPr="003F3DEE">
              <w:rPr>
                <w:rStyle w:val="eop"/>
                <w:rFonts w:ascii="Arial" w:hAnsi="Arial" w:cs="Arial"/>
                <w:color w:val="1F508A"/>
                <w:sz w:val="20"/>
                <w:szCs w:val="20"/>
                <w:lang w:val="en-US"/>
              </w:rPr>
              <w:t>​</w:t>
            </w:r>
          </w:p>
          <w:p w14:paraId="5467E541"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rPr>
            </w:pPr>
            <w:r w:rsidRPr="003F3DEE">
              <w:rPr>
                <w:rStyle w:val="eop"/>
                <w:rFonts w:ascii="Arial" w:hAnsi="Arial" w:cs="Arial"/>
                <w:color w:val="1F508A"/>
                <w:sz w:val="20"/>
                <w:szCs w:val="20"/>
              </w:rPr>
              <w:t>​</w:t>
            </w:r>
          </w:p>
          <w:p w14:paraId="30D2D604"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7.4 Effectivity of Urgent Amendment</w:t>
            </w:r>
          </w:p>
          <w:p w14:paraId="23692468" w14:textId="77777777" w:rsidR="00430B12" w:rsidRPr="003F3DEE" w:rsidRDefault="00430B12" w:rsidP="00D757C6">
            <w:pPr>
              <w:spacing w:after="0"/>
              <w:jc w:val="both"/>
              <w:rPr>
                <w:rFonts w:ascii="Arial" w:hAnsi="Arial" w:cs="Arial"/>
                <w:b/>
                <w:bCs/>
                <w:sz w:val="20"/>
                <w:szCs w:val="20"/>
              </w:rPr>
            </w:pPr>
          </w:p>
        </w:tc>
        <w:tc>
          <w:tcPr>
            <w:tcW w:w="1606" w:type="dxa"/>
            <w:tcBorders>
              <w:top w:val="single" w:sz="4" w:space="0" w:color="auto"/>
              <w:left w:val="single" w:sz="4" w:space="0" w:color="auto"/>
              <w:right w:val="single" w:sz="4" w:space="0" w:color="auto"/>
            </w:tcBorders>
          </w:tcPr>
          <w:p w14:paraId="13A6722A" w14:textId="77777777" w:rsidR="00430B12" w:rsidRPr="003F3DEE" w:rsidRDefault="00430B12" w:rsidP="00D757C6">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t>7.4 (a) &amp; (b)</w:t>
            </w:r>
          </w:p>
        </w:tc>
        <w:tc>
          <w:tcPr>
            <w:tcW w:w="3969" w:type="dxa"/>
            <w:tcBorders>
              <w:top w:val="single" w:sz="4" w:space="0" w:color="auto"/>
              <w:left w:val="single" w:sz="4" w:space="0" w:color="auto"/>
              <w:right w:val="single" w:sz="4" w:space="0" w:color="auto"/>
            </w:tcBorders>
          </w:tcPr>
          <w:p w14:paraId="73767A90" w14:textId="77777777" w:rsidR="00430B12" w:rsidRPr="003F3DEE" w:rsidRDefault="00430B12" w:rsidP="00D757C6">
            <w:pPr>
              <w:pStyle w:val="paragraph"/>
              <w:spacing w:before="0" w:beforeAutospacing="0" w:after="0" w:afterAutospacing="0"/>
              <w:jc w:val="both"/>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(a) </w:t>
            </w:r>
          </w:p>
          <w:p w14:paraId="2348E731" w14:textId="08456A73" w:rsidR="00430B12" w:rsidRPr="003F3DEE" w:rsidRDefault="00430B12" w:rsidP="00D757C6">
            <w:pPr>
              <w:pStyle w:val="paragraph"/>
              <w:spacing w:before="0" w:beforeAutospacing="0" w:after="0" w:afterAutospacing="0"/>
              <w:jc w:val="both"/>
              <w:textAlignment w:val="baseline"/>
              <w:rPr>
                <w:rStyle w:val="eop"/>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The approved urgent amendment shall become effective within twenty-four (24) hours upon publication of the relevant Rules and/or </w:t>
            </w:r>
            <w:r w:rsidRPr="003F3DEE">
              <w:rPr>
                <w:rStyle w:val="normaltextrun"/>
                <w:rFonts w:ascii="Arial" w:hAnsi="Arial" w:cs="Arial"/>
                <w:i/>
                <w:iCs/>
                <w:color w:val="000000"/>
                <w:sz w:val="20"/>
                <w:szCs w:val="20"/>
                <w:lang w:val="en-US"/>
              </w:rPr>
              <w:t>Market Manual</w:t>
            </w:r>
            <w:r w:rsidRPr="003F3DEE">
              <w:rPr>
                <w:rStyle w:val="normaltextrun"/>
                <w:rFonts w:ascii="Arial" w:hAnsi="Arial" w:cs="Arial"/>
                <w:color w:val="000000"/>
                <w:sz w:val="20"/>
                <w:szCs w:val="20"/>
                <w:lang w:val="en-US"/>
              </w:rPr>
              <w:t xml:space="preserve">(s) </w:t>
            </w:r>
            <w:proofErr w:type="gramStart"/>
            <w:r w:rsidRPr="003F3DEE">
              <w:rPr>
                <w:rStyle w:val="normaltextrun"/>
                <w:rFonts w:ascii="Arial" w:hAnsi="Arial" w:cs="Arial"/>
                <w:color w:val="000000"/>
                <w:sz w:val="20"/>
                <w:szCs w:val="20"/>
                <w:lang w:val="en-US"/>
              </w:rPr>
              <w:t>in</w:t>
            </w:r>
            <w:proofErr w:type="gramEnd"/>
            <w:r w:rsidRPr="003F3DEE">
              <w:rPr>
                <w:rStyle w:val="normaltextrun"/>
                <w:rFonts w:ascii="Arial" w:hAnsi="Arial" w:cs="Arial"/>
                <w:color w:val="000000"/>
                <w:sz w:val="20"/>
                <w:szCs w:val="20"/>
                <w:lang w:val="en-US"/>
              </w:rPr>
              <w:t xml:space="preserve"> the market information website and Governance Arm website.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issue an advisory to the participants of the date of its </w:t>
            </w:r>
            <w:proofErr w:type="gramStart"/>
            <w:r w:rsidRPr="003F3DEE">
              <w:rPr>
                <w:rStyle w:val="normaltextrun"/>
                <w:rFonts w:ascii="Arial" w:hAnsi="Arial" w:cs="Arial"/>
                <w:color w:val="000000"/>
                <w:sz w:val="20"/>
                <w:szCs w:val="20"/>
                <w:lang w:val="en-US"/>
              </w:rPr>
              <w:t>effectivity</w:t>
            </w:r>
            <w:proofErr w:type="gramEnd"/>
            <w:r w:rsidRPr="003F3DEE">
              <w:rPr>
                <w:rStyle w:val="normaltextrun"/>
                <w:rFonts w:ascii="Arial" w:hAnsi="Arial" w:cs="Arial"/>
                <w:color w:val="000000"/>
                <w:sz w:val="20"/>
                <w:szCs w:val="20"/>
                <w:lang w:val="en-US"/>
              </w:rPr>
              <w:t xml:space="preserve">.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publish the amendments</w:t>
            </w:r>
            <w:r w:rsidR="00FD307F">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 xml:space="preserve">within twenty-four (24) hours from its approval and advisories shall be made through email, the market information </w:t>
            </w:r>
            <w:proofErr w:type="gramStart"/>
            <w:r w:rsidRPr="003F3DEE">
              <w:rPr>
                <w:rStyle w:val="normaltextrun"/>
                <w:rFonts w:ascii="Arial" w:hAnsi="Arial" w:cs="Arial"/>
                <w:color w:val="000000"/>
                <w:sz w:val="20"/>
                <w:szCs w:val="20"/>
                <w:lang w:val="en-US"/>
              </w:rPr>
              <w:t>website</w:t>
            </w:r>
            <w:proofErr w:type="gramEnd"/>
            <w:r w:rsidRPr="003F3DEE">
              <w:rPr>
                <w:rStyle w:val="normaltextrun"/>
                <w:rFonts w:ascii="Arial" w:hAnsi="Arial" w:cs="Arial"/>
                <w:color w:val="000000"/>
                <w:sz w:val="20"/>
                <w:szCs w:val="20"/>
                <w:lang w:val="en-US"/>
              </w:rPr>
              <w:t xml:space="preserve"> and the Governance Arm website.</w:t>
            </w:r>
          </w:p>
          <w:p w14:paraId="4D36B788"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p>
          <w:p w14:paraId="472BAE01" w14:textId="77777777" w:rsidR="00430B12" w:rsidRPr="003F3DEE" w:rsidRDefault="00430B12" w:rsidP="00D757C6">
            <w:pPr>
              <w:pStyle w:val="paragraph"/>
              <w:spacing w:before="0" w:beforeAutospacing="0" w:after="0" w:afterAutospacing="0"/>
              <w:jc w:val="both"/>
              <w:textAlignment w:val="baseline"/>
              <w:rPr>
                <w:rStyle w:val="eop"/>
                <w:rFonts w:ascii="Arial" w:hAnsi="Arial" w:cs="Arial"/>
                <w:color w:val="1F508A"/>
                <w:sz w:val="20"/>
                <w:szCs w:val="20"/>
              </w:rPr>
            </w:pPr>
            <w:r w:rsidRPr="003F3DEE">
              <w:rPr>
                <w:rStyle w:val="normaltextrun"/>
                <w:rFonts w:ascii="Arial" w:hAnsi="Arial" w:cs="Arial"/>
                <w:color w:val="000000"/>
                <w:sz w:val="20"/>
                <w:szCs w:val="20"/>
                <w:lang w:val="en-US"/>
              </w:rPr>
              <w:t>(b)</w:t>
            </w:r>
            <w:r w:rsidRPr="003F3DEE">
              <w:rPr>
                <w:rStyle w:val="eop"/>
                <w:rFonts w:ascii="Arial" w:hAnsi="Arial" w:cs="Arial"/>
                <w:color w:val="1F508A"/>
                <w:sz w:val="20"/>
                <w:szCs w:val="20"/>
              </w:rPr>
              <w:t xml:space="preserve"> </w:t>
            </w:r>
          </w:p>
          <w:p w14:paraId="71BF2EC8" w14:textId="77777777" w:rsidR="00430B12" w:rsidRPr="003F3DEE" w:rsidRDefault="00430B12" w:rsidP="00D757C6">
            <w:pPr>
              <w:spacing w:after="0"/>
              <w:jc w:val="both"/>
              <w:rPr>
                <w:rFonts w:ascii="Arial" w:hAnsi="Arial" w:cs="Arial"/>
                <w:sz w:val="20"/>
                <w:szCs w:val="20"/>
              </w:rPr>
            </w:pPr>
            <w:r w:rsidRPr="003F3DEE">
              <w:rPr>
                <w:rStyle w:val="normaltextrun"/>
                <w:rFonts w:ascii="Arial" w:hAnsi="Arial" w:cs="Arial"/>
                <w:color w:val="000000"/>
                <w:sz w:val="20"/>
                <w:szCs w:val="20"/>
                <w:lang w:val="en-US"/>
              </w:rPr>
              <w:t>The amendment shall be effective for a period of not more than six (6) months from publication provided for under subsection (a) hereof or until such time that a general amendment on the same matter has been approved and become effective, whichever comes first.</w:t>
            </w:r>
          </w:p>
        </w:tc>
        <w:tc>
          <w:tcPr>
            <w:tcW w:w="3969" w:type="dxa"/>
            <w:tcBorders>
              <w:top w:val="single" w:sz="4" w:space="0" w:color="auto"/>
              <w:left w:val="single" w:sz="4" w:space="0" w:color="auto"/>
              <w:right w:val="single" w:sz="4" w:space="0" w:color="auto"/>
            </w:tcBorders>
          </w:tcPr>
          <w:p w14:paraId="4E72A75D" w14:textId="77777777" w:rsidR="00430B12" w:rsidRPr="003F3DEE" w:rsidRDefault="00430B12" w:rsidP="00D757C6">
            <w:pPr>
              <w:pStyle w:val="paragraph"/>
              <w:spacing w:before="0" w:beforeAutospacing="0" w:after="0" w:afterAutospacing="0"/>
              <w:jc w:val="both"/>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(a) </w:t>
            </w:r>
          </w:p>
          <w:p w14:paraId="1F8B8C9B" w14:textId="77EC29B8" w:rsidR="00430B12" w:rsidRPr="003F3DEE" w:rsidRDefault="00430B12" w:rsidP="00D757C6">
            <w:pPr>
              <w:pStyle w:val="paragraph"/>
              <w:spacing w:before="0" w:beforeAutospacing="0" w:after="0" w:afterAutospacing="0"/>
              <w:jc w:val="both"/>
              <w:textAlignment w:val="baseline"/>
              <w:rPr>
                <w:rStyle w:val="eop"/>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The approved urgent amendment shall become effective within twenty-four (24) hours upon publication of the relevant Rules and/or </w:t>
            </w:r>
            <w:r w:rsidRPr="003F3DEE">
              <w:rPr>
                <w:rStyle w:val="normaltextrun"/>
                <w:rFonts w:ascii="Arial" w:hAnsi="Arial" w:cs="Arial"/>
                <w:i/>
                <w:iCs/>
                <w:color w:val="000000"/>
                <w:sz w:val="20"/>
                <w:szCs w:val="20"/>
                <w:lang w:val="en-US"/>
              </w:rPr>
              <w:t>Market Manual</w:t>
            </w:r>
            <w:r w:rsidRPr="003F3DEE">
              <w:rPr>
                <w:rStyle w:val="normaltextrun"/>
                <w:rFonts w:ascii="Arial" w:hAnsi="Arial" w:cs="Arial"/>
                <w:color w:val="000000"/>
                <w:sz w:val="20"/>
                <w:szCs w:val="20"/>
                <w:lang w:val="en-US"/>
              </w:rPr>
              <w:t xml:space="preserve">(s) </w:t>
            </w:r>
            <w:proofErr w:type="gramStart"/>
            <w:r w:rsidRPr="003F3DEE">
              <w:rPr>
                <w:rStyle w:val="normaltextrun"/>
                <w:rFonts w:ascii="Arial" w:hAnsi="Arial" w:cs="Arial"/>
                <w:color w:val="000000"/>
                <w:sz w:val="20"/>
                <w:szCs w:val="20"/>
                <w:lang w:val="en-US"/>
              </w:rPr>
              <w:t>in</w:t>
            </w:r>
            <w:proofErr w:type="gramEnd"/>
            <w:r w:rsidRPr="003F3DEE">
              <w:rPr>
                <w:rStyle w:val="normaltextrun"/>
                <w:rFonts w:ascii="Arial" w:hAnsi="Arial" w:cs="Arial"/>
                <w:color w:val="000000"/>
                <w:sz w:val="20"/>
                <w:szCs w:val="20"/>
                <w:lang w:val="en-US"/>
              </w:rPr>
              <w:t xml:space="preserve"> the market information website and Governance Arm website.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issue an advisory to the participants of the date of its effectivity.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publish</w:t>
            </w:r>
            <w:r w:rsidR="00FD307F">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the</w:t>
            </w:r>
            <w:r w:rsidR="00FD307F">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amendments</w:t>
            </w:r>
            <w:r w:rsidR="00FD307F">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 xml:space="preserve">within twenty-four (24) hours from its approval and advisories shall be made through email, the market information </w:t>
            </w:r>
            <w:proofErr w:type="gramStart"/>
            <w:r w:rsidRPr="003F3DEE">
              <w:rPr>
                <w:rStyle w:val="normaltextrun"/>
                <w:rFonts w:ascii="Arial" w:hAnsi="Arial" w:cs="Arial"/>
                <w:color w:val="000000"/>
                <w:sz w:val="20"/>
                <w:szCs w:val="20"/>
                <w:lang w:val="en-US"/>
              </w:rPr>
              <w:t>website</w:t>
            </w:r>
            <w:proofErr w:type="gramEnd"/>
            <w:r w:rsidRPr="003F3DEE">
              <w:rPr>
                <w:rStyle w:val="normaltextrun"/>
                <w:rFonts w:ascii="Arial" w:hAnsi="Arial" w:cs="Arial"/>
                <w:color w:val="000000"/>
                <w:sz w:val="20"/>
                <w:szCs w:val="20"/>
                <w:lang w:val="en-US"/>
              </w:rPr>
              <w:t xml:space="preserve"> and the Governance Arm website.</w:t>
            </w:r>
          </w:p>
          <w:p w14:paraId="479DC66A"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p>
          <w:p w14:paraId="0AD19B84"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(b) </w:t>
            </w:r>
            <w:r w:rsidRPr="003F3DEE">
              <w:rPr>
                <w:rStyle w:val="eop"/>
                <w:rFonts w:ascii="Arial" w:hAnsi="Arial" w:cs="Arial"/>
                <w:color w:val="1F508A"/>
                <w:sz w:val="20"/>
                <w:szCs w:val="20"/>
                <w:lang w:val="en-US"/>
              </w:rPr>
              <w:t>​</w:t>
            </w:r>
          </w:p>
          <w:p w14:paraId="2647C39D" w14:textId="77777777" w:rsidR="00430B12" w:rsidRPr="003F3DEE" w:rsidRDefault="00430B12" w:rsidP="00D757C6">
            <w:pPr>
              <w:spacing w:after="0"/>
              <w:jc w:val="both"/>
              <w:rPr>
                <w:rFonts w:ascii="Arial" w:hAnsi="Arial" w:cs="Arial"/>
                <w:b/>
                <w:bCs/>
                <w:sz w:val="20"/>
                <w:szCs w:val="20"/>
              </w:rPr>
            </w:pPr>
            <w:r w:rsidRPr="003F3DEE">
              <w:rPr>
                <w:rStyle w:val="normaltextrun"/>
                <w:rFonts w:ascii="Arial" w:hAnsi="Arial" w:cs="Arial"/>
                <w:color w:val="000000"/>
                <w:sz w:val="20"/>
                <w:szCs w:val="20"/>
                <w:lang w:val="en-US"/>
              </w:rPr>
              <w:t xml:space="preserve">The amendment shall be effective </w:t>
            </w:r>
            <w:r w:rsidRPr="003F3DEE">
              <w:rPr>
                <w:rStyle w:val="normaltextrun"/>
                <w:rFonts w:ascii="Arial" w:hAnsi="Arial" w:cs="Arial"/>
                <w:strike/>
                <w:color w:val="000000"/>
                <w:sz w:val="20"/>
                <w:szCs w:val="20"/>
                <w:lang w:val="en-US"/>
              </w:rPr>
              <w:t>for a period of not more than six (6) months from publication provided for under subsection (a) hereof or</w:t>
            </w:r>
            <w:r w:rsidRPr="003F3DEE">
              <w:rPr>
                <w:rStyle w:val="normaltextrun"/>
                <w:rFonts w:ascii="Arial" w:hAnsi="Arial" w:cs="Arial"/>
                <w:color w:val="000000"/>
                <w:sz w:val="20"/>
                <w:szCs w:val="20"/>
                <w:lang w:val="en-US"/>
              </w:rPr>
              <w:t xml:space="preserve"> until </w:t>
            </w:r>
            <w:r w:rsidRPr="003F3DEE">
              <w:rPr>
                <w:rStyle w:val="normaltextrun"/>
                <w:rFonts w:ascii="Arial" w:hAnsi="Arial" w:cs="Arial"/>
                <w:strike/>
                <w:color w:val="000000"/>
                <w:sz w:val="20"/>
                <w:szCs w:val="20"/>
                <w:lang w:val="en-US"/>
              </w:rPr>
              <w:t>such time that</w:t>
            </w:r>
            <w:r w:rsidRPr="003F3DEE">
              <w:rPr>
                <w:rStyle w:val="normaltextrun"/>
                <w:rFonts w:ascii="Arial" w:hAnsi="Arial" w:cs="Arial"/>
                <w:color w:val="000000"/>
                <w:sz w:val="20"/>
                <w:szCs w:val="20"/>
                <w:lang w:val="en-US"/>
              </w:rPr>
              <w:t xml:space="preserve"> </w:t>
            </w:r>
            <w:proofErr w:type="gramStart"/>
            <w:r w:rsidRPr="003F3DEE">
              <w:rPr>
                <w:rStyle w:val="normaltextrun"/>
                <w:rFonts w:ascii="Arial" w:hAnsi="Arial" w:cs="Arial"/>
                <w:strike/>
                <w:color w:val="000000"/>
                <w:sz w:val="20"/>
                <w:szCs w:val="20"/>
                <w:lang w:val="en-US"/>
              </w:rPr>
              <w:t>a</w:t>
            </w:r>
            <w:r w:rsidRPr="003F3DEE">
              <w:rPr>
                <w:rStyle w:val="normaltextrun"/>
                <w:rFonts w:ascii="Arial" w:hAnsi="Arial" w:cs="Arial"/>
                <w:color w:val="000000"/>
                <w:sz w:val="20"/>
                <w:szCs w:val="20"/>
                <w:u w:val="single"/>
                <w:lang w:val="en-US"/>
              </w:rPr>
              <w:t xml:space="preserve"> </w:t>
            </w:r>
            <w:r w:rsidRPr="003F3DEE">
              <w:rPr>
                <w:rStyle w:val="normaltextrun"/>
                <w:rFonts w:ascii="Arial" w:hAnsi="Arial" w:cs="Arial"/>
                <w:b/>
                <w:bCs/>
                <w:color w:val="000000"/>
                <w:sz w:val="20"/>
                <w:szCs w:val="20"/>
                <w:u w:val="single"/>
                <w:lang w:val="en-US"/>
              </w:rPr>
              <w:t>the</w:t>
            </w:r>
            <w:proofErr w:type="gramEnd"/>
            <w:r w:rsidRPr="003F3DEE">
              <w:rPr>
                <w:rStyle w:val="normaltextrun"/>
                <w:rFonts w:ascii="Arial" w:hAnsi="Arial" w:cs="Arial"/>
                <w:b/>
                <w:bCs/>
                <w:color w:val="000000"/>
                <w:sz w:val="20"/>
                <w:szCs w:val="20"/>
                <w:u w:val="single"/>
                <w:lang w:val="en-US"/>
              </w:rPr>
              <w:t xml:space="preserve"> final decision by the DOE on the</w:t>
            </w:r>
            <w:r w:rsidRPr="003F3DEE">
              <w:rPr>
                <w:rStyle w:val="normaltextrun"/>
                <w:rFonts w:ascii="Arial" w:hAnsi="Arial" w:cs="Arial"/>
                <w:color w:val="000000"/>
                <w:sz w:val="20"/>
                <w:szCs w:val="20"/>
                <w:lang w:val="en-US"/>
              </w:rPr>
              <w:t xml:space="preserve"> general amendment on the same matter</w:t>
            </w:r>
            <w:r w:rsidRPr="003F3DEE">
              <w:rPr>
                <w:rStyle w:val="normaltextrun"/>
                <w:rFonts w:ascii="Arial" w:hAnsi="Arial" w:cs="Arial"/>
                <w:b/>
                <w:bCs/>
                <w:color w:val="000000"/>
                <w:sz w:val="20"/>
                <w:szCs w:val="20"/>
                <w:u w:val="single"/>
                <w:lang w:val="en-US"/>
              </w:rPr>
              <w:t>.</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has been approved and become effective, whichever comes first.</w:t>
            </w:r>
          </w:p>
        </w:tc>
        <w:tc>
          <w:tcPr>
            <w:tcW w:w="2028" w:type="dxa"/>
            <w:tcBorders>
              <w:top w:val="single" w:sz="4" w:space="0" w:color="auto"/>
              <w:left w:val="single" w:sz="4" w:space="0" w:color="auto"/>
              <w:right w:val="single" w:sz="4" w:space="0" w:color="auto"/>
            </w:tcBorders>
          </w:tcPr>
          <w:p w14:paraId="2A281B67" w14:textId="77777777" w:rsidR="00430B12" w:rsidRPr="003F3DEE" w:rsidRDefault="00430B12" w:rsidP="00D757C6">
            <w:pPr>
              <w:jc w:val="both"/>
              <w:rPr>
                <w:rFonts w:ascii="Arial" w:hAnsi="Arial" w:cs="Arial"/>
                <w:sz w:val="20"/>
                <w:szCs w:val="20"/>
              </w:rPr>
            </w:pPr>
            <w:r w:rsidRPr="003F3DEE">
              <w:rPr>
                <w:rFonts w:ascii="Arial" w:hAnsi="Arial" w:cs="Arial"/>
                <w:sz w:val="20"/>
                <w:szCs w:val="20"/>
              </w:rPr>
              <w:t>To harmonize with the amendments in WESM Rules</w:t>
            </w:r>
          </w:p>
          <w:p w14:paraId="5FB00F30" w14:textId="77777777" w:rsidR="00430B12" w:rsidRPr="003F3DEE" w:rsidRDefault="00430B12" w:rsidP="00D757C6">
            <w:pPr>
              <w:spacing w:after="0"/>
              <w:jc w:val="both"/>
              <w:rPr>
                <w:rFonts w:ascii="Arial" w:hAnsi="Arial" w:cs="Arial"/>
                <w:sz w:val="20"/>
                <w:szCs w:val="20"/>
              </w:rPr>
            </w:pPr>
            <w:r w:rsidRPr="003F3DEE">
              <w:rPr>
                <w:rFonts w:ascii="Arial" w:hAnsi="Arial" w:cs="Arial"/>
                <w:sz w:val="20"/>
                <w:szCs w:val="20"/>
              </w:rPr>
              <w:t>Note: Inclusion of 7.4 (a) for clarity of start of effectivity for an urgent amendment in relation to the deletion of phrase ‘</w:t>
            </w:r>
            <w:r w:rsidRPr="003F3DEE">
              <w:rPr>
                <w:rFonts w:ascii="Arial" w:hAnsi="Arial" w:cs="Arial"/>
                <w:i/>
                <w:iCs/>
                <w:sz w:val="20"/>
                <w:szCs w:val="20"/>
              </w:rPr>
              <w:t>from publication for under subsection (a) hereof</w:t>
            </w:r>
            <w:r w:rsidRPr="003F3DEE">
              <w:rPr>
                <w:rFonts w:ascii="Arial" w:hAnsi="Arial" w:cs="Arial"/>
                <w:sz w:val="20"/>
                <w:szCs w:val="20"/>
              </w:rPr>
              <w:t>’ on 7.4 (b)</w:t>
            </w:r>
          </w:p>
        </w:tc>
        <w:tc>
          <w:tcPr>
            <w:tcW w:w="2238" w:type="dxa"/>
            <w:tcBorders>
              <w:top w:val="single" w:sz="4" w:space="0" w:color="auto"/>
              <w:left w:val="single" w:sz="4" w:space="0" w:color="auto"/>
              <w:bottom w:val="single" w:sz="4" w:space="0" w:color="auto"/>
              <w:right w:val="single" w:sz="4" w:space="0" w:color="auto"/>
            </w:tcBorders>
          </w:tcPr>
          <w:p w14:paraId="00439D4D" w14:textId="77777777" w:rsidR="00430B12" w:rsidRPr="003F3DEE" w:rsidRDefault="00430B12" w:rsidP="00D757C6">
            <w:pPr>
              <w:spacing w:after="0"/>
              <w:jc w:val="both"/>
              <w:rPr>
                <w:rFonts w:ascii="Arial" w:hAnsi="Arial" w:cs="Arial"/>
                <w:bCs/>
                <w:sz w:val="20"/>
                <w:szCs w:val="20"/>
                <w:u w:val="single"/>
              </w:rPr>
            </w:pPr>
          </w:p>
        </w:tc>
        <w:tc>
          <w:tcPr>
            <w:tcW w:w="1954" w:type="dxa"/>
            <w:tcBorders>
              <w:top w:val="single" w:sz="4" w:space="0" w:color="auto"/>
              <w:left w:val="single" w:sz="4" w:space="0" w:color="auto"/>
              <w:bottom w:val="single" w:sz="4" w:space="0" w:color="auto"/>
              <w:right w:val="single" w:sz="4" w:space="0" w:color="auto"/>
            </w:tcBorders>
          </w:tcPr>
          <w:p w14:paraId="3CF645ED" w14:textId="77777777" w:rsidR="00430B12" w:rsidRPr="003F3DEE" w:rsidRDefault="00430B12" w:rsidP="00D757C6">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4EE55C5B" w14:textId="77777777" w:rsidR="00430B12" w:rsidRPr="003F3DEE" w:rsidRDefault="00430B12" w:rsidP="00D757C6">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5014ED51" w14:textId="77777777" w:rsidR="00430B12" w:rsidRPr="003F3DEE" w:rsidRDefault="00430B12" w:rsidP="00D757C6">
            <w:pPr>
              <w:spacing w:after="0"/>
              <w:jc w:val="both"/>
              <w:rPr>
                <w:rFonts w:ascii="Arial" w:hAnsi="Arial" w:cs="Arial"/>
                <w:sz w:val="20"/>
                <w:szCs w:val="20"/>
              </w:rPr>
            </w:pPr>
          </w:p>
        </w:tc>
      </w:tr>
      <w:tr w:rsidR="0062378F" w:rsidRPr="00AF571F" w14:paraId="4DD50A54" w14:textId="77777777" w:rsidTr="003A2150">
        <w:trPr>
          <w:trHeight w:val="1382"/>
        </w:trPr>
        <w:tc>
          <w:tcPr>
            <w:tcW w:w="2155" w:type="dxa"/>
            <w:tcBorders>
              <w:top w:val="single" w:sz="4" w:space="0" w:color="auto"/>
              <w:left w:val="single" w:sz="4" w:space="0" w:color="auto"/>
              <w:bottom w:val="single" w:sz="4" w:space="0" w:color="auto"/>
              <w:right w:val="single" w:sz="4" w:space="0" w:color="auto"/>
            </w:tcBorders>
          </w:tcPr>
          <w:p w14:paraId="52059F02"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permStart w:id="1020027581" w:edGrp="everyone" w:colFirst="5" w:colLast="5"/>
            <w:permStart w:id="1643125820" w:edGrp="everyone" w:colFirst="6" w:colLast="6"/>
            <w:permStart w:id="2139520491" w:edGrp="everyone" w:colFirst="7" w:colLast="7"/>
            <w:permStart w:id="1290863570" w:edGrp="everyone" w:colFirst="8" w:colLast="8"/>
            <w:permEnd w:id="452137935"/>
            <w:permEnd w:id="1181221952"/>
            <w:permEnd w:id="353848548"/>
            <w:permEnd w:id="257900684"/>
            <w:r w:rsidRPr="003F3DEE">
              <w:rPr>
                <w:rStyle w:val="normaltextrun"/>
                <w:rFonts w:ascii="Arial" w:hAnsi="Arial" w:cs="Arial"/>
                <w:color w:val="000000"/>
                <w:sz w:val="20"/>
                <w:szCs w:val="20"/>
              </w:rPr>
              <w:lastRenderedPageBreak/>
              <w:t>Chapter 7 – Urgent Amendments</w:t>
            </w:r>
            <w:r w:rsidRPr="003F3DEE">
              <w:rPr>
                <w:rStyle w:val="eop"/>
                <w:rFonts w:ascii="Arial" w:hAnsi="Arial" w:cs="Arial"/>
                <w:color w:val="1F508A"/>
                <w:sz w:val="20"/>
                <w:szCs w:val="20"/>
                <w:lang w:val="en-US"/>
              </w:rPr>
              <w:t>​</w:t>
            </w:r>
          </w:p>
          <w:p w14:paraId="3CB1F40E"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rPr>
            </w:pPr>
            <w:r w:rsidRPr="003F3DEE">
              <w:rPr>
                <w:rStyle w:val="eop"/>
                <w:rFonts w:ascii="Arial" w:hAnsi="Arial" w:cs="Arial"/>
                <w:color w:val="1F508A"/>
                <w:sz w:val="20"/>
                <w:szCs w:val="20"/>
              </w:rPr>
              <w:t>​</w:t>
            </w:r>
          </w:p>
          <w:p w14:paraId="11EC9F3F"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7.4 Effectivity of Urgent Amendment</w:t>
            </w:r>
          </w:p>
          <w:p w14:paraId="3DA5E56A" w14:textId="77777777" w:rsidR="00430B12" w:rsidRPr="003F3DEE" w:rsidRDefault="00430B12" w:rsidP="00D757C6">
            <w:pPr>
              <w:spacing w:after="0"/>
              <w:jc w:val="both"/>
              <w:rPr>
                <w:rFonts w:ascii="Arial" w:hAnsi="Arial" w:cs="Arial"/>
                <w:b/>
                <w:bCs/>
                <w:sz w:val="20"/>
                <w:szCs w:val="20"/>
              </w:rPr>
            </w:pPr>
          </w:p>
        </w:tc>
        <w:tc>
          <w:tcPr>
            <w:tcW w:w="1606" w:type="dxa"/>
            <w:tcBorders>
              <w:top w:val="single" w:sz="4" w:space="0" w:color="auto"/>
              <w:left w:val="single" w:sz="4" w:space="0" w:color="auto"/>
              <w:bottom w:val="single" w:sz="4" w:space="0" w:color="auto"/>
              <w:right w:val="single" w:sz="4" w:space="0" w:color="auto"/>
            </w:tcBorders>
          </w:tcPr>
          <w:p w14:paraId="205EEFD2" w14:textId="77777777" w:rsidR="00430B12" w:rsidRPr="003F3DEE" w:rsidRDefault="00430B12" w:rsidP="00D757C6">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t>7.4 (g)</w:t>
            </w:r>
          </w:p>
        </w:tc>
        <w:tc>
          <w:tcPr>
            <w:tcW w:w="3969" w:type="dxa"/>
            <w:tcBorders>
              <w:top w:val="single" w:sz="4" w:space="0" w:color="auto"/>
              <w:left w:val="single" w:sz="4" w:space="0" w:color="auto"/>
              <w:bottom w:val="single" w:sz="4" w:space="0" w:color="auto"/>
              <w:right w:val="single" w:sz="4" w:space="0" w:color="auto"/>
            </w:tcBorders>
          </w:tcPr>
          <w:p w14:paraId="75231CBC" w14:textId="77777777" w:rsidR="00430B12" w:rsidRPr="003F3DEE" w:rsidRDefault="00430B12" w:rsidP="00D757C6">
            <w:pPr>
              <w:pStyle w:val="paragraph"/>
              <w:spacing w:before="0" w:beforeAutospacing="0" w:after="0" w:afterAutospacing="0"/>
              <w:jc w:val="both"/>
              <w:textAlignment w:val="baseline"/>
              <w:rPr>
                <w:rStyle w:val="eop"/>
                <w:rFonts w:ascii="Arial" w:hAnsi="Arial" w:cs="Arial"/>
                <w:color w:val="1F508A"/>
                <w:sz w:val="20"/>
                <w:szCs w:val="20"/>
                <w:lang w:val="en-US"/>
              </w:rPr>
            </w:pPr>
            <w:r w:rsidRPr="003F3DEE">
              <w:rPr>
                <w:rStyle w:val="normaltextrun"/>
                <w:rFonts w:ascii="Arial" w:hAnsi="Arial" w:cs="Arial"/>
                <w:color w:val="000000"/>
                <w:sz w:val="20"/>
                <w:szCs w:val="20"/>
                <w:lang w:val="en-US"/>
              </w:rPr>
              <w:t>x </w:t>
            </w:r>
            <w:proofErr w:type="spellStart"/>
            <w:r w:rsidRPr="003F3DEE">
              <w:rPr>
                <w:rStyle w:val="scxp127454791"/>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127454791"/>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5F124325"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p>
          <w:p w14:paraId="5AA6BD2E" w14:textId="77777777" w:rsidR="00430B12" w:rsidRPr="003F3DEE" w:rsidRDefault="00430B12" w:rsidP="00D757C6">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(g) </w:t>
            </w:r>
            <w:r w:rsidRPr="003F3DEE">
              <w:rPr>
                <w:rStyle w:val="eop"/>
                <w:rFonts w:ascii="Arial" w:hAnsi="Arial" w:cs="Arial"/>
                <w:color w:val="1F508A"/>
                <w:sz w:val="20"/>
                <w:szCs w:val="20"/>
                <w:lang w:val="en-US"/>
              </w:rPr>
              <w:t>​</w:t>
            </w:r>
          </w:p>
          <w:p w14:paraId="49B46647" w14:textId="4B47B371" w:rsidR="00430B12" w:rsidRPr="003F3DEE" w:rsidRDefault="00430B12" w:rsidP="00D757C6">
            <w:pPr>
              <w:spacing w:after="0"/>
              <w:jc w:val="both"/>
              <w:rPr>
                <w:rFonts w:ascii="Arial" w:hAnsi="Arial" w:cs="Arial"/>
                <w:sz w:val="20"/>
                <w:szCs w:val="20"/>
              </w:rPr>
            </w:pPr>
            <w:proofErr w:type="gramStart"/>
            <w:r w:rsidRPr="003F3DEE">
              <w:rPr>
                <w:rStyle w:val="normaltextrun"/>
                <w:rFonts w:ascii="Arial" w:hAnsi="Arial" w:cs="Arial"/>
                <w:color w:val="000000"/>
                <w:sz w:val="20"/>
                <w:szCs w:val="20"/>
                <w:lang w:val="en-US"/>
              </w:rPr>
              <w:t>On the basis of</w:t>
            </w:r>
            <w:proofErr w:type="gramEnd"/>
            <w:r w:rsidRPr="003F3DEE">
              <w:rPr>
                <w:rStyle w:val="normaltextrun"/>
                <w:rFonts w:ascii="Arial" w:hAnsi="Arial" w:cs="Arial"/>
                <w:color w:val="000000"/>
                <w:sz w:val="20"/>
                <w:szCs w:val="20"/>
                <w:lang w:val="en-US"/>
              </w:rPr>
              <w:t xml:space="preserve"> the assessment conducted by the Market Assessment Group, the PEM Board may extend the effectivity of urgent amendments only once for up to six (6) months and shall inform the DOE of such extension.</w:t>
            </w:r>
          </w:p>
        </w:tc>
        <w:tc>
          <w:tcPr>
            <w:tcW w:w="3969" w:type="dxa"/>
            <w:tcBorders>
              <w:top w:val="single" w:sz="4" w:space="0" w:color="auto"/>
              <w:left w:val="single" w:sz="4" w:space="0" w:color="auto"/>
              <w:bottom w:val="single" w:sz="4" w:space="0" w:color="auto"/>
              <w:right w:val="single" w:sz="4" w:space="0" w:color="auto"/>
            </w:tcBorders>
          </w:tcPr>
          <w:p w14:paraId="28C48018" w14:textId="77777777" w:rsidR="00430B12" w:rsidRPr="003F3DEE" w:rsidRDefault="00430B12" w:rsidP="00D757C6">
            <w:pPr>
              <w:pStyle w:val="paragraph"/>
              <w:spacing w:before="0" w:beforeAutospacing="0" w:after="0" w:afterAutospacing="0"/>
              <w:jc w:val="both"/>
              <w:textAlignment w:val="baseline"/>
              <w:rPr>
                <w:rStyle w:val="eop"/>
                <w:rFonts w:ascii="Arial" w:hAnsi="Arial" w:cs="Arial"/>
                <w:color w:val="1F508A"/>
                <w:sz w:val="20"/>
                <w:szCs w:val="20"/>
                <w:lang w:val="en-US"/>
              </w:rPr>
            </w:pPr>
            <w:r w:rsidRPr="003F3DEE">
              <w:rPr>
                <w:rStyle w:val="normaltextrun"/>
                <w:rFonts w:ascii="Arial" w:hAnsi="Arial" w:cs="Arial"/>
                <w:color w:val="000000"/>
                <w:sz w:val="20"/>
                <w:szCs w:val="20"/>
                <w:lang w:val="en-US"/>
              </w:rPr>
              <w:t>x </w:t>
            </w:r>
            <w:proofErr w:type="spellStart"/>
            <w:r w:rsidRPr="003F3DEE">
              <w:rPr>
                <w:rStyle w:val="scxp127454791"/>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127454791"/>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1950BBD4" w14:textId="77777777" w:rsidR="003A2150" w:rsidRPr="003F3DEE" w:rsidRDefault="003A2150" w:rsidP="00D757C6">
            <w:pPr>
              <w:pStyle w:val="paragraph"/>
              <w:spacing w:before="0" w:beforeAutospacing="0" w:after="0" w:afterAutospacing="0"/>
              <w:jc w:val="both"/>
              <w:textAlignment w:val="baseline"/>
              <w:rPr>
                <w:rFonts w:ascii="Arial" w:hAnsi="Arial" w:cs="Arial"/>
                <w:color w:val="1F508A"/>
                <w:sz w:val="20"/>
                <w:szCs w:val="20"/>
                <w:lang w:val="en-US"/>
              </w:rPr>
            </w:pPr>
          </w:p>
          <w:p w14:paraId="74BF15E7" w14:textId="77777777" w:rsidR="00430B12" w:rsidRPr="003F3DEE" w:rsidRDefault="00430B12" w:rsidP="00D757C6">
            <w:pPr>
              <w:pStyle w:val="paragraph"/>
              <w:spacing w:before="0" w:beforeAutospacing="0" w:after="0" w:afterAutospacing="0"/>
              <w:jc w:val="both"/>
              <w:textAlignment w:val="baseline"/>
              <w:rPr>
                <w:rFonts w:ascii="Arial" w:hAnsi="Arial" w:cs="Arial"/>
                <w:strike/>
                <w:color w:val="1F508A"/>
                <w:sz w:val="20"/>
                <w:szCs w:val="20"/>
                <w:lang w:val="en-US"/>
              </w:rPr>
            </w:pPr>
            <w:r w:rsidRPr="003F3DEE">
              <w:rPr>
                <w:rStyle w:val="normaltextrun"/>
                <w:rFonts w:ascii="Arial" w:hAnsi="Arial" w:cs="Arial"/>
                <w:strike/>
                <w:color w:val="000000"/>
                <w:sz w:val="20"/>
                <w:szCs w:val="20"/>
                <w:lang w:val="en-US"/>
              </w:rPr>
              <w:t>(g) </w:t>
            </w:r>
            <w:r w:rsidRPr="003F3DEE">
              <w:rPr>
                <w:rStyle w:val="eop"/>
                <w:rFonts w:ascii="Arial" w:hAnsi="Arial" w:cs="Arial"/>
                <w:strike/>
                <w:color w:val="1F508A"/>
                <w:sz w:val="20"/>
                <w:szCs w:val="20"/>
                <w:lang w:val="en-US"/>
              </w:rPr>
              <w:t>​</w:t>
            </w:r>
          </w:p>
          <w:p w14:paraId="61B84689" w14:textId="77777777" w:rsidR="00430B12" w:rsidRPr="003F3DEE" w:rsidRDefault="00430B12" w:rsidP="00583601">
            <w:pPr>
              <w:pStyle w:val="NoSpacing"/>
              <w:jc w:val="both"/>
              <w:rPr>
                <w:rFonts w:ascii="Arial" w:hAnsi="Arial" w:cs="Arial"/>
                <w:b/>
                <w:bCs/>
                <w:i/>
                <w:iCs/>
                <w:sz w:val="20"/>
                <w:szCs w:val="20"/>
                <w:u w:val="single"/>
              </w:rPr>
            </w:pPr>
            <w:proofErr w:type="gramStart"/>
            <w:r w:rsidRPr="003F3DEE">
              <w:rPr>
                <w:rStyle w:val="normaltextrun"/>
                <w:rFonts w:ascii="Arial" w:hAnsi="Arial" w:cs="Arial"/>
                <w:strike/>
                <w:color w:val="000000"/>
                <w:sz w:val="20"/>
                <w:szCs w:val="20"/>
                <w:lang w:val="en-US"/>
              </w:rPr>
              <w:t>On the basis of</w:t>
            </w:r>
            <w:proofErr w:type="gramEnd"/>
            <w:r w:rsidRPr="003F3DEE">
              <w:rPr>
                <w:rStyle w:val="normaltextrun"/>
                <w:rFonts w:ascii="Arial" w:hAnsi="Arial" w:cs="Arial"/>
                <w:strike/>
                <w:color w:val="000000"/>
                <w:sz w:val="20"/>
                <w:szCs w:val="20"/>
                <w:lang w:val="en-US"/>
              </w:rPr>
              <w:t xml:space="preserve"> the assessment conducted by the Market Assessment Group, the PEM Board may extend the effectivity of urgent amendments only once for up to six (6) months and shall inform the DOE of such extension.</w:t>
            </w:r>
          </w:p>
        </w:tc>
        <w:tc>
          <w:tcPr>
            <w:tcW w:w="2028" w:type="dxa"/>
            <w:tcBorders>
              <w:top w:val="single" w:sz="4" w:space="0" w:color="auto"/>
              <w:left w:val="single" w:sz="4" w:space="0" w:color="auto"/>
              <w:bottom w:val="single" w:sz="4" w:space="0" w:color="auto"/>
              <w:right w:val="single" w:sz="4" w:space="0" w:color="auto"/>
            </w:tcBorders>
          </w:tcPr>
          <w:p w14:paraId="7576ED47" w14:textId="77777777" w:rsidR="00430B12" w:rsidRPr="003F3DEE" w:rsidRDefault="00430B12" w:rsidP="00D757C6">
            <w:pPr>
              <w:jc w:val="both"/>
              <w:rPr>
                <w:rFonts w:ascii="Arial" w:hAnsi="Arial" w:cs="Arial"/>
                <w:sz w:val="20"/>
                <w:szCs w:val="20"/>
              </w:rPr>
            </w:pPr>
            <w:r w:rsidRPr="003F3DEE">
              <w:rPr>
                <w:rFonts w:ascii="Arial" w:hAnsi="Arial" w:cs="Arial"/>
                <w:sz w:val="20"/>
                <w:szCs w:val="20"/>
              </w:rPr>
              <w:t>With the proposed amendments in WESM Rules and Clause 7.4 (b) of this manual, extension of effectivity of urgent amendments will not be necessary.</w:t>
            </w:r>
          </w:p>
          <w:p w14:paraId="6E79B221" w14:textId="77777777" w:rsidR="00430B12" w:rsidRPr="003F3DEE" w:rsidRDefault="00430B12" w:rsidP="00D757C6">
            <w:pPr>
              <w:jc w:val="both"/>
              <w:rPr>
                <w:rFonts w:ascii="Arial" w:hAnsi="Arial" w:cs="Arial"/>
                <w:sz w:val="20"/>
              </w:rPr>
            </w:pPr>
            <w:r w:rsidRPr="003F3DEE">
              <w:rPr>
                <w:rFonts w:ascii="Arial" w:hAnsi="Arial" w:cs="Arial"/>
                <w:sz w:val="20"/>
              </w:rPr>
              <w:t>Note that the MAG will still submit the assessment on the implementation of urgent amendments under Clause 7.4 (f) of this manual</w:t>
            </w:r>
          </w:p>
        </w:tc>
        <w:tc>
          <w:tcPr>
            <w:tcW w:w="2238" w:type="dxa"/>
            <w:tcBorders>
              <w:top w:val="single" w:sz="4" w:space="0" w:color="auto"/>
              <w:left w:val="single" w:sz="4" w:space="0" w:color="auto"/>
              <w:bottom w:val="single" w:sz="4" w:space="0" w:color="auto"/>
              <w:right w:val="single" w:sz="4" w:space="0" w:color="auto"/>
            </w:tcBorders>
          </w:tcPr>
          <w:p w14:paraId="4DB38736" w14:textId="77777777" w:rsidR="00430B12" w:rsidRPr="003F3DEE" w:rsidRDefault="00430B12" w:rsidP="00D757C6">
            <w:pPr>
              <w:spacing w:after="0"/>
              <w:jc w:val="both"/>
              <w:rPr>
                <w:rFonts w:ascii="Arial" w:hAnsi="Arial" w:cs="Arial"/>
                <w:sz w:val="20"/>
                <w:szCs w:val="20"/>
                <w:u w:val="single"/>
              </w:rPr>
            </w:pPr>
          </w:p>
        </w:tc>
        <w:tc>
          <w:tcPr>
            <w:tcW w:w="1954" w:type="dxa"/>
            <w:tcBorders>
              <w:top w:val="single" w:sz="4" w:space="0" w:color="auto"/>
              <w:left w:val="single" w:sz="4" w:space="0" w:color="auto"/>
              <w:bottom w:val="single" w:sz="4" w:space="0" w:color="auto"/>
              <w:right w:val="single" w:sz="4" w:space="0" w:color="auto"/>
            </w:tcBorders>
          </w:tcPr>
          <w:p w14:paraId="7B56F9C1" w14:textId="77777777" w:rsidR="00430B12" w:rsidRPr="003F3DEE" w:rsidRDefault="00430B12" w:rsidP="00D757C6">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52B86AD5" w14:textId="77777777" w:rsidR="00430B12" w:rsidRPr="003F3DEE" w:rsidRDefault="00430B12" w:rsidP="00D757C6">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07E741D4" w14:textId="77777777" w:rsidR="00430B12" w:rsidRPr="003F3DEE" w:rsidRDefault="00430B12" w:rsidP="00D757C6">
            <w:pPr>
              <w:spacing w:after="0"/>
              <w:jc w:val="both"/>
              <w:rPr>
                <w:rFonts w:ascii="Arial" w:hAnsi="Arial" w:cs="Arial"/>
                <w:sz w:val="20"/>
                <w:szCs w:val="20"/>
              </w:rPr>
            </w:pPr>
          </w:p>
        </w:tc>
      </w:tr>
      <w:permEnd w:id="1020027581"/>
      <w:permEnd w:id="1643125820"/>
      <w:permEnd w:id="2139520491"/>
      <w:permEnd w:id="1290863570"/>
    </w:tbl>
    <w:p w14:paraId="049E5067" w14:textId="77777777" w:rsidR="003E59FE" w:rsidRPr="00C11019" w:rsidRDefault="003E59FE" w:rsidP="00D608B8">
      <w:pPr>
        <w:jc w:val="both"/>
        <w:rPr>
          <w:rFonts w:ascii="Arial" w:hAnsi="Arial" w:cs="Arial"/>
          <w:sz w:val="24"/>
          <w:szCs w:val="24"/>
        </w:rPr>
      </w:pPr>
    </w:p>
    <w:sectPr w:rsidR="003E59FE" w:rsidRPr="00C11019" w:rsidSect="002418D6">
      <w:headerReference w:type="default" r:id="rId16"/>
      <w:pgSz w:w="20160" w:h="12240" w:orient="landscape" w:code="5"/>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34EAD" w14:textId="77777777" w:rsidR="002418D6" w:rsidRDefault="002418D6" w:rsidP="00024874">
      <w:pPr>
        <w:spacing w:after="0" w:line="240" w:lineRule="auto"/>
      </w:pPr>
      <w:r>
        <w:separator/>
      </w:r>
    </w:p>
  </w:endnote>
  <w:endnote w:type="continuationSeparator" w:id="0">
    <w:p w14:paraId="5687AC5A" w14:textId="77777777" w:rsidR="002418D6" w:rsidRDefault="002418D6" w:rsidP="00024874">
      <w:pPr>
        <w:spacing w:after="0" w:line="240" w:lineRule="auto"/>
      </w:pPr>
      <w:r>
        <w:continuationSeparator/>
      </w:r>
    </w:p>
  </w:endnote>
  <w:endnote w:type="continuationNotice" w:id="1">
    <w:p w14:paraId="4C5193EC" w14:textId="77777777" w:rsidR="002418D6" w:rsidRDefault="002418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47DD9" w14:textId="77777777" w:rsidR="002418D6" w:rsidRDefault="002418D6" w:rsidP="00024874">
      <w:pPr>
        <w:spacing w:after="0" w:line="240" w:lineRule="auto"/>
      </w:pPr>
      <w:r>
        <w:separator/>
      </w:r>
    </w:p>
  </w:footnote>
  <w:footnote w:type="continuationSeparator" w:id="0">
    <w:p w14:paraId="220F0E9D" w14:textId="77777777" w:rsidR="002418D6" w:rsidRDefault="002418D6" w:rsidP="00024874">
      <w:pPr>
        <w:spacing w:after="0" w:line="240" w:lineRule="auto"/>
      </w:pPr>
      <w:r>
        <w:continuationSeparator/>
      </w:r>
    </w:p>
  </w:footnote>
  <w:footnote w:type="continuationNotice" w:id="1">
    <w:p w14:paraId="25863DD5" w14:textId="77777777" w:rsidR="002418D6" w:rsidRDefault="002418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AC160" w14:textId="28A37CAB"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r w:rsidRPr="004A7C45" w:rsidDel="0055661E">
      <w:rPr>
        <w:rFonts w:ascii="Helvetica" w:hAnsi="Helvetica"/>
        <w:noProof/>
        <w:lang w:eastAsia="en-PH"/>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F8A4" w14:textId="5F9E9B32" w:rsidR="00AF4221" w:rsidRPr="00C11019" w:rsidRDefault="00AF4221" w:rsidP="007A223E">
    <w:pPr>
      <w:pStyle w:val="Header"/>
      <w:ind w:right="826"/>
      <w:rPr>
        <w:rFonts w:ascii="Arial" w:hAnsi="Arial" w:cs="Arial"/>
        <w:sz w:val="24"/>
        <w:szCs w:val="24"/>
      </w:rPr>
    </w:pPr>
    <w:r w:rsidRPr="00E36623">
      <w:rPr>
        <w:i/>
        <w:noProof/>
        <w:lang w:eastAsia="en-PH"/>
      </w:rPr>
      <w:drawing>
        <wp:anchor distT="0" distB="0" distL="114300" distR="114300" simplePos="0" relativeHeight="251658240"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1421728665" name="Picture 142172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DA4F1C" w:rsidRPr="005B1BAB" w14:paraId="4A81F167" w14:textId="77777777" w:rsidTr="00D757C6">
      <w:tc>
        <w:tcPr>
          <w:tcW w:w="2410" w:type="dxa"/>
        </w:tcPr>
        <w:p w14:paraId="1AE4896B" w14:textId="77777777" w:rsidR="00DA4F1C" w:rsidRPr="005B1BAB" w:rsidRDefault="00DA4F1C" w:rsidP="00DA4F1C">
          <w:pPr>
            <w:pStyle w:val="Header"/>
            <w:jc w:val="right"/>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4C789F3E" w14:textId="77777777" w:rsidR="00DA4F1C" w:rsidRPr="005B1BAB" w:rsidRDefault="00DA4F1C" w:rsidP="00DA4F1C">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1</w:t>
          </w:r>
        </w:p>
      </w:tc>
    </w:tr>
    <w:tr w:rsidR="00DA4F1C" w:rsidRPr="005B1BAB" w14:paraId="0F1063AA" w14:textId="77777777" w:rsidTr="00D757C6">
      <w:tc>
        <w:tcPr>
          <w:tcW w:w="2410" w:type="dxa"/>
        </w:tcPr>
        <w:p w14:paraId="7616DB20" w14:textId="77777777" w:rsidR="00DA4F1C" w:rsidRPr="005B1BAB" w:rsidRDefault="00DA4F1C" w:rsidP="00DA4F1C">
          <w:pPr>
            <w:pStyle w:val="Header"/>
            <w:jc w:val="right"/>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65E14B3E" w14:textId="77777777" w:rsidR="00DA4F1C" w:rsidRPr="005B1BAB" w:rsidRDefault="00DA4F1C" w:rsidP="00DA4F1C">
          <w:pPr>
            <w:pStyle w:val="Header"/>
            <w:rPr>
              <w:rFonts w:ascii="Arial" w:hAnsi="Arial" w:cs="Arial"/>
              <w:sz w:val="16"/>
              <w:szCs w:val="16"/>
            </w:rPr>
          </w:pPr>
          <w:r>
            <w:rPr>
              <w:rFonts w:ascii="Arial" w:hAnsi="Arial" w:cs="Arial"/>
              <w:sz w:val="16"/>
              <w:szCs w:val="16"/>
            </w:rPr>
            <w:t>General</w:t>
          </w:r>
        </w:p>
      </w:tc>
    </w:tr>
  </w:tbl>
  <w:p w14:paraId="02CC37F2" w14:textId="77777777" w:rsidR="00DA4F1C" w:rsidRDefault="00DA4F1C" w:rsidP="00DA4F1C">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660288" behindDoc="1" locked="0" layoutInCell="1" allowOverlap="1" wp14:anchorId="4983B36B" wp14:editId="5C86F8EB">
          <wp:simplePos x="0" y="0"/>
          <wp:positionH relativeFrom="margin">
            <wp:posOffset>0</wp:posOffset>
          </wp:positionH>
          <wp:positionV relativeFrom="paragraph">
            <wp:posOffset>-725998</wp:posOffset>
          </wp:positionV>
          <wp:extent cx="1314449" cy="1593988"/>
          <wp:effectExtent l="0" t="0" r="635" b="6350"/>
          <wp:wrapNone/>
          <wp:docPr id="1807914064" name="Picture 180791406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6F8AE174" w14:textId="77777777" w:rsidR="00DA4F1C" w:rsidRDefault="00DA4F1C" w:rsidP="00DA4F1C">
    <w:pPr>
      <w:pStyle w:val="Header"/>
      <w:jc w:val="right"/>
      <w:rPr>
        <w:rFonts w:ascii="Arial" w:hAnsi="Arial" w:cs="Arial"/>
      </w:rPr>
    </w:pPr>
  </w:p>
  <w:p w14:paraId="3DF8153B" w14:textId="77777777" w:rsidR="00DA4F1C" w:rsidRDefault="00DA4F1C" w:rsidP="00DA4F1C">
    <w:pPr>
      <w:pStyle w:val="Header"/>
      <w:jc w:val="right"/>
      <w:rPr>
        <w:rFonts w:ascii="Arial" w:hAnsi="Arial" w:cs="Arial"/>
      </w:rPr>
    </w:pPr>
  </w:p>
  <w:p w14:paraId="71534D2D" w14:textId="77777777" w:rsidR="00DA4F1C" w:rsidRDefault="00DA4F1C" w:rsidP="00DA4F1C">
    <w:pPr>
      <w:pStyle w:val="Header"/>
      <w:jc w:val="right"/>
      <w:rPr>
        <w:rFonts w:ascii="Arial" w:hAnsi="Arial" w:cs="Arial"/>
      </w:rPr>
    </w:pPr>
  </w:p>
  <w:p w14:paraId="19ACD876" w14:textId="77777777" w:rsidR="00B44D50" w:rsidRDefault="00B44D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243E9B" w:rsidRPr="00127B7F" w14:paraId="2EC0FE6E" w14:textId="77777777" w:rsidTr="00D757C6">
      <w:trPr>
        <w:trHeight w:val="280"/>
      </w:trPr>
      <w:tc>
        <w:tcPr>
          <w:tcW w:w="2033" w:type="dxa"/>
        </w:tcPr>
        <w:p w14:paraId="1515A241" w14:textId="77777777" w:rsidR="00243E9B" w:rsidRPr="00127B7F" w:rsidRDefault="00243E9B" w:rsidP="00243E9B">
          <w:pPr>
            <w:pStyle w:val="Header"/>
            <w:rPr>
              <w:rFonts w:ascii="Arial" w:hAnsi="Arial" w:cs="Arial"/>
              <w:b/>
              <w:bCs/>
              <w:sz w:val="20"/>
              <w:szCs w:val="20"/>
            </w:rPr>
          </w:pPr>
          <w:r w:rsidRPr="00127B7F">
            <w:rPr>
              <w:rFonts w:ascii="Arial" w:hAnsi="Arial" w:cs="Arial"/>
              <w:b/>
              <w:bCs/>
              <w:sz w:val="20"/>
              <w:szCs w:val="20"/>
            </w:rPr>
            <w:t>ANNEX A</w:t>
          </w:r>
        </w:p>
      </w:tc>
      <w:tc>
        <w:tcPr>
          <w:tcW w:w="16821" w:type="dxa"/>
        </w:tcPr>
        <w:p w14:paraId="79FE604A" w14:textId="77777777" w:rsidR="00243E9B" w:rsidRPr="00127B7F" w:rsidRDefault="00243E9B" w:rsidP="00243E9B">
          <w:pPr>
            <w:pStyle w:val="Header"/>
            <w:jc w:val="right"/>
            <w:rPr>
              <w:rFonts w:ascii="Arial" w:hAnsi="Arial" w:cs="Arial"/>
              <w:sz w:val="20"/>
              <w:szCs w:val="20"/>
            </w:rPr>
          </w:pPr>
          <w:r w:rsidRPr="00127B7F">
            <w:rPr>
              <w:rFonts w:ascii="Arial" w:hAnsi="Arial" w:cs="Arial"/>
              <w:sz w:val="20"/>
              <w:szCs w:val="20"/>
            </w:rPr>
            <w:t>Proposed General Amendments to the WESM Rules</w:t>
          </w:r>
        </w:p>
      </w:tc>
    </w:tr>
  </w:tbl>
  <w:p w14:paraId="18F49CCF" w14:textId="660017FA" w:rsidR="00AF4221" w:rsidRPr="00C11019" w:rsidRDefault="00AF4221" w:rsidP="00243E9B">
    <w:pPr>
      <w:pStyle w:val="Header"/>
      <w:rPr>
        <w:rFonts w:ascii="Arial" w:hAnsi="Arial" w:cs="Arial"/>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CD51F8" w:rsidRPr="00127B7F" w14:paraId="0F96559F" w14:textId="77777777" w:rsidTr="00D757C6">
      <w:trPr>
        <w:trHeight w:val="280"/>
      </w:trPr>
      <w:tc>
        <w:tcPr>
          <w:tcW w:w="2033" w:type="dxa"/>
        </w:tcPr>
        <w:p w14:paraId="46007932" w14:textId="42E9BAC2" w:rsidR="00CD51F8" w:rsidRPr="00127B7F" w:rsidRDefault="00CD51F8" w:rsidP="00CD51F8">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B</w:t>
          </w:r>
        </w:p>
      </w:tc>
      <w:tc>
        <w:tcPr>
          <w:tcW w:w="16821" w:type="dxa"/>
        </w:tcPr>
        <w:p w14:paraId="1B365CE4" w14:textId="10D1B3DC" w:rsidR="00CD51F8" w:rsidRPr="00127B7F" w:rsidRDefault="00CD51F8" w:rsidP="00CD51F8">
          <w:pPr>
            <w:pStyle w:val="Header"/>
            <w:jc w:val="right"/>
            <w:rPr>
              <w:rFonts w:ascii="Arial" w:hAnsi="Arial" w:cs="Arial"/>
              <w:sz w:val="20"/>
              <w:szCs w:val="20"/>
            </w:rPr>
          </w:pPr>
          <w:r w:rsidRPr="00127B7F">
            <w:rPr>
              <w:rFonts w:ascii="Arial" w:hAnsi="Arial" w:cs="Arial"/>
              <w:sz w:val="20"/>
              <w:szCs w:val="20"/>
            </w:rPr>
            <w:t xml:space="preserve">Proposed General Amendments WESM Manuals on </w:t>
          </w:r>
          <w:r w:rsidRPr="009F2870">
            <w:rPr>
              <w:rFonts w:ascii="Arial" w:hAnsi="Arial" w:cs="Arial"/>
              <w:sz w:val="20"/>
              <w:szCs w:val="20"/>
            </w:rPr>
            <w:t>Procedures for Changes to the WESM Rules, Retail Rules and Market Manuals.</w:t>
          </w:r>
        </w:p>
      </w:tc>
    </w:tr>
  </w:tbl>
  <w:p w14:paraId="155F707C" w14:textId="77777777" w:rsidR="003E59FE" w:rsidRPr="00C11019" w:rsidRDefault="003E59FE" w:rsidP="00243E9B">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C73DCC"/>
    <w:multiLevelType w:val="hybridMultilevel"/>
    <w:tmpl w:val="924C1384"/>
    <w:lvl w:ilvl="0" w:tplc="AF12F49C">
      <w:start w:val="1"/>
      <w:numFmt w:val="upperLetter"/>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5"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 w15:restartNumberingAfterBreak="0">
    <w:nsid w:val="128527BA"/>
    <w:multiLevelType w:val="multilevel"/>
    <w:tmpl w:val="79BCA848"/>
    <w:lvl w:ilvl="0">
      <w:start w:val="7"/>
      <w:numFmt w:val="decimal"/>
      <w:lvlText w:val="%1"/>
      <w:lvlJc w:val="left"/>
      <w:pPr>
        <w:ind w:left="360" w:hanging="360"/>
      </w:pPr>
      <w:rPr>
        <w:rFonts w:hint="default"/>
        <w:color w:val="000000"/>
        <w:sz w:val="22"/>
      </w:rPr>
    </w:lvl>
    <w:lvl w:ilvl="1">
      <w:start w:val="4"/>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7" w15:restartNumberingAfterBreak="0">
    <w:nsid w:val="21FB43E7"/>
    <w:multiLevelType w:val="hybridMultilevel"/>
    <w:tmpl w:val="C61E1D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3328B"/>
    <w:multiLevelType w:val="multilevel"/>
    <w:tmpl w:val="8C96F7B2"/>
    <w:lvl w:ilvl="0">
      <w:start w:val="7"/>
      <w:numFmt w:val="decimal"/>
      <w:lvlText w:val="%1"/>
      <w:lvlJc w:val="left"/>
      <w:pPr>
        <w:ind w:left="360" w:hanging="360"/>
      </w:pPr>
      <w:rPr>
        <w:rFonts w:hint="default"/>
        <w:color w:val="000000"/>
        <w:sz w:val="22"/>
      </w:rPr>
    </w:lvl>
    <w:lvl w:ilvl="1">
      <w:start w:val="4"/>
      <w:numFmt w:val="decimal"/>
      <w:lvlText w:val="%1.%2"/>
      <w:lvlJc w:val="left"/>
      <w:pPr>
        <w:ind w:left="360" w:hanging="360"/>
      </w:pPr>
      <w:rPr>
        <w:rFonts w:hint="default"/>
        <w:color w:val="000000"/>
        <w:sz w:val="22"/>
      </w:rPr>
    </w:lvl>
    <w:lvl w:ilvl="2">
      <w:start w:val="1"/>
      <w:numFmt w:val="decimal"/>
      <w:lvlText w:val="%1.%2.%3"/>
      <w:lvlJc w:val="left"/>
      <w:pPr>
        <w:ind w:left="360" w:hanging="360"/>
      </w:pPr>
      <w:rPr>
        <w:rFonts w:hint="default"/>
        <w:color w:val="000000"/>
        <w:sz w:val="22"/>
      </w:rPr>
    </w:lvl>
    <w:lvl w:ilvl="3">
      <w:start w:val="1"/>
      <w:numFmt w:val="decimal"/>
      <w:lvlText w:val="%1.%2.%3.%4"/>
      <w:lvlJc w:val="left"/>
      <w:pPr>
        <w:ind w:left="360" w:hanging="360"/>
      </w:pPr>
      <w:rPr>
        <w:rFonts w:hint="default"/>
        <w:color w:val="000000"/>
        <w:sz w:val="22"/>
      </w:rPr>
    </w:lvl>
    <w:lvl w:ilvl="4">
      <w:start w:val="1"/>
      <w:numFmt w:val="decimal"/>
      <w:lvlText w:val="%1.%2.%3.%4.%5"/>
      <w:lvlJc w:val="left"/>
      <w:pPr>
        <w:ind w:left="720" w:hanging="720"/>
      </w:pPr>
      <w:rPr>
        <w:rFonts w:hint="default"/>
        <w:color w:val="000000"/>
        <w:sz w:val="22"/>
      </w:rPr>
    </w:lvl>
    <w:lvl w:ilvl="5">
      <w:start w:val="1"/>
      <w:numFmt w:val="decimal"/>
      <w:lvlText w:val="%1.%2.%3.%4.%5.%6"/>
      <w:lvlJc w:val="left"/>
      <w:pPr>
        <w:ind w:left="720" w:hanging="720"/>
      </w:pPr>
      <w:rPr>
        <w:rFonts w:hint="default"/>
        <w:color w:val="000000"/>
        <w:sz w:val="22"/>
      </w:rPr>
    </w:lvl>
    <w:lvl w:ilvl="6">
      <w:start w:val="1"/>
      <w:numFmt w:val="decimal"/>
      <w:lvlText w:val="%1.%2.%3.%4.%5.%6.%7"/>
      <w:lvlJc w:val="left"/>
      <w:pPr>
        <w:ind w:left="720" w:hanging="720"/>
      </w:pPr>
      <w:rPr>
        <w:rFonts w:hint="default"/>
        <w:color w:val="000000"/>
        <w:sz w:val="22"/>
      </w:rPr>
    </w:lvl>
    <w:lvl w:ilvl="7">
      <w:start w:val="1"/>
      <w:numFmt w:val="decimal"/>
      <w:lvlText w:val="%1.%2.%3.%4.%5.%6.%7.%8"/>
      <w:lvlJc w:val="left"/>
      <w:pPr>
        <w:ind w:left="720" w:hanging="720"/>
      </w:pPr>
      <w:rPr>
        <w:rFonts w:hint="default"/>
        <w:color w:val="000000"/>
        <w:sz w:val="22"/>
      </w:rPr>
    </w:lvl>
    <w:lvl w:ilvl="8">
      <w:start w:val="1"/>
      <w:numFmt w:val="decimal"/>
      <w:lvlText w:val="%1.%2.%3.%4.%5.%6.%7.%8.%9"/>
      <w:lvlJc w:val="left"/>
      <w:pPr>
        <w:ind w:left="1080" w:hanging="1080"/>
      </w:pPr>
      <w:rPr>
        <w:rFonts w:hint="default"/>
        <w:color w:val="000000"/>
        <w:sz w:val="22"/>
      </w:rPr>
    </w:lvl>
  </w:abstractNum>
  <w:abstractNum w:abstractNumId="9"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0" w15:restartNumberingAfterBreak="0">
    <w:nsid w:val="2C9E6204"/>
    <w:multiLevelType w:val="hybridMultilevel"/>
    <w:tmpl w:val="C1FC7264"/>
    <w:lvl w:ilvl="0" w:tplc="0A6C363A">
      <w:start w:val="7"/>
      <w:numFmt w:val="decimal"/>
      <w:lvlText w:val="%1."/>
      <w:lvlJc w:val="left"/>
      <w:pPr>
        <w:ind w:left="720" w:hanging="360"/>
      </w:pPr>
      <w:rPr>
        <w:rFonts w:hint="default"/>
        <w:color w:val="000000"/>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2"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3"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3C4A13C6"/>
    <w:multiLevelType w:val="hybridMultilevel"/>
    <w:tmpl w:val="7B828C8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21"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2"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4"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5"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7BA3E46"/>
    <w:multiLevelType w:val="multilevel"/>
    <w:tmpl w:val="8EE6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9"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0"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1"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2"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3"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4" w15:restartNumberingAfterBreak="0">
    <w:nsid w:val="69B22523"/>
    <w:multiLevelType w:val="hybridMultilevel"/>
    <w:tmpl w:val="E8FA5B48"/>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35"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6"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7" w15:restartNumberingAfterBreak="0">
    <w:nsid w:val="728120FC"/>
    <w:multiLevelType w:val="hybridMultilevel"/>
    <w:tmpl w:val="9F4A74F4"/>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0"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1"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3"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262880820">
    <w:abstractNumId w:val="22"/>
  </w:num>
  <w:num w:numId="2" w16cid:durableId="358893354">
    <w:abstractNumId w:val="21"/>
  </w:num>
  <w:num w:numId="3" w16cid:durableId="760369911">
    <w:abstractNumId w:val="38"/>
  </w:num>
  <w:num w:numId="4" w16cid:durableId="982269372">
    <w:abstractNumId w:val="1"/>
  </w:num>
  <w:num w:numId="5" w16cid:durableId="1105615962">
    <w:abstractNumId w:val="35"/>
  </w:num>
  <w:num w:numId="6" w16cid:durableId="1712072677">
    <w:abstractNumId w:val="14"/>
  </w:num>
  <w:num w:numId="7" w16cid:durableId="100494832">
    <w:abstractNumId w:val="13"/>
  </w:num>
  <w:num w:numId="8" w16cid:durableId="192038459">
    <w:abstractNumId w:val="5"/>
  </w:num>
  <w:num w:numId="9" w16cid:durableId="1548451520">
    <w:abstractNumId w:val="19"/>
  </w:num>
  <w:num w:numId="10" w16cid:durableId="1892305088">
    <w:abstractNumId w:val="30"/>
  </w:num>
  <w:num w:numId="11" w16cid:durableId="244649298">
    <w:abstractNumId w:val="42"/>
  </w:num>
  <w:num w:numId="12" w16cid:durableId="935098401">
    <w:abstractNumId w:val="11"/>
  </w:num>
  <w:num w:numId="13" w16cid:durableId="1010762585">
    <w:abstractNumId w:val="27"/>
  </w:num>
  <w:num w:numId="14" w16cid:durableId="2070180395">
    <w:abstractNumId w:val="9"/>
  </w:num>
  <w:num w:numId="15" w16cid:durableId="1879659751">
    <w:abstractNumId w:val="40"/>
  </w:num>
  <w:num w:numId="16" w16cid:durableId="245462285">
    <w:abstractNumId w:val="31"/>
  </w:num>
  <w:num w:numId="17" w16cid:durableId="1154183715">
    <w:abstractNumId w:val="16"/>
  </w:num>
  <w:num w:numId="18" w16cid:durableId="1004433546">
    <w:abstractNumId w:val="43"/>
  </w:num>
  <w:num w:numId="19" w16cid:durableId="33818790">
    <w:abstractNumId w:val="23"/>
  </w:num>
  <w:num w:numId="20" w16cid:durableId="287324450">
    <w:abstractNumId w:val="29"/>
  </w:num>
  <w:num w:numId="21" w16cid:durableId="1022704787">
    <w:abstractNumId w:val="12"/>
  </w:num>
  <w:num w:numId="22" w16cid:durableId="2139254993">
    <w:abstractNumId w:val="33"/>
  </w:num>
  <w:num w:numId="23" w16cid:durableId="948900316">
    <w:abstractNumId w:val="41"/>
  </w:num>
  <w:num w:numId="24" w16cid:durableId="1870335296">
    <w:abstractNumId w:val="3"/>
  </w:num>
  <w:num w:numId="25" w16cid:durableId="1000743447">
    <w:abstractNumId w:val="0"/>
  </w:num>
  <w:num w:numId="26" w16cid:durableId="986476874">
    <w:abstractNumId w:val="24"/>
  </w:num>
  <w:num w:numId="27" w16cid:durableId="22100296">
    <w:abstractNumId w:val="39"/>
  </w:num>
  <w:num w:numId="28" w16cid:durableId="1918008513">
    <w:abstractNumId w:val="25"/>
  </w:num>
  <w:num w:numId="29" w16cid:durableId="1077821466">
    <w:abstractNumId w:val="15"/>
  </w:num>
  <w:num w:numId="30" w16cid:durableId="1934583611">
    <w:abstractNumId w:val="36"/>
  </w:num>
  <w:num w:numId="31" w16cid:durableId="1153914440">
    <w:abstractNumId w:val="28"/>
  </w:num>
  <w:num w:numId="32" w16cid:durableId="711155418">
    <w:abstractNumId w:val="18"/>
  </w:num>
  <w:num w:numId="33" w16cid:durableId="1071001495">
    <w:abstractNumId w:val="20"/>
  </w:num>
  <w:num w:numId="34" w16cid:durableId="800000322">
    <w:abstractNumId w:val="32"/>
  </w:num>
  <w:num w:numId="35" w16cid:durableId="1820339688">
    <w:abstractNumId w:val="4"/>
  </w:num>
  <w:num w:numId="36" w16cid:durableId="957183269">
    <w:abstractNumId w:val="7"/>
  </w:num>
  <w:num w:numId="37" w16cid:durableId="891581139">
    <w:abstractNumId w:val="17"/>
  </w:num>
  <w:num w:numId="38" w16cid:durableId="633677782">
    <w:abstractNumId w:val="34"/>
  </w:num>
  <w:num w:numId="39" w16cid:durableId="1205947305">
    <w:abstractNumId w:val="2"/>
  </w:num>
  <w:num w:numId="40" w16cid:durableId="1173256680">
    <w:abstractNumId w:val="26"/>
  </w:num>
  <w:num w:numId="41" w16cid:durableId="94403938">
    <w:abstractNumId w:val="8"/>
  </w:num>
  <w:num w:numId="42" w16cid:durableId="2022122000">
    <w:abstractNumId w:val="10"/>
  </w:num>
  <w:num w:numId="43" w16cid:durableId="645358396">
    <w:abstractNumId w:val="6"/>
  </w:num>
  <w:num w:numId="44" w16cid:durableId="130095539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readOnly" w:enforcement="1" w:cryptProviderType="rsaAES" w:cryptAlgorithmClass="hash" w:cryptAlgorithmType="typeAny" w:cryptAlgorithmSid="14" w:cryptSpinCount="100000" w:hash="n5fgJ1f4/w02KvR5fuAhXJ+/gmVM0m2yQdYMm+DPYITaQ6XPSj0CM43KJnhd7Ep07ZQMRriRyWQX2ZYzXATd6Q==" w:salt="hnbj+TNnkfLC/4oSCUEaA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61B8"/>
    <w:rsid w:val="00007BA9"/>
    <w:rsid w:val="000203A7"/>
    <w:rsid w:val="00024874"/>
    <w:rsid w:val="00031965"/>
    <w:rsid w:val="00034A01"/>
    <w:rsid w:val="000364E9"/>
    <w:rsid w:val="000408E3"/>
    <w:rsid w:val="0004117F"/>
    <w:rsid w:val="000411B0"/>
    <w:rsid w:val="00043412"/>
    <w:rsid w:val="00044F8F"/>
    <w:rsid w:val="00054CCE"/>
    <w:rsid w:val="00056336"/>
    <w:rsid w:val="0006145E"/>
    <w:rsid w:val="00066BFD"/>
    <w:rsid w:val="0006715D"/>
    <w:rsid w:val="000713FA"/>
    <w:rsid w:val="0007670A"/>
    <w:rsid w:val="000831FB"/>
    <w:rsid w:val="00085B8A"/>
    <w:rsid w:val="00086A7C"/>
    <w:rsid w:val="00091B3D"/>
    <w:rsid w:val="00094416"/>
    <w:rsid w:val="0009606C"/>
    <w:rsid w:val="000A0E75"/>
    <w:rsid w:val="000A5FD7"/>
    <w:rsid w:val="000A747F"/>
    <w:rsid w:val="000B09D4"/>
    <w:rsid w:val="000B2D52"/>
    <w:rsid w:val="000B3B7F"/>
    <w:rsid w:val="000C1E8F"/>
    <w:rsid w:val="000C2591"/>
    <w:rsid w:val="000C2809"/>
    <w:rsid w:val="000C42B7"/>
    <w:rsid w:val="000C5D69"/>
    <w:rsid w:val="000D1449"/>
    <w:rsid w:val="000D1A0C"/>
    <w:rsid w:val="000D229C"/>
    <w:rsid w:val="000E1546"/>
    <w:rsid w:val="000E7A4D"/>
    <w:rsid w:val="000F243E"/>
    <w:rsid w:val="000F49A9"/>
    <w:rsid w:val="000F59F7"/>
    <w:rsid w:val="001032CD"/>
    <w:rsid w:val="0010560D"/>
    <w:rsid w:val="001061E0"/>
    <w:rsid w:val="001073E9"/>
    <w:rsid w:val="00117F24"/>
    <w:rsid w:val="00122101"/>
    <w:rsid w:val="00123652"/>
    <w:rsid w:val="00123AC6"/>
    <w:rsid w:val="00132314"/>
    <w:rsid w:val="00132A00"/>
    <w:rsid w:val="0013559C"/>
    <w:rsid w:val="00143441"/>
    <w:rsid w:val="00144CEE"/>
    <w:rsid w:val="00152716"/>
    <w:rsid w:val="0016317C"/>
    <w:rsid w:val="0016631A"/>
    <w:rsid w:val="00171E7E"/>
    <w:rsid w:val="00174CA6"/>
    <w:rsid w:val="00180FCC"/>
    <w:rsid w:val="0018302F"/>
    <w:rsid w:val="00184209"/>
    <w:rsid w:val="0019398E"/>
    <w:rsid w:val="00194EF6"/>
    <w:rsid w:val="001A6C5F"/>
    <w:rsid w:val="001B6DDE"/>
    <w:rsid w:val="001B717C"/>
    <w:rsid w:val="001C08B7"/>
    <w:rsid w:val="001C1BF1"/>
    <w:rsid w:val="001C2D2F"/>
    <w:rsid w:val="001C2FD1"/>
    <w:rsid w:val="001C33D6"/>
    <w:rsid w:val="001C4627"/>
    <w:rsid w:val="001C5635"/>
    <w:rsid w:val="001C7FDF"/>
    <w:rsid w:val="001D057F"/>
    <w:rsid w:val="001D2F43"/>
    <w:rsid w:val="001D459B"/>
    <w:rsid w:val="001D6B0E"/>
    <w:rsid w:val="001D73BD"/>
    <w:rsid w:val="001E39DB"/>
    <w:rsid w:val="001E5253"/>
    <w:rsid w:val="0020099D"/>
    <w:rsid w:val="00207B7B"/>
    <w:rsid w:val="002160B3"/>
    <w:rsid w:val="00216796"/>
    <w:rsid w:val="00216BF7"/>
    <w:rsid w:val="00216F9B"/>
    <w:rsid w:val="0021724C"/>
    <w:rsid w:val="00221EA8"/>
    <w:rsid w:val="00226020"/>
    <w:rsid w:val="00236EDA"/>
    <w:rsid w:val="00237B16"/>
    <w:rsid w:val="002418D6"/>
    <w:rsid w:val="00243E9B"/>
    <w:rsid w:val="002509C8"/>
    <w:rsid w:val="00263BB1"/>
    <w:rsid w:val="002667C6"/>
    <w:rsid w:val="0026701C"/>
    <w:rsid w:val="0027346D"/>
    <w:rsid w:val="00277E57"/>
    <w:rsid w:val="00286167"/>
    <w:rsid w:val="00292A99"/>
    <w:rsid w:val="002A151F"/>
    <w:rsid w:val="002A2B54"/>
    <w:rsid w:val="002A3CB2"/>
    <w:rsid w:val="002B093F"/>
    <w:rsid w:val="002C0D9B"/>
    <w:rsid w:val="002C169B"/>
    <w:rsid w:val="002C4266"/>
    <w:rsid w:val="002E23F9"/>
    <w:rsid w:val="002E5C2F"/>
    <w:rsid w:val="002E6ACA"/>
    <w:rsid w:val="002F09FE"/>
    <w:rsid w:val="002F3F43"/>
    <w:rsid w:val="002F75D4"/>
    <w:rsid w:val="002F7CB3"/>
    <w:rsid w:val="00300F6D"/>
    <w:rsid w:val="0031390B"/>
    <w:rsid w:val="00313A69"/>
    <w:rsid w:val="00324CA4"/>
    <w:rsid w:val="0033041B"/>
    <w:rsid w:val="00331125"/>
    <w:rsid w:val="0033159C"/>
    <w:rsid w:val="00332A7D"/>
    <w:rsid w:val="0033376E"/>
    <w:rsid w:val="003379F7"/>
    <w:rsid w:val="00344D97"/>
    <w:rsid w:val="003463BF"/>
    <w:rsid w:val="003470C4"/>
    <w:rsid w:val="00357B95"/>
    <w:rsid w:val="00362C11"/>
    <w:rsid w:val="00362F20"/>
    <w:rsid w:val="0036545C"/>
    <w:rsid w:val="00370B9B"/>
    <w:rsid w:val="003736DE"/>
    <w:rsid w:val="00381F20"/>
    <w:rsid w:val="0038630A"/>
    <w:rsid w:val="003922A8"/>
    <w:rsid w:val="003959EB"/>
    <w:rsid w:val="003A2150"/>
    <w:rsid w:val="003A3DC4"/>
    <w:rsid w:val="003B3237"/>
    <w:rsid w:val="003C2CC8"/>
    <w:rsid w:val="003C5641"/>
    <w:rsid w:val="003C6129"/>
    <w:rsid w:val="003D0692"/>
    <w:rsid w:val="003D3BC2"/>
    <w:rsid w:val="003E15BE"/>
    <w:rsid w:val="003E1AC0"/>
    <w:rsid w:val="003E3100"/>
    <w:rsid w:val="003E3BD3"/>
    <w:rsid w:val="003E59FE"/>
    <w:rsid w:val="003F1755"/>
    <w:rsid w:val="003F342C"/>
    <w:rsid w:val="003F547D"/>
    <w:rsid w:val="00404FE2"/>
    <w:rsid w:val="00406170"/>
    <w:rsid w:val="0040711E"/>
    <w:rsid w:val="00411CB3"/>
    <w:rsid w:val="004126B0"/>
    <w:rsid w:val="00414D4E"/>
    <w:rsid w:val="004155E5"/>
    <w:rsid w:val="0042337D"/>
    <w:rsid w:val="004247A5"/>
    <w:rsid w:val="00430B12"/>
    <w:rsid w:val="00431C30"/>
    <w:rsid w:val="00434C33"/>
    <w:rsid w:val="004416C6"/>
    <w:rsid w:val="0044235E"/>
    <w:rsid w:val="00447096"/>
    <w:rsid w:val="004502B1"/>
    <w:rsid w:val="004502D7"/>
    <w:rsid w:val="004534DE"/>
    <w:rsid w:val="004541F2"/>
    <w:rsid w:val="00457091"/>
    <w:rsid w:val="00460E53"/>
    <w:rsid w:val="0047102A"/>
    <w:rsid w:val="00472DAC"/>
    <w:rsid w:val="00475E23"/>
    <w:rsid w:val="004808C0"/>
    <w:rsid w:val="004821E0"/>
    <w:rsid w:val="00483A0B"/>
    <w:rsid w:val="00486DFE"/>
    <w:rsid w:val="00487AE5"/>
    <w:rsid w:val="004927A6"/>
    <w:rsid w:val="004A095C"/>
    <w:rsid w:val="004A1315"/>
    <w:rsid w:val="004A1EC8"/>
    <w:rsid w:val="004A267F"/>
    <w:rsid w:val="004A2A9F"/>
    <w:rsid w:val="004A7527"/>
    <w:rsid w:val="004B1962"/>
    <w:rsid w:val="004B3AFE"/>
    <w:rsid w:val="004B4876"/>
    <w:rsid w:val="004C31B2"/>
    <w:rsid w:val="004C6D12"/>
    <w:rsid w:val="004D31C3"/>
    <w:rsid w:val="004D4FFE"/>
    <w:rsid w:val="004E3282"/>
    <w:rsid w:val="004E57BD"/>
    <w:rsid w:val="004E6EB4"/>
    <w:rsid w:val="004F0762"/>
    <w:rsid w:val="0050115F"/>
    <w:rsid w:val="005073A8"/>
    <w:rsid w:val="00510838"/>
    <w:rsid w:val="00512091"/>
    <w:rsid w:val="00514BC2"/>
    <w:rsid w:val="005206D5"/>
    <w:rsid w:val="005213F0"/>
    <w:rsid w:val="00525C2B"/>
    <w:rsid w:val="0052637E"/>
    <w:rsid w:val="005279C5"/>
    <w:rsid w:val="00530B7D"/>
    <w:rsid w:val="00531AF8"/>
    <w:rsid w:val="0054142C"/>
    <w:rsid w:val="00544D0C"/>
    <w:rsid w:val="00551F98"/>
    <w:rsid w:val="00552861"/>
    <w:rsid w:val="00552C16"/>
    <w:rsid w:val="0055661E"/>
    <w:rsid w:val="00556AB7"/>
    <w:rsid w:val="005636F1"/>
    <w:rsid w:val="00572453"/>
    <w:rsid w:val="00581702"/>
    <w:rsid w:val="00583601"/>
    <w:rsid w:val="00590786"/>
    <w:rsid w:val="00597626"/>
    <w:rsid w:val="00597771"/>
    <w:rsid w:val="005A0D0D"/>
    <w:rsid w:val="005A71D2"/>
    <w:rsid w:val="005A734B"/>
    <w:rsid w:val="005B1E8D"/>
    <w:rsid w:val="005C009C"/>
    <w:rsid w:val="005D2CF9"/>
    <w:rsid w:val="005D2D25"/>
    <w:rsid w:val="005E1EE3"/>
    <w:rsid w:val="005E24FB"/>
    <w:rsid w:val="005E3778"/>
    <w:rsid w:val="005E4C45"/>
    <w:rsid w:val="005E784B"/>
    <w:rsid w:val="005E7E3A"/>
    <w:rsid w:val="005F013C"/>
    <w:rsid w:val="005F412B"/>
    <w:rsid w:val="0060789C"/>
    <w:rsid w:val="006100FA"/>
    <w:rsid w:val="00611223"/>
    <w:rsid w:val="00621376"/>
    <w:rsid w:val="00622B19"/>
    <w:rsid w:val="0062378F"/>
    <w:rsid w:val="00626F75"/>
    <w:rsid w:val="006315F3"/>
    <w:rsid w:val="00632346"/>
    <w:rsid w:val="0063355C"/>
    <w:rsid w:val="00637C0E"/>
    <w:rsid w:val="006439EC"/>
    <w:rsid w:val="00651DA7"/>
    <w:rsid w:val="00656E58"/>
    <w:rsid w:val="00661D54"/>
    <w:rsid w:val="00662CCD"/>
    <w:rsid w:val="00663F79"/>
    <w:rsid w:val="00674DBB"/>
    <w:rsid w:val="006759EA"/>
    <w:rsid w:val="006772D7"/>
    <w:rsid w:val="006806B9"/>
    <w:rsid w:val="00682737"/>
    <w:rsid w:val="00684373"/>
    <w:rsid w:val="00685200"/>
    <w:rsid w:val="006856AD"/>
    <w:rsid w:val="006A0599"/>
    <w:rsid w:val="006A68E0"/>
    <w:rsid w:val="006B08DD"/>
    <w:rsid w:val="006B0EAA"/>
    <w:rsid w:val="006B1B09"/>
    <w:rsid w:val="006C4D80"/>
    <w:rsid w:val="006D1E6D"/>
    <w:rsid w:val="006D4D82"/>
    <w:rsid w:val="006D64C6"/>
    <w:rsid w:val="006D690F"/>
    <w:rsid w:val="006F15B8"/>
    <w:rsid w:val="006F2E09"/>
    <w:rsid w:val="006F36FF"/>
    <w:rsid w:val="006F3980"/>
    <w:rsid w:val="006F3FC9"/>
    <w:rsid w:val="006F5A48"/>
    <w:rsid w:val="007012CA"/>
    <w:rsid w:val="00703E2E"/>
    <w:rsid w:val="007108E7"/>
    <w:rsid w:val="00710D3E"/>
    <w:rsid w:val="00713519"/>
    <w:rsid w:val="00716C11"/>
    <w:rsid w:val="00720658"/>
    <w:rsid w:val="00726640"/>
    <w:rsid w:val="00730B67"/>
    <w:rsid w:val="00731709"/>
    <w:rsid w:val="00732115"/>
    <w:rsid w:val="00732B6B"/>
    <w:rsid w:val="00740D6F"/>
    <w:rsid w:val="00741F6E"/>
    <w:rsid w:val="00751A8C"/>
    <w:rsid w:val="007529DD"/>
    <w:rsid w:val="007549D7"/>
    <w:rsid w:val="00755759"/>
    <w:rsid w:val="00756619"/>
    <w:rsid w:val="00757CFA"/>
    <w:rsid w:val="00760079"/>
    <w:rsid w:val="007624CC"/>
    <w:rsid w:val="007669A6"/>
    <w:rsid w:val="0077419E"/>
    <w:rsid w:val="007832D6"/>
    <w:rsid w:val="007833C6"/>
    <w:rsid w:val="00783B43"/>
    <w:rsid w:val="00785CEF"/>
    <w:rsid w:val="00787461"/>
    <w:rsid w:val="00790117"/>
    <w:rsid w:val="00797881"/>
    <w:rsid w:val="007A1B00"/>
    <w:rsid w:val="007A223E"/>
    <w:rsid w:val="007A249F"/>
    <w:rsid w:val="007B3D2A"/>
    <w:rsid w:val="007B7AE7"/>
    <w:rsid w:val="007C02C3"/>
    <w:rsid w:val="007C135D"/>
    <w:rsid w:val="007C2D78"/>
    <w:rsid w:val="007C4386"/>
    <w:rsid w:val="007C4655"/>
    <w:rsid w:val="007C7763"/>
    <w:rsid w:val="007D2F77"/>
    <w:rsid w:val="007D5D67"/>
    <w:rsid w:val="007E63E2"/>
    <w:rsid w:val="007E7951"/>
    <w:rsid w:val="008014CA"/>
    <w:rsid w:val="00805024"/>
    <w:rsid w:val="00806BB2"/>
    <w:rsid w:val="008120A5"/>
    <w:rsid w:val="00812A94"/>
    <w:rsid w:val="00814CE2"/>
    <w:rsid w:val="0081757A"/>
    <w:rsid w:val="00827179"/>
    <w:rsid w:val="0084597B"/>
    <w:rsid w:val="00846DA5"/>
    <w:rsid w:val="0085649D"/>
    <w:rsid w:val="00861375"/>
    <w:rsid w:val="00862F1E"/>
    <w:rsid w:val="008660C0"/>
    <w:rsid w:val="00867D88"/>
    <w:rsid w:val="00870189"/>
    <w:rsid w:val="00871C08"/>
    <w:rsid w:val="00872079"/>
    <w:rsid w:val="00874035"/>
    <w:rsid w:val="0087672E"/>
    <w:rsid w:val="00882E4B"/>
    <w:rsid w:val="008838FA"/>
    <w:rsid w:val="008840A7"/>
    <w:rsid w:val="00885267"/>
    <w:rsid w:val="00885333"/>
    <w:rsid w:val="00891BA4"/>
    <w:rsid w:val="008935C5"/>
    <w:rsid w:val="00893850"/>
    <w:rsid w:val="00896616"/>
    <w:rsid w:val="008B053B"/>
    <w:rsid w:val="008B6933"/>
    <w:rsid w:val="008C048F"/>
    <w:rsid w:val="008C5B28"/>
    <w:rsid w:val="008D1477"/>
    <w:rsid w:val="008D1D3F"/>
    <w:rsid w:val="008D25E3"/>
    <w:rsid w:val="008D54F1"/>
    <w:rsid w:val="008E064B"/>
    <w:rsid w:val="008E1202"/>
    <w:rsid w:val="008E5708"/>
    <w:rsid w:val="008E6AEA"/>
    <w:rsid w:val="008E709E"/>
    <w:rsid w:val="008F45AC"/>
    <w:rsid w:val="008F4DB1"/>
    <w:rsid w:val="008F5656"/>
    <w:rsid w:val="008F7459"/>
    <w:rsid w:val="009027EC"/>
    <w:rsid w:val="009076D1"/>
    <w:rsid w:val="0091209C"/>
    <w:rsid w:val="00922E1E"/>
    <w:rsid w:val="0092526A"/>
    <w:rsid w:val="0092665A"/>
    <w:rsid w:val="00930BD8"/>
    <w:rsid w:val="00934351"/>
    <w:rsid w:val="00935C6B"/>
    <w:rsid w:val="00935DCE"/>
    <w:rsid w:val="00941FD0"/>
    <w:rsid w:val="009466ED"/>
    <w:rsid w:val="00950797"/>
    <w:rsid w:val="00952988"/>
    <w:rsid w:val="0096333A"/>
    <w:rsid w:val="00964D48"/>
    <w:rsid w:val="009675CC"/>
    <w:rsid w:val="00970BA7"/>
    <w:rsid w:val="0097105B"/>
    <w:rsid w:val="009715C0"/>
    <w:rsid w:val="00980905"/>
    <w:rsid w:val="00985D4C"/>
    <w:rsid w:val="00992AB9"/>
    <w:rsid w:val="009932AC"/>
    <w:rsid w:val="00995536"/>
    <w:rsid w:val="009A02CA"/>
    <w:rsid w:val="009A1A7E"/>
    <w:rsid w:val="009A46F4"/>
    <w:rsid w:val="009B0E72"/>
    <w:rsid w:val="009B12EF"/>
    <w:rsid w:val="009B566F"/>
    <w:rsid w:val="009D3970"/>
    <w:rsid w:val="009E02B5"/>
    <w:rsid w:val="009E439B"/>
    <w:rsid w:val="009F0B9A"/>
    <w:rsid w:val="009F3756"/>
    <w:rsid w:val="009F766F"/>
    <w:rsid w:val="00A02175"/>
    <w:rsid w:val="00A04477"/>
    <w:rsid w:val="00A0448D"/>
    <w:rsid w:val="00A1430F"/>
    <w:rsid w:val="00A33F48"/>
    <w:rsid w:val="00A36DB7"/>
    <w:rsid w:val="00A413A8"/>
    <w:rsid w:val="00A41F31"/>
    <w:rsid w:val="00A45918"/>
    <w:rsid w:val="00A5147A"/>
    <w:rsid w:val="00A51956"/>
    <w:rsid w:val="00A52BB3"/>
    <w:rsid w:val="00A60014"/>
    <w:rsid w:val="00A63899"/>
    <w:rsid w:val="00A64173"/>
    <w:rsid w:val="00A65994"/>
    <w:rsid w:val="00A76845"/>
    <w:rsid w:val="00A76AA9"/>
    <w:rsid w:val="00A80FC8"/>
    <w:rsid w:val="00A8358D"/>
    <w:rsid w:val="00A86AAB"/>
    <w:rsid w:val="00A95915"/>
    <w:rsid w:val="00A959C6"/>
    <w:rsid w:val="00A96B89"/>
    <w:rsid w:val="00A97C1D"/>
    <w:rsid w:val="00AA1338"/>
    <w:rsid w:val="00AA1D97"/>
    <w:rsid w:val="00AA629A"/>
    <w:rsid w:val="00AB2E08"/>
    <w:rsid w:val="00AB3121"/>
    <w:rsid w:val="00AB3C1B"/>
    <w:rsid w:val="00AC2219"/>
    <w:rsid w:val="00AC6502"/>
    <w:rsid w:val="00AD0F8F"/>
    <w:rsid w:val="00AE0BAD"/>
    <w:rsid w:val="00AE302B"/>
    <w:rsid w:val="00AF35A7"/>
    <w:rsid w:val="00AF421E"/>
    <w:rsid w:val="00AF4221"/>
    <w:rsid w:val="00B009C7"/>
    <w:rsid w:val="00B07F6A"/>
    <w:rsid w:val="00B14ABC"/>
    <w:rsid w:val="00B15449"/>
    <w:rsid w:val="00B175EE"/>
    <w:rsid w:val="00B20128"/>
    <w:rsid w:val="00B21683"/>
    <w:rsid w:val="00B21CB2"/>
    <w:rsid w:val="00B234AE"/>
    <w:rsid w:val="00B246E5"/>
    <w:rsid w:val="00B2698C"/>
    <w:rsid w:val="00B27A50"/>
    <w:rsid w:val="00B3784B"/>
    <w:rsid w:val="00B44554"/>
    <w:rsid w:val="00B44D50"/>
    <w:rsid w:val="00B528F9"/>
    <w:rsid w:val="00B543C6"/>
    <w:rsid w:val="00B62E4D"/>
    <w:rsid w:val="00B649FC"/>
    <w:rsid w:val="00B74A7C"/>
    <w:rsid w:val="00B75F5A"/>
    <w:rsid w:val="00B76901"/>
    <w:rsid w:val="00B77B1E"/>
    <w:rsid w:val="00B81568"/>
    <w:rsid w:val="00B81CDA"/>
    <w:rsid w:val="00B849DA"/>
    <w:rsid w:val="00B900BD"/>
    <w:rsid w:val="00B91878"/>
    <w:rsid w:val="00B92B04"/>
    <w:rsid w:val="00B93596"/>
    <w:rsid w:val="00B94287"/>
    <w:rsid w:val="00B95A4B"/>
    <w:rsid w:val="00B96B8B"/>
    <w:rsid w:val="00B97982"/>
    <w:rsid w:val="00BA235A"/>
    <w:rsid w:val="00BA2AAF"/>
    <w:rsid w:val="00BA33A7"/>
    <w:rsid w:val="00BA3AE9"/>
    <w:rsid w:val="00BA7D31"/>
    <w:rsid w:val="00BB1F29"/>
    <w:rsid w:val="00BC0524"/>
    <w:rsid w:val="00BC1489"/>
    <w:rsid w:val="00BC19C6"/>
    <w:rsid w:val="00BC2984"/>
    <w:rsid w:val="00BC5F7F"/>
    <w:rsid w:val="00BD198F"/>
    <w:rsid w:val="00BD21CE"/>
    <w:rsid w:val="00BD30C8"/>
    <w:rsid w:val="00BD51FA"/>
    <w:rsid w:val="00BD52F4"/>
    <w:rsid w:val="00BD760E"/>
    <w:rsid w:val="00BE02D9"/>
    <w:rsid w:val="00BE0888"/>
    <w:rsid w:val="00BE13E6"/>
    <w:rsid w:val="00BE4578"/>
    <w:rsid w:val="00BE4D55"/>
    <w:rsid w:val="00BE7FAE"/>
    <w:rsid w:val="00BF228D"/>
    <w:rsid w:val="00BF3EE4"/>
    <w:rsid w:val="00BF54BD"/>
    <w:rsid w:val="00BF6321"/>
    <w:rsid w:val="00BF7C08"/>
    <w:rsid w:val="00C04134"/>
    <w:rsid w:val="00C04F87"/>
    <w:rsid w:val="00C11019"/>
    <w:rsid w:val="00C11C16"/>
    <w:rsid w:val="00C1302F"/>
    <w:rsid w:val="00C254FE"/>
    <w:rsid w:val="00C34C4D"/>
    <w:rsid w:val="00C37311"/>
    <w:rsid w:val="00C45182"/>
    <w:rsid w:val="00C46BAC"/>
    <w:rsid w:val="00C50622"/>
    <w:rsid w:val="00C512BA"/>
    <w:rsid w:val="00C559C9"/>
    <w:rsid w:val="00C6572B"/>
    <w:rsid w:val="00C66DA3"/>
    <w:rsid w:val="00C67ACB"/>
    <w:rsid w:val="00C67DFB"/>
    <w:rsid w:val="00C71A60"/>
    <w:rsid w:val="00C7261C"/>
    <w:rsid w:val="00C77707"/>
    <w:rsid w:val="00C8210F"/>
    <w:rsid w:val="00C8216B"/>
    <w:rsid w:val="00C9097D"/>
    <w:rsid w:val="00C92652"/>
    <w:rsid w:val="00C950E2"/>
    <w:rsid w:val="00CA2CB4"/>
    <w:rsid w:val="00CB24DB"/>
    <w:rsid w:val="00CB41C1"/>
    <w:rsid w:val="00CC064F"/>
    <w:rsid w:val="00CC4F46"/>
    <w:rsid w:val="00CD3141"/>
    <w:rsid w:val="00CD343D"/>
    <w:rsid w:val="00CD51F8"/>
    <w:rsid w:val="00CD7128"/>
    <w:rsid w:val="00CD75B6"/>
    <w:rsid w:val="00CE11E3"/>
    <w:rsid w:val="00CF3196"/>
    <w:rsid w:val="00CF47B7"/>
    <w:rsid w:val="00CF776A"/>
    <w:rsid w:val="00D060EC"/>
    <w:rsid w:val="00D065E9"/>
    <w:rsid w:val="00D13A94"/>
    <w:rsid w:val="00D1713A"/>
    <w:rsid w:val="00D2140E"/>
    <w:rsid w:val="00D25C5A"/>
    <w:rsid w:val="00D27996"/>
    <w:rsid w:val="00D302F8"/>
    <w:rsid w:val="00D30FA5"/>
    <w:rsid w:val="00D31C4E"/>
    <w:rsid w:val="00D31F2C"/>
    <w:rsid w:val="00D3512E"/>
    <w:rsid w:val="00D366A2"/>
    <w:rsid w:val="00D412C8"/>
    <w:rsid w:val="00D42256"/>
    <w:rsid w:val="00D44070"/>
    <w:rsid w:val="00D45A25"/>
    <w:rsid w:val="00D5474E"/>
    <w:rsid w:val="00D55093"/>
    <w:rsid w:val="00D56926"/>
    <w:rsid w:val="00D605B3"/>
    <w:rsid w:val="00D608B8"/>
    <w:rsid w:val="00D62D26"/>
    <w:rsid w:val="00D710D1"/>
    <w:rsid w:val="00D77F1B"/>
    <w:rsid w:val="00D80139"/>
    <w:rsid w:val="00D806AE"/>
    <w:rsid w:val="00D81068"/>
    <w:rsid w:val="00D834DD"/>
    <w:rsid w:val="00D8678F"/>
    <w:rsid w:val="00D876D5"/>
    <w:rsid w:val="00DA2996"/>
    <w:rsid w:val="00DA4F1C"/>
    <w:rsid w:val="00DA5FFE"/>
    <w:rsid w:val="00DB682E"/>
    <w:rsid w:val="00DC02EE"/>
    <w:rsid w:val="00DC0354"/>
    <w:rsid w:val="00DD0A4A"/>
    <w:rsid w:val="00DD23AB"/>
    <w:rsid w:val="00DD457E"/>
    <w:rsid w:val="00DD46B3"/>
    <w:rsid w:val="00DD6804"/>
    <w:rsid w:val="00DE31E6"/>
    <w:rsid w:val="00DE3345"/>
    <w:rsid w:val="00DE7AB8"/>
    <w:rsid w:val="00DF6B1D"/>
    <w:rsid w:val="00E044AE"/>
    <w:rsid w:val="00E046A2"/>
    <w:rsid w:val="00E04D42"/>
    <w:rsid w:val="00E10F76"/>
    <w:rsid w:val="00E12DE1"/>
    <w:rsid w:val="00E14BAD"/>
    <w:rsid w:val="00E15133"/>
    <w:rsid w:val="00E17377"/>
    <w:rsid w:val="00E177F2"/>
    <w:rsid w:val="00E2770F"/>
    <w:rsid w:val="00E3162E"/>
    <w:rsid w:val="00E36C23"/>
    <w:rsid w:val="00E4408A"/>
    <w:rsid w:val="00E44AF6"/>
    <w:rsid w:val="00E5197E"/>
    <w:rsid w:val="00E57612"/>
    <w:rsid w:val="00E713C9"/>
    <w:rsid w:val="00E72FD3"/>
    <w:rsid w:val="00E74FD7"/>
    <w:rsid w:val="00EA1798"/>
    <w:rsid w:val="00EB63CD"/>
    <w:rsid w:val="00EC0390"/>
    <w:rsid w:val="00EC1504"/>
    <w:rsid w:val="00EC1FEF"/>
    <w:rsid w:val="00EC25CA"/>
    <w:rsid w:val="00EC28C2"/>
    <w:rsid w:val="00ED062D"/>
    <w:rsid w:val="00ED3D78"/>
    <w:rsid w:val="00EE6591"/>
    <w:rsid w:val="00EF06FC"/>
    <w:rsid w:val="00EF0EB4"/>
    <w:rsid w:val="00EF27F2"/>
    <w:rsid w:val="00EF34CE"/>
    <w:rsid w:val="00EF38BD"/>
    <w:rsid w:val="00EF3B4D"/>
    <w:rsid w:val="00EF5006"/>
    <w:rsid w:val="00EF6132"/>
    <w:rsid w:val="00F057B0"/>
    <w:rsid w:val="00F13B52"/>
    <w:rsid w:val="00F21C84"/>
    <w:rsid w:val="00F27B8E"/>
    <w:rsid w:val="00F27FDC"/>
    <w:rsid w:val="00F31565"/>
    <w:rsid w:val="00F3234E"/>
    <w:rsid w:val="00F35B1B"/>
    <w:rsid w:val="00F438E2"/>
    <w:rsid w:val="00F501A3"/>
    <w:rsid w:val="00F51E53"/>
    <w:rsid w:val="00F554FF"/>
    <w:rsid w:val="00F56B25"/>
    <w:rsid w:val="00F61710"/>
    <w:rsid w:val="00F643AE"/>
    <w:rsid w:val="00F65335"/>
    <w:rsid w:val="00F661BF"/>
    <w:rsid w:val="00F709BB"/>
    <w:rsid w:val="00F71C27"/>
    <w:rsid w:val="00F75341"/>
    <w:rsid w:val="00F7651F"/>
    <w:rsid w:val="00F87027"/>
    <w:rsid w:val="00F91965"/>
    <w:rsid w:val="00F938A8"/>
    <w:rsid w:val="00F943D9"/>
    <w:rsid w:val="00FA0BC2"/>
    <w:rsid w:val="00FA1C48"/>
    <w:rsid w:val="00FA2A8E"/>
    <w:rsid w:val="00FA7135"/>
    <w:rsid w:val="00FB0116"/>
    <w:rsid w:val="00FB1102"/>
    <w:rsid w:val="00FB39C8"/>
    <w:rsid w:val="00FB470B"/>
    <w:rsid w:val="00FB7919"/>
    <w:rsid w:val="00FC040F"/>
    <w:rsid w:val="00FC1A72"/>
    <w:rsid w:val="00FC7AA0"/>
    <w:rsid w:val="00FD307F"/>
    <w:rsid w:val="00FD3FAA"/>
    <w:rsid w:val="00FD62A2"/>
    <w:rsid w:val="00FE1CD9"/>
    <w:rsid w:val="00FE34D8"/>
    <w:rsid w:val="00FE3985"/>
    <w:rsid w:val="00FE4E92"/>
    <w:rsid w:val="00FE619C"/>
    <w:rsid w:val="00FF00C4"/>
    <w:rsid w:val="00FF1CD0"/>
    <w:rsid w:val="00FF2201"/>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834DB00A-316A-431B-B5D4-0E7B130A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
    <w:link w:val="ListParagraph"/>
    <w:uiPriority w:val="34"/>
    <w:locked/>
    <w:rsid w:val="000203A7"/>
  </w:style>
  <w:style w:type="character" w:customStyle="1" w:styleId="NoSpacingChar">
    <w:name w:val="No Spacing Char"/>
    <w:basedOn w:val="DefaultParagraphFont"/>
    <w:link w:val="NoSpacing"/>
    <w:uiPriority w:val="1"/>
    <w:rsid w:val="009932AC"/>
  </w:style>
  <w:style w:type="paragraph" w:customStyle="1" w:styleId="paragraph">
    <w:name w:val="paragraph"/>
    <w:basedOn w:val="Normal"/>
    <w:rsid w:val="003F175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3F1755"/>
  </w:style>
  <w:style w:type="character" w:customStyle="1" w:styleId="eop">
    <w:name w:val="eop"/>
    <w:basedOn w:val="DefaultParagraphFont"/>
    <w:rsid w:val="003F1755"/>
  </w:style>
  <w:style w:type="character" w:customStyle="1" w:styleId="scxp87787412">
    <w:name w:val="scxp87787412"/>
    <w:basedOn w:val="DefaultParagraphFont"/>
    <w:rsid w:val="003F1755"/>
  </w:style>
  <w:style w:type="character" w:customStyle="1" w:styleId="scxp127454791">
    <w:name w:val="scxp127454791"/>
    <w:basedOn w:val="DefaultParagraphFont"/>
    <w:rsid w:val="00783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3322">
      <w:bodyDiv w:val="1"/>
      <w:marLeft w:val="0"/>
      <w:marRight w:val="0"/>
      <w:marTop w:val="0"/>
      <w:marBottom w:val="0"/>
      <w:divBdr>
        <w:top w:val="none" w:sz="0" w:space="0" w:color="auto"/>
        <w:left w:val="none" w:sz="0" w:space="0" w:color="auto"/>
        <w:bottom w:val="none" w:sz="0" w:space="0" w:color="auto"/>
        <w:right w:val="none" w:sz="0" w:space="0" w:color="auto"/>
      </w:divBdr>
    </w:div>
    <w:div w:id="79523669">
      <w:bodyDiv w:val="1"/>
      <w:marLeft w:val="0"/>
      <w:marRight w:val="0"/>
      <w:marTop w:val="0"/>
      <w:marBottom w:val="0"/>
      <w:divBdr>
        <w:top w:val="none" w:sz="0" w:space="0" w:color="auto"/>
        <w:left w:val="none" w:sz="0" w:space="0" w:color="auto"/>
        <w:bottom w:val="none" w:sz="0" w:space="0" w:color="auto"/>
        <w:right w:val="none" w:sz="0" w:space="0" w:color="auto"/>
      </w:divBdr>
      <w:divsChild>
        <w:div w:id="1321930769">
          <w:marLeft w:val="0"/>
          <w:marRight w:val="0"/>
          <w:marTop w:val="0"/>
          <w:marBottom w:val="0"/>
          <w:divBdr>
            <w:top w:val="none" w:sz="0" w:space="0" w:color="auto"/>
            <w:left w:val="none" w:sz="0" w:space="0" w:color="auto"/>
            <w:bottom w:val="none" w:sz="0" w:space="0" w:color="auto"/>
            <w:right w:val="none" w:sz="0" w:space="0" w:color="auto"/>
          </w:divBdr>
        </w:div>
        <w:div w:id="1696223915">
          <w:marLeft w:val="0"/>
          <w:marRight w:val="0"/>
          <w:marTop w:val="0"/>
          <w:marBottom w:val="0"/>
          <w:divBdr>
            <w:top w:val="none" w:sz="0" w:space="0" w:color="auto"/>
            <w:left w:val="none" w:sz="0" w:space="0" w:color="auto"/>
            <w:bottom w:val="none" w:sz="0" w:space="0" w:color="auto"/>
            <w:right w:val="none" w:sz="0" w:space="0" w:color="auto"/>
          </w:divBdr>
        </w:div>
      </w:divsChild>
    </w:div>
    <w:div w:id="472720205">
      <w:bodyDiv w:val="1"/>
      <w:marLeft w:val="0"/>
      <w:marRight w:val="0"/>
      <w:marTop w:val="0"/>
      <w:marBottom w:val="0"/>
      <w:divBdr>
        <w:top w:val="none" w:sz="0" w:space="0" w:color="auto"/>
        <w:left w:val="none" w:sz="0" w:space="0" w:color="auto"/>
        <w:bottom w:val="none" w:sz="0" w:space="0" w:color="auto"/>
        <w:right w:val="none" w:sz="0" w:space="0" w:color="auto"/>
      </w:divBdr>
      <w:divsChild>
        <w:div w:id="150296696">
          <w:marLeft w:val="0"/>
          <w:marRight w:val="0"/>
          <w:marTop w:val="0"/>
          <w:marBottom w:val="0"/>
          <w:divBdr>
            <w:top w:val="none" w:sz="0" w:space="0" w:color="auto"/>
            <w:left w:val="none" w:sz="0" w:space="0" w:color="auto"/>
            <w:bottom w:val="none" w:sz="0" w:space="0" w:color="auto"/>
            <w:right w:val="none" w:sz="0" w:space="0" w:color="auto"/>
          </w:divBdr>
        </w:div>
        <w:div w:id="1180899216">
          <w:marLeft w:val="0"/>
          <w:marRight w:val="0"/>
          <w:marTop w:val="0"/>
          <w:marBottom w:val="0"/>
          <w:divBdr>
            <w:top w:val="none" w:sz="0" w:space="0" w:color="auto"/>
            <w:left w:val="none" w:sz="0" w:space="0" w:color="auto"/>
            <w:bottom w:val="none" w:sz="0" w:space="0" w:color="auto"/>
            <w:right w:val="none" w:sz="0" w:space="0" w:color="auto"/>
          </w:divBdr>
        </w:div>
      </w:divsChild>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865289427">
      <w:bodyDiv w:val="1"/>
      <w:marLeft w:val="0"/>
      <w:marRight w:val="0"/>
      <w:marTop w:val="0"/>
      <w:marBottom w:val="0"/>
      <w:divBdr>
        <w:top w:val="none" w:sz="0" w:space="0" w:color="auto"/>
        <w:left w:val="none" w:sz="0" w:space="0" w:color="auto"/>
        <w:bottom w:val="none" w:sz="0" w:space="0" w:color="auto"/>
        <w:right w:val="none" w:sz="0" w:space="0" w:color="auto"/>
      </w:divBdr>
      <w:divsChild>
        <w:div w:id="738483461">
          <w:marLeft w:val="0"/>
          <w:marRight w:val="0"/>
          <w:marTop w:val="0"/>
          <w:marBottom w:val="0"/>
          <w:divBdr>
            <w:top w:val="none" w:sz="0" w:space="0" w:color="auto"/>
            <w:left w:val="none" w:sz="0" w:space="0" w:color="auto"/>
            <w:bottom w:val="none" w:sz="0" w:space="0" w:color="auto"/>
            <w:right w:val="none" w:sz="0" w:space="0" w:color="auto"/>
          </w:divBdr>
        </w:div>
        <w:div w:id="805121555">
          <w:marLeft w:val="0"/>
          <w:marRight w:val="0"/>
          <w:marTop w:val="0"/>
          <w:marBottom w:val="0"/>
          <w:divBdr>
            <w:top w:val="none" w:sz="0" w:space="0" w:color="auto"/>
            <w:left w:val="none" w:sz="0" w:space="0" w:color="auto"/>
            <w:bottom w:val="none" w:sz="0" w:space="0" w:color="auto"/>
            <w:right w:val="none" w:sz="0" w:space="0" w:color="auto"/>
          </w:divBdr>
        </w:div>
        <w:div w:id="934437382">
          <w:marLeft w:val="0"/>
          <w:marRight w:val="0"/>
          <w:marTop w:val="0"/>
          <w:marBottom w:val="0"/>
          <w:divBdr>
            <w:top w:val="none" w:sz="0" w:space="0" w:color="auto"/>
            <w:left w:val="none" w:sz="0" w:space="0" w:color="auto"/>
            <w:bottom w:val="none" w:sz="0" w:space="0" w:color="auto"/>
            <w:right w:val="none" w:sz="0" w:space="0" w:color="auto"/>
          </w:divBdr>
        </w:div>
      </w:divsChild>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38346718">
      <w:bodyDiv w:val="1"/>
      <w:marLeft w:val="0"/>
      <w:marRight w:val="0"/>
      <w:marTop w:val="0"/>
      <w:marBottom w:val="0"/>
      <w:divBdr>
        <w:top w:val="none" w:sz="0" w:space="0" w:color="auto"/>
        <w:left w:val="none" w:sz="0" w:space="0" w:color="auto"/>
        <w:bottom w:val="none" w:sz="0" w:space="0" w:color="auto"/>
        <w:right w:val="none" w:sz="0" w:space="0" w:color="auto"/>
      </w:divBdr>
      <w:divsChild>
        <w:div w:id="162355807">
          <w:marLeft w:val="0"/>
          <w:marRight w:val="0"/>
          <w:marTop w:val="0"/>
          <w:marBottom w:val="0"/>
          <w:divBdr>
            <w:top w:val="none" w:sz="0" w:space="0" w:color="auto"/>
            <w:left w:val="none" w:sz="0" w:space="0" w:color="auto"/>
            <w:bottom w:val="none" w:sz="0" w:space="0" w:color="auto"/>
            <w:right w:val="none" w:sz="0" w:space="0" w:color="auto"/>
          </w:divBdr>
        </w:div>
        <w:div w:id="564876875">
          <w:marLeft w:val="0"/>
          <w:marRight w:val="0"/>
          <w:marTop w:val="0"/>
          <w:marBottom w:val="0"/>
          <w:divBdr>
            <w:top w:val="none" w:sz="0" w:space="0" w:color="auto"/>
            <w:left w:val="none" w:sz="0" w:space="0" w:color="auto"/>
            <w:bottom w:val="none" w:sz="0" w:space="0" w:color="auto"/>
            <w:right w:val="none" w:sz="0" w:space="0" w:color="auto"/>
          </w:divBdr>
        </w:div>
        <w:div w:id="796294345">
          <w:marLeft w:val="0"/>
          <w:marRight w:val="0"/>
          <w:marTop w:val="0"/>
          <w:marBottom w:val="0"/>
          <w:divBdr>
            <w:top w:val="none" w:sz="0" w:space="0" w:color="auto"/>
            <w:left w:val="none" w:sz="0" w:space="0" w:color="auto"/>
            <w:bottom w:val="none" w:sz="0" w:space="0" w:color="auto"/>
            <w:right w:val="none" w:sz="0" w:space="0" w:color="auto"/>
          </w:divBdr>
        </w:div>
        <w:div w:id="1460150223">
          <w:marLeft w:val="0"/>
          <w:marRight w:val="0"/>
          <w:marTop w:val="0"/>
          <w:marBottom w:val="0"/>
          <w:divBdr>
            <w:top w:val="none" w:sz="0" w:space="0" w:color="auto"/>
            <w:left w:val="none" w:sz="0" w:space="0" w:color="auto"/>
            <w:bottom w:val="none" w:sz="0" w:space="0" w:color="auto"/>
            <w:right w:val="none" w:sz="0" w:space="0" w:color="auto"/>
          </w:divBdr>
        </w:div>
        <w:div w:id="1503163763">
          <w:marLeft w:val="0"/>
          <w:marRight w:val="0"/>
          <w:marTop w:val="0"/>
          <w:marBottom w:val="0"/>
          <w:divBdr>
            <w:top w:val="none" w:sz="0" w:space="0" w:color="auto"/>
            <w:left w:val="none" w:sz="0" w:space="0" w:color="auto"/>
            <w:bottom w:val="none" w:sz="0" w:space="0" w:color="auto"/>
            <w:right w:val="none" w:sz="0" w:space="0" w:color="auto"/>
          </w:divBdr>
        </w:div>
      </w:divsChild>
    </w:div>
    <w:div w:id="1643971517">
      <w:bodyDiv w:val="1"/>
      <w:marLeft w:val="0"/>
      <w:marRight w:val="0"/>
      <w:marTop w:val="0"/>
      <w:marBottom w:val="0"/>
      <w:divBdr>
        <w:top w:val="none" w:sz="0" w:space="0" w:color="auto"/>
        <w:left w:val="none" w:sz="0" w:space="0" w:color="auto"/>
        <w:bottom w:val="none" w:sz="0" w:space="0" w:color="auto"/>
        <w:right w:val="none" w:sz="0" w:space="0" w:color="auto"/>
      </w:divBdr>
      <w:divsChild>
        <w:div w:id="190193294">
          <w:marLeft w:val="0"/>
          <w:marRight w:val="0"/>
          <w:marTop w:val="0"/>
          <w:marBottom w:val="0"/>
          <w:divBdr>
            <w:top w:val="none" w:sz="0" w:space="0" w:color="auto"/>
            <w:left w:val="none" w:sz="0" w:space="0" w:color="auto"/>
            <w:bottom w:val="none" w:sz="0" w:space="0" w:color="auto"/>
            <w:right w:val="none" w:sz="0" w:space="0" w:color="auto"/>
          </w:divBdr>
        </w:div>
        <w:div w:id="191119117">
          <w:marLeft w:val="0"/>
          <w:marRight w:val="0"/>
          <w:marTop w:val="0"/>
          <w:marBottom w:val="0"/>
          <w:divBdr>
            <w:top w:val="none" w:sz="0" w:space="0" w:color="auto"/>
            <w:left w:val="none" w:sz="0" w:space="0" w:color="auto"/>
            <w:bottom w:val="none" w:sz="0" w:space="0" w:color="auto"/>
            <w:right w:val="none" w:sz="0" w:space="0" w:color="auto"/>
          </w:divBdr>
        </w:div>
        <w:div w:id="855845443">
          <w:marLeft w:val="0"/>
          <w:marRight w:val="0"/>
          <w:marTop w:val="0"/>
          <w:marBottom w:val="0"/>
          <w:divBdr>
            <w:top w:val="none" w:sz="0" w:space="0" w:color="auto"/>
            <w:left w:val="none" w:sz="0" w:space="0" w:color="auto"/>
            <w:bottom w:val="none" w:sz="0" w:space="0" w:color="auto"/>
            <w:right w:val="none" w:sz="0" w:space="0" w:color="auto"/>
          </w:divBdr>
        </w:div>
        <w:div w:id="1080446868">
          <w:marLeft w:val="0"/>
          <w:marRight w:val="0"/>
          <w:marTop w:val="0"/>
          <w:marBottom w:val="0"/>
          <w:divBdr>
            <w:top w:val="none" w:sz="0" w:space="0" w:color="auto"/>
            <w:left w:val="none" w:sz="0" w:space="0" w:color="auto"/>
            <w:bottom w:val="none" w:sz="0" w:space="0" w:color="auto"/>
            <w:right w:val="none" w:sz="0" w:space="0" w:color="auto"/>
          </w:divBdr>
        </w:div>
        <w:div w:id="1772316906">
          <w:marLeft w:val="0"/>
          <w:marRight w:val="0"/>
          <w:marTop w:val="0"/>
          <w:marBottom w:val="0"/>
          <w:divBdr>
            <w:top w:val="none" w:sz="0" w:space="0" w:color="auto"/>
            <w:left w:val="none" w:sz="0" w:space="0" w:color="auto"/>
            <w:bottom w:val="none" w:sz="0" w:space="0" w:color="auto"/>
            <w:right w:val="none" w:sz="0" w:space="0" w:color="auto"/>
          </w:divBdr>
        </w:div>
      </w:divsChild>
    </w:div>
    <w:div w:id="1792937983">
      <w:bodyDiv w:val="1"/>
      <w:marLeft w:val="0"/>
      <w:marRight w:val="0"/>
      <w:marTop w:val="0"/>
      <w:marBottom w:val="0"/>
      <w:divBdr>
        <w:top w:val="none" w:sz="0" w:space="0" w:color="auto"/>
        <w:left w:val="none" w:sz="0" w:space="0" w:color="auto"/>
        <w:bottom w:val="none" w:sz="0" w:space="0" w:color="auto"/>
        <w:right w:val="none" w:sz="0" w:space="0" w:color="auto"/>
      </w:divBdr>
      <w:divsChild>
        <w:div w:id="323779938">
          <w:marLeft w:val="0"/>
          <w:marRight w:val="0"/>
          <w:marTop w:val="0"/>
          <w:marBottom w:val="0"/>
          <w:divBdr>
            <w:top w:val="none" w:sz="0" w:space="0" w:color="auto"/>
            <w:left w:val="none" w:sz="0" w:space="0" w:color="auto"/>
            <w:bottom w:val="none" w:sz="0" w:space="0" w:color="auto"/>
            <w:right w:val="none" w:sz="0" w:space="0" w:color="auto"/>
          </w:divBdr>
        </w:div>
        <w:div w:id="429932622">
          <w:marLeft w:val="0"/>
          <w:marRight w:val="0"/>
          <w:marTop w:val="0"/>
          <w:marBottom w:val="0"/>
          <w:divBdr>
            <w:top w:val="none" w:sz="0" w:space="0" w:color="auto"/>
            <w:left w:val="none" w:sz="0" w:space="0" w:color="auto"/>
            <w:bottom w:val="none" w:sz="0" w:space="0" w:color="auto"/>
            <w:right w:val="none" w:sz="0" w:space="0" w:color="auto"/>
          </w:divBdr>
        </w:div>
        <w:div w:id="1288050746">
          <w:marLeft w:val="0"/>
          <w:marRight w:val="0"/>
          <w:marTop w:val="0"/>
          <w:marBottom w:val="0"/>
          <w:divBdr>
            <w:top w:val="none" w:sz="0" w:space="0" w:color="auto"/>
            <w:left w:val="none" w:sz="0" w:space="0" w:color="auto"/>
            <w:bottom w:val="none" w:sz="0" w:space="0" w:color="auto"/>
            <w:right w:val="none" w:sz="0" w:space="0" w:color="auto"/>
          </w:divBdr>
        </w:div>
      </w:divsChild>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1F80AE7A-B2DA-48BB-BFE1-4861346F8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10</Pages>
  <Words>1830</Words>
  <Characters>10434</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12240</CharactersWithSpaces>
  <SharedDoc>false</SharedDoc>
  <HLinks>
    <vt:vector size="6" baseType="variant">
      <vt:variant>
        <vt:i4>3932222</vt:i4>
      </vt:variant>
      <vt:variant>
        <vt:i4>0</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185</cp:revision>
  <cp:lastPrinted>2020-03-19T21:53:00Z</cp:lastPrinted>
  <dcterms:created xsi:type="dcterms:W3CDTF">2022-11-24T00:43:00Z</dcterms:created>
  <dcterms:modified xsi:type="dcterms:W3CDTF">2024-04-03T02:19:00Z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