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A271" w14:textId="63534738" w:rsidR="0099645F" w:rsidRPr="000D474D" w:rsidRDefault="004D7730" w:rsidP="00B2038F">
      <w:pPr>
        <w:spacing w:after="0" w:line="276" w:lineRule="auto"/>
        <w:jc w:val="both"/>
        <w:rPr>
          <w:b/>
        </w:rPr>
      </w:pPr>
      <w:r w:rsidRPr="000D474D">
        <w:rPr>
          <w:b/>
        </w:rPr>
        <w:t xml:space="preserve">Appendix F. </w:t>
      </w:r>
      <w:r w:rsidR="00AD3BE1">
        <w:rPr>
          <w:b/>
        </w:rPr>
        <w:t xml:space="preserve">Procedures for the Preparation and Updating </w:t>
      </w:r>
      <w:r w:rsidR="000D474D" w:rsidRPr="000D474D">
        <w:rPr>
          <w:b/>
        </w:rPr>
        <w:t>of Nodal Load Distribution Factors</w:t>
      </w:r>
      <w:r w:rsidR="00F912C2">
        <w:rPr>
          <w:b/>
        </w:rPr>
        <w:t xml:space="preserve"> (LDF)</w:t>
      </w:r>
    </w:p>
    <w:p w14:paraId="482DB7CB" w14:textId="77777777" w:rsidR="000D474D" w:rsidRDefault="000D474D" w:rsidP="00B2038F">
      <w:pPr>
        <w:spacing w:after="0" w:line="276" w:lineRule="auto"/>
        <w:jc w:val="both"/>
      </w:pPr>
    </w:p>
    <w:p w14:paraId="1CF0D26C" w14:textId="24A009B4" w:rsidR="000D474D" w:rsidRPr="00D045F6" w:rsidRDefault="00D045F6" w:rsidP="00B2038F">
      <w:pPr>
        <w:spacing w:after="0" w:line="276" w:lineRule="auto"/>
        <w:jc w:val="both"/>
        <w:rPr>
          <w:u w:val="single"/>
        </w:rPr>
      </w:pPr>
      <w:r>
        <w:rPr>
          <w:u w:val="single"/>
        </w:rPr>
        <w:t xml:space="preserve">LDF </w:t>
      </w:r>
      <w:r w:rsidR="000D474D" w:rsidRPr="00D045F6">
        <w:rPr>
          <w:u w:val="single"/>
        </w:rPr>
        <w:t>Day Types</w:t>
      </w:r>
      <w:r w:rsidR="007E7DAD">
        <w:rPr>
          <w:u w:val="single"/>
        </w:rPr>
        <w:t xml:space="preserve"> and Hour</w:t>
      </w:r>
    </w:p>
    <w:p w14:paraId="5DC52D62" w14:textId="77777777" w:rsidR="000D474D" w:rsidRDefault="000D474D" w:rsidP="00B2038F">
      <w:pPr>
        <w:spacing w:after="0" w:line="276" w:lineRule="auto"/>
        <w:jc w:val="both"/>
      </w:pPr>
    </w:p>
    <w:p w14:paraId="706AF29F" w14:textId="77777777" w:rsidR="00D045F6" w:rsidRDefault="00D045F6" w:rsidP="00B2038F">
      <w:pPr>
        <w:pStyle w:val="ListParagraph"/>
        <w:numPr>
          <w:ilvl w:val="0"/>
          <w:numId w:val="2"/>
        </w:numPr>
        <w:spacing w:after="0" w:line="276" w:lineRule="auto"/>
        <w:jc w:val="both"/>
      </w:pPr>
      <w:r>
        <w:t>There are nine (9) day types available, namely:</w:t>
      </w:r>
    </w:p>
    <w:p w14:paraId="51EABECA" w14:textId="77777777" w:rsidR="00D045F6" w:rsidRDefault="00D045F6" w:rsidP="00B2038F">
      <w:pPr>
        <w:spacing w:after="0" w:line="276" w:lineRule="auto"/>
        <w:ind w:left="360"/>
        <w:jc w:val="both"/>
      </w:pPr>
    </w:p>
    <w:p w14:paraId="35A61D21" w14:textId="4B2EBF67" w:rsidR="007B6FE4" w:rsidRPr="007B6FE4" w:rsidRDefault="007B6FE4" w:rsidP="00B2038F">
      <w:pPr>
        <w:spacing w:after="0" w:line="276" w:lineRule="auto"/>
        <w:ind w:left="360"/>
        <w:jc w:val="both"/>
        <w:rPr>
          <w:b/>
        </w:rPr>
      </w:pPr>
      <w:r w:rsidRPr="007B6FE4">
        <w:rPr>
          <w:b/>
        </w:rPr>
        <w:t>Table 2. LDF Day Types</w:t>
      </w:r>
    </w:p>
    <w:tbl>
      <w:tblPr>
        <w:tblStyle w:val="TableGrid"/>
        <w:tblW w:w="0" w:type="auto"/>
        <w:tblInd w:w="360" w:type="dxa"/>
        <w:tblLook w:val="04A0" w:firstRow="1" w:lastRow="0" w:firstColumn="1" w:lastColumn="0" w:noHBand="0" w:noVBand="1"/>
      </w:tblPr>
      <w:tblGrid>
        <w:gridCol w:w="1435"/>
        <w:gridCol w:w="2511"/>
      </w:tblGrid>
      <w:tr w:rsidR="00D045F6" w14:paraId="2549A7D1" w14:textId="77777777" w:rsidTr="00D045F6">
        <w:trPr>
          <w:trHeight w:val="287"/>
        </w:trPr>
        <w:tc>
          <w:tcPr>
            <w:tcW w:w="1435" w:type="dxa"/>
          </w:tcPr>
          <w:p w14:paraId="40B85B59" w14:textId="77777777" w:rsidR="00D045F6" w:rsidRDefault="00D045F6" w:rsidP="007600D8">
            <w:pPr>
              <w:spacing w:line="276" w:lineRule="auto"/>
              <w:jc w:val="center"/>
            </w:pPr>
            <w:r>
              <w:t>Day Type</w:t>
            </w:r>
          </w:p>
        </w:tc>
        <w:tc>
          <w:tcPr>
            <w:tcW w:w="2511" w:type="dxa"/>
          </w:tcPr>
          <w:p w14:paraId="7B952F6F" w14:textId="77777777" w:rsidR="00D045F6" w:rsidRDefault="00D045F6" w:rsidP="00B2038F">
            <w:pPr>
              <w:spacing w:line="276" w:lineRule="auto"/>
              <w:jc w:val="both"/>
            </w:pPr>
            <w:r>
              <w:t>Day Type Description</w:t>
            </w:r>
          </w:p>
        </w:tc>
      </w:tr>
      <w:tr w:rsidR="00D045F6" w14:paraId="3D26EA22" w14:textId="77777777" w:rsidTr="00D045F6">
        <w:trPr>
          <w:trHeight w:val="287"/>
        </w:trPr>
        <w:tc>
          <w:tcPr>
            <w:tcW w:w="1435" w:type="dxa"/>
          </w:tcPr>
          <w:p w14:paraId="15B7C562" w14:textId="77777777" w:rsidR="00D045F6" w:rsidRDefault="00D045F6" w:rsidP="007600D8">
            <w:pPr>
              <w:spacing w:line="276" w:lineRule="auto"/>
              <w:jc w:val="center"/>
            </w:pPr>
            <w:r>
              <w:t>1</w:t>
            </w:r>
          </w:p>
        </w:tc>
        <w:tc>
          <w:tcPr>
            <w:tcW w:w="2511" w:type="dxa"/>
          </w:tcPr>
          <w:p w14:paraId="461C0CE1" w14:textId="77777777" w:rsidR="00D045F6" w:rsidRDefault="00D045F6" w:rsidP="00B2038F">
            <w:pPr>
              <w:spacing w:line="276" w:lineRule="auto"/>
              <w:jc w:val="both"/>
            </w:pPr>
            <w:r>
              <w:t>Monday</w:t>
            </w:r>
          </w:p>
        </w:tc>
      </w:tr>
      <w:tr w:rsidR="00D045F6" w14:paraId="1AD1162B" w14:textId="77777777" w:rsidTr="00D045F6">
        <w:trPr>
          <w:trHeight w:val="277"/>
        </w:trPr>
        <w:tc>
          <w:tcPr>
            <w:tcW w:w="1435" w:type="dxa"/>
          </w:tcPr>
          <w:p w14:paraId="18F0DE64" w14:textId="77777777" w:rsidR="00D045F6" w:rsidRDefault="00D045F6" w:rsidP="007600D8">
            <w:pPr>
              <w:spacing w:line="276" w:lineRule="auto"/>
              <w:jc w:val="center"/>
            </w:pPr>
            <w:r>
              <w:t>2</w:t>
            </w:r>
          </w:p>
        </w:tc>
        <w:tc>
          <w:tcPr>
            <w:tcW w:w="2511" w:type="dxa"/>
          </w:tcPr>
          <w:p w14:paraId="6B90531B" w14:textId="77777777" w:rsidR="00D045F6" w:rsidRDefault="00D045F6" w:rsidP="00B2038F">
            <w:pPr>
              <w:spacing w:line="276" w:lineRule="auto"/>
              <w:jc w:val="both"/>
            </w:pPr>
            <w:r>
              <w:t>Tuesday</w:t>
            </w:r>
          </w:p>
        </w:tc>
      </w:tr>
      <w:tr w:rsidR="00D045F6" w14:paraId="625EC860" w14:textId="77777777" w:rsidTr="00D045F6">
        <w:trPr>
          <w:trHeight w:val="287"/>
        </w:trPr>
        <w:tc>
          <w:tcPr>
            <w:tcW w:w="1435" w:type="dxa"/>
          </w:tcPr>
          <w:p w14:paraId="624C1DB3" w14:textId="77777777" w:rsidR="00D045F6" w:rsidRDefault="00D045F6" w:rsidP="007600D8">
            <w:pPr>
              <w:spacing w:line="276" w:lineRule="auto"/>
              <w:jc w:val="center"/>
            </w:pPr>
            <w:r>
              <w:t>3</w:t>
            </w:r>
          </w:p>
        </w:tc>
        <w:tc>
          <w:tcPr>
            <w:tcW w:w="2511" w:type="dxa"/>
          </w:tcPr>
          <w:p w14:paraId="1D1C5111" w14:textId="77777777" w:rsidR="00D045F6" w:rsidRDefault="00D045F6" w:rsidP="00B2038F">
            <w:pPr>
              <w:spacing w:line="276" w:lineRule="auto"/>
              <w:jc w:val="both"/>
            </w:pPr>
            <w:r>
              <w:t>Wednesday</w:t>
            </w:r>
          </w:p>
        </w:tc>
      </w:tr>
      <w:tr w:rsidR="00D045F6" w14:paraId="1ED9FDE3" w14:textId="77777777" w:rsidTr="00D045F6">
        <w:trPr>
          <w:trHeight w:val="287"/>
        </w:trPr>
        <w:tc>
          <w:tcPr>
            <w:tcW w:w="1435" w:type="dxa"/>
          </w:tcPr>
          <w:p w14:paraId="6939E47D" w14:textId="77777777" w:rsidR="00D045F6" w:rsidRDefault="00D045F6" w:rsidP="007600D8">
            <w:pPr>
              <w:spacing w:line="276" w:lineRule="auto"/>
              <w:jc w:val="center"/>
            </w:pPr>
            <w:r>
              <w:t>4</w:t>
            </w:r>
          </w:p>
        </w:tc>
        <w:tc>
          <w:tcPr>
            <w:tcW w:w="2511" w:type="dxa"/>
          </w:tcPr>
          <w:p w14:paraId="6CFF728A" w14:textId="77777777" w:rsidR="00D045F6" w:rsidRDefault="00D045F6" w:rsidP="00B2038F">
            <w:pPr>
              <w:spacing w:line="276" w:lineRule="auto"/>
              <w:jc w:val="both"/>
            </w:pPr>
            <w:r>
              <w:t>Thursday</w:t>
            </w:r>
          </w:p>
        </w:tc>
      </w:tr>
      <w:tr w:rsidR="00D045F6" w14:paraId="3AA7217C" w14:textId="77777777" w:rsidTr="00D045F6">
        <w:trPr>
          <w:trHeight w:val="287"/>
        </w:trPr>
        <w:tc>
          <w:tcPr>
            <w:tcW w:w="1435" w:type="dxa"/>
          </w:tcPr>
          <w:p w14:paraId="2BEDBAB8" w14:textId="77777777" w:rsidR="00D045F6" w:rsidRDefault="00D045F6" w:rsidP="007600D8">
            <w:pPr>
              <w:spacing w:line="276" w:lineRule="auto"/>
              <w:jc w:val="center"/>
            </w:pPr>
            <w:r>
              <w:t>5</w:t>
            </w:r>
          </w:p>
        </w:tc>
        <w:tc>
          <w:tcPr>
            <w:tcW w:w="2511" w:type="dxa"/>
          </w:tcPr>
          <w:p w14:paraId="5A20E2BC" w14:textId="77777777" w:rsidR="00D045F6" w:rsidRDefault="00D045F6" w:rsidP="00B2038F">
            <w:pPr>
              <w:spacing w:line="276" w:lineRule="auto"/>
              <w:jc w:val="both"/>
            </w:pPr>
            <w:r>
              <w:t>Friday</w:t>
            </w:r>
          </w:p>
        </w:tc>
      </w:tr>
      <w:tr w:rsidR="00D045F6" w14:paraId="68C2D7EE" w14:textId="77777777" w:rsidTr="00D045F6">
        <w:trPr>
          <w:trHeight w:val="277"/>
        </w:trPr>
        <w:tc>
          <w:tcPr>
            <w:tcW w:w="1435" w:type="dxa"/>
          </w:tcPr>
          <w:p w14:paraId="38BC6E0F" w14:textId="77777777" w:rsidR="00D045F6" w:rsidRDefault="00D045F6" w:rsidP="007600D8">
            <w:pPr>
              <w:spacing w:line="276" w:lineRule="auto"/>
              <w:jc w:val="center"/>
            </w:pPr>
            <w:r>
              <w:t>6</w:t>
            </w:r>
          </w:p>
        </w:tc>
        <w:tc>
          <w:tcPr>
            <w:tcW w:w="2511" w:type="dxa"/>
          </w:tcPr>
          <w:p w14:paraId="2FD71163" w14:textId="77777777" w:rsidR="00D045F6" w:rsidRDefault="00D045F6" w:rsidP="00B2038F">
            <w:pPr>
              <w:spacing w:line="276" w:lineRule="auto"/>
              <w:jc w:val="both"/>
            </w:pPr>
            <w:r>
              <w:t>Saturday</w:t>
            </w:r>
          </w:p>
        </w:tc>
      </w:tr>
      <w:tr w:rsidR="00D045F6" w14:paraId="6DE61E71" w14:textId="77777777" w:rsidTr="00D045F6">
        <w:trPr>
          <w:trHeight w:val="287"/>
        </w:trPr>
        <w:tc>
          <w:tcPr>
            <w:tcW w:w="1435" w:type="dxa"/>
          </w:tcPr>
          <w:p w14:paraId="15E2C4EB" w14:textId="77777777" w:rsidR="00D045F6" w:rsidRDefault="00D045F6" w:rsidP="007600D8">
            <w:pPr>
              <w:spacing w:line="276" w:lineRule="auto"/>
              <w:jc w:val="center"/>
            </w:pPr>
            <w:r>
              <w:t>7</w:t>
            </w:r>
          </w:p>
        </w:tc>
        <w:tc>
          <w:tcPr>
            <w:tcW w:w="2511" w:type="dxa"/>
          </w:tcPr>
          <w:p w14:paraId="37A91DB9" w14:textId="77777777" w:rsidR="00D045F6" w:rsidRDefault="00D045F6" w:rsidP="00B2038F">
            <w:pPr>
              <w:spacing w:line="276" w:lineRule="auto"/>
              <w:jc w:val="both"/>
            </w:pPr>
            <w:r>
              <w:t>Sunday</w:t>
            </w:r>
          </w:p>
        </w:tc>
      </w:tr>
      <w:tr w:rsidR="00D045F6" w14:paraId="5908EE10" w14:textId="77777777" w:rsidTr="00D045F6">
        <w:trPr>
          <w:trHeight w:val="287"/>
        </w:trPr>
        <w:tc>
          <w:tcPr>
            <w:tcW w:w="1435" w:type="dxa"/>
          </w:tcPr>
          <w:p w14:paraId="302AC5E5" w14:textId="77777777" w:rsidR="00D045F6" w:rsidRDefault="00D045F6" w:rsidP="007600D8">
            <w:pPr>
              <w:spacing w:line="276" w:lineRule="auto"/>
              <w:jc w:val="center"/>
            </w:pPr>
            <w:r>
              <w:t>8</w:t>
            </w:r>
          </w:p>
        </w:tc>
        <w:tc>
          <w:tcPr>
            <w:tcW w:w="2511" w:type="dxa"/>
          </w:tcPr>
          <w:p w14:paraId="73F6AAF2" w14:textId="77777777" w:rsidR="00D045F6" w:rsidRDefault="00D045F6" w:rsidP="00B2038F">
            <w:pPr>
              <w:spacing w:line="276" w:lineRule="auto"/>
              <w:jc w:val="both"/>
            </w:pPr>
            <w:r>
              <w:t>Special Day 1</w:t>
            </w:r>
          </w:p>
        </w:tc>
      </w:tr>
      <w:tr w:rsidR="00D045F6" w14:paraId="4CB80CE1" w14:textId="77777777" w:rsidTr="00D045F6">
        <w:trPr>
          <w:trHeight w:val="287"/>
        </w:trPr>
        <w:tc>
          <w:tcPr>
            <w:tcW w:w="1435" w:type="dxa"/>
          </w:tcPr>
          <w:p w14:paraId="46A1C83C" w14:textId="77777777" w:rsidR="00D045F6" w:rsidRDefault="00D045F6" w:rsidP="007600D8">
            <w:pPr>
              <w:spacing w:line="276" w:lineRule="auto"/>
              <w:jc w:val="center"/>
            </w:pPr>
            <w:r>
              <w:t>9</w:t>
            </w:r>
          </w:p>
        </w:tc>
        <w:tc>
          <w:tcPr>
            <w:tcW w:w="2511" w:type="dxa"/>
          </w:tcPr>
          <w:p w14:paraId="478B7944" w14:textId="77777777" w:rsidR="00D045F6" w:rsidRDefault="00D045F6" w:rsidP="00B2038F">
            <w:pPr>
              <w:spacing w:line="276" w:lineRule="auto"/>
              <w:jc w:val="both"/>
            </w:pPr>
            <w:r>
              <w:t>Special Day 2</w:t>
            </w:r>
          </w:p>
        </w:tc>
      </w:tr>
    </w:tbl>
    <w:p w14:paraId="4BD2F226" w14:textId="77777777" w:rsidR="00D045F6" w:rsidRDefault="00D045F6" w:rsidP="00B2038F">
      <w:pPr>
        <w:spacing w:after="0" w:line="276" w:lineRule="auto"/>
        <w:ind w:left="360"/>
        <w:jc w:val="both"/>
      </w:pPr>
    </w:p>
    <w:p w14:paraId="76A0708C" w14:textId="77777777" w:rsidR="00D045F6" w:rsidRDefault="00D045F6" w:rsidP="00B2038F">
      <w:pPr>
        <w:spacing w:after="0" w:line="276" w:lineRule="auto"/>
        <w:ind w:left="360"/>
        <w:jc w:val="both"/>
      </w:pPr>
    </w:p>
    <w:p w14:paraId="040A9569" w14:textId="2B0AD934" w:rsidR="00D045F6" w:rsidRDefault="00D045F6" w:rsidP="00B2038F">
      <w:pPr>
        <w:pStyle w:val="ListParagraph"/>
        <w:numPr>
          <w:ilvl w:val="0"/>
          <w:numId w:val="2"/>
        </w:numPr>
        <w:spacing w:after="0" w:line="276" w:lineRule="auto"/>
        <w:jc w:val="both"/>
      </w:pPr>
      <w:r>
        <w:t>By default, a certain day shall have a day type corresponding to its day of the week</w:t>
      </w:r>
      <w:r w:rsidR="007B6FE4">
        <w:t xml:space="preserve">. For example, 12/19/2019 falls on a Thursday, hence, it shall have a day type of 4 as prescribed in </w:t>
      </w:r>
      <w:r w:rsidR="007B6FE4" w:rsidRPr="007B6FE4">
        <w:rPr>
          <w:b/>
        </w:rPr>
        <w:t>Table 2. LDF Day Types</w:t>
      </w:r>
      <w:r w:rsidR="007B6FE4">
        <w:t>.</w:t>
      </w:r>
    </w:p>
    <w:p w14:paraId="25129C03" w14:textId="77777777" w:rsidR="000D474D" w:rsidRDefault="000D474D" w:rsidP="00B2038F">
      <w:pPr>
        <w:spacing w:after="0" w:line="276" w:lineRule="auto"/>
        <w:jc w:val="both"/>
      </w:pPr>
    </w:p>
    <w:p w14:paraId="55F7E1C6" w14:textId="5A3B6FB0" w:rsidR="007B6FE4" w:rsidRDefault="007B6FE4" w:rsidP="00B2038F">
      <w:pPr>
        <w:pStyle w:val="ListParagraph"/>
        <w:numPr>
          <w:ilvl w:val="0"/>
          <w:numId w:val="2"/>
        </w:numPr>
        <w:spacing w:after="0" w:line="276" w:lineRule="auto"/>
        <w:jc w:val="both"/>
      </w:pPr>
      <w:r>
        <w:t>The Market Operator may choose to update a certain day type</w:t>
      </w:r>
      <w:r w:rsidR="00B2038F">
        <w:t xml:space="preserve"> that is different from its default type. For example, 12/25/2019 has a default day type of 3 (Wednesday). However, the Market Operator may instead define it </w:t>
      </w:r>
      <w:r w:rsidR="00F912C2">
        <w:t>a</w:t>
      </w:r>
      <w:r w:rsidR="00B2038F">
        <w:t>s belonging to day type 8 (Special Day 1).</w:t>
      </w:r>
    </w:p>
    <w:p w14:paraId="219D5C19" w14:textId="77777777" w:rsidR="00B2038F" w:rsidRDefault="00B2038F" w:rsidP="00B2038F">
      <w:pPr>
        <w:pStyle w:val="ListParagraph"/>
      </w:pPr>
    </w:p>
    <w:p w14:paraId="2CE2E587" w14:textId="2AA11456" w:rsidR="00B2038F" w:rsidRDefault="007600D8" w:rsidP="00B2038F">
      <w:pPr>
        <w:pStyle w:val="ListParagraph"/>
        <w:numPr>
          <w:ilvl w:val="0"/>
          <w:numId w:val="2"/>
        </w:numPr>
        <w:spacing w:after="0" w:line="276" w:lineRule="auto"/>
        <w:jc w:val="both"/>
      </w:pPr>
      <w:r>
        <w:t>Day Type 8 and 9 are Special Days that the Market Operator may choose in grouping days that represent holidays, or days with significant events. The Market Operator shall first evaluate the load profile of candidate days (holidays or days with significant events), then eventually establish which day type the relevant day shall belong to.</w:t>
      </w:r>
    </w:p>
    <w:p w14:paraId="11EB9FE3" w14:textId="77777777" w:rsidR="007E7DAD" w:rsidRDefault="007E7DAD" w:rsidP="002E0361">
      <w:pPr>
        <w:pStyle w:val="ListParagraph"/>
      </w:pPr>
    </w:p>
    <w:p w14:paraId="0095E7D6" w14:textId="7A449F4B" w:rsidR="007E7DAD" w:rsidRDefault="007E7DAD" w:rsidP="00B2038F">
      <w:pPr>
        <w:pStyle w:val="ListParagraph"/>
        <w:numPr>
          <w:ilvl w:val="0"/>
          <w:numId w:val="2"/>
        </w:numPr>
        <w:spacing w:after="0" w:line="276" w:lineRule="auto"/>
        <w:jc w:val="both"/>
      </w:pPr>
      <w:r>
        <w:t>For this procedure, a</w:t>
      </w:r>
      <w:r w:rsidR="002968CB">
        <w:t xml:space="preserve">n hour covers the twelve (12) </w:t>
      </w:r>
      <w:r>
        <w:t>dispatch interval</w:t>
      </w:r>
      <w:r w:rsidR="002968CB">
        <w:t>s</w:t>
      </w:r>
      <w:r>
        <w:t xml:space="preserve"> </w:t>
      </w:r>
      <w:r w:rsidR="002968CB">
        <w:t>from the start of that hour (i.e., hour 14 covers the dispatch interval ending at 14:05 until the dispatch interval ending at 15:00).</w:t>
      </w:r>
    </w:p>
    <w:p w14:paraId="178C3999" w14:textId="77777777" w:rsidR="000D474D" w:rsidRDefault="000D474D" w:rsidP="00B2038F">
      <w:pPr>
        <w:spacing w:after="0" w:line="276" w:lineRule="auto"/>
        <w:jc w:val="both"/>
      </w:pPr>
    </w:p>
    <w:p w14:paraId="798A55FB" w14:textId="77777777" w:rsidR="007600D8" w:rsidRDefault="007600D8" w:rsidP="00B2038F">
      <w:pPr>
        <w:spacing w:after="0" w:line="276" w:lineRule="auto"/>
        <w:jc w:val="both"/>
      </w:pPr>
    </w:p>
    <w:p w14:paraId="4B116F40" w14:textId="77777777" w:rsidR="000D474D" w:rsidRDefault="000D474D" w:rsidP="00B2038F">
      <w:pPr>
        <w:spacing w:after="0" w:line="276" w:lineRule="auto"/>
        <w:jc w:val="both"/>
        <w:rPr>
          <w:u w:val="single"/>
        </w:rPr>
      </w:pPr>
      <w:r w:rsidRPr="00D045F6">
        <w:rPr>
          <w:u w:val="single"/>
        </w:rPr>
        <w:t>Defining Data Source Type</w:t>
      </w:r>
      <w:r w:rsidR="004165A9">
        <w:rPr>
          <w:u w:val="single"/>
        </w:rPr>
        <w:t xml:space="preserve"> of Nodal Loads</w:t>
      </w:r>
    </w:p>
    <w:p w14:paraId="76E5C7D5" w14:textId="77777777" w:rsidR="00D045F6" w:rsidRDefault="00D045F6" w:rsidP="00B2038F">
      <w:pPr>
        <w:spacing w:after="0" w:line="276" w:lineRule="auto"/>
        <w:jc w:val="both"/>
      </w:pPr>
    </w:p>
    <w:p w14:paraId="6830318F" w14:textId="35389DF0" w:rsidR="004165A9" w:rsidRDefault="00DB61A6" w:rsidP="004165A9">
      <w:pPr>
        <w:pStyle w:val="ListParagraph"/>
        <w:numPr>
          <w:ilvl w:val="0"/>
          <w:numId w:val="4"/>
        </w:numPr>
        <w:spacing w:after="0" w:line="276" w:lineRule="auto"/>
        <w:jc w:val="both"/>
      </w:pPr>
      <w:r>
        <w:t xml:space="preserve">Each nodal load, except those defined in </w:t>
      </w:r>
      <w:r w:rsidR="00F912C2">
        <w:t>S</w:t>
      </w:r>
      <w:r>
        <w:t>ection 7.1.6,</w:t>
      </w:r>
      <w:r w:rsidR="004165A9">
        <w:t xml:space="preserve"> </w:t>
      </w:r>
      <w:r>
        <w:t>shall have load distribution factors (LDFs) for each hour of each day type.</w:t>
      </w:r>
    </w:p>
    <w:p w14:paraId="1BEA2C78" w14:textId="77777777" w:rsidR="00DB61A6" w:rsidRDefault="00DB61A6" w:rsidP="00DB61A6">
      <w:pPr>
        <w:pStyle w:val="ListParagraph"/>
        <w:spacing w:after="0" w:line="276" w:lineRule="auto"/>
        <w:ind w:left="360"/>
        <w:jc w:val="both"/>
      </w:pPr>
    </w:p>
    <w:p w14:paraId="01B8B231" w14:textId="23D726AF" w:rsidR="00DB61A6" w:rsidRDefault="00DB61A6" w:rsidP="004165A9">
      <w:pPr>
        <w:pStyle w:val="ListParagraph"/>
        <w:numPr>
          <w:ilvl w:val="0"/>
          <w:numId w:val="4"/>
        </w:numPr>
        <w:spacing w:after="0" w:line="276" w:lineRule="auto"/>
        <w:jc w:val="both"/>
      </w:pPr>
      <w:r>
        <w:t xml:space="preserve">Each nodal load, except those defined in </w:t>
      </w:r>
      <w:r w:rsidR="00F912C2">
        <w:t>S</w:t>
      </w:r>
      <w:r>
        <w:t xml:space="preserve">ection 7.1.6, shall have their respective LDFs updated </w:t>
      </w:r>
      <w:r w:rsidR="007E7DAD">
        <w:t xml:space="preserve">every five (5) </w:t>
      </w:r>
      <w:r w:rsidR="00824AA7">
        <w:t xml:space="preserve">minutes </w:t>
      </w:r>
      <w:r>
        <w:t>based on either the (a) latest real-time data or (b) from an estimated value.</w:t>
      </w:r>
    </w:p>
    <w:p w14:paraId="480895DE" w14:textId="77777777" w:rsidR="00F949AD" w:rsidRDefault="00F949AD" w:rsidP="002E0361">
      <w:pPr>
        <w:pStyle w:val="ListParagraph"/>
      </w:pPr>
    </w:p>
    <w:p w14:paraId="7A451A22" w14:textId="359FF43C" w:rsidR="00F949AD" w:rsidRDefault="00F949AD" w:rsidP="004165A9">
      <w:pPr>
        <w:pStyle w:val="ListParagraph"/>
        <w:numPr>
          <w:ilvl w:val="0"/>
          <w:numId w:val="4"/>
        </w:numPr>
        <w:spacing w:after="0" w:line="276" w:lineRule="auto"/>
        <w:jc w:val="both"/>
      </w:pPr>
      <w:r>
        <w:t>The LDF of a nodal load shall be updated based on latest real-time data if the Market Operator assesses that the real-time data for that nodal load is updated regularly; otherwise, the LDF of the nodal load shall be updated based from an estimated value.</w:t>
      </w:r>
    </w:p>
    <w:p w14:paraId="54698287" w14:textId="602661F9" w:rsidR="002968CB" w:rsidRDefault="002968CB" w:rsidP="002E0361">
      <w:pPr>
        <w:spacing w:after="0" w:line="276" w:lineRule="auto"/>
        <w:jc w:val="both"/>
      </w:pPr>
    </w:p>
    <w:p w14:paraId="694E9AE4" w14:textId="77777777" w:rsidR="00D045F6" w:rsidRPr="00D045F6" w:rsidRDefault="00D045F6" w:rsidP="002E0361">
      <w:pPr>
        <w:rPr>
          <w:u w:val="single"/>
        </w:rPr>
      </w:pPr>
      <w:r>
        <w:rPr>
          <w:u w:val="single"/>
        </w:rPr>
        <w:t>Procedure in Updating the Load Distribution Factor</w:t>
      </w:r>
    </w:p>
    <w:p w14:paraId="3A2CD644" w14:textId="0C25A4C7" w:rsidR="00843260" w:rsidRDefault="00843260" w:rsidP="00AE07A4">
      <w:pPr>
        <w:spacing w:after="0" w:line="276" w:lineRule="auto"/>
        <w:jc w:val="both"/>
      </w:pPr>
    </w:p>
    <w:p w14:paraId="6524BC8D" w14:textId="77777777" w:rsidR="00FB58FC" w:rsidRDefault="00FB58FC" w:rsidP="0099645F">
      <w:pPr>
        <w:pStyle w:val="ListParagraph"/>
        <w:numPr>
          <w:ilvl w:val="0"/>
          <w:numId w:val="5"/>
        </w:numPr>
        <w:spacing w:after="0" w:line="276" w:lineRule="auto"/>
        <w:jc w:val="both"/>
      </w:pPr>
      <w:r>
        <w:t>Get the day type and hour of the timestamp of the latest available real-time snapshot</w:t>
      </w:r>
    </w:p>
    <w:p w14:paraId="4D6262DC" w14:textId="77777777" w:rsidR="00FB58FC" w:rsidRDefault="00FB58FC" w:rsidP="00FB58FC">
      <w:pPr>
        <w:pStyle w:val="ListParagraph"/>
        <w:spacing w:after="0" w:line="276" w:lineRule="auto"/>
        <w:ind w:left="360"/>
        <w:jc w:val="both"/>
      </w:pPr>
    </w:p>
    <w:p w14:paraId="52777281" w14:textId="535A3EFA" w:rsidR="00FB58FC" w:rsidRDefault="00FB58FC" w:rsidP="004B3C99">
      <w:pPr>
        <w:spacing w:after="0" w:line="276" w:lineRule="auto"/>
        <w:jc w:val="both"/>
      </w:pPr>
      <w:r>
        <w:t>For example, if the timestamp of the latest available real-time snapshot is “2019-12-17 14:25”, then its day type is 2 by default</w:t>
      </w:r>
      <w:r w:rsidR="002968CB">
        <w:t xml:space="preserve"> (</w:t>
      </w:r>
      <w:r>
        <w:t>12/17/2019 is on a Tuesday), while its hour is 14.</w:t>
      </w:r>
      <w:r w:rsidR="004B3C99">
        <w:t xml:space="preserve"> </w:t>
      </w:r>
      <w:r>
        <w:t xml:space="preserve">The day type and hour obtained here shall be considered as the </w:t>
      </w:r>
      <w:r w:rsidRPr="004B3C99">
        <w:rPr>
          <w:b/>
          <w:i/>
        </w:rPr>
        <w:t>reference day type</w:t>
      </w:r>
      <w:r>
        <w:t xml:space="preserve"> and </w:t>
      </w:r>
      <w:r w:rsidRPr="004B3C99">
        <w:rPr>
          <w:b/>
          <w:i/>
        </w:rPr>
        <w:t>reference hour</w:t>
      </w:r>
      <w:r>
        <w:t>.</w:t>
      </w:r>
    </w:p>
    <w:p w14:paraId="4B709DDF" w14:textId="77777777" w:rsidR="00FB58FC" w:rsidRDefault="00FB58FC" w:rsidP="00843260">
      <w:pPr>
        <w:spacing w:after="0" w:line="276" w:lineRule="auto"/>
        <w:jc w:val="both"/>
      </w:pPr>
    </w:p>
    <w:p w14:paraId="3A655A24" w14:textId="77777777" w:rsidR="00791210" w:rsidRDefault="00791210" w:rsidP="0099645F">
      <w:pPr>
        <w:pStyle w:val="ListParagraph"/>
        <w:numPr>
          <w:ilvl w:val="0"/>
          <w:numId w:val="5"/>
        </w:numPr>
        <w:spacing w:after="0" w:line="276" w:lineRule="auto"/>
        <w:jc w:val="both"/>
      </w:pPr>
      <w:r>
        <w:t>Obtain base MW values for each nodal load</w:t>
      </w:r>
    </w:p>
    <w:p w14:paraId="5D3FE0A8" w14:textId="77777777" w:rsidR="00791210" w:rsidRDefault="00791210" w:rsidP="00791210">
      <w:pPr>
        <w:pStyle w:val="ListParagraph"/>
        <w:spacing w:after="0" w:line="276" w:lineRule="auto"/>
        <w:ind w:left="360"/>
        <w:jc w:val="both"/>
      </w:pPr>
    </w:p>
    <w:p w14:paraId="769A751B" w14:textId="77777777" w:rsidR="00791210" w:rsidRDefault="00791210" w:rsidP="00791210">
      <w:pPr>
        <w:pStyle w:val="ListParagraph"/>
        <w:numPr>
          <w:ilvl w:val="1"/>
          <w:numId w:val="5"/>
        </w:numPr>
        <w:spacing w:after="0" w:line="276" w:lineRule="auto"/>
        <w:ind w:left="900" w:hanging="540"/>
        <w:jc w:val="both"/>
      </w:pPr>
      <w:r>
        <w:t>For nodal loads with a data source type based on real-time data, the base MW value shall be the latest real-time MW value measured at that nodal load</w:t>
      </w:r>
    </w:p>
    <w:p w14:paraId="1E8B721D" w14:textId="77777777" w:rsidR="00791210" w:rsidRDefault="00791210" w:rsidP="00791210">
      <w:pPr>
        <w:pStyle w:val="ListParagraph"/>
        <w:spacing w:after="0" w:line="276" w:lineRule="auto"/>
        <w:ind w:left="900"/>
        <w:jc w:val="both"/>
      </w:pPr>
    </w:p>
    <w:p w14:paraId="66A58C30" w14:textId="77777777" w:rsidR="00843260" w:rsidRPr="00A35585" w:rsidRDefault="00C207DD" w:rsidP="002E0361">
      <w:pPr>
        <w:pStyle w:val="ListParagraph"/>
        <w:spacing w:after="0" w:line="276" w:lineRule="auto"/>
        <w:ind w:left="900"/>
        <w:jc w:val="both"/>
      </w:pPr>
      <m:oMathPara>
        <m:oMath>
          <m:sSub>
            <m:sSubPr>
              <m:ctrlPr>
                <w:rPr>
                  <w:rFonts w:ascii="Cambria Math" w:hAnsi="Cambria Math"/>
                  <w:i/>
                </w:rPr>
              </m:ctrlPr>
            </m:sSubPr>
            <m:e>
              <m:r>
                <m:rPr>
                  <m:nor/>
                </m:rPr>
                <m:t>Base_MW</m:t>
              </m:r>
            </m:e>
            <m:sub>
              <m:r>
                <m:rPr>
                  <m:nor/>
                </m:rPr>
                <m:t>b,D,H,FA</m:t>
              </m:r>
            </m:sub>
          </m:sSub>
          <m:r>
            <m:rPr>
              <m:nor/>
            </m:rPr>
            <m:t xml:space="preserve">= </m:t>
          </m:r>
          <m:sSub>
            <m:sSubPr>
              <m:ctrlPr>
                <w:rPr>
                  <w:rFonts w:ascii="Cambria Math" w:hAnsi="Cambria Math"/>
                  <w:i/>
                </w:rPr>
              </m:ctrlPr>
            </m:sSubPr>
            <m:e>
              <m:r>
                <m:rPr>
                  <m:nor/>
                </m:rPr>
                <m:t>Nodal_Actual_MW</m:t>
              </m:r>
            </m:e>
            <m:sub>
              <m:r>
                <m:rPr>
                  <m:nor/>
                </m:rPr>
                <m:t>t,FA</m:t>
              </m:r>
            </m:sub>
          </m:sSub>
        </m:oMath>
      </m:oMathPara>
    </w:p>
    <w:p w14:paraId="77FFFC7A" w14:textId="77777777" w:rsidR="00843260" w:rsidRDefault="00843260" w:rsidP="00791210">
      <w:pPr>
        <w:pStyle w:val="ListParagraph"/>
        <w:spacing w:after="0" w:line="276" w:lineRule="auto"/>
        <w:ind w:left="900"/>
        <w:jc w:val="both"/>
      </w:pPr>
    </w:p>
    <w:p w14:paraId="3285DBDE" w14:textId="77777777" w:rsidR="00843260" w:rsidRDefault="00843260" w:rsidP="002E0361">
      <w:pPr>
        <w:spacing w:after="0" w:line="276" w:lineRule="auto"/>
        <w:ind w:left="900"/>
        <w:jc w:val="both"/>
      </w:pPr>
      <w:r>
        <w:t>Where:</w:t>
      </w:r>
    </w:p>
    <w:p w14:paraId="54509DC0" w14:textId="482EF11C" w:rsidR="00843260" w:rsidRPr="00843260" w:rsidRDefault="00843260" w:rsidP="002E0361">
      <w:pPr>
        <w:spacing w:after="0" w:line="276" w:lineRule="auto"/>
        <w:ind w:left="2700" w:hanging="1800"/>
        <w:jc w:val="both"/>
      </w:pPr>
      <w:proofErr w:type="spellStart"/>
      <w:r>
        <w:t>Base_</w:t>
      </w:r>
      <w:proofErr w:type="gramStart"/>
      <w:r>
        <w:t>MW</w:t>
      </w:r>
      <w:r>
        <w:rPr>
          <w:vertAlign w:val="subscript"/>
        </w:rPr>
        <w:t>b</w:t>
      </w:r>
      <w:r w:rsidRPr="00843260">
        <w:rPr>
          <w:vertAlign w:val="subscript"/>
        </w:rPr>
        <w:t>,</w:t>
      </w:r>
      <w:r>
        <w:rPr>
          <w:vertAlign w:val="subscript"/>
        </w:rPr>
        <w:t>D</w:t>
      </w:r>
      <w:proofErr w:type="gramEnd"/>
      <w:r>
        <w:rPr>
          <w:vertAlign w:val="subscript"/>
        </w:rPr>
        <w:t>,H</w:t>
      </w:r>
      <w:r w:rsidRPr="00843260">
        <w:rPr>
          <w:vertAlign w:val="subscript"/>
        </w:rPr>
        <w:t>,FA</w:t>
      </w:r>
      <w:proofErr w:type="spellEnd"/>
      <w:r w:rsidR="00A35585">
        <w:tab/>
      </w:r>
      <w:r>
        <w:t xml:space="preserve">refers to the base MW for nodal load </w:t>
      </w:r>
      <w:r>
        <w:rPr>
          <w:i/>
        </w:rPr>
        <w:t>b</w:t>
      </w:r>
      <w:r>
        <w:t xml:space="preserve"> in Forecast Area </w:t>
      </w:r>
      <w:r w:rsidRPr="00843260">
        <w:rPr>
          <w:i/>
        </w:rPr>
        <w:t>FA</w:t>
      </w:r>
      <w:r>
        <w:t xml:space="preserve"> at reference day type </w:t>
      </w:r>
      <w:r w:rsidRPr="00843260">
        <w:rPr>
          <w:i/>
        </w:rPr>
        <w:t>D</w:t>
      </w:r>
      <w:r>
        <w:t xml:space="preserve"> and reference hour </w:t>
      </w:r>
      <w:r w:rsidRPr="00843260">
        <w:rPr>
          <w:i/>
        </w:rPr>
        <w:t>H</w:t>
      </w:r>
    </w:p>
    <w:p w14:paraId="33C0C13E" w14:textId="77777777" w:rsidR="00843260" w:rsidRDefault="00843260" w:rsidP="00791210">
      <w:pPr>
        <w:pStyle w:val="ListParagraph"/>
        <w:spacing w:after="0" w:line="276" w:lineRule="auto"/>
        <w:ind w:left="900"/>
        <w:jc w:val="both"/>
      </w:pPr>
    </w:p>
    <w:p w14:paraId="04C22FFC" w14:textId="77777777" w:rsidR="00791210" w:rsidRDefault="00791210" w:rsidP="00791210">
      <w:pPr>
        <w:pStyle w:val="ListParagraph"/>
        <w:numPr>
          <w:ilvl w:val="1"/>
          <w:numId w:val="5"/>
        </w:numPr>
        <w:spacing w:after="0" w:line="276" w:lineRule="auto"/>
        <w:ind w:left="900" w:hanging="540"/>
        <w:jc w:val="both"/>
      </w:pPr>
      <w:r>
        <w:t>For nodal loads with a data source type based on an estimated value, the base MW value shall be obtained using the following steps:</w:t>
      </w:r>
    </w:p>
    <w:p w14:paraId="28B77C76" w14:textId="77777777" w:rsidR="00791210" w:rsidRDefault="00791210" w:rsidP="00791210">
      <w:pPr>
        <w:pStyle w:val="ListParagraph"/>
      </w:pPr>
    </w:p>
    <w:p w14:paraId="222E9143" w14:textId="77777777" w:rsidR="00D045F6" w:rsidRPr="00AE07A4" w:rsidRDefault="0025651B" w:rsidP="00791210">
      <w:pPr>
        <w:pStyle w:val="ListParagraph"/>
        <w:numPr>
          <w:ilvl w:val="2"/>
          <w:numId w:val="5"/>
        </w:numPr>
        <w:spacing w:after="0" w:line="276" w:lineRule="auto"/>
        <w:ind w:left="1620" w:hanging="720"/>
        <w:jc w:val="both"/>
      </w:pPr>
      <w:r>
        <w:t xml:space="preserve">Get the </w:t>
      </w:r>
      <w:r w:rsidR="00AE07A4">
        <w:t xml:space="preserve">actual demand of the </w:t>
      </w:r>
      <w:r w:rsidR="00AE07A4" w:rsidRPr="00791210">
        <w:rPr>
          <w:i/>
        </w:rPr>
        <w:t>Forecast Area</w:t>
      </w:r>
      <w:r w:rsidR="00AE07A4">
        <w:t xml:space="preserve"> considering any import/export from its adjacent </w:t>
      </w:r>
      <w:r w:rsidR="00AE07A4" w:rsidRPr="00791210">
        <w:rPr>
          <w:i/>
        </w:rPr>
        <w:t>Forecast Area</w:t>
      </w:r>
    </w:p>
    <w:p w14:paraId="6F877B5F" w14:textId="77777777" w:rsidR="00AE07A4" w:rsidRDefault="00AE07A4" w:rsidP="00AE07A4">
      <w:pPr>
        <w:pStyle w:val="ListParagraph"/>
        <w:spacing w:after="0" w:line="276" w:lineRule="auto"/>
        <w:ind w:left="360"/>
        <w:jc w:val="both"/>
      </w:pPr>
    </w:p>
    <w:p w14:paraId="3B94E904" w14:textId="77777777" w:rsidR="000229C0" w:rsidRPr="00A35585" w:rsidRDefault="00C207DD" w:rsidP="002E0361">
      <w:pPr>
        <w:pStyle w:val="ListParagraph"/>
        <w:spacing w:after="0" w:line="276" w:lineRule="auto"/>
        <w:ind w:left="1620"/>
        <w:jc w:val="both"/>
      </w:pPr>
      <m:oMathPara>
        <m:oMath>
          <m:sSub>
            <m:sSubPr>
              <m:ctrlPr>
                <w:rPr>
                  <w:rFonts w:ascii="Cambria Math" w:hAnsi="Cambria Math"/>
                  <w:i/>
                </w:rPr>
              </m:ctrlPr>
            </m:sSubPr>
            <m:e>
              <m:r>
                <m:rPr>
                  <m:nor/>
                </m:rPr>
                <m:t>Actual_Demand</m:t>
              </m:r>
            </m:e>
            <m:sub>
              <m:r>
                <m:rPr>
                  <m:nor/>
                </m:rPr>
                <m:t>t,FA</m:t>
              </m:r>
            </m:sub>
          </m:sSub>
          <m:r>
            <m:rPr>
              <m:nor/>
            </m:rPr>
            <m:t xml:space="preserve">= </m:t>
          </m:r>
          <m:nary>
            <m:naryPr>
              <m:chr m:val="∑"/>
              <m:limLoc m:val="undOvr"/>
              <m:ctrlPr>
                <w:rPr>
                  <w:rFonts w:ascii="Cambria Math" w:hAnsi="Cambria Math"/>
                  <w:i/>
                </w:rPr>
              </m:ctrlPr>
            </m:naryPr>
            <m:sub>
              <m:r>
                <m:rPr>
                  <m:nor/>
                </m:rPr>
                <m:t>i=1</m:t>
              </m:r>
            </m:sub>
            <m:sup>
              <m:r>
                <m:rPr>
                  <m:nor/>
                </m:rPr>
                <m:t>n</m:t>
              </m:r>
            </m:sup>
            <m:e>
              <m:sSub>
                <m:sSubPr>
                  <m:ctrlPr>
                    <w:rPr>
                      <w:rFonts w:ascii="Cambria Math" w:hAnsi="Cambria Math"/>
                      <w:i/>
                    </w:rPr>
                  </m:ctrlPr>
                </m:sSubPr>
                <m:e>
                  <m:r>
                    <m:rPr>
                      <m:nor/>
                    </m:rPr>
                    <m:t>P</m:t>
                  </m:r>
                </m:e>
                <m:sub>
                  <m:r>
                    <m:rPr>
                      <m:nor/>
                    </m:rPr>
                    <m:t>i,t,FA</m:t>
                  </m:r>
                </m:sub>
              </m:sSub>
            </m:e>
          </m:nary>
          <m:r>
            <m:rPr>
              <m:nor/>
            </m:rPr>
            <m:t xml:space="preserve"> + </m:t>
          </m:r>
          <m:nary>
            <m:naryPr>
              <m:chr m:val="∑"/>
              <m:limLoc m:val="undOvr"/>
              <m:ctrlPr>
                <w:rPr>
                  <w:rFonts w:ascii="Cambria Math" w:hAnsi="Cambria Math"/>
                  <w:i/>
                </w:rPr>
              </m:ctrlPr>
            </m:naryPr>
            <m:sub>
              <m:r>
                <m:rPr>
                  <m:nor/>
                </m:rPr>
                <m:t>a=1</m:t>
              </m:r>
            </m:sub>
            <m:sup>
              <m:r>
                <m:rPr>
                  <m:nor/>
                </m:rPr>
                <m:t>p</m:t>
              </m:r>
            </m:sup>
            <m:e>
              <m:sSub>
                <m:sSubPr>
                  <m:ctrlPr>
                    <w:rPr>
                      <w:rFonts w:ascii="Cambria Math" w:hAnsi="Cambria Math"/>
                      <w:i/>
                    </w:rPr>
                  </m:ctrlPr>
                </m:sSubPr>
                <m:e>
                  <m:r>
                    <m:rPr>
                      <m:nor/>
                    </m:rPr>
                    <m:t>import</m:t>
                  </m:r>
                </m:e>
                <m:sub>
                  <m:r>
                    <m:rPr>
                      <m:nor/>
                    </m:rPr>
                    <m:t>t,a</m:t>
                  </m:r>
                </m:sub>
              </m:sSub>
            </m:e>
          </m:nary>
          <m:r>
            <m:rPr>
              <m:nor/>
            </m:rPr>
            <w:rPr>
              <w:rFonts w:eastAsiaTheme="minorEastAsia"/>
            </w:rPr>
            <m:t xml:space="preserve">- </m:t>
          </m:r>
          <m:nary>
            <m:naryPr>
              <m:chr m:val="∑"/>
              <m:limLoc m:val="undOvr"/>
              <m:ctrlPr>
                <w:rPr>
                  <w:rFonts w:ascii="Cambria Math" w:hAnsi="Cambria Math"/>
                  <w:i/>
                </w:rPr>
              </m:ctrlPr>
            </m:naryPr>
            <m:sub>
              <m:r>
                <m:rPr>
                  <m:nor/>
                </m:rPr>
                <m:t>a=1</m:t>
              </m:r>
            </m:sub>
            <m:sup>
              <m:r>
                <m:rPr>
                  <m:nor/>
                </m:rPr>
                <m:t>p</m:t>
              </m:r>
            </m:sup>
            <m:e>
              <m:sSub>
                <m:sSubPr>
                  <m:ctrlPr>
                    <w:rPr>
                      <w:rFonts w:ascii="Cambria Math" w:hAnsi="Cambria Math"/>
                      <w:i/>
                    </w:rPr>
                  </m:ctrlPr>
                </m:sSubPr>
                <m:e>
                  <m:r>
                    <m:rPr>
                      <m:nor/>
                    </m:rPr>
                    <m:t>export</m:t>
                  </m:r>
                </m:e>
                <m:sub>
                  <m:r>
                    <m:rPr>
                      <m:nor/>
                    </m:rPr>
                    <m:t>t,a</m:t>
                  </m:r>
                </m:sub>
              </m:sSub>
            </m:e>
          </m:nary>
        </m:oMath>
      </m:oMathPara>
    </w:p>
    <w:p w14:paraId="5ABC21E2" w14:textId="77777777" w:rsidR="00791210" w:rsidRDefault="00791210" w:rsidP="00791210">
      <w:pPr>
        <w:pStyle w:val="ListParagraph"/>
        <w:spacing w:after="0" w:line="276" w:lineRule="auto"/>
        <w:ind w:left="0"/>
        <w:jc w:val="both"/>
      </w:pPr>
    </w:p>
    <w:p w14:paraId="7E6CB65C" w14:textId="77777777" w:rsidR="004B3C99" w:rsidRDefault="000229C0" w:rsidP="002E0361">
      <w:pPr>
        <w:spacing w:after="0" w:line="276" w:lineRule="auto"/>
        <w:ind w:left="1620"/>
        <w:jc w:val="both"/>
      </w:pPr>
      <w:r>
        <w:t>Where:</w:t>
      </w:r>
    </w:p>
    <w:p w14:paraId="2B9CF0C4" w14:textId="4BE4956A" w:rsidR="004B3C99" w:rsidRDefault="000229C0" w:rsidP="002E0361">
      <w:pPr>
        <w:spacing w:after="0" w:line="276" w:lineRule="auto"/>
        <w:ind w:left="2700" w:hanging="1080"/>
        <w:jc w:val="both"/>
      </w:pPr>
      <w:proofErr w:type="spellStart"/>
      <w:proofErr w:type="gramStart"/>
      <w:r>
        <w:t>P</w:t>
      </w:r>
      <w:r w:rsidRPr="004B3C99">
        <w:rPr>
          <w:vertAlign w:val="subscript"/>
        </w:rPr>
        <w:t>i,</w:t>
      </w:r>
      <w:r w:rsidR="00843260" w:rsidRPr="004B3C99">
        <w:rPr>
          <w:vertAlign w:val="subscript"/>
        </w:rPr>
        <w:t>t</w:t>
      </w:r>
      <w:proofErr w:type="gramEnd"/>
      <w:r w:rsidR="00843260" w:rsidRPr="004B3C99">
        <w:rPr>
          <w:vertAlign w:val="subscript"/>
        </w:rPr>
        <w:t>,</w:t>
      </w:r>
      <w:r w:rsidRPr="004B3C99">
        <w:rPr>
          <w:vertAlign w:val="subscript"/>
        </w:rPr>
        <w:t>FA</w:t>
      </w:r>
      <w:proofErr w:type="spellEnd"/>
      <w:r w:rsidR="00A35585">
        <w:tab/>
      </w:r>
      <w:r>
        <w:t xml:space="preserve">refers to the real power (MW) output of generator </w:t>
      </w:r>
      <w:r w:rsidRPr="004B3C99">
        <w:rPr>
          <w:i/>
        </w:rPr>
        <w:t>i</w:t>
      </w:r>
      <w:r>
        <w:t xml:space="preserve"> in Forecast Area </w:t>
      </w:r>
      <w:r w:rsidRPr="004B3C99">
        <w:rPr>
          <w:i/>
        </w:rPr>
        <w:t>FA</w:t>
      </w:r>
      <w:r w:rsidR="00843260">
        <w:t xml:space="preserve"> based on the latest actual system snapshot at time </w:t>
      </w:r>
      <w:r w:rsidR="00843260" w:rsidRPr="004B3C99">
        <w:rPr>
          <w:i/>
        </w:rPr>
        <w:t>t</w:t>
      </w:r>
    </w:p>
    <w:p w14:paraId="3ECD6718" w14:textId="1B44DFF9" w:rsidR="004B3C99" w:rsidRDefault="000229C0" w:rsidP="002E0361">
      <w:pPr>
        <w:spacing w:after="0" w:line="276" w:lineRule="auto"/>
        <w:ind w:left="2700" w:hanging="1080"/>
        <w:jc w:val="both"/>
      </w:pPr>
      <w:proofErr w:type="spellStart"/>
      <w:r>
        <w:t>import</w:t>
      </w:r>
      <w:r w:rsidRPr="004B3C99">
        <w:rPr>
          <w:vertAlign w:val="subscript"/>
        </w:rPr>
        <w:t>a</w:t>
      </w:r>
      <w:proofErr w:type="spellEnd"/>
      <w:r w:rsidR="00A35585">
        <w:tab/>
      </w:r>
      <w:r>
        <w:t xml:space="preserve">refers to the MW imported from Forecast Area </w:t>
      </w:r>
      <w:proofErr w:type="gramStart"/>
      <w:r w:rsidRPr="004B3C99">
        <w:rPr>
          <w:i/>
        </w:rPr>
        <w:t>a</w:t>
      </w:r>
      <w:proofErr w:type="gramEnd"/>
      <w:r>
        <w:t xml:space="preserve"> onto Forecast Area </w:t>
      </w:r>
      <w:r w:rsidRPr="004B3C99">
        <w:rPr>
          <w:i/>
        </w:rPr>
        <w:t>FA</w:t>
      </w:r>
      <w:r w:rsidR="00843260" w:rsidRPr="00843260">
        <w:t xml:space="preserve"> </w:t>
      </w:r>
      <w:r w:rsidR="00843260">
        <w:t xml:space="preserve">based on the latest actual system snapshot at time </w:t>
      </w:r>
      <w:r w:rsidR="00843260" w:rsidRPr="004B3C99">
        <w:rPr>
          <w:i/>
        </w:rPr>
        <w:t>t</w:t>
      </w:r>
    </w:p>
    <w:p w14:paraId="68F8E007" w14:textId="3C510C7A" w:rsidR="000229C0" w:rsidRPr="004B3C99" w:rsidRDefault="000229C0" w:rsidP="002E0361">
      <w:pPr>
        <w:spacing w:after="0" w:line="276" w:lineRule="auto"/>
        <w:ind w:left="2700" w:hanging="1080"/>
        <w:jc w:val="both"/>
      </w:pPr>
      <w:proofErr w:type="spellStart"/>
      <w:r>
        <w:t>export</w:t>
      </w:r>
      <w:r w:rsidRPr="004B3C99">
        <w:rPr>
          <w:vertAlign w:val="subscript"/>
        </w:rPr>
        <w:t>a</w:t>
      </w:r>
      <w:proofErr w:type="spellEnd"/>
      <w:r w:rsidR="00A35585">
        <w:tab/>
      </w:r>
      <w:r>
        <w:t xml:space="preserve">refers to the MW exported from Forecast Area </w:t>
      </w:r>
      <w:r w:rsidRPr="004B3C99">
        <w:rPr>
          <w:i/>
        </w:rPr>
        <w:t>FA</w:t>
      </w:r>
      <w:r>
        <w:t xml:space="preserve"> to Forecast Area </w:t>
      </w:r>
      <w:r w:rsidRPr="004B3C99">
        <w:rPr>
          <w:i/>
        </w:rPr>
        <w:t>a</w:t>
      </w:r>
      <w:r>
        <w:t xml:space="preserve"> </w:t>
      </w:r>
      <w:r w:rsidR="00843260">
        <w:t xml:space="preserve">based on the latest actual system snapshot at time </w:t>
      </w:r>
      <w:r w:rsidR="00843260" w:rsidRPr="004B3C99">
        <w:rPr>
          <w:i/>
        </w:rPr>
        <w:t>t</w:t>
      </w:r>
    </w:p>
    <w:p w14:paraId="4C91BB8B" w14:textId="77777777" w:rsidR="00843260" w:rsidRPr="00843260" w:rsidRDefault="00843260" w:rsidP="00843260">
      <w:pPr>
        <w:pStyle w:val="ListParagraph"/>
        <w:spacing w:after="0" w:line="276" w:lineRule="auto"/>
        <w:ind w:left="1620"/>
        <w:jc w:val="both"/>
      </w:pPr>
    </w:p>
    <w:p w14:paraId="0DD49E16" w14:textId="0C5886EE" w:rsidR="00AE07A4" w:rsidRDefault="00BA44AF" w:rsidP="00C75AD4">
      <w:pPr>
        <w:pStyle w:val="ListParagraph"/>
        <w:numPr>
          <w:ilvl w:val="2"/>
          <w:numId w:val="5"/>
        </w:numPr>
        <w:spacing w:after="0" w:line="276" w:lineRule="auto"/>
        <w:ind w:left="1620" w:hanging="720"/>
        <w:jc w:val="both"/>
      </w:pPr>
      <w:r>
        <w:t xml:space="preserve">Obtain the pre-defined estimated </w:t>
      </w:r>
      <w:r w:rsidR="00791210">
        <w:t xml:space="preserve">loss percentage </w:t>
      </w:r>
      <w:r w:rsidR="00FB58FC">
        <w:t xml:space="preserve">for the </w:t>
      </w:r>
      <w:r w:rsidR="00FB58FC" w:rsidRPr="00FB58FC">
        <w:rPr>
          <w:i/>
        </w:rPr>
        <w:t>reference day type</w:t>
      </w:r>
      <w:r w:rsidR="00FB58FC">
        <w:t xml:space="preserve"> and </w:t>
      </w:r>
      <w:r w:rsidR="00FB58FC" w:rsidRPr="00FB58FC">
        <w:rPr>
          <w:i/>
        </w:rPr>
        <w:t>reference hour</w:t>
      </w:r>
      <w:r w:rsidR="00C75AD4">
        <w:t xml:space="preserve"> for the relevant </w:t>
      </w:r>
      <w:r w:rsidR="00C75AD4" w:rsidRPr="00C75AD4">
        <w:rPr>
          <w:i/>
        </w:rPr>
        <w:t>Forecast Area</w:t>
      </w:r>
      <w:r w:rsidR="00FB58FC">
        <w:t>.</w:t>
      </w:r>
      <w:r w:rsidR="00C75AD4">
        <w:t xml:space="preserve"> </w:t>
      </w:r>
      <w:r w:rsidR="007B117C">
        <w:t xml:space="preserve">The pre-defined estimated loss percentage is based on historical power flow losses in the real-time </w:t>
      </w:r>
      <w:r w:rsidR="007B117C">
        <w:lastRenderedPageBreak/>
        <w:t xml:space="preserve">dispatch (RTD) solution and is updated regularly by the Market Operator. </w:t>
      </w:r>
      <w:r w:rsidR="00C75AD4">
        <w:t>Then, c</w:t>
      </w:r>
      <w:r w:rsidR="00FB58FC">
        <w:t xml:space="preserve">ompute for the </w:t>
      </w:r>
      <w:r w:rsidR="00C75AD4">
        <w:t xml:space="preserve">estimated actual </w:t>
      </w:r>
      <w:r w:rsidR="00FB58FC">
        <w:t>net</w:t>
      </w:r>
      <w:r w:rsidR="00C75AD4">
        <w:t xml:space="preserve"> load as follows:</w:t>
      </w:r>
    </w:p>
    <w:p w14:paraId="30C17C9F" w14:textId="77777777" w:rsidR="00791210" w:rsidRDefault="00791210" w:rsidP="00791210">
      <w:pPr>
        <w:pStyle w:val="ListParagraph"/>
        <w:spacing w:after="0" w:line="276" w:lineRule="auto"/>
        <w:ind w:left="1620"/>
        <w:jc w:val="both"/>
      </w:pPr>
    </w:p>
    <w:p w14:paraId="09D6B64F" w14:textId="77777777" w:rsidR="00C75AD4" w:rsidRPr="00A35585" w:rsidRDefault="00C207DD" w:rsidP="002E0361">
      <w:pPr>
        <w:pStyle w:val="ListParagraph"/>
        <w:spacing w:after="0" w:line="276" w:lineRule="auto"/>
        <w:ind w:left="1620"/>
        <w:jc w:val="both"/>
      </w:pPr>
      <m:oMathPara>
        <m:oMath>
          <m:sSub>
            <m:sSubPr>
              <m:ctrlPr>
                <w:rPr>
                  <w:rFonts w:ascii="Cambria Math" w:hAnsi="Cambria Math"/>
                  <w:i/>
                </w:rPr>
              </m:ctrlPr>
            </m:sSubPr>
            <m:e>
              <m:r>
                <m:rPr>
                  <m:nor/>
                </m:rPr>
                <m:t>Est_Actual_Net_Load</m:t>
              </m:r>
            </m:e>
            <m:sub>
              <m:r>
                <m:rPr>
                  <m:nor/>
                </m:rPr>
                <m:t>t,FA</m:t>
              </m:r>
            </m:sub>
          </m:sSub>
          <m:r>
            <m:rPr>
              <m:nor/>
            </m:rPr>
            <m:t xml:space="preserve">= </m:t>
          </m:r>
          <m:d>
            <m:dPr>
              <m:ctrlPr>
                <w:rPr>
                  <w:rFonts w:ascii="Cambria Math" w:hAnsi="Cambria Math"/>
                  <w:i/>
                </w:rPr>
              </m:ctrlPr>
            </m:dPr>
            <m:e>
              <m:r>
                <m:rPr>
                  <m:nor/>
                </m:rPr>
                <m:t>1-</m:t>
              </m:r>
              <m:sSub>
                <m:sSubPr>
                  <m:ctrlPr>
                    <w:rPr>
                      <w:rFonts w:ascii="Cambria Math" w:hAnsi="Cambria Math"/>
                      <w:i/>
                    </w:rPr>
                  </m:ctrlPr>
                </m:sSubPr>
                <m:e>
                  <m:r>
                    <m:rPr>
                      <m:nor/>
                    </m:rPr>
                    <m:t>Est_Loss</m:t>
                  </m:r>
                </m:e>
                <m:sub>
                  <m:r>
                    <m:rPr>
                      <m:nor/>
                    </m:rPr>
                    <m:t>D,H,FA</m:t>
                  </m:r>
                </m:sub>
              </m:sSub>
            </m:e>
          </m:d>
          <m:r>
            <m:rPr>
              <m:nor/>
            </m:rPr>
            <m:t xml:space="preserve"> x </m:t>
          </m:r>
          <m:sSub>
            <m:sSubPr>
              <m:ctrlPr>
                <w:rPr>
                  <w:rFonts w:ascii="Cambria Math" w:hAnsi="Cambria Math"/>
                  <w:i/>
                </w:rPr>
              </m:ctrlPr>
            </m:sSubPr>
            <m:e>
              <m:r>
                <m:rPr>
                  <m:nor/>
                </m:rPr>
                <m:t>Actual_Demand</m:t>
              </m:r>
            </m:e>
            <m:sub>
              <m:r>
                <m:rPr>
                  <m:nor/>
                </m:rPr>
                <m:t>t,FA</m:t>
              </m:r>
            </m:sub>
          </m:sSub>
        </m:oMath>
      </m:oMathPara>
    </w:p>
    <w:p w14:paraId="0D1CA050" w14:textId="77777777" w:rsidR="00C75AD4" w:rsidRDefault="00C75AD4" w:rsidP="00C75AD4">
      <w:pPr>
        <w:pStyle w:val="ListParagraph"/>
        <w:spacing w:after="0" w:line="276" w:lineRule="auto"/>
        <w:ind w:left="0"/>
        <w:jc w:val="both"/>
      </w:pPr>
    </w:p>
    <w:p w14:paraId="1E3EC59A" w14:textId="77777777" w:rsidR="004B3C99" w:rsidRDefault="00C75AD4" w:rsidP="002E0361">
      <w:pPr>
        <w:spacing w:after="0" w:line="276" w:lineRule="auto"/>
        <w:ind w:left="1620"/>
        <w:jc w:val="both"/>
      </w:pPr>
      <w:r>
        <w:t>Where:</w:t>
      </w:r>
    </w:p>
    <w:p w14:paraId="692F62AF" w14:textId="3B3D0D70" w:rsidR="00C75AD4" w:rsidRPr="004B3C99" w:rsidRDefault="00C75AD4" w:rsidP="002E0361">
      <w:pPr>
        <w:spacing w:after="0" w:line="276" w:lineRule="auto"/>
        <w:ind w:left="3240" w:hanging="1620"/>
        <w:jc w:val="both"/>
      </w:pPr>
      <w:proofErr w:type="spellStart"/>
      <w:r>
        <w:t>Est_</w:t>
      </w:r>
      <w:proofErr w:type="gramStart"/>
      <w:r>
        <w:t>Loss</w:t>
      </w:r>
      <w:r w:rsidR="00843260" w:rsidRPr="004B3C99">
        <w:rPr>
          <w:vertAlign w:val="subscript"/>
        </w:rPr>
        <w:t>D,H</w:t>
      </w:r>
      <w:proofErr w:type="gramEnd"/>
      <w:r w:rsidR="00843260" w:rsidRPr="004B3C99">
        <w:rPr>
          <w:vertAlign w:val="subscript"/>
        </w:rPr>
        <w:t>,</w:t>
      </w:r>
      <w:r w:rsidRPr="004B3C99">
        <w:rPr>
          <w:vertAlign w:val="subscript"/>
        </w:rPr>
        <w:t>FA</w:t>
      </w:r>
      <w:proofErr w:type="spellEnd"/>
      <w:r w:rsidR="00A35585">
        <w:tab/>
      </w:r>
      <w:r>
        <w:t xml:space="preserve">refers to the loss percentage estimated for Forecast Area </w:t>
      </w:r>
      <w:r w:rsidRPr="004B3C99">
        <w:rPr>
          <w:i/>
        </w:rPr>
        <w:t>FA</w:t>
      </w:r>
      <w:r>
        <w:t xml:space="preserve"> at day type </w:t>
      </w:r>
      <w:r w:rsidRPr="004B3C99">
        <w:rPr>
          <w:i/>
        </w:rPr>
        <w:t>D</w:t>
      </w:r>
      <w:r>
        <w:t xml:space="preserve"> and hour </w:t>
      </w:r>
      <w:r w:rsidRPr="004B3C99">
        <w:rPr>
          <w:i/>
        </w:rPr>
        <w:t>H</w:t>
      </w:r>
    </w:p>
    <w:p w14:paraId="59E9C730" w14:textId="77777777" w:rsidR="00843260" w:rsidRDefault="00843260" w:rsidP="00843260">
      <w:pPr>
        <w:pStyle w:val="ListParagraph"/>
        <w:spacing w:after="0" w:line="276" w:lineRule="auto"/>
        <w:ind w:left="1620"/>
        <w:jc w:val="both"/>
      </w:pPr>
    </w:p>
    <w:p w14:paraId="788B60B0" w14:textId="4026271E" w:rsidR="00791210" w:rsidRDefault="00C75AD4" w:rsidP="00791210">
      <w:pPr>
        <w:pStyle w:val="ListParagraph"/>
        <w:numPr>
          <w:ilvl w:val="2"/>
          <w:numId w:val="5"/>
        </w:numPr>
        <w:spacing w:after="0" w:line="276" w:lineRule="auto"/>
        <w:ind w:left="1620" w:hanging="720"/>
        <w:jc w:val="both"/>
      </w:pPr>
      <w:r>
        <w:t xml:space="preserve">The base MW for nodal loads with a data source type based on an estimated value shall be obtained by multiplying its pre-defined/current load distribution factor at the </w:t>
      </w:r>
      <w:r w:rsidRPr="00C75AD4">
        <w:rPr>
          <w:i/>
        </w:rPr>
        <w:t>reference day type</w:t>
      </w:r>
      <w:r>
        <w:t xml:space="preserve"> and </w:t>
      </w:r>
      <w:r w:rsidRPr="00C75AD4">
        <w:rPr>
          <w:i/>
        </w:rPr>
        <w:t>reference hour</w:t>
      </w:r>
      <w:r>
        <w:t xml:space="preserve"> to the aforementioned estimated actual net load.</w:t>
      </w:r>
      <w:r w:rsidR="007B117C">
        <w:t xml:space="preserve"> The pre-defined/current load distribution factor</w:t>
      </w:r>
      <w:r w:rsidR="00BC3786">
        <w:t xml:space="preserve"> for nodal loads having an estimated value</w:t>
      </w:r>
      <w:r w:rsidR="007B117C">
        <w:t xml:space="preserve"> is based on historical metered quantities and is updated regularly by the Market Operator.</w:t>
      </w:r>
    </w:p>
    <w:p w14:paraId="1609417E" w14:textId="77777777" w:rsidR="00AE07A4" w:rsidRDefault="00AE07A4" w:rsidP="00C75AD4">
      <w:pPr>
        <w:spacing w:after="0" w:line="276" w:lineRule="auto"/>
        <w:ind w:left="1620"/>
        <w:jc w:val="both"/>
      </w:pPr>
    </w:p>
    <w:p w14:paraId="7C22347E" w14:textId="77777777" w:rsidR="00C75AD4" w:rsidRPr="008950ED" w:rsidRDefault="00C207DD" w:rsidP="002E0361">
      <w:pPr>
        <w:pStyle w:val="ListParagraph"/>
        <w:spacing w:after="0" w:line="276" w:lineRule="auto"/>
        <w:ind w:left="1620"/>
        <w:jc w:val="both"/>
      </w:pPr>
      <m:oMathPara>
        <m:oMath>
          <m:sSub>
            <m:sSubPr>
              <m:ctrlPr>
                <w:rPr>
                  <w:rFonts w:ascii="Cambria Math" w:hAnsi="Cambria Math"/>
                  <w:i/>
                </w:rPr>
              </m:ctrlPr>
            </m:sSubPr>
            <m:e>
              <m:r>
                <m:rPr>
                  <m:nor/>
                </m:rPr>
                <m:t>Base_MW</m:t>
              </m:r>
            </m:e>
            <m:sub>
              <m:r>
                <m:rPr>
                  <m:nor/>
                </m:rPr>
                <m:t>b,D,H,FA</m:t>
              </m:r>
            </m:sub>
          </m:sSub>
          <m:r>
            <m:rPr>
              <m:nor/>
            </m:rPr>
            <m:t xml:space="preserve">= </m:t>
          </m:r>
          <m:sSub>
            <m:sSubPr>
              <m:ctrlPr>
                <w:rPr>
                  <w:rFonts w:ascii="Cambria Math" w:hAnsi="Cambria Math"/>
                  <w:i/>
                </w:rPr>
              </m:ctrlPr>
            </m:sSubPr>
            <m:e>
              <m:r>
                <m:rPr>
                  <m:nor/>
                </m:rPr>
                <m:t>LDF</m:t>
              </m:r>
            </m:e>
            <m:sub>
              <m:r>
                <m:rPr>
                  <m:nor/>
                </m:rPr>
                <m:t>b,D,H,FA</m:t>
              </m:r>
            </m:sub>
          </m:sSub>
          <m:r>
            <m:rPr>
              <m:nor/>
            </m:rPr>
            <m:t xml:space="preserve"> x </m:t>
          </m:r>
          <m:sSub>
            <m:sSubPr>
              <m:ctrlPr>
                <w:rPr>
                  <w:rFonts w:ascii="Cambria Math" w:hAnsi="Cambria Math"/>
                  <w:i/>
                </w:rPr>
              </m:ctrlPr>
            </m:sSubPr>
            <m:e>
              <m:r>
                <m:rPr>
                  <m:nor/>
                </m:rPr>
                <m:t>Est_Actual_Net_Load</m:t>
              </m:r>
            </m:e>
            <m:sub>
              <m:r>
                <m:rPr>
                  <m:nor/>
                </m:rPr>
                <m:t>t,FA</m:t>
              </m:r>
            </m:sub>
          </m:sSub>
        </m:oMath>
      </m:oMathPara>
    </w:p>
    <w:p w14:paraId="4744CF0B" w14:textId="77777777" w:rsidR="00C75AD4" w:rsidRDefault="00C75AD4" w:rsidP="00C75AD4">
      <w:pPr>
        <w:pStyle w:val="ListParagraph"/>
        <w:spacing w:after="0" w:line="276" w:lineRule="auto"/>
        <w:ind w:left="0"/>
        <w:jc w:val="both"/>
      </w:pPr>
    </w:p>
    <w:p w14:paraId="35C7A9D8" w14:textId="77777777" w:rsidR="004B3C99" w:rsidRDefault="00C75AD4" w:rsidP="002E0361">
      <w:pPr>
        <w:spacing w:after="0" w:line="276" w:lineRule="auto"/>
        <w:ind w:left="1620"/>
        <w:jc w:val="both"/>
      </w:pPr>
      <w:r>
        <w:t>Where:</w:t>
      </w:r>
    </w:p>
    <w:p w14:paraId="47CB9CEF" w14:textId="30394546" w:rsidR="00C75AD4" w:rsidRDefault="00E72A22" w:rsidP="002E0361">
      <w:pPr>
        <w:spacing w:after="0" w:line="276" w:lineRule="auto"/>
        <w:ind w:left="2880" w:hanging="1260"/>
        <w:jc w:val="both"/>
      </w:pPr>
      <w:proofErr w:type="spellStart"/>
      <w:proofErr w:type="gramStart"/>
      <w:r>
        <w:t>LDF</w:t>
      </w:r>
      <w:r w:rsidRPr="004B3C99">
        <w:rPr>
          <w:vertAlign w:val="subscript"/>
        </w:rPr>
        <w:t>b</w:t>
      </w:r>
      <w:r w:rsidR="00C75AD4" w:rsidRPr="004B3C99">
        <w:rPr>
          <w:vertAlign w:val="subscript"/>
        </w:rPr>
        <w:t>,D</w:t>
      </w:r>
      <w:proofErr w:type="gramEnd"/>
      <w:r w:rsidR="00C75AD4" w:rsidRPr="004B3C99">
        <w:rPr>
          <w:vertAlign w:val="subscript"/>
        </w:rPr>
        <w:t>,H</w:t>
      </w:r>
      <w:r w:rsidRPr="004B3C99">
        <w:rPr>
          <w:vertAlign w:val="subscript"/>
        </w:rPr>
        <w:t>,FA</w:t>
      </w:r>
      <w:proofErr w:type="spellEnd"/>
      <w:r w:rsidR="008950ED">
        <w:tab/>
      </w:r>
      <w:r w:rsidR="00C75AD4">
        <w:t xml:space="preserve">refers to the </w:t>
      </w:r>
      <w:r>
        <w:t xml:space="preserve">load distribution factor of nodal load </w:t>
      </w:r>
      <w:r w:rsidRPr="004B3C99">
        <w:rPr>
          <w:i/>
        </w:rPr>
        <w:t>b</w:t>
      </w:r>
      <w:r>
        <w:t xml:space="preserve"> at </w:t>
      </w:r>
      <w:r w:rsidR="00C75AD4">
        <w:t xml:space="preserve">Forecast Area </w:t>
      </w:r>
      <w:r w:rsidR="00C75AD4" w:rsidRPr="004B3C99">
        <w:rPr>
          <w:i/>
        </w:rPr>
        <w:t>FA</w:t>
      </w:r>
      <w:r w:rsidR="00C75AD4">
        <w:t xml:space="preserve"> at day type </w:t>
      </w:r>
      <w:r w:rsidR="00C75AD4" w:rsidRPr="004B3C99">
        <w:rPr>
          <w:i/>
        </w:rPr>
        <w:t>D</w:t>
      </w:r>
      <w:r w:rsidR="00C75AD4">
        <w:t xml:space="preserve"> and hour </w:t>
      </w:r>
      <w:r w:rsidR="00C75AD4" w:rsidRPr="004B3C99">
        <w:rPr>
          <w:i/>
        </w:rPr>
        <w:t>H</w:t>
      </w:r>
    </w:p>
    <w:p w14:paraId="69505204" w14:textId="77777777" w:rsidR="00C75AD4" w:rsidRDefault="00C75AD4" w:rsidP="00C75AD4">
      <w:pPr>
        <w:spacing w:after="0" w:line="276" w:lineRule="auto"/>
        <w:ind w:left="1620"/>
        <w:jc w:val="both"/>
      </w:pPr>
    </w:p>
    <w:p w14:paraId="49675173" w14:textId="77777777" w:rsidR="00E72A22" w:rsidRDefault="00E72A22" w:rsidP="00E72A22">
      <w:pPr>
        <w:pStyle w:val="ListParagraph"/>
        <w:numPr>
          <w:ilvl w:val="0"/>
          <w:numId w:val="5"/>
        </w:numPr>
        <w:spacing w:after="0" w:line="276" w:lineRule="auto"/>
        <w:jc w:val="both"/>
      </w:pPr>
      <w:r>
        <w:t>Once all base MW values are obtained for each nodal load b, compute for the new LDFs using the following formula</w:t>
      </w:r>
    </w:p>
    <w:p w14:paraId="1BAC7522" w14:textId="77777777" w:rsidR="00AE07A4" w:rsidRDefault="00AE07A4" w:rsidP="00AE07A4">
      <w:pPr>
        <w:spacing w:after="0" w:line="276" w:lineRule="auto"/>
        <w:jc w:val="both"/>
      </w:pPr>
      <w:bookmarkStart w:id="0" w:name="_GoBack"/>
      <w:bookmarkEnd w:id="0"/>
    </w:p>
    <w:p w14:paraId="42165059" w14:textId="5DC1C58D" w:rsidR="00E72A22" w:rsidRPr="008950ED" w:rsidRDefault="00C207DD" w:rsidP="00E72A22">
      <w:pPr>
        <w:pStyle w:val="ListParagraph"/>
        <w:spacing w:after="0" w:line="276" w:lineRule="auto"/>
        <w:ind w:left="360"/>
        <w:jc w:val="both"/>
      </w:pPr>
      <m:oMathPara>
        <m:oMath>
          <m:sSub>
            <m:sSubPr>
              <m:ctrlPr>
                <w:rPr>
                  <w:rFonts w:ascii="Cambria Math" w:hAnsi="Cambria Math"/>
                  <w:i/>
                </w:rPr>
              </m:ctrlPr>
            </m:sSubPr>
            <m:e>
              <m:r>
                <m:rPr>
                  <m:nor/>
                </m:rPr>
                <m:t>LDF_new</m:t>
              </m:r>
            </m:e>
            <m:sub>
              <m:r>
                <m:rPr>
                  <m:nor/>
                </m:rPr>
                <m:t>b,D,H,FA</m:t>
              </m:r>
            </m:sub>
          </m:sSub>
          <m:r>
            <m:rPr>
              <m:nor/>
            </m:rPr>
            <m:t>=</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m:t>Base_MW</m:t>
                          </m:r>
                        </m:e>
                        <m:sub>
                          <m:r>
                            <m:rPr>
                              <m:nor/>
                            </m:rPr>
                            <m:t>b,D,H,FA</m:t>
                          </m:r>
                        </m:sub>
                      </m:sSub>
                    </m:num>
                    <m:den>
                      <m:nary>
                        <m:naryPr>
                          <m:chr m:val="∑"/>
                          <m:limLoc m:val="undOvr"/>
                          <m:ctrlPr>
                            <w:rPr>
                              <w:rFonts w:ascii="Cambria Math" w:hAnsi="Cambria Math"/>
                              <w:i/>
                            </w:rPr>
                          </m:ctrlPr>
                        </m:naryPr>
                        <m:sub>
                          <m:r>
                            <m:rPr>
                              <m:nor/>
                            </m:rPr>
                            <m:t>k=1</m:t>
                          </m:r>
                        </m:sub>
                        <m:sup>
                          <m:r>
                            <m:rPr>
                              <m:nor/>
                            </m:rPr>
                            <m:t>n</m:t>
                          </m:r>
                        </m:sup>
                        <m:e>
                          <m:sSub>
                            <m:sSubPr>
                              <m:ctrlPr>
                                <w:rPr>
                                  <w:rFonts w:ascii="Cambria Math" w:hAnsi="Cambria Math"/>
                                  <w:i/>
                                </w:rPr>
                              </m:ctrlPr>
                            </m:sSubPr>
                            <m:e>
                              <m:r>
                                <m:rPr>
                                  <m:nor/>
                                </m:rPr>
                                <m:t>Base_MW</m:t>
                              </m:r>
                            </m:e>
                            <m:sub>
                              <m:r>
                                <m:rPr>
                                  <m:nor/>
                                </m:rPr>
                                <m:t>k,D,H,FA</m:t>
                              </m:r>
                            </m:sub>
                          </m:sSub>
                        </m:e>
                      </m:nary>
                    </m:den>
                  </m:f>
                </m:e>
              </m:d>
              <m:r>
                <m:rPr>
                  <m:nor/>
                </m:rPr>
                <m:t xml:space="preserve"> x α</m:t>
              </m:r>
            </m:e>
          </m:d>
          <m:r>
            <m:rPr>
              <m:nor/>
            </m:rPr>
            <m:t xml:space="preserve"> </m:t>
          </m:r>
          <m:r>
            <m:rPr>
              <m:nor/>
            </m:rPr>
            <w:rPr>
              <w:rFonts w:ascii="Cambria Math"/>
            </w:rPr>
            <m:t xml:space="preserve">+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m:rPr>
                          <m:nor/>
                        </m:rPr>
                        <m:t>LDF_old</m:t>
                      </m:r>
                    </m:e>
                    <m:sub>
                      <m:r>
                        <m:rPr>
                          <m:nor/>
                        </m:rPr>
                        <m:t>b,D,H,FA</m:t>
                      </m:r>
                    </m:sub>
                  </m:sSub>
                  <m:r>
                    <m:rPr>
                      <m:nor/>
                    </m:rPr>
                    <m:t xml:space="preserve"> </m:t>
                  </m:r>
                </m:e>
              </m:d>
              <m:r>
                <m:rPr>
                  <m:nor/>
                </m:rPr>
                <m:t xml:space="preserve"> x</m:t>
              </m:r>
              <m:r>
                <w:rPr>
                  <w:rFonts w:ascii="Cambria Math" w:hAnsi="Cambria Math"/>
                </w:rPr>
                <m:t xml:space="preserve"> </m:t>
              </m:r>
              <m:d>
                <m:dPr>
                  <m:ctrlPr>
                    <w:rPr>
                      <w:rFonts w:ascii="Cambria Math" w:hAnsi="Cambria Math"/>
                      <w:i/>
                    </w:rPr>
                  </m:ctrlPr>
                </m:dPr>
                <m:e>
                  <m:r>
                    <m:rPr>
                      <m:nor/>
                    </m:rPr>
                    <m:t>1- α</m:t>
                  </m:r>
                </m:e>
              </m:d>
            </m:e>
          </m:d>
        </m:oMath>
      </m:oMathPara>
    </w:p>
    <w:p w14:paraId="6D154C9B" w14:textId="77777777" w:rsidR="00E72A22" w:rsidRDefault="00E72A22" w:rsidP="00E72A22">
      <w:pPr>
        <w:pStyle w:val="ListParagraph"/>
        <w:spacing w:after="0" w:line="276" w:lineRule="auto"/>
        <w:ind w:left="0"/>
        <w:jc w:val="both"/>
      </w:pPr>
    </w:p>
    <w:p w14:paraId="6528D430" w14:textId="77777777" w:rsidR="00E72A22" w:rsidRDefault="00E72A22" w:rsidP="002E0361">
      <w:pPr>
        <w:spacing w:after="0" w:line="276" w:lineRule="auto"/>
        <w:ind w:left="2070" w:hanging="1710"/>
        <w:jc w:val="both"/>
      </w:pPr>
      <w:r>
        <w:t>Where:</w:t>
      </w:r>
    </w:p>
    <w:p w14:paraId="6A611545" w14:textId="20236220" w:rsidR="00E72A22" w:rsidRDefault="00E72A22" w:rsidP="002E0361">
      <w:pPr>
        <w:spacing w:after="0" w:line="276" w:lineRule="auto"/>
        <w:ind w:left="2070" w:hanging="1710"/>
        <w:jc w:val="both"/>
      </w:pPr>
      <w:proofErr w:type="spellStart"/>
      <w:r>
        <w:t>LDF_</w:t>
      </w:r>
      <w:proofErr w:type="gramStart"/>
      <w:r>
        <w:t>new</w:t>
      </w:r>
      <w:r w:rsidRPr="00E72A22">
        <w:rPr>
          <w:vertAlign w:val="subscript"/>
        </w:rPr>
        <w:t>b,D</w:t>
      </w:r>
      <w:proofErr w:type="gramEnd"/>
      <w:r w:rsidRPr="00E72A22">
        <w:rPr>
          <w:vertAlign w:val="subscript"/>
        </w:rPr>
        <w:t>,H,FA</w:t>
      </w:r>
      <w:proofErr w:type="spellEnd"/>
      <w:r w:rsidR="008950ED">
        <w:tab/>
      </w:r>
      <w:r>
        <w:t xml:space="preserve">refers to the new load distribution factor of nodal load </w:t>
      </w:r>
      <w:r w:rsidRPr="00E72A22">
        <w:rPr>
          <w:i/>
        </w:rPr>
        <w:t>b</w:t>
      </w:r>
      <w:r>
        <w:t xml:space="preserve"> at Forecast Area </w:t>
      </w:r>
      <w:r w:rsidRPr="00E72A22">
        <w:rPr>
          <w:i/>
        </w:rPr>
        <w:t>FA</w:t>
      </w:r>
      <w:r>
        <w:t xml:space="preserve"> for day type </w:t>
      </w:r>
      <w:r w:rsidRPr="00E72A22">
        <w:rPr>
          <w:i/>
        </w:rPr>
        <w:t>D</w:t>
      </w:r>
      <w:r>
        <w:t xml:space="preserve"> and hour </w:t>
      </w:r>
      <w:r w:rsidRPr="00E72A22">
        <w:rPr>
          <w:i/>
        </w:rPr>
        <w:t>H</w:t>
      </w:r>
    </w:p>
    <w:p w14:paraId="2979DE1F" w14:textId="08783B59" w:rsidR="00E72A22" w:rsidRDefault="00E72A22" w:rsidP="002E0361">
      <w:pPr>
        <w:spacing w:after="0" w:line="276" w:lineRule="auto"/>
        <w:ind w:left="2070" w:hanging="1710"/>
        <w:jc w:val="both"/>
      </w:pPr>
      <w:proofErr w:type="spellStart"/>
      <w:r>
        <w:t>Base_</w:t>
      </w:r>
      <w:proofErr w:type="gramStart"/>
      <w:r>
        <w:t>MW</w:t>
      </w:r>
      <w:r w:rsidRPr="00E72A22">
        <w:rPr>
          <w:vertAlign w:val="subscript"/>
        </w:rPr>
        <w:t>b,D</w:t>
      </w:r>
      <w:proofErr w:type="gramEnd"/>
      <w:r w:rsidRPr="00E72A22">
        <w:rPr>
          <w:vertAlign w:val="subscript"/>
        </w:rPr>
        <w:t>,H,FA</w:t>
      </w:r>
      <w:proofErr w:type="spellEnd"/>
      <w:r w:rsidR="008950ED">
        <w:tab/>
      </w:r>
      <w:r>
        <w:t xml:space="preserve">refers to the base MW of nodal load </w:t>
      </w:r>
      <w:r w:rsidRPr="00E72A22">
        <w:rPr>
          <w:i/>
        </w:rPr>
        <w:t>b</w:t>
      </w:r>
      <w:r>
        <w:t xml:space="preserve"> at Forecast Area </w:t>
      </w:r>
      <w:r w:rsidRPr="00E72A22">
        <w:rPr>
          <w:i/>
        </w:rPr>
        <w:t>FA</w:t>
      </w:r>
      <w:r>
        <w:t xml:space="preserve"> for day type </w:t>
      </w:r>
      <w:r w:rsidRPr="00E72A22">
        <w:rPr>
          <w:i/>
        </w:rPr>
        <w:t>D</w:t>
      </w:r>
      <w:r>
        <w:t xml:space="preserve"> and hour </w:t>
      </w:r>
      <w:r w:rsidRPr="00E72A22">
        <w:rPr>
          <w:i/>
        </w:rPr>
        <w:t>H</w:t>
      </w:r>
    </w:p>
    <w:p w14:paraId="434B0DE0" w14:textId="07897105" w:rsidR="00E72A22" w:rsidRDefault="00E72A22" w:rsidP="002E0361">
      <w:pPr>
        <w:spacing w:after="0" w:line="276" w:lineRule="auto"/>
        <w:ind w:left="2070" w:hanging="1710"/>
        <w:jc w:val="both"/>
        <w:rPr>
          <w:i/>
        </w:rPr>
      </w:pPr>
      <w:proofErr w:type="spellStart"/>
      <w:r>
        <w:t>Base_</w:t>
      </w:r>
      <w:proofErr w:type="gramStart"/>
      <w:r>
        <w:t>MW</w:t>
      </w:r>
      <w:r>
        <w:rPr>
          <w:vertAlign w:val="subscript"/>
        </w:rPr>
        <w:t>k</w:t>
      </w:r>
      <w:r w:rsidRPr="00E72A22">
        <w:rPr>
          <w:vertAlign w:val="subscript"/>
        </w:rPr>
        <w:t>,D</w:t>
      </w:r>
      <w:proofErr w:type="gramEnd"/>
      <w:r w:rsidRPr="00E72A22">
        <w:rPr>
          <w:vertAlign w:val="subscript"/>
        </w:rPr>
        <w:t>,H,FA</w:t>
      </w:r>
      <w:proofErr w:type="spellEnd"/>
      <w:r w:rsidR="008950ED">
        <w:tab/>
      </w:r>
      <w:r>
        <w:t xml:space="preserve">refers to the base MW of nodal load </w:t>
      </w:r>
      <w:r>
        <w:rPr>
          <w:i/>
        </w:rPr>
        <w:t>k</w:t>
      </w:r>
      <w:r>
        <w:t xml:space="preserve"> at Forecast Area </w:t>
      </w:r>
      <w:r w:rsidRPr="00E72A22">
        <w:rPr>
          <w:i/>
        </w:rPr>
        <w:t>FA</w:t>
      </w:r>
      <w:r>
        <w:t xml:space="preserve"> for day type </w:t>
      </w:r>
      <w:r w:rsidRPr="00E72A22">
        <w:rPr>
          <w:i/>
        </w:rPr>
        <w:t>D</w:t>
      </w:r>
      <w:r>
        <w:t xml:space="preserve"> and hour </w:t>
      </w:r>
      <w:r w:rsidRPr="00E72A22">
        <w:rPr>
          <w:i/>
        </w:rPr>
        <w:t>H</w:t>
      </w:r>
    </w:p>
    <w:p w14:paraId="31601036" w14:textId="0E7FA260" w:rsidR="00E72A22" w:rsidRPr="00E72A22" w:rsidRDefault="00E72A22" w:rsidP="002E0361">
      <w:pPr>
        <w:spacing w:after="0" w:line="276" w:lineRule="auto"/>
        <w:ind w:left="2070" w:hanging="1710"/>
        <w:jc w:val="both"/>
      </w:pPr>
      <w:r w:rsidRPr="002E0361">
        <w:sym w:font="Symbol" w:char="F061"/>
      </w:r>
      <w:r w:rsidR="008950ED">
        <w:tab/>
      </w:r>
      <w:r>
        <w:t xml:space="preserve">refers to the smoothing </w:t>
      </w:r>
      <w:r w:rsidR="00B701F2">
        <w:t xml:space="preserve">factor </w:t>
      </w:r>
      <w:r>
        <w:t xml:space="preserve">(from 0 to 1, </w:t>
      </w:r>
      <w:r w:rsidR="00ED4657">
        <w:t xml:space="preserve">is initially set 1, and </w:t>
      </w:r>
      <w:r>
        <w:t xml:space="preserve">shall be updated by the Market Operator </w:t>
      </w:r>
      <w:r w:rsidR="00ED4657">
        <w:t>based on a regular assessment to improve forecast accuracy</w:t>
      </w:r>
      <w:r>
        <w:t>)</w:t>
      </w:r>
    </w:p>
    <w:p w14:paraId="4D5AA62F" w14:textId="5184F465" w:rsidR="004E0FBB" w:rsidRDefault="004E0FBB" w:rsidP="002E0361">
      <w:pPr>
        <w:spacing w:after="0" w:line="276" w:lineRule="auto"/>
        <w:ind w:left="2070" w:hanging="1710"/>
        <w:jc w:val="both"/>
      </w:pPr>
      <w:proofErr w:type="spellStart"/>
      <w:r>
        <w:t>LDF_</w:t>
      </w:r>
      <w:proofErr w:type="gramStart"/>
      <w:r>
        <w:t>old</w:t>
      </w:r>
      <w:r w:rsidRPr="00E72A22">
        <w:rPr>
          <w:vertAlign w:val="subscript"/>
        </w:rPr>
        <w:t>b,D</w:t>
      </w:r>
      <w:proofErr w:type="gramEnd"/>
      <w:r w:rsidRPr="00E72A22">
        <w:rPr>
          <w:vertAlign w:val="subscript"/>
        </w:rPr>
        <w:t>,H,FA</w:t>
      </w:r>
      <w:proofErr w:type="spellEnd"/>
      <w:r w:rsidR="008950ED">
        <w:tab/>
      </w:r>
      <w:r>
        <w:t xml:space="preserve">refers to the old/current load distribution factor of nodal load </w:t>
      </w:r>
      <w:r w:rsidRPr="00E72A22">
        <w:rPr>
          <w:i/>
        </w:rPr>
        <w:t>b</w:t>
      </w:r>
      <w:r>
        <w:t xml:space="preserve"> at Forecast Area </w:t>
      </w:r>
      <w:r w:rsidRPr="00E72A22">
        <w:rPr>
          <w:i/>
        </w:rPr>
        <w:t>FA</w:t>
      </w:r>
      <w:r>
        <w:t xml:space="preserve"> for day type </w:t>
      </w:r>
      <w:r w:rsidRPr="00E72A22">
        <w:rPr>
          <w:i/>
        </w:rPr>
        <w:t>D</w:t>
      </w:r>
      <w:r>
        <w:t xml:space="preserve"> and hour </w:t>
      </w:r>
      <w:r w:rsidRPr="00E72A22">
        <w:rPr>
          <w:i/>
        </w:rPr>
        <w:t>H</w:t>
      </w:r>
    </w:p>
    <w:p w14:paraId="29A62641" w14:textId="77777777" w:rsidR="00E72A22" w:rsidRDefault="00E72A22" w:rsidP="00AE07A4">
      <w:pPr>
        <w:spacing w:after="0" w:line="276" w:lineRule="auto"/>
        <w:jc w:val="both"/>
      </w:pPr>
    </w:p>
    <w:p w14:paraId="66164289" w14:textId="39E1A30D" w:rsidR="004B3C99" w:rsidRDefault="004B3C99" w:rsidP="004B3C99">
      <w:pPr>
        <w:pStyle w:val="ListParagraph"/>
        <w:numPr>
          <w:ilvl w:val="0"/>
          <w:numId w:val="5"/>
        </w:numPr>
        <w:spacing w:after="0" w:line="276" w:lineRule="auto"/>
        <w:jc w:val="both"/>
      </w:pPr>
      <w:r>
        <w:t xml:space="preserve">The new LDFs shall also be applied for the next hour </w:t>
      </w:r>
      <w:r w:rsidRPr="004B3C99">
        <w:rPr>
          <w:i/>
        </w:rPr>
        <w:t>H+1</w:t>
      </w:r>
    </w:p>
    <w:p w14:paraId="7F036113" w14:textId="77777777" w:rsidR="004B3C99" w:rsidRDefault="004B3C99" w:rsidP="004B3C99">
      <w:pPr>
        <w:spacing w:after="0" w:line="276" w:lineRule="auto"/>
        <w:ind w:left="360"/>
        <w:jc w:val="both"/>
      </w:pPr>
    </w:p>
    <w:p w14:paraId="3FB017E7" w14:textId="77777777" w:rsidR="004B3C99" w:rsidRPr="001B1F06" w:rsidRDefault="00C207DD" w:rsidP="004B3C99">
      <w:pPr>
        <w:pStyle w:val="ListParagraph"/>
        <w:spacing w:after="0" w:line="276" w:lineRule="auto"/>
        <w:ind w:left="360"/>
        <w:jc w:val="both"/>
      </w:pPr>
      <m:oMathPara>
        <m:oMath>
          <m:sSub>
            <m:sSubPr>
              <m:ctrlPr>
                <w:rPr>
                  <w:rFonts w:ascii="Cambria Math" w:hAnsi="Cambria Math"/>
                  <w:i/>
                </w:rPr>
              </m:ctrlPr>
            </m:sSubPr>
            <m:e>
              <m:r>
                <m:rPr>
                  <m:nor/>
                </m:rPr>
                <m:t>LDF_new</m:t>
              </m:r>
            </m:e>
            <m:sub>
              <m:r>
                <m:rPr>
                  <m:nor/>
                </m:rPr>
                <m:t>b,D,H+1,FA</m:t>
              </m:r>
            </m:sub>
          </m:sSub>
          <m:r>
            <m:rPr>
              <m:nor/>
            </m:rPr>
            <m:t>=</m:t>
          </m:r>
          <m:sSub>
            <m:sSubPr>
              <m:ctrlPr>
                <w:rPr>
                  <w:rFonts w:ascii="Cambria Math" w:hAnsi="Cambria Math"/>
                  <w:i/>
                </w:rPr>
              </m:ctrlPr>
            </m:sSubPr>
            <m:e>
              <m:r>
                <m:rPr>
                  <m:nor/>
                </m:rPr>
                <m:t>LDF_new</m:t>
              </m:r>
            </m:e>
            <m:sub>
              <m:r>
                <m:rPr>
                  <m:nor/>
                </m:rPr>
                <m:t>b,D,H,FA</m:t>
              </m:r>
            </m:sub>
          </m:sSub>
        </m:oMath>
      </m:oMathPara>
    </w:p>
    <w:p w14:paraId="6191D873" w14:textId="77777777" w:rsidR="004E0FBB" w:rsidRDefault="004E0FBB" w:rsidP="00AE07A4">
      <w:pPr>
        <w:spacing w:after="0" w:line="276" w:lineRule="auto"/>
        <w:jc w:val="both"/>
      </w:pPr>
    </w:p>
    <w:p w14:paraId="3329A452" w14:textId="77777777" w:rsidR="004B3C99" w:rsidRDefault="004B3C99" w:rsidP="002E0361">
      <w:pPr>
        <w:spacing w:after="0" w:line="276" w:lineRule="auto"/>
        <w:ind w:left="360"/>
        <w:jc w:val="both"/>
      </w:pPr>
      <w:r>
        <w:lastRenderedPageBreak/>
        <w:t>Where:</w:t>
      </w:r>
    </w:p>
    <w:p w14:paraId="5F91B0E2" w14:textId="54A80BA2" w:rsidR="004B3C99" w:rsidRDefault="004B3C99" w:rsidP="002E0361">
      <w:pPr>
        <w:spacing w:after="0" w:line="276" w:lineRule="auto"/>
        <w:ind w:left="2340" w:hanging="1980"/>
        <w:jc w:val="both"/>
      </w:pPr>
      <w:r>
        <w:t>LDF_</w:t>
      </w:r>
      <w:proofErr w:type="gramStart"/>
      <w:r>
        <w:t>new</w:t>
      </w:r>
      <w:r w:rsidRPr="00E72A22">
        <w:rPr>
          <w:vertAlign w:val="subscript"/>
        </w:rPr>
        <w:t>b,D</w:t>
      </w:r>
      <w:proofErr w:type="gramEnd"/>
      <w:r w:rsidRPr="00E72A22">
        <w:rPr>
          <w:vertAlign w:val="subscript"/>
        </w:rPr>
        <w:t>,H</w:t>
      </w:r>
      <w:r>
        <w:rPr>
          <w:vertAlign w:val="subscript"/>
        </w:rPr>
        <w:t>+1</w:t>
      </w:r>
      <w:r w:rsidRPr="00E72A22">
        <w:rPr>
          <w:vertAlign w:val="subscript"/>
        </w:rPr>
        <w:t>,FA</w:t>
      </w:r>
      <w:r w:rsidR="001B1F06">
        <w:tab/>
      </w:r>
      <w:r>
        <w:t xml:space="preserve">refers to the load distribution factor of nodal load </w:t>
      </w:r>
      <w:r w:rsidRPr="00E72A22">
        <w:rPr>
          <w:i/>
        </w:rPr>
        <w:t>b</w:t>
      </w:r>
      <w:r>
        <w:t xml:space="preserve"> at Forecast Area </w:t>
      </w:r>
      <w:r w:rsidRPr="00E72A22">
        <w:rPr>
          <w:i/>
        </w:rPr>
        <w:t>FA</w:t>
      </w:r>
      <w:r>
        <w:t xml:space="preserve"> for day type </w:t>
      </w:r>
      <w:r w:rsidRPr="00E72A22">
        <w:rPr>
          <w:i/>
        </w:rPr>
        <w:t>D</w:t>
      </w:r>
      <w:r>
        <w:t xml:space="preserve"> and hour </w:t>
      </w:r>
      <w:r w:rsidRPr="00E72A22">
        <w:rPr>
          <w:i/>
        </w:rPr>
        <w:t>H</w:t>
      </w:r>
      <w:r>
        <w:rPr>
          <w:i/>
        </w:rPr>
        <w:t>+1</w:t>
      </w:r>
    </w:p>
    <w:p w14:paraId="733BB8CC" w14:textId="77777777" w:rsidR="004B3C99" w:rsidRDefault="004B3C99" w:rsidP="004B3C99">
      <w:pPr>
        <w:spacing w:after="0" w:line="276" w:lineRule="auto"/>
        <w:ind w:left="360"/>
        <w:jc w:val="both"/>
      </w:pPr>
    </w:p>
    <w:p w14:paraId="552D5D20" w14:textId="35867994" w:rsidR="004B3C99" w:rsidRDefault="004B3C99" w:rsidP="004B3C99">
      <w:pPr>
        <w:spacing w:after="0" w:line="276" w:lineRule="auto"/>
        <w:jc w:val="both"/>
      </w:pPr>
      <w:r>
        <w:t xml:space="preserve">For example, if the timestamp of the latest available real-time snapshot is “2019-12-17 14:25”, then its </w:t>
      </w:r>
      <w:r w:rsidRPr="004B3C99">
        <w:rPr>
          <w:i/>
        </w:rPr>
        <w:t>reference day type</w:t>
      </w:r>
      <w:r>
        <w:t xml:space="preserve"> is 2 by default </w:t>
      </w:r>
      <w:r w:rsidR="002968CB">
        <w:t>(</w:t>
      </w:r>
      <w:r>
        <w:t xml:space="preserve">12/17/2019 is on a Tuesday), while its </w:t>
      </w:r>
      <w:r w:rsidRPr="004B3C99">
        <w:rPr>
          <w:i/>
        </w:rPr>
        <w:t>reference hour</w:t>
      </w:r>
      <w:r>
        <w:t xml:space="preserve"> is 14. The next immediate hour belongs to day type 2 and hour 15.</w:t>
      </w:r>
    </w:p>
    <w:p w14:paraId="485A6792" w14:textId="77777777" w:rsidR="004B3C99" w:rsidRDefault="004B3C99" w:rsidP="004B3C99">
      <w:pPr>
        <w:spacing w:after="0" w:line="276" w:lineRule="auto"/>
        <w:jc w:val="both"/>
      </w:pPr>
    </w:p>
    <w:p w14:paraId="04DE155F" w14:textId="178D0274" w:rsidR="004B3C99" w:rsidRDefault="004B3C99" w:rsidP="002E0361">
      <w:pPr>
        <w:spacing w:after="0" w:line="276" w:lineRule="auto"/>
        <w:jc w:val="both"/>
      </w:pPr>
      <w:r>
        <w:t xml:space="preserve">For example, if the timestamp of the latest available real-time snapshot is “2019-12-19 00:45”, then its </w:t>
      </w:r>
      <w:r w:rsidRPr="004B3C99">
        <w:rPr>
          <w:i/>
        </w:rPr>
        <w:t>reference day type</w:t>
      </w:r>
      <w:r>
        <w:t xml:space="preserve"> is 3 and reference hour is 24. The next immediate hour belongs to day type 4 and hour 1.</w:t>
      </w:r>
      <w:r w:rsidR="002968CB">
        <w:t xml:space="preserve"> </w:t>
      </w:r>
      <w:r>
        <w:t>The latest snapshot in this example has Hour 0 of 12/19/2019. This is translated as Hour 24 of 12/18/2019. 12/18/2019 falls on a Wednesday, hence, its default day type is 3.</w:t>
      </w:r>
    </w:p>
    <w:p w14:paraId="56E68945" w14:textId="77777777" w:rsidR="004B3C99" w:rsidRDefault="004B3C99" w:rsidP="004B3C99">
      <w:pPr>
        <w:spacing w:after="0" w:line="276" w:lineRule="auto"/>
        <w:jc w:val="both"/>
      </w:pPr>
    </w:p>
    <w:p w14:paraId="652CF8E7" w14:textId="77777777" w:rsidR="004B3C99" w:rsidRDefault="004B3C99" w:rsidP="004B3C99">
      <w:pPr>
        <w:spacing w:after="0" w:line="276" w:lineRule="auto"/>
        <w:jc w:val="both"/>
      </w:pPr>
    </w:p>
    <w:p w14:paraId="095591C9" w14:textId="77777777" w:rsidR="00D045F6" w:rsidRPr="00D045F6" w:rsidRDefault="00D045F6" w:rsidP="00B2038F">
      <w:pPr>
        <w:spacing w:after="0" w:line="276" w:lineRule="auto"/>
        <w:jc w:val="both"/>
        <w:rPr>
          <w:u w:val="single"/>
        </w:rPr>
      </w:pPr>
      <w:r>
        <w:rPr>
          <w:u w:val="single"/>
        </w:rPr>
        <w:t>Sample Updating of the Load Distribution Factor</w:t>
      </w:r>
    </w:p>
    <w:p w14:paraId="32C673A8" w14:textId="77777777" w:rsidR="00D045F6" w:rsidRDefault="00D045F6" w:rsidP="00B2038F">
      <w:pPr>
        <w:spacing w:after="0" w:line="276" w:lineRule="auto"/>
        <w:jc w:val="both"/>
      </w:pPr>
    </w:p>
    <w:p w14:paraId="024FD13F" w14:textId="77777777" w:rsidR="004B3C99" w:rsidRDefault="004B3C99" w:rsidP="00B2038F">
      <w:pPr>
        <w:spacing w:after="0" w:line="276" w:lineRule="auto"/>
        <w:jc w:val="both"/>
      </w:pPr>
      <w:r>
        <w:t xml:space="preserve">In order to better understand the </w:t>
      </w:r>
      <w:r w:rsidR="0099645F">
        <w:t>aforementioned processes in updating the load distribution factors of each nodal load, let us use the following example.</w:t>
      </w:r>
    </w:p>
    <w:p w14:paraId="4B1B0FDD" w14:textId="77777777" w:rsidR="004B3C99" w:rsidRDefault="004B3C99" w:rsidP="00B2038F">
      <w:pPr>
        <w:spacing w:after="0" w:line="276" w:lineRule="auto"/>
        <w:jc w:val="both"/>
      </w:pPr>
    </w:p>
    <w:p w14:paraId="683C710B" w14:textId="77777777" w:rsidR="0099645F" w:rsidRDefault="0099645F" w:rsidP="0099645F">
      <w:pPr>
        <w:pStyle w:val="ListParagraph"/>
        <w:numPr>
          <w:ilvl w:val="0"/>
          <w:numId w:val="7"/>
        </w:numPr>
        <w:spacing w:after="0" w:line="276" w:lineRule="auto"/>
        <w:jc w:val="both"/>
      </w:pPr>
      <w:r>
        <w:t xml:space="preserve">Let us assume that the latest time stamp </w:t>
      </w:r>
      <w:r w:rsidRPr="0099645F">
        <w:rPr>
          <w:i/>
        </w:rPr>
        <w:t>t</w:t>
      </w:r>
      <w:r>
        <w:t xml:space="preserve"> is 14:25 of 12/19/2019</w:t>
      </w:r>
    </w:p>
    <w:p w14:paraId="71C9A915" w14:textId="77777777" w:rsidR="0099645F" w:rsidRDefault="0099645F" w:rsidP="0099645F">
      <w:pPr>
        <w:pStyle w:val="ListParagraph"/>
        <w:numPr>
          <w:ilvl w:val="1"/>
          <w:numId w:val="7"/>
        </w:numPr>
        <w:spacing w:after="0" w:line="276" w:lineRule="auto"/>
        <w:jc w:val="both"/>
      </w:pPr>
      <w:r>
        <w:t>The reference day type is 4</w:t>
      </w:r>
    </w:p>
    <w:p w14:paraId="60686EA8" w14:textId="77777777" w:rsidR="0099645F" w:rsidRDefault="0099645F" w:rsidP="0099645F">
      <w:pPr>
        <w:pStyle w:val="ListParagraph"/>
        <w:numPr>
          <w:ilvl w:val="1"/>
          <w:numId w:val="7"/>
        </w:numPr>
        <w:spacing w:after="0" w:line="276" w:lineRule="auto"/>
        <w:jc w:val="both"/>
      </w:pPr>
      <w:r>
        <w:t>The reference hour is 14</w:t>
      </w:r>
    </w:p>
    <w:p w14:paraId="216A0FC1" w14:textId="77777777" w:rsidR="0099645F" w:rsidRDefault="0099645F" w:rsidP="0099645F">
      <w:pPr>
        <w:pStyle w:val="ListParagraph"/>
        <w:spacing w:after="0" w:line="276" w:lineRule="auto"/>
        <w:ind w:left="1080"/>
        <w:jc w:val="both"/>
      </w:pPr>
    </w:p>
    <w:p w14:paraId="7CEB2817" w14:textId="77777777" w:rsidR="0099645F" w:rsidRDefault="0099645F" w:rsidP="0099645F">
      <w:pPr>
        <w:pStyle w:val="ListParagraph"/>
        <w:numPr>
          <w:ilvl w:val="0"/>
          <w:numId w:val="7"/>
        </w:numPr>
        <w:spacing w:after="0" w:line="276" w:lineRule="auto"/>
        <w:jc w:val="both"/>
      </w:pPr>
      <w:r>
        <w:t xml:space="preserve">Let us also assume that the following loads reside in Forecast Area </w:t>
      </w:r>
      <w:r>
        <w:rPr>
          <w:i/>
        </w:rPr>
        <w:t>FA</w:t>
      </w:r>
      <w:r w:rsidRPr="0099645F">
        <w:t>, each</w:t>
      </w:r>
      <w:r>
        <w:t xml:space="preserve"> having a defined data source type, along with their MW load at timestamp </w:t>
      </w:r>
      <w:r w:rsidRPr="0099645F">
        <w:rPr>
          <w:i/>
        </w:rPr>
        <w:t>t</w:t>
      </w:r>
      <w:r>
        <w:t xml:space="preserve"> and their most recent LDF values for day type 4 and hour 14.</w:t>
      </w:r>
    </w:p>
    <w:p w14:paraId="646DF769" w14:textId="77777777" w:rsidR="0099645F" w:rsidRDefault="0099645F" w:rsidP="0099645F">
      <w:pPr>
        <w:pStyle w:val="ListParagraph"/>
        <w:spacing w:after="0" w:line="276" w:lineRule="auto"/>
        <w:ind w:left="360"/>
        <w:jc w:val="both"/>
      </w:pPr>
    </w:p>
    <w:p w14:paraId="69B95720" w14:textId="77777777" w:rsidR="004038A6" w:rsidRPr="004038A6" w:rsidRDefault="004038A6" w:rsidP="0099645F">
      <w:pPr>
        <w:pStyle w:val="ListParagraph"/>
        <w:spacing w:after="0" w:line="276" w:lineRule="auto"/>
        <w:ind w:left="360"/>
        <w:jc w:val="both"/>
        <w:rPr>
          <w:b/>
        </w:rPr>
      </w:pPr>
      <w:r>
        <w:rPr>
          <w:b/>
        </w:rPr>
        <w:t>Table 3. Sample Nodal Load Profile and MW values at Timestamp t</w:t>
      </w:r>
    </w:p>
    <w:tbl>
      <w:tblPr>
        <w:tblStyle w:val="TableGrid"/>
        <w:tblW w:w="0" w:type="auto"/>
        <w:tblInd w:w="360" w:type="dxa"/>
        <w:tblLook w:val="04A0" w:firstRow="1" w:lastRow="0" w:firstColumn="1" w:lastColumn="0" w:noHBand="0" w:noVBand="1"/>
      </w:tblPr>
      <w:tblGrid>
        <w:gridCol w:w="2308"/>
        <w:gridCol w:w="2371"/>
        <w:gridCol w:w="2024"/>
        <w:gridCol w:w="2287"/>
      </w:tblGrid>
      <w:tr w:rsidR="0099645F" w14:paraId="0D6E6CA2" w14:textId="77777777" w:rsidTr="0099645F">
        <w:tc>
          <w:tcPr>
            <w:tcW w:w="2308" w:type="dxa"/>
          </w:tcPr>
          <w:p w14:paraId="06505A9E" w14:textId="77777777" w:rsidR="0099645F" w:rsidRDefault="0099645F" w:rsidP="0099645F">
            <w:pPr>
              <w:pStyle w:val="ListParagraph"/>
              <w:spacing w:line="276" w:lineRule="auto"/>
              <w:ind w:left="0"/>
              <w:jc w:val="both"/>
            </w:pPr>
            <w:r>
              <w:t>Nodal Load</w:t>
            </w:r>
          </w:p>
        </w:tc>
        <w:tc>
          <w:tcPr>
            <w:tcW w:w="2371" w:type="dxa"/>
          </w:tcPr>
          <w:p w14:paraId="53B119C4" w14:textId="77777777" w:rsidR="0099645F" w:rsidRDefault="0099645F" w:rsidP="0099645F">
            <w:pPr>
              <w:pStyle w:val="ListParagraph"/>
              <w:spacing w:line="276" w:lineRule="auto"/>
              <w:ind w:left="0"/>
              <w:jc w:val="both"/>
            </w:pPr>
            <w:r>
              <w:t>Data Source Type</w:t>
            </w:r>
          </w:p>
        </w:tc>
        <w:tc>
          <w:tcPr>
            <w:tcW w:w="2024" w:type="dxa"/>
          </w:tcPr>
          <w:p w14:paraId="4C366126" w14:textId="77777777" w:rsidR="0099645F" w:rsidRDefault="0099645F" w:rsidP="00B701F2">
            <w:pPr>
              <w:pStyle w:val="ListParagraph"/>
              <w:spacing w:line="276" w:lineRule="auto"/>
              <w:ind w:left="0"/>
              <w:jc w:val="center"/>
            </w:pPr>
            <w:r>
              <w:t>MW Load @ t</w:t>
            </w:r>
          </w:p>
        </w:tc>
        <w:tc>
          <w:tcPr>
            <w:tcW w:w="2287" w:type="dxa"/>
          </w:tcPr>
          <w:p w14:paraId="5D39CCB0" w14:textId="77777777" w:rsidR="0099645F" w:rsidRDefault="0099645F" w:rsidP="00B701F2">
            <w:pPr>
              <w:pStyle w:val="ListParagraph"/>
              <w:spacing w:line="276" w:lineRule="auto"/>
              <w:ind w:left="0"/>
              <w:jc w:val="center"/>
            </w:pPr>
            <w:r>
              <w:t>Current LDF</w:t>
            </w:r>
          </w:p>
        </w:tc>
      </w:tr>
      <w:tr w:rsidR="0099645F" w14:paraId="699738B3" w14:textId="77777777" w:rsidTr="0099645F">
        <w:tc>
          <w:tcPr>
            <w:tcW w:w="2308" w:type="dxa"/>
          </w:tcPr>
          <w:p w14:paraId="604A3D85" w14:textId="77777777" w:rsidR="0099645F" w:rsidRDefault="0099645F" w:rsidP="0099645F">
            <w:pPr>
              <w:pStyle w:val="ListParagraph"/>
              <w:spacing w:line="276" w:lineRule="auto"/>
              <w:ind w:left="0"/>
              <w:jc w:val="both"/>
            </w:pPr>
            <w:proofErr w:type="spellStart"/>
            <w:r>
              <w:t>Load_A</w:t>
            </w:r>
            <w:proofErr w:type="spellEnd"/>
          </w:p>
        </w:tc>
        <w:tc>
          <w:tcPr>
            <w:tcW w:w="2371" w:type="dxa"/>
          </w:tcPr>
          <w:p w14:paraId="1B26F9C6" w14:textId="77777777" w:rsidR="0099645F" w:rsidRDefault="0099645F" w:rsidP="0099645F">
            <w:pPr>
              <w:pStyle w:val="ListParagraph"/>
              <w:spacing w:line="276" w:lineRule="auto"/>
              <w:ind w:left="0"/>
              <w:jc w:val="both"/>
            </w:pPr>
            <w:r>
              <w:t>Real-Time</w:t>
            </w:r>
          </w:p>
        </w:tc>
        <w:tc>
          <w:tcPr>
            <w:tcW w:w="2024" w:type="dxa"/>
          </w:tcPr>
          <w:p w14:paraId="4148EE55" w14:textId="77777777" w:rsidR="0099645F" w:rsidRDefault="00B701F2" w:rsidP="00B701F2">
            <w:pPr>
              <w:pStyle w:val="ListParagraph"/>
              <w:spacing w:line="276" w:lineRule="auto"/>
              <w:ind w:left="0"/>
              <w:jc w:val="center"/>
            </w:pPr>
            <w:r>
              <w:t>950</w:t>
            </w:r>
          </w:p>
        </w:tc>
        <w:tc>
          <w:tcPr>
            <w:tcW w:w="2287" w:type="dxa"/>
          </w:tcPr>
          <w:p w14:paraId="25EBFEB5" w14:textId="77777777" w:rsidR="0099645F" w:rsidRDefault="0099645F" w:rsidP="00B701F2">
            <w:pPr>
              <w:pStyle w:val="ListParagraph"/>
              <w:spacing w:line="276" w:lineRule="auto"/>
              <w:ind w:left="0"/>
              <w:jc w:val="center"/>
            </w:pPr>
            <w:r>
              <w:t>0.2000</w:t>
            </w:r>
          </w:p>
        </w:tc>
      </w:tr>
      <w:tr w:rsidR="0099645F" w14:paraId="7DA56954" w14:textId="77777777" w:rsidTr="0099645F">
        <w:tc>
          <w:tcPr>
            <w:tcW w:w="2308" w:type="dxa"/>
          </w:tcPr>
          <w:p w14:paraId="696707C9" w14:textId="77777777" w:rsidR="0099645F" w:rsidRDefault="0099645F" w:rsidP="0099645F">
            <w:pPr>
              <w:pStyle w:val="ListParagraph"/>
              <w:spacing w:line="276" w:lineRule="auto"/>
              <w:ind w:left="0"/>
              <w:jc w:val="both"/>
            </w:pPr>
            <w:proofErr w:type="spellStart"/>
            <w:r>
              <w:t>Load_B</w:t>
            </w:r>
            <w:proofErr w:type="spellEnd"/>
          </w:p>
        </w:tc>
        <w:tc>
          <w:tcPr>
            <w:tcW w:w="2371" w:type="dxa"/>
          </w:tcPr>
          <w:p w14:paraId="30A2A547" w14:textId="77777777" w:rsidR="0099645F" w:rsidRDefault="0099645F" w:rsidP="0099645F">
            <w:pPr>
              <w:pStyle w:val="ListParagraph"/>
              <w:spacing w:line="276" w:lineRule="auto"/>
              <w:ind w:left="0"/>
              <w:jc w:val="both"/>
            </w:pPr>
            <w:r>
              <w:t>Real-Time</w:t>
            </w:r>
          </w:p>
        </w:tc>
        <w:tc>
          <w:tcPr>
            <w:tcW w:w="2024" w:type="dxa"/>
          </w:tcPr>
          <w:p w14:paraId="6AAB66E9" w14:textId="77777777" w:rsidR="0099645F" w:rsidRDefault="00B701F2" w:rsidP="00B701F2">
            <w:pPr>
              <w:pStyle w:val="ListParagraph"/>
              <w:spacing w:line="276" w:lineRule="auto"/>
              <w:ind w:left="0"/>
              <w:jc w:val="center"/>
            </w:pPr>
            <w:r>
              <w:t>1425</w:t>
            </w:r>
          </w:p>
        </w:tc>
        <w:tc>
          <w:tcPr>
            <w:tcW w:w="2287" w:type="dxa"/>
          </w:tcPr>
          <w:p w14:paraId="4C97FBD8" w14:textId="77777777" w:rsidR="0099645F" w:rsidRDefault="0099645F" w:rsidP="00B701F2">
            <w:pPr>
              <w:pStyle w:val="ListParagraph"/>
              <w:spacing w:line="276" w:lineRule="auto"/>
              <w:ind w:left="0"/>
              <w:jc w:val="center"/>
            </w:pPr>
            <w:r>
              <w:t>0.3000</w:t>
            </w:r>
          </w:p>
        </w:tc>
      </w:tr>
      <w:tr w:rsidR="0099645F" w14:paraId="1421FBD2" w14:textId="77777777" w:rsidTr="0099645F">
        <w:tc>
          <w:tcPr>
            <w:tcW w:w="2308" w:type="dxa"/>
          </w:tcPr>
          <w:p w14:paraId="4DC6AFE1" w14:textId="77777777" w:rsidR="0099645F" w:rsidRDefault="0099645F" w:rsidP="0099645F">
            <w:pPr>
              <w:pStyle w:val="ListParagraph"/>
              <w:spacing w:line="276" w:lineRule="auto"/>
              <w:ind w:left="0"/>
              <w:jc w:val="both"/>
            </w:pPr>
            <w:proofErr w:type="spellStart"/>
            <w:r>
              <w:t>Load_C</w:t>
            </w:r>
            <w:proofErr w:type="spellEnd"/>
          </w:p>
        </w:tc>
        <w:tc>
          <w:tcPr>
            <w:tcW w:w="2371" w:type="dxa"/>
          </w:tcPr>
          <w:p w14:paraId="5A562806" w14:textId="77777777" w:rsidR="0099645F" w:rsidRDefault="0099645F" w:rsidP="0099645F">
            <w:pPr>
              <w:pStyle w:val="ListParagraph"/>
              <w:spacing w:line="276" w:lineRule="auto"/>
              <w:ind w:left="0"/>
              <w:jc w:val="both"/>
            </w:pPr>
            <w:r>
              <w:t>Real-Time</w:t>
            </w:r>
          </w:p>
        </w:tc>
        <w:tc>
          <w:tcPr>
            <w:tcW w:w="2024" w:type="dxa"/>
          </w:tcPr>
          <w:p w14:paraId="364A4D7D" w14:textId="77777777" w:rsidR="0099645F" w:rsidRDefault="00B701F2" w:rsidP="00B701F2">
            <w:pPr>
              <w:pStyle w:val="ListParagraph"/>
              <w:spacing w:line="276" w:lineRule="auto"/>
              <w:ind w:left="0"/>
              <w:jc w:val="center"/>
            </w:pPr>
            <w:r>
              <w:t>1900</w:t>
            </w:r>
          </w:p>
        </w:tc>
        <w:tc>
          <w:tcPr>
            <w:tcW w:w="2287" w:type="dxa"/>
          </w:tcPr>
          <w:p w14:paraId="5B8B900C" w14:textId="77777777" w:rsidR="0099645F" w:rsidRDefault="0099645F" w:rsidP="00B701F2">
            <w:pPr>
              <w:pStyle w:val="ListParagraph"/>
              <w:spacing w:line="276" w:lineRule="auto"/>
              <w:ind w:left="0"/>
              <w:jc w:val="center"/>
            </w:pPr>
            <w:r>
              <w:t>0.4000</w:t>
            </w:r>
          </w:p>
        </w:tc>
      </w:tr>
      <w:tr w:rsidR="0099645F" w14:paraId="7139F033" w14:textId="77777777" w:rsidTr="0099645F">
        <w:tc>
          <w:tcPr>
            <w:tcW w:w="2308" w:type="dxa"/>
          </w:tcPr>
          <w:p w14:paraId="76C66A7F" w14:textId="77777777" w:rsidR="0099645F" w:rsidRDefault="0099645F" w:rsidP="0099645F">
            <w:pPr>
              <w:pStyle w:val="ListParagraph"/>
              <w:spacing w:line="276" w:lineRule="auto"/>
              <w:ind w:left="0"/>
              <w:jc w:val="both"/>
            </w:pPr>
            <w:proofErr w:type="spellStart"/>
            <w:r>
              <w:t>Load_D</w:t>
            </w:r>
            <w:proofErr w:type="spellEnd"/>
          </w:p>
        </w:tc>
        <w:tc>
          <w:tcPr>
            <w:tcW w:w="2371" w:type="dxa"/>
          </w:tcPr>
          <w:p w14:paraId="34F087B8" w14:textId="77777777" w:rsidR="0099645F" w:rsidRDefault="0099645F" w:rsidP="0099645F">
            <w:pPr>
              <w:pStyle w:val="ListParagraph"/>
              <w:spacing w:line="276" w:lineRule="auto"/>
              <w:ind w:left="0"/>
              <w:jc w:val="both"/>
            </w:pPr>
            <w:r>
              <w:t>Estimated</w:t>
            </w:r>
          </w:p>
        </w:tc>
        <w:tc>
          <w:tcPr>
            <w:tcW w:w="2024" w:type="dxa"/>
          </w:tcPr>
          <w:p w14:paraId="0A9361CF" w14:textId="77777777" w:rsidR="0099645F" w:rsidRDefault="00B701F2" w:rsidP="00B701F2">
            <w:pPr>
              <w:pStyle w:val="ListParagraph"/>
              <w:spacing w:line="276" w:lineRule="auto"/>
              <w:ind w:left="0"/>
              <w:jc w:val="center"/>
            </w:pPr>
            <w:r>
              <w:t>--</w:t>
            </w:r>
          </w:p>
        </w:tc>
        <w:tc>
          <w:tcPr>
            <w:tcW w:w="2287" w:type="dxa"/>
          </w:tcPr>
          <w:p w14:paraId="531BEC02" w14:textId="77777777" w:rsidR="0099645F" w:rsidRDefault="0099645F" w:rsidP="00B701F2">
            <w:pPr>
              <w:pStyle w:val="ListParagraph"/>
              <w:spacing w:line="276" w:lineRule="auto"/>
              <w:ind w:left="0"/>
              <w:jc w:val="center"/>
            </w:pPr>
            <w:r>
              <w:t>0.1000</w:t>
            </w:r>
          </w:p>
        </w:tc>
      </w:tr>
    </w:tbl>
    <w:p w14:paraId="56C0CECF" w14:textId="77777777" w:rsidR="0099645F" w:rsidRDefault="0099645F" w:rsidP="0099645F">
      <w:pPr>
        <w:spacing w:after="0" w:line="276" w:lineRule="auto"/>
        <w:jc w:val="both"/>
      </w:pPr>
    </w:p>
    <w:p w14:paraId="3DCAC5D3" w14:textId="77777777" w:rsidR="00B701F2" w:rsidRDefault="00B701F2" w:rsidP="00B701F2">
      <w:pPr>
        <w:spacing w:after="0" w:line="276" w:lineRule="auto"/>
        <w:ind w:left="360"/>
        <w:jc w:val="both"/>
      </w:pPr>
      <w:r>
        <w:t xml:space="preserve">Note: The assumption here is that </w:t>
      </w:r>
      <w:proofErr w:type="spellStart"/>
      <w:r>
        <w:t>Load_D’s</w:t>
      </w:r>
      <w:proofErr w:type="spellEnd"/>
      <w:r>
        <w:t xml:space="preserve"> base MW is being estimated since its snapshot data is persistently non-updating.</w:t>
      </w:r>
    </w:p>
    <w:p w14:paraId="2713F556" w14:textId="77777777" w:rsidR="0099645F" w:rsidRDefault="0099645F" w:rsidP="0099645F">
      <w:pPr>
        <w:pStyle w:val="ListParagraph"/>
        <w:spacing w:after="0" w:line="276" w:lineRule="auto"/>
        <w:ind w:left="360"/>
        <w:jc w:val="both"/>
      </w:pPr>
    </w:p>
    <w:p w14:paraId="43B7BB3C" w14:textId="77777777" w:rsidR="00B701F2" w:rsidRDefault="00B701F2" w:rsidP="00B701F2">
      <w:pPr>
        <w:pStyle w:val="ListParagraph"/>
        <w:numPr>
          <w:ilvl w:val="0"/>
          <w:numId w:val="7"/>
        </w:numPr>
        <w:spacing w:after="0" w:line="276" w:lineRule="auto"/>
        <w:jc w:val="both"/>
      </w:pPr>
      <w:r>
        <w:t xml:space="preserve">The Base MW of </w:t>
      </w:r>
      <w:proofErr w:type="spellStart"/>
      <w:r>
        <w:t>Load_A</w:t>
      </w:r>
      <w:proofErr w:type="spellEnd"/>
      <w:r>
        <w:t xml:space="preserve">, </w:t>
      </w:r>
      <w:proofErr w:type="spellStart"/>
      <w:r>
        <w:t>Load_B</w:t>
      </w:r>
      <w:proofErr w:type="spellEnd"/>
      <w:r>
        <w:t xml:space="preserve">, and </w:t>
      </w:r>
      <w:proofErr w:type="spellStart"/>
      <w:r>
        <w:t>Load_C</w:t>
      </w:r>
      <w:proofErr w:type="spellEnd"/>
      <w:r>
        <w:t xml:space="preserve"> shall be equal to their respective MW Load at timestamp </w:t>
      </w:r>
      <w:r w:rsidRPr="00B701F2">
        <w:rPr>
          <w:i/>
        </w:rPr>
        <w:t>t</w:t>
      </w:r>
      <w:r>
        <w:t>.</w:t>
      </w:r>
    </w:p>
    <w:p w14:paraId="7A96C236" w14:textId="77777777" w:rsidR="00B701F2" w:rsidRDefault="00B701F2" w:rsidP="0099645F">
      <w:pPr>
        <w:pStyle w:val="ListParagraph"/>
        <w:spacing w:after="0" w:line="276" w:lineRule="auto"/>
        <w:ind w:left="360"/>
        <w:jc w:val="both"/>
      </w:pPr>
    </w:p>
    <w:p w14:paraId="04A59485" w14:textId="77777777" w:rsidR="00B701F2" w:rsidRDefault="00B701F2" w:rsidP="00B701F2">
      <w:pPr>
        <w:pStyle w:val="ListParagraph"/>
        <w:numPr>
          <w:ilvl w:val="0"/>
          <w:numId w:val="7"/>
        </w:numPr>
        <w:spacing w:after="0" w:line="276" w:lineRule="auto"/>
        <w:jc w:val="both"/>
      </w:pPr>
      <w:r>
        <w:t xml:space="preserve">The Base MW of </w:t>
      </w:r>
      <w:proofErr w:type="spellStart"/>
      <w:r>
        <w:t>Load_D</w:t>
      </w:r>
      <w:proofErr w:type="spellEnd"/>
      <w:r>
        <w:t xml:space="preserve"> shall be obtained as follows.</w:t>
      </w:r>
    </w:p>
    <w:p w14:paraId="5F3F7261" w14:textId="77777777" w:rsidR="00B701F2" w:rsidRDefault="00B701F2" w:rsidP="00B701F2">
      <w:pPr>
        <w:pStyle w:val="ListParagraph"/>
      </w:pPr>
    </w:p>
    <w:p w14:paraId="2013D8B2" w14:textId="77777777" w:rsidR="0099645F" w:rsidRDefault="0099645F" w:rsidP="00B701F2">
      <w:pPr>
        <w:pStyle w:val="ListParagraph"/>
        <w:numPr>
          <w:ilvl w:val="1"/>
          <w:numId w:val="7"/>
        </w:numPr>
        <w:spacing w:after="0" w:line="276" w:lineRule="auto"/>
        <w:jc w:val="both"/>
      </w:pPr>
      <w:r>
        <w:t xml:space="preserve">If the actual demand of the latest snapshot at 14:25 of 12/19/2019 at Forecast Area </w:t>
      </w:r>
      <w:r>
        <w:rPr>
          <w:i/>
        </w:rPr>
        <w:t>FA</w:t>
      </w:r>
      <w:r>
        <w:t xml:space="preserve"> is 5000 MW, whereas the estimated loss percentage is 0.02 at day type 4 and hour 14, then:</w:t>
      </w:r>
    </w:p>
    <w:p w14:paraId="346CD5E5" w14:textId="77777777" w:rsidR="00D045F6" w:rsidRDefault="00D045F6" w:rsidP="0099645F">
      <w:pPr>
        <w:spacing w:after="0" w:line="276" w:lineRule="auto"/>
        <w:jc w:val="both"/>
      </w:pPr>
    </w:p>
    <w:p w14:paraId="4E5672A1" w14:textId="77777777" w:rsidR="0099645F" w:rsidRPr="00F45B68" w:rsidRDefault="00C207DD" w:rsidP="002E0361">
      <w:pPr>
        <w:pStyle w:val="ListParagraph"/>
        <w:spacing w:after="0" w:line="276" w:lineRule="auto"/>
        <w:jc w:val="both"/>
        <w:rPr>
          <w:rFonts w:eastAsiaTheme="minorEastAsia"/>
        </w:rPr>
      </w:pPr>
      <m:oMathPara>
        <m:oMath>
          <m:sSub>
            <m:sSubPr>
              <m:ctrlPr>
                <w:rPr>
                  <w:rFonts w:ascii="Cambria Math" w:hAnsi="Cambria Math"/>
                  <w:i/>
                </w:rPr>
              </m:ctrlPr>
            </m:sSubPr>
            <m:e>
              <m:r>
                <m:rPr>
                  <m:nor/>
                </m:rPr>
                <m:t>Est_Actual_Net_Load</m:t>
              </m:r>
            </m:e>
            <m:sub>
              <m:r>
                <m:rPr>
                  <m:nor/>
                </m:rPr>
                <m:t>t,FA</m:t>
              </m:r>
            </m:sub>
          </m:sSub>
          <m:r>
            <m:rPr>
              <m:nor/>
            </m:rPr>
            <m:t xml:space="preserve">= </m:t>
          </m:r>
          <m:d>
            <m:dPr>
              <m:ctrlPr>
                <w:rPr>
                  <w:rFonts w:ascii="Cambria Math" w:hAnsi="Cambria Math"/>
                  <w:i/>
                </w:rPr>
              </m:ctrlPr>
            </m:dPr>
            <m:e>
              <m:r>
                <m:rPr>
                  <m:nor/>
                </m:rPr>
                <m:t>1-</m:t>
              </m:r>
              <m:sSub>
                <m:sSubPr>
                  <m:ctrlPr>
                    <w:rPr>
                      <w:rFonts w:ascii="Cambria Math" w:hAnsi="Cambria Math"/>
                      <w:i/>
                    </w:rPr>
                  </m:ctrlPr>
                </m:sSubPr>
                <m:e>
                  <m:r>
                    <m:rPr>
                      <m:nor/>
                    </m:rPr>
                    <m:t>Est_Loss</m:t>
                  </m:r>
                </m:e>
                <m:sub>
                  <m:r>
                    <m:rPr>
                      <m:nor/>
                    </m:rPr>
                    <m:t>D,H,FA</m:t>
                  </m:r>
                </m:sub>
              </m:sSub>
            </m:e>
          </m:d>
          <m:r>
            <m:rPr>
              <m:nor/>
            </m:rPr>
            <m:t xml:space="preserve"> x </m:t>
          </m:r>
          <m:sSub>
            <m:sSubPr>
              <m:ctrlPr>
                <w:rPr>
                  <w:rFonts w:ascii="Cambria Math" w:hAnsi="Cambria Math"/>
                  <w:i/>
                </w:rPr>
              </m:ctrlPr>
            </m:sSubPr>
            <m:e>
              <m:r>
                <m:rPr>
                  <m:nor/>
                </m:rPr>
                <m:t>Actual_Demand</m:t>
              </m:r>
            </m:e>
            <m:sub>
              <m:r>
                <m:rPr>
                  <m:nor/>
                </m:rPr>
                <m:t>t,FA</m:t>
              </m:r>
            </m:sub>
          </m:sSub>
        </m:oMath>
      </m:oMathPara>
    </w:p>
    <w:p w14:paraId="65786C6B" w14:textId="77777777" w:rsidR="0099645F" w:rsidRPr="00F45B68" w:rsidRDefault="00C207DD" w:rsidP="002E0361">
      <w:pPr>
        <w:pStyle w:val="ListParagraph"/>
        <w:spacing w:after="0" w:line="276" w:lineRule="auto"/>
        <w:jc w:val="both"/>
      </w:pPr>
      <m:oMathPara>
        <m:oMath>
          <m:sSub>
            <m:sSubPr>
              <m:ctrlPr>
                <w:rPr>
                  <w:rFonts w:ascii="Cambria Math" w:hAnsi="Cambria Math"/>
                  <w:i/>
                </w:rPr>
              </m:ctrlPr>
            </m:sSubPr>
            <m:e>
              <m:r>
                <m:rPr>
                  <m:nor/>
                </m:rPr>
                <m:t>Est_Actual_Net_Load</m:t>
              </m:r>
            </m:e>
            <m:sub>
              <m:r>
                <m:rPr>
                  <m:nor/>
                </m:rPr>
                <m:t>t,FA</m:t>
              </m:r>
            </m:sub>
          </m:sSub>
          <m:r>
            <m:rPr>
              <m:nor/>
            </m:rPr>
            <m:t xml:space="preserve">= </m:t>
          </m:r>
          <m:d>
            <m:dPr>
              <m:ctrlPr>
                <w:rPr>
                  <w:rFonts w:ascii="Cambria Math" w:hAnsi="Cambria Math"/>
                  <w:i/>
                </w:rPr>
              </m:ctrlPr>
            </m:dPr>
            <m:e>
              <m:r>
                <m:rPr>
                  <m:nor/>
                </m:rPr>
                <m:t>1-0.02</m:t>
              </m:r>
            </m:e>
          </m:d>
          <m:r>
            <m:rPr>
              <m:nor/>
            </m:rPr>
            <m:t xml:space="preserve"> x 5000=4900</m:t>
          </m:r>
        </m:oMath>
      </m:oMathPara>
    </w:p>
    <w:p w14:paraId="57E42E38" w14:textId="77777777" w:rsidR="0099645F" w:rsidRDefault="0099645F" w:rsidP="0099645F">
      <w:pPr>
        <w:spacing w:after="0" w:line="276" w:lineRule="auto"/>
        <w:jc w:val="both"/>
      </w:pPr>
    </w:p>
    <w:p w14:paraId="67CE0304" w14:textId="77777777" w:rsidR="00B701F2" w:rsidRDefault="00B701F2" w:rsidP="00B701F2">
      <w:pPr>
        <w:pStyle w:val="ListParagraph"/>
        <w:numPr>
          <w:ilvl w:val="1"/>
          <w:numId w:val="7"/>
        </w:numPr>
        <w:spacing w:after="0" w:line="276" w:lineRule="auto"/>
        <w:jc w:val="both"/>
      </w:pPr>
      <w:r>
        <w:t xml:space="preserve">With this, we can now derive the Base MW of </w:t>
      </w:r>
      <w:proofErr w:type="spellStart"/>
      <w:r>
        <w:t>Load_D</w:t>
      </w:r>
      <w:proofErr w:type="spellEnd"/>
    </w:p>
    <w:p w14:paraId="6556A723" w14:textId="77777777" w:rsidR="00B701F2" w:rsidRDefault="00B701F2" w:rsidP="00B701F2">
      <w:pPr>
        <w:pStyle w:val="ListParagraph"/>
        <w:spacing w:after="0" w:line="276" w:lineRule="auto"/>
        <w:jc w:val="both"/>
      </w:pPr>
    </w:p>
    <w:p w14:paraId="4856DF21" w14:textId="77777777" w:rsidR="00B701F2" w:rsidRPr="00F45B68" w:rsidRDefault="00C207DD" w:rsidP="002E0361">
      <w:pPr>
        <w:pStyle w:val="ListParagraph"/>
        <w:spacing w:after="0" w:line="276" w:lineRule="auto"/>
        <w:jc w:val="both"/>
        <w:rPr>
          <w:rFonts w:eastAsiaTheme="minorEastAsia"/>
        </w:rPr>
      </w:pPr>
      <m:oMathPara>
        <m:oMath>
          <m:sSub>
            <m:sSubPr>
              <m:ctrlPr>
                <w:rPr>
                  <w:rFonts w:ascii="Cambria Math" w:hAnsi="Cambria Math"/>
                  <w:i/>
                </w:rPr>
              </m:ctrlPr>
            </m:sSubPr>
            <m:e>
              <m:r>
                <m:rPr>
                  <m:nor/>
                </m:rPr>
                <m:t>Base_MW</m:t>
              </m:r>
            </m:e>
            <m:sub>
              <m:r>
                <m:rPr>
                  <m:nor/>
                </m:rPr>
                <m:t>Load_D,4,14,FA</m:t>
              </m:r>
            </m:sub>
          </m:sSub>
          <m:r>
            <m:rPr>
              <m:nor/>
            </m:rPr>
            <m:t>= 0.1000 x 4900</m:t>
          </m:r>
          <m:r>
            <m:rPr>
              <m:nor/>
            </m:rPr>
            <w:rPr>
              <w:rFonts w:eastAsiaTheme="minorEastAsia"/>
            </w:rPr>
            <m:t>=490 MW</m:t>
          </m:r>
        </m:oMath>
      </m:oMathPara>
    </w:p>
    <w:p w14:paraId="47BAC0AA" w14:textId="77777777" w:rsidR="00F45B68" w:rsidRDefault="00F45B68" w:rsidP="00B701F2">
      <w:pPr>
        <w:pStyle w:val="ListParagraph"/>
        <w:spacing w:after="0" w:line="276" w:lineRule="auto"/>
        <w:ind w:left="360"/>
        <w:jc w:val="both"/>
      </w:pPr>
    </w:p>
    <w:p w14:paraId="627E2521" w14:textId="77777777" w:rsidR="00B701F2" w:rsidRDefault="00B701F2" w:rsidP="00B701F2">
      <w:pPr>
        <w:pStyle w:val="ListParagraph"/>
        <w:numPr>
          <w:ilvl w:val="0"/>
          <w:numId w:val="7"/>
        </w:numPr>
        <w:spacing w:after="0" w:line="276" w:lineRule="auto"/>
        <w:jc w:val="both"/>
      </w:pPr>
      <w:r>
        <w:t xml:space="preserve">Let us then assume that the smoothing factor is </w:t>
      </w:r>
      <w:r w:rsidR="004038A6">
        <w:t>0</w:t>
      </w:r>
      <w:r>
        <w:t>.</w:t>
      </w:r>
      <w:r w:rsidR="004038A6">
        <w:t>8</w:t>
      </w:r>
      <w:r>
        <w:t>. With this, we can now derive the new LDFs using the established formula.</w:t>
      </w:r>
    </w:p>
    <w:p w14:paraId="1C6347FE" w14:textId="77777777" w:rsidR="0099645F" w:rsidRDefault="0099645F" w:rsidP="0099645F">
      <w:pPr>
        <w:spacing w:after="0" w:line="276" w:lineRule="auto"/>
        <w:jc w:val="both"/>
      </w:pPr>
    </w:p>
    <w:p w14:paraId="27CDAF6B" w14:textId="28271485" w:rsidR="00B701F2" w:rsidRPr="00F45B68" w:rsidRDefault="00C207DD" w:rsidP="00B701F2">
      <w:pPr>
        <w:pStyle w:val="ListParagraph"/>
        <w:spacing w:after="0" w:line="276" w:lineRule="auto"/>
        <w:ind w:left="360"/>
        <w:jc w:val="both"/>
      </w:pPr>
      <m:oMathPara>
        <m:oMath>
          <m:sSub>
            <m:sSubPr>
              <m:ctrlPr>
                <w:rPr>
                  <w:rFonts w:ascii="Cambria Math" w:hAnsi="Cambria Math"/>
                  <w:i/>
                </w:rPr>
              </m:ctrlPr>
            </m:sSubPr>
            <m:e>
              <m:r>
                <m:rPr>
                  <m:nor/>
                </m:rPr>
                <m:t>LDF_new</m:t>
              </m:r>
            </m:e>
            <m:sub>
              <m:r>
                <m:rPr>
                  <m:nor/>
                </m:rPr>
                <m:t>b,D,H,FA</m:t>
              </m:r>
            </m:sub>
          </m:sSub>
          <m:r>
            <m:rPr>
              <m:nor/>
            </m:rPr>
            <m:t>=</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m:t>Base_MW</m:t>
                          </m:r>
                        </m:e>
                        <m:sub>
                          <m:r>
                            <m:rPr>
                              <m:nor/>
                            </m:rPr>
                            <m:t>b,D,H,FA</m:t>
                          </m:r>
                        </m:sub>
                      </m:sSub>
                    </m:num>
                    <m:den>
                      <m:nary>
                        <m:naryPr>
                          <m:chr m:val="∑"/>
                          <m:limLoc m:val="undOvr"/>
                          <m:ctrlPr>
                            <w:rPr>
                              <w:rFonts w:ascii="Cambria Math" w:hAnsi="Cambria Math"/>
                              <w:i/>
                            </w:rPr>
                          </m:ctrlPr>
                        </m:naryPr>
                        <m:sub>
                          <m:r>
                            <m:rPr>
                              <m:nor/>
                            </m:rPr>
                            <m:t>k=1</m:t>
                          </m:r>
                        </m:sub>
                        <m:sup>
                          <m:r>
                            <m:rPr>
                              <m:nor/>
                            </m:rPr>
                            <m:t>n</m:t>
                          </m:r>
                        </m:sup>
                        <m:e>
                          <m:sSub>
                            <m:sSubPr>
                              <m:ctrlPr>
                                <w:rPr>
                                  <w:rFonts w:ascii="Cambria Math" w:hAnsi="Cambria Math"/>
                                  <w:i/>
                                </w:rPr>
                              </m:ctrlPr>
                            </m:sSubPr>
                            <m:e>
                              <m:r>
                                <m:rPr>
                                  <m:nor/>
                                </m:rPr>
                                <m:t>Base_MW</m:t>
                              </m:r>
                            </m:e>
                            <m:sub>
                              <m:r>
                                <m:rPr>
                                  <m:nor/>
                                </m:rPr>
                                <m:t>k,D,H,FA</m:t>
                              </m:r>
                            </m:sub>
                          </m:sSub>
                        </m:e>
                      </m:nary>
                    </m:den>
                  </m:f>
                </m:e>
              </m:d>
              <m:r>
                <m:rPr>
                  <m:nor/>
                </m:rPr>
                <m:t xml:space="preserve"> x α</m:t>
              </m:r>
            </m:e>
          </m:d>
          <m:r>
            <m:rPr>
              <m:nor/>
            </m:rPr>
            <w:rPr>
              <w:rFonts w:ascii="Cambria Math"/>
            </w:rPr>
            <m:t xml:space="preserve"> +</m:t>
          </m:r>
          <m:r>
            <m:rPr>
              <m:nor/>
            </m:rPr>
            <m:t xml:space="preserve">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m:rPr>
                          <m:nor/>
                        </m:rPr>
                        <m:t>LDF_old</m:t>
                      </m:r>
                    </m:e>
                    <m:sub>
                      <m:r>
                        <m:rPr>
                          <m:nor/>
                        </m:rPr>
                        <m:t>b,D,H,FA</m:t>
                      </m:r>
                    </m:sub>
                  </m:sSub>
                  <m:r>
                    <m:rPr>
                      <m:nor/>
                    </m:rPr>
                    <m:t xml:space="preserve"> </m:t>
                  </m:r>
                </m:e>
              </m:d>
              <m:r>
                <m:rPr>
                  <m:nor/>
                </m:rPr>
                <m:t xml:space="preserve"> x </m:t>
              </m:r>
              <m:d>
                <m:dPr>
                  <m:ctrlPr>
                    <w:rPr>
                      <w:rFonts w:ascii="Cambria Math" w:hAnsi="Cambria Math"/>
                      <w:i/>
                    </w:rPr>
                  </m:ctrlPr>
                </m:dPr>
                <m:e>
                  <m:r>
                    <m:rPr>
                      <m:nor/>
                    </m:rPr>
                    <m:t>1- α</m:t>
                  </m:r>
                </m:e>
              </m:d>
            </m:e>
          </m:d>
        </m:oMath>
      </m:oMathPara>
    </w:p>
    <w:p w14:paraId="18CF750A" w14:textId="77777777" w:rsidR="00B701F2" w:rsidRDefault="00B701F2" w:rsidP="00B701F2">
      <w:pPr>
        <w:spacing w:after="0" w:line="276" w:lineRule="auto"/>
        <w:ind w:left="360"/>
        <w:jc w:val="both"/>
      </w:pPr>
    </w:p>
    <w:p w14:paraId="69C9B9F3" w14:textId="77777777" w:rsidR="00B701F2" w:rsidRDefault="00B701F2" w:rsidP="00B701F2">
      <w:pPr>
        <w:spacing w:after="0" w:line="276" w:lineRule="auto"/>
        <w:ind w:left="360"/>
        <w:jc w:val="both"/>
      </w:pPr>
      <w:r>
        <w:t xml:space="preserve">For example, on </w:t>
      </w:r>
      <w:proofErr w:type="spellStart"/>
      <w:r>
        <w:t>Load_A</w:t>
      </w:r>
      <w:proofErr w:type="spellEnd"/>
      <w:r>
        <w:t>:</w:t>
      </w:r>
    </w:p>
    <w:p w14:paraId="7AEF9DC1" w14:textId="77777777" w:rsidR="00B701F2" w:rsidRDefault="00B701F2" w:rsidP="00B701F2">
      <w:pPr>
        <w:spacing w:after="0" w:line="276" w:lineRule="auto"/>
        <w:ind w:left="360"/>
        <w:jc w:val="both"/>
      </w:pPr>
    </w:p>
    <w:p w14:paraId="5583E654" w14:textId="1709385B" w:rsidR="00B701F2" w:rsidRPr="00F45B68" w:rsidRDefault="00C207DD" w:rsidP="00B701F2">
      <w:pPr>
        <w:pStyle w:val="ListParagraph"/>
        <w:spacing w:after="0" w:line="276" w:lineRule="auto"/>
        <w:ind w:left="360"/>
        <w:jc w:val="both"/>
      </w:pPr>
      <m:oMathPara>
        <m:oMath>
          <m:sSub>
            <m:sSubPr>
              <m:ctrlPr>
                <w:rPr>
                  <w:rFonts w:ascii="Cambria Math" w:hAnsi="Cambria Math"/>
                  <w:i/>
                </w:rPr>
              </m:ctrlPr>
            </m:sSubPr>
            <m:e>
              <m:r>
                <m:rPr>
                  <m:nor/>
                </m:rPr>
                <m:t>LDF_new</m:t>
              </m:r>
            </m:e>
            <m:sub>
              <m:r>
                <m:rPr>
                  <m:nor/>
                </m:rPr>
                <m:t>Load_A,4,14,FA</m:t>
              </m:r>
            </m:sub>
          </m:sSub>
          <m:r>
            <m:rPr>
              <m:nor/>
            </m:rPr>
            <m:t>=</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m:rPr>
                          <m:nor/>
                        </m:rPr>
                        <m:t>950</m:t>
                      </m:r>
                    </m:num>
                    <m:den>
                      <m:r>
                        <m:rPr>
                          <m:nor/>
                        </m:rPr>
                        <m:t>4765</m:t>
                      </m:r>
                    </m:den>
                  </m:f>
                </m:e>
              </m:d>
              <m:r>
                <m:rPr>
                  <m:nor/>
                </m:rPr>
                <m:t xml:space="preserve"> x 0.8</m:t>
              </m:r>
            </m:e>
          </m:d>
          <m:r>
            <m:rPr>
              <m:nor/>
            </m:rPr>
            <w:rPr>
              <w:rFonts w:ascii="Cambria Math"/>
            </w:rPr>
            <m:t xml:space="preserve"> +</m:t>
          </m:r>
          <m:r>
            <m:rPr>
              <m:nor/>
            </m:rPr>
            <m:t xml:space="preserve"> </m:t>
          </m:r>
          <m:d>
            <m:dPr>
              <m:begChr m:val="["/>
              <m:endChr m:val="]"/>
              <m:ctrlPr>
                <w:rPr>
                  <w:rFonts w:ascii="Cambria Math" w:hAnsi="Cambria Math"/>
                  <w:i/>
                </w:rPr>
              </m:ctrlPr>
            </m:dPr>
            <m:e>
              <m:d>
                <m:dPr>
                  <m:ctrlPr>
                    <w:rPr>
                      <w:rFonts w:ascii="Cambria Math" w:hAnsi="Cambria Math"/>
                      <w:i/>
                    </w:rPr>
                  </m:ctrlPr>
                </m:dPr>
                <m:e>
                  <m:r>
                    <m:rPr>
                      <m:nor/>
                    </m:rPr>
                    <m:t xml:space="preserve">0.2000 </m:t>
                  </m:r>
                </m:e>
              </m:d>
              <m:r>
                <m:rPr>
                  <m:nor/>
                </m:rPr>
                <m:t xml:space="preserve"> x </m:t>
              </m:r>
              <m:d>
                <m:dPr>
                  <m:ctrlPr>
                    <w:rPr>
                      <w:rFonts w:ascii="Cambria Math" w:hAnsi="Cambria Math"/>
                      <w:i/>
                    </w:rPr>
                  </m:ctrlPr>
                </m:dPr>
                <m:e>
                  <m:r>
                    <m:rPr>
                      <m:nor/>
                    </m:rPr>
                    <m:t>1</m:t>
                  </m:r>
                  <m:r>
                    <m:rPr>
                      <m:nor/>
                    </m:rPr>
                    <w:rPr>
                      <w:rFonts w:ascii="Cambria Math"/>
                    </w:rPr>
                    <m:t xml:space="preserve"> </m:t>
                  </m:r>
                  <m:r>
                    <m:rPr>
                      <m:nor/>
                    </m:rPr>
                    <m:t>- 0.</m:t>
                  </m:r>
                  <m:r>
                    <m:rPr>
                      <m:nor/>
                    </m:rPr>
                    <m:t>8</m:t>
                  </m:r>
                </m:e>
              </m:d>
            </m:e>
          </m:d>
          <m:r>
            <m:rPr>
              <m:nor/>
            </m:rPr>
            <m:t>=0.19950</m:t>
          </m:r>
        </m:oMath>
      </m:oMathPara>
    </w:p>
    <w:p w14:paraId="4028100A" w14:textId="77777777" w:rsidR="00B701F2" w:rsidRDefault="00B701F2" w:rsidP="00B701F2">
      <w:pPr>
        <w:spacing w:after="0" w:line="276" w:lineRule="auto"/>
        <w:ind w:left="360"/>
        <w:jc w:val="both"/>
      </w:pPr>
    </w:p>
    <w:p w14:paraId="5BFC1C35" w14:textId="77777777" w:rsidR="004038A6" w:rsidRDefault="004038A6" w:rsidP="00B701F2">
      <w:pPr>
        <w:spacing w:after="0" w:line="276" w:lineRule="auto"/>
        <w:ind w:left="360"/>
        <w:jc w:val="both"/>
      </w:pPr>
      <w:r>
        <w:t xml:space="preserve">The following new LDFs shall be obtained for all nodal loads defined in Forecast Area </w:t>
      </w:r>
      <w:r w:rsidRPr="004038A6">
        <w:rPr>
          <w:i/>
        </w:rPr>
        <w:t>FA</w:t>
      </w:r>
    </w:p>
    <w:p w14:paraId="71D30F84" w14:textId="77777777" w:rsidR="004038A6" w:rsidRDefault="004038A6" w:rsidP="00B701F2">
      <w:pPr>
        <w:spacing w:after="0" w:line="276" w:lineRule="auto"/>
        <w:ind w:left="360"/>
        <w:jc w:val="both"/>
      </w:pPr>
    </w:p>
    <w:p w14:paraId="49073B3B" w14:textId="77777777" w:rsidR="004038A6" w:rsidRPr="004038A6" w:rsidRDefault="004038A6" w:rsidP="004038A6">
      <w:pPr>
        <w:pStyle w:val="ListParagraph"/>
        <w:spacing w:after="0" w:line="276" w:lineRule="auto"/>
        <w:ind w:left="360"/>
        <w:jc w:val="both"/>
        <w:rPr>
          <w:b/>
        </w:rPr>
      </w:pPr>
      <w:r>
        <w:rPr>
          <w:b/>
        </w:rPr>
        <w:t>Table 4. Sample Updated LDF Values for Day Type D and Hour H</w:t>
      </w:r>
    </w:p>
    <w:tbl>
      <w:tblPr>
        <w:tblStyle w:val="TableGrid"/>
        <w:tblW w:w="8990" w:type="dxa"/>
        <w:tblInd w:w="360" w:type="dxa"/>
        <w:tblLook w:val="04A0" w:firstRow="1" w:lastRow="0" w:firstColumn="1" w:lastColumn="0" w:noHBand="0" w:noVBand="1"/>
      </w:tblPr>
      <w:tblGrid>
        <w:gridCol w:w="2308"/>
        <w:gridCol w:w="2371"/>
        <w:gridCol w:w="2024"/>
        <w:gridCol w:w="2287"/>
      </w:tblGrid>
      <w:tr w:rsidR="004038A6" w14:paraId="6E155BF1" w14:textId="77777777" w:rsidTr="004038A6">
        <w:tc>
          <w:tcPr>
            <w:tcW w:w="2308" w:type="dxa"/>
          </w:tcPr>
          <w:p w14:paraId="35781F13" w14:textId="77777777" w:rsidR="004038A6" w:rsidRDefault="004038A6" w:rsidP="004038A6">
            <w:pPr>
              <w:pStyle w:val="ListParagraph"/>
              <w:spacing w:line="276" w:lineRule="auto"/>
              <w:ind w:left="0"/>
              <w:jc w:val="both"/>
            </w:pPr>
            <w:r>
              <w:t>Nodal Load</w:t>
            </w:r>
          </w:p>
        </w:tc>
        <w:tc>
          <w:tcPr>
            <w:tcW w:w="2371" w:type="dxa"/>
          </w:tcPr>
          <w:p w14:paraId="5C4CF12B" w14:textId="77777777" w:rsidR="004038A6" w:rsidRDefault="004038A6" w:rsidP="004038A6">
            <w:pPr>
              <w:pStyle w:val="ListParagraph"/>
              <w:spacing w:line="276" w:lineRule="auto"/>
              <w:ind w:left="0"/>
              <w:jc w:val="both"/>
            </w:pPr>
            <w:r>
              <w:t>Data Source Type</w:t>
            </w:r>
          </w:p>
        </w:tc>
        <w:tc>
          <w:tcPr>
            <w:tcW w:w="2024" w:type="dxa"/>
          </w:tcPr>
          <w:p w14:paraId="0ECCF396" w14:textId="77777777" w:rsidR="004038A6" w:rsidRDefault="004038A6" w:rsidP="004038A6">
            <w:pPr>
              <w:pStyle w:val="ListParagraph"/>
              <w:spacing w:line="276" w:lineRule="auto"/>
              <w:ind w:left="0"/>
              <w:jc w:val="center"/>
            </w:pPr>
            <w:r>
              <w:t>Current LDF</w:t>
            </w:r>
          </w:p>
        </w:tc>
        <w:tc>
          <w:tcPr>
            <w:tcW w:w="2287" w:type="dxa"/>
          </w:tcPr>
          <w:p w14:paraId="67A989B9" w14:textId="77777777" w:rsidR="004038A6" w:rsidRDefault="004038A6" w:rsidP="004038A6">
            <w:pPr>
              <w:pStyle w:val="ListParagraph"/>
              <w:spacing w:line="276" w:lineRule="auto"/>
              <w:ind w:left="0"/>
              <w:jc w:val="center"/>
            </w:pPr>
            <w:r>
              <w:t>New LDF</w:t>
            </w:r>
          </w:p>
        </w:tc>
      </w:tr>
      <w:tr w:rsidR="004038A6" w14:paraId="134D7FBC" w14:textId="77777777" w:rsidTr="00447D8A">
        <w:tc>
          <w:tcPr>
            <w:tcW w:w="2308" w:type="dxa"/>
          </w:tcPr>
          <w:p w14:paraId="44750F4E" w14:textId="77777777" w:rsidR="004038A6" w:rsidRDefault="004038A6" w:rsidP="004038A6">
            <w:pPr>
              <w:pStyle w:val="ListParagraph"/>
              <w:spacing w:line="276" w:lineRule="auto"/>
              <w:ind w:left="0"/>
              <w:jc w:val="both"/>
            </w:pPr>
            <w:proofErr w:type="spellStart"/>
            <w:r>
              <w:t>Load_A</w:t>
            </w:r>
            <w:proofErr w:type="spellEnd"/>
          </w:p>
        </w:tc>
        <w:tc>
          <w:tcPr>
            <w:tcW w:w="2371" w:type="dxa"/>
          </w:tcPr>
          <w:p w14:paraId="59D90CC2" w14:textId="77777777" w:rsidR="004038A6" w:rsidRDefault="004038A6" w:rsidP="004038A6">
            <w:pPr>
              <w:pStyle w:val="ListParagraph"/>
              <w:spacing w:line="276" w:lineRule="auto"/>
              <w:ind w:left="0"/>
              <w:jc w:val="both"/>
            </w:pPr>
            <w:r>
              <w:t>Real-Time</w:t>
            </w:r>
          </w:p>
        </w:tc>
        <w:tc>
          <w:tcPr>
            <w:tcW w:w="2024" w:type="dxa"/>
          </w:tcPr>
          <w:p w14:paraId="76CB5E1E" w14:textId="77777777" w:rsidR="004038A6" w:rsidRDefault="004038A6" w:rsidP="004038A6">
            <w:pPr>
              <w:pStyle w:val="ListParagraph"/>
              <w:spacing w:line="276" w:lineRule="auto"/>
              <w:ind w:left="0"/>
              <w:jc w:val="center"/>
            </w:pPr>
            <w:r>
              <w:t>0.2000</w:t>
            </w:r>
          </w:p>
        </w:tc>
        <w:tc>
          <w:tcPr>
            <w:tcW w:w="2287" w:type="dxa"/>
            <w:vAlign w:val="bottom"/>
          </w:tcPr>
          <w:p w14:paraId="72E69776" w14:textId="77777777" w:rsidR="004038A6" w:rsidRPr="004038A6" w:rsidRDefault="004038A6" w:rsidP="004038A6">
            <w:pPr>
              <w:pStyle w:val="ListParagraph"/>
              <w:spacing w:line="276" w:lineRule="auto"/>
              <w:ind w:left="0"/>
              <w:jc w:val="center"/>
            </w:pPr>
            <w:r w:rsidRPr="004038A6">
              <w:t>0.19950</w:t>
            </w:r>
          </w:p>
        </w:tc>
      </w:tr>
      <w:tr w:rsidR="004038A6" w14:paraId="1746C5F4" w14:textId="77777777" w:rsidTr="00447D8A">
        <w:tc>
          <w:tcPr>
            <w:tcW w:w="2308" w:type="dxa"/>
          </w:tcPr>
          <w:p w14:paraId="1F29F823" w14:textId="77777777" w:rsidR="004038A6" w:rsidRDefault="004038A6" w:rsidP="004038A6">
            <w:pPr>
              <w:pStyle w:val="ListParagraph"/>
              <w:spacing w:line="276" w:lineRule="auto"/>
              <w:ind w:left="0"/>
              <w:jc w:val="both"/>
            </w:pPr>
            <w:proofErr w:type="spellStart"/>
            <w:r>
              <w:t>Load_B</w:t>
            </w:r>
            <w:proofErr w:type="spellEnd"/>
          </w:p>
        </w:tc>
        <w:tc>
          <w:tcPr>
            <w:tcW w:w="2371" w:type="dxa"/>
          </w:tcPr>
          <w:p w14:paraId="282109F8" w14:textId="77777777" w:rsidR="004038A6" w:rsidRDefault="004038A6" w:rsidP="004038A6">
            <w:pPr>
              <w:pStyle w:val="ListParagraph"/>
              <w:spacing w:line="276" w:lineRule="auto"/>
              <w:ind w:left="0"/>
              <w:jc w:val="both"/>
            </w:pPr>
            <w:r>
              <w:t>Real-Time</w:t>
            </w:r>
          </w:p>
        </w:tc>
        <w:tc>
          <w:tcPr>
            <w:tcW w:w="2024" w:type="dxa"/>
          </w:tcPr>
          <w:p w14:paraId="16882BDD" w14:textId="77777777" w:rsidR="004038A6" w:rsidRDefault="004038A6" w:rsidP="004038A6">
            <w:pPr>
              <w:pStyle w:val="ListParagraph"/>
              <w:spacing w:line="276" w:lineRule="auto"/>
              <w:ind w:left="0"/>
              <w:jc w:val="center"/>
            </w:pPr>
            <w:r>
              <w:t>0.3000</w:t>
            </w:r>
          </w:p>
        </w:tc>
        <w:tc>
          <w:tcPr>
            <w:tcW w:w="2287" w:type="dxa"/>
            <w:vAlign w:val="bottom"/>
          </w:tcPr>
          <w:p w14:paraId="01077CAE" w14:textId="77777777" w:rsidR="004038A6" w:rsidRPr="004038A6" w:rsidRDefault="004038A6" w:rsidP="004038A6">
            <w:pPr>
              <w:pStyle w:val="ListParagraph"/>
              <w:spacing w:line="276" w:lineRule="auto"/>
              <w:ind w:left="0"/>
              <w:jc w:val="center"/>
            </w:pPr>
            <w:r w:rsidRPr="004038A6">
              <w:t>0.29924</w:t>
            </w:r>
          </w:p>
        </w:tc>
      </w:tr>
      <w:tr w:rsidR="004038A6" w14:paraId="769E7B09" w14:textId="77777777" w:rsidTr="00447D8A">
        <w:tc>
          <w:tcPr>
            <w:tcW w:w="2308" w:type="dxa"/>
          </w:tcPr>
          <w:p w14:paraId="1124D199" w14:textId="77777777" w:rsidR="004038A6" w:rsidRDefault="004038A6" w:rsidP="004038A6">
            <w:pPr>
              <w:pStyle w:val="ListParagraph"/>
              <w:spacing w:line="276" w:lineRule="auto"/>
              <w:ind w:left="0"/>
              <w:jc w:val="both"/>
            </w:pPr>
            <w:proofErr w:type="spellStart"/>
            <w:r>
              <w:t>Load_C</w:t>
            </w:r>
            <w:proofErr w:type="spellEnd"/>
          </w:p>
        </w:tc>
        <w:tc>
          <w:tcPr>
            <w:tcW w:w="2371" w:type="dxa"/>
          </w:tcPr>
          <w:p w14:paraId="4C89A326" w14:textId="77777777" w:rsidR="004038A6" w:rsidRDefault="004038A6" w:rsidP="004038A6">
            <w:pPr>
              <w:pStyle w:val="ListParagraph"/>
              <w:spacing w:line="276" w:lineRule="auto"/>
              <w:ind w:left="0"/>
              <w:jc w:val="both"/>
            </w:pPr>
            <w:r>
              <w:t>Real-Time</w:t>
            </w:r>
          </w:p>
        </w:tc>
        <w:tc>
          <w:tcPr>
            <w:tcW w:w="2024" w:type="dxa"/>
          </w:tcPr>
          <w:p w14:paraId="5744D2B7" w14:textId="77777777" w:rsidR="004038A6" w:rsidRDefault="004038A6" w:rsidP="004038A6">
            <w:pPr>
              <w:pStyle w:val="ListParagraph"/>
              <w:spacing w:line="276" w:lineRule="auto"/>
              <w:ind w:left="0"/>
              <w:jc w:val="center"/>
            </w:pPr>
            <w:r>
              <w:t>0.4000</w:t>
            </w:r>
          </w:p>
        </w:tc>
        <w:tc>
          <w:tcPr>
            <w:tcW w:w="2287" w:type="dxa"/>
            <w:vAlign w:val="bottom"/>
          </w:tcPr>
          <w:p w14:paraId="065499D7" w14:textId="77777777" w:rsidR="004038A6" w:rsidRPr="004038A6" w:rsidRDefault="004038A6" w:rsidP="004038A6">
            <w:pPr>
              <w:pStyle w:val="ListParagraph"/>
              <w:spacing w:line="276" w:lineRule="auto"/>
              <w:ind w:left="0"/>
              <w:jc w:val="center"/>
            </w:pPr>
            <w:r w:rsidRPr="004038A6">
              <w:t>0.39899</w:t>
            </w:r>
          </w:p>
        </w:tc>
      </w:tr>
      <w:tr w:rsidR="004038A6" w14:paraId="6142D3AF" w14:textId="77777777" w:rsidTr="00447D8A">
        <w:tc>
          <w:tcPr>
            <w:tcW w:w="2308" w:type="dxa"/>
          </w:tcPr>
          <w:p w14:paraId="38E2EF5F" w14:textId="77777777" w:rsidR="004038A6" w:rsidRDefault="004038A6" w:rsidP="004038A6">
            <w:pPr>
              <w:pStyle w:val="ListParagraph"/>
              <w:spacing w:line="276" w:lineRule="auto"/>
              <w:ind w:left="0"/>
              <w:jc w:val="both"/>
            </w:pPr>
            <w:proofErr w:type="spellStart"/>
            <w:r>
              <w:t>Load_D</w:t>
            </w:r>
            <w:proofErr w:type="spellEnd"/>
          </w:p>
        </w:tc>
        <w:tc>
          <w:tcPr>
            <w:tcW w:w="2371" w:type="dxa"/>
          </w:tcPr>
          <w:p w14:paraId="7505E6F3" w14:textId="77777777" w:rsidR="004038A6" w:rsidRDefault="004038A6" w:rsidP="004038A6">
            <w:pPr>
              <w:pStyle w:val="ListParagraph"/>
              <w:spacing w:line="276" w:lineRule="auto"/>
              <w:ind w:left="0"/>
              <w:jc w:val="both"/>
            </w:pPr>
            <w:r>
              <w:t>Estimated</w:t>
            </w:r>
          </w:p>
        </w:tc>
        <w:tc>
          <w:tcPr>
            <w:tcW w:w="2024" w:type="dxa"/>
          </w:tcPr>
          <w:p w14:paraId="7E79F781" w14:textId="77777777" w:rsidR="004038A6" w:rsidRDefault="004038A6" w:rsidP="004038A6">
            <w:pPr>
              <w:pStyle w:val="ListParagraph"/>
              <w:spacing w:line="276" w:lineRule="auto"/>
              <w:ind w:left="0"/>
              <w:jc w:val="center"/>
            </w:pPr>
            <w:r>
              <w:t>0.1000</w:t>
            </w:r>
          </w:p>
        </w:tc>
        <w:tc>
          <w:tcPr>
            <w:tcW w:w="2287" w:type="dxa"/>
            <w:vAlign w:val="bottom"/>
          </w:tcPr>
          <w:p w14:paraId="2818FA30" w14:textId="77777777" w:rsidR="004038A6" w:rsidRPr="004038A6" w:rsidRDefault="004038A6" w:rsidP="004038A6">
            <w:pPr>
              <w:pStyle w:val="ListParagraph"/>
              <w:spacing w:line="276" w:lineRule="auto"/>
              <w:ind w:left="0"/>
              <w:jc w:val="center"/>
            </w:pPr>
            <w:r w:rsidRPr="004038A6">
              <w:t>0.10227</w:t>
            </w:r>
          </w:p>
        </w:tc>
      </w:tr>
    </w:tbl>
    <w:p w14:paraId="5BBFCF04" w14:textId="77777777" w:rsidR="004038A6" w:rsidRDefault="004038A6" w:rsidP="004038A6">
      <w:pPr>
        <w:spacing w:after="0" w:line="276" w:lineRule="auto"/>
        <w:jc w:val="both"/>
      </w:pPr>
    </w:p>
    <w:p w14:paraId="08B7EC09" w14:textId="77777777" w:rsidR="004038A6" w:rsidRDefault="004038A6" w:rsidP="004038A6">
      <w:pPr>
        <w:pStyle w:val="ListParagraph"/>
        <w:numPr>
          <w:ilvl w:val="0"/>
          <w:numId w:val="7"/>
        </w:numPr>
        <w:spacing w:after="0" w:line="276" w:lineRule="auto"/>
        <w:jc w:val="both"/>
      </w:pPr>
      <w:r>
        <w:t>The same LDFs shall be updated for the next immediate hour</w:t>
      </w:r>
    </w:p>
    <w:p w14:paraId="12E6D76F" w14:textId="77777777" w:rsidR="0099645F" w:rsidRDefault="0099645F" w:rsidP="0099645F">
      <w:pPr>
        <w:spacing w:after="0" w:line="276" w:lineRule="auto"/>
        <w:jc w:val="both"/>
      </w:pPr>
    </w:p>
    <w:p w14:paraId="3CE37FB6" w14:textId="77777777" w:rsidR="004038A6" w:rsidRDefault="004038A6" w:rsidP="0099645F">
      <w:pPr>
        <w:spacing w:after="0" w:line="276" w:lineRule="auto"/>
        <w:jc w:val="both"/>
      </w:pPr>
    </w:p>
    <w:p w14:paraId="7EA74068" w14:textId="77777777" w:rsidR="00D045F6" w:rsidRPr="00D045F6" w:rsidRDefault="00D045F6" w:rsidP="00B2038F">
      <w:pPr>
        <w:spacing w:after="0" w:line="276" w:lineRule="auto"/>
        <w:jc w:val="both"/>
        <w:rPr>
          <w:u w:val="single"/>
        </w:rPr>
      </w:pPr>
      <w:r>
        <w:rPr>
          <w:u w:val="single"/>
        </w:rPr>
        <w:t>Manual Override</w:t>
      </w:r>
    </w:p>
    <w:p w14:paraId="715EC712" w14:textId="77777777" w:rsidR="00D045F6" w:rsidRDefault="00D045F6" w:rsidP="00B2038F">
      <w:pPr>
        <w:spacing w:after="0" w:line="276" w:lineRule="auto"/>
        <w:jc w:val="both"/>
      </w:pPr>
    </w:p>
    <w:p w14:paraId="5C07EFF4" w14:textId="77777777" w:rsidR="004038A6" w:rsidRDefault="004038A6" w:rsidP="00B2038F">
      <w:pPr>
        <w:spacing w:after="0" w:line="276" w:lineRule="auto"/>
        <w:jc w:val="both"/>
      </w:pPr>
      <w:r>
        <w:t>The Market Operator may provide overriding LDFs to specific nodal loads for a specific day and hour.</w:t>
      </w:r>
    </w:p>
    <w:p w14:paraId="378D4B91" w14:textId="77777777" w:rsidR="004038A6" w:rsidRDefault="004038A6" w:rsidP="00B2038F">
      <w:pPr>
        <w:spacing w:after="0" w:line="276" w:lineRule="auto"/>
        <w:jc w:val="both"/>
      </w:pPr>
    </w:p>
    <w:p w14:paraId="4298D10B" w14:textId="77777777" w:rsidR="00D045F6" w:rsidRDefault="004038A6" w:rsidP="00B2038F">
      <w:pPr>
        <w:spacing w:after="0" w:line="276" w:lineRule="auto"/>
        <w:jc w:val="both"/>
      </w:pPr>
      <w:r>
        <w:t>Should an overriding LDF value be defined</w:t>
      </w:r>
      <w:r w:rsidRPr="004038A6">
        <w:t xml:space="preserve"> </w:t>
      </w:r>
      <w:r>
        <w:t>for a specific day and hour, it shall be used regardless of the calculations used in the processes above.</w:t>
      </w:r>
    </w:p>
    <w:p w14:paraId="7B9864E4" w14:textId="77777777" w:rsidR="00D045F6" w:rsidRDefault="00D045F6" w:rsidP="00B2038F">
      <w:pPr>
        <w:spacing w:after="0" w:line="276" w:lineRule="auto"/>
        <w:jc w:val="both"/>
      </w:pPr>
    </w:p>
    <w:p w14:paraId="20636D20" w14:textId="77777777" w:rsidR="00A6092A" w:rsidRDefault="00A6092A" w:rsidP="00B2038F">
      <w:pPr>
        <w:spacing w:after="0" w:line="276" w:lineRule="auto"/>
        <w:jc w:val="both"/>
      </w:pPr>
    </w:p>
    <w:p w14:paraId="215E267D" w14:textId="77777777" w:rsidR="00A6092A" w:rsidRPr="00D045F6" w:rsidRDefault="00A6092A" w:rsidP="00A6092A">
      <w:pPr>
        <w:spacing w:after="0" w:line="276" w:lineRule="auto"/>
        <w:jc w:val="both"/>
        <w:rPr>
          <w:u w:val="single"/>
        </w:rPr>
      </w:pPr>
      <w:r>
        <w:rPr>
          <w:u w:val="single"/>
        </w:rPr>
        <w:t>Use of LDF in Nodal Forecast</w:t>
      </w:r>
    </w:p>
    <w:p w14:paraId="33F7564A" w14:textId="77777777" w:rsidR="00A6092A" w:rsidRDefault="00A6092A" w:rsidP="00B2038F">
      <w:pPr>
        <w:spacing w:after="0" w:line="276" w:lineRule="auto"/>
        <w:jc w:val="both"/>
      </w:pPr>
    </w:p>
    <w:p w14:paraId="32B6164C" w14:textId="17A3D803" w:rsidR="00A6092A" w:rsidRDefault="00A6092A" w:rsidP="00B2038F">
      <w:pPr>
        <w:spacing w:after="0" w:line="276" w:lineRule="auto"/>
        <w:jc w:val="both"/>
      </w:pPr>
      <w:r>
        <w:t xml:space="preserve">The LDFs to be used in </w:t>
      </w:r>
      <w:r w:rsidR="006F248D">
        <w:t>S</w:t>
      </w:r>
      <w:r>
        <w:t>ection 6.2.6 of this Manual shall be based on the latest updated LDF at the day type and hour representing the projected dispatch interval. Note that the day type and hour shall be based on the start time of the projected dispatch interval.</w:t>
      </w:r>
    </w:p>
    <w:p w14:paraId="0E822B0B" w14:textId="77777777" w:rsidR="00A6092A" w:rsidRDefault="00A6092A" w:rsidP="00B2038F">
      <w:pPr>
        <w:spacing w:after="0" w:line="276" w:lineRule="auto"/>
        <w:jc w:val="both"/>
      </w:pPr>
    </w:p>
    <w:p w14:paraId="32B9F8C6" w14:textId="77777777" w:rsidR="00A6092A" w:rsidRPr="00D045F6" w:rsidRDefault="00A6092A" w:rsidP="00B2038F">
      <w:pPr>
        <w:spacing w:after="0" w:line="276" w:lineRule="auto"/>
        <w:jc w:val="both"/>
      </w:pPr>
      <w:r>
        <w:t>For example, if the dispatch interval covers a start time of 19:55 and an end time of 20:00 of 12/04/2019, then its reference day type and reference hour shall be based on 19:55 of 12/04/2019. Thus, the day type shall be 3 (12/04/2019 is Wednesday), while the hour is 19. As such, in this example, the LDFs of day type 3 and hour 19 shall be used to project the nodal loads for dispatch interval 19:55-20:00 of 12/04/2019.</w:t>
      </w:r>
    </w:p>
    <w:sectPr w:rsidR="00A6092A" w:rsidRPr="00D04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49"/>
    <w:multiLevelType w:val="hybridMultilevel"/>
    <w:tmpl w:val="497A504A"/>
    <w:lvl w:ilvl="0" w:tplc="6B4813A6">
      <w:start w:val="6"/>
      <w:numFmt w:val="bullet"/>
      <w:lvlText w:val="-"/>
      <w:lvlJc w:val="left"/>
      <w:pPr>
        <w:ind w:left="720" w:hanging="360"/>
      </w:pPr>
      <w:rPr>
        <w:rFonts w:ascii="Verdana" w:eastAsiaTheme="minorHAnsi" w:hAnsi="Verdana"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5116314"/>
    <w:multiLevelType w:val="hybridMultilevel"/>
    <w:tmpl w:val="0AA8278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79B4C61"/>
    <w:multiLevelType w:val="hybridMultilevel"/>
    <w:tmpl w:val="E90280F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388D2C35"/>
    <w:multiLevelType w:val="hybridMultilevel"/>
    <w:tmpl w:val="36F24D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4EF580D"/>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3614D"/>
    <w:multiLevelType w:val="hybridMultilevel"/>
    <w:tmpl w:val="87C63AB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6897433C"/>
    <w:multiLevelType w:val="hybridMultilevel"/>
    <w:tmpl w:val="B4A0F73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6BBE33CD"/>
    <w:multiLevelType w:val="hybridMultilevel"/>
    <w:tmpl w:val="652CBCFE"/>
    <w:lvl w:ilvl="0" w:tplc="3409000F">
      <w:start w:val="1"/>
      <w:numFmt w:val="decimal"/>
      <w:lvlText w:val="%1."/>
      <w:lvlJc w:val="left"/>
      <w:pPr>
        <w:ind w:left="360" w:hanging="360"/>
      </w:pPr>
      <w:rPr>
        <w:rFonts w:hint="default"/>
      </w:rPr>
    </w:lvl>
    <w:lvl w:ilvl="1" w:tplc="34090019">
      <w:start w:val="1"/>
      <w:numFmt w:val="lowerLetter"/>
      <w:lvlText w:val="%2."/>
      <w:lvlJc w:val="left"/>
      <w:pPr>
        <w:ind w:left="72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A6"/>
    <w:rsid w:val="000229C0"/>
    <w:rsid w:val="000D4741"/>
    <w:rsid w:val="000D474D"/>
    <w:rsid w:val="00186D8B"/>
    <w:rsid w:val="001B1F06"/>
    <w:rsid w:val="0025651B"/>
    <w:rsid w:val="002968CB"/>
    <w:rsid w:val="002E0361"/>
    <w:rsid w:val="00307C19"/>
    <w:rsid w:val="004038A6"/>
    <w:rsid w:val="004165A9"/>
    <w:rsid w:val="0044176F"/>
    <w:rsid w:val="00447D8A"/>
    <w:rsid w:val="004B2A23"/>
    <w:rsid w:val="004B3C99"/>
    <w:rsid w:val="004D7730"/>
    <w:rsid w:val="004E0FBB"/>
    <w:rsid w:val="00597DD2"/>
    <w:rsid w:val="00681F19"/>
    <w:rsid w:val="006F248D"/>
    <w:rsid w:val="007600D8"/>
    <w:rsid w:val="00791210"/>
    <w:rsid w:val="007B117C"/>
    <w:rsid w:val="007B6FE4"/>
    <w:rsid w:val="007E7DAD"/>
    <w:rsid w:val="00824AA7"/>
    <w:rsid w:val="00843260"/>
    <w:rsid w:val="00877271"/>
    <w:rsid w:val="008950ED"/>
    <w:rsid w:val="0099645F"/>
    <w:rsid w:val="009E2AA1"/>
    <w:rsid w:val="00A35585"/>
    <w:rsid w:val="00A457B7"/>
    <w:rsid w:val="00A6092A"/>
    <w:rsid w:val="00AD3BE1"/>
    <w:rsid w:val="00AE07A4"/>
    <w:rsid w:val="00B2038F"/>
    <w:rsid w:val="00B701F2"/>
    <w:rsid w:val="00BA44AF"/>
    <w:rsid w:val="00BC3786"/>
    <w:rsid w:val="00BE4F38"/>
    <w:rsid w:val="00C207DD"/>
    <w:rsid w:val="00C75AD4"/>
    <w:rsid w:val="00CC463C"/>
    <w:rsid w:val="00D045F6"/>
    <w:rsid w:val="00D15543"/>
    <w:rsid w:val="00D614ED"/>
    <w:rsid w:val="00DB61A6"/>
    <w:rsid w:val="00DE3AA6"/>
    <w:rsid w:val="00E1360C"/>
    <w:rsid w:val="00E72A22"/>
    <w:rsid w:val="00EC1E97"/>
    <w:rsid w:val="00ED4657"/>
    <w:rsid w:val="00F45B68"/>
    <w:rsid w:val="00F631B2"/>
    <w:rsid w:val="00F912C2"/>
    <w:rsid w:val="00F949AD"/>
    <w:rsid w:val="00FB58F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6EF9"/>
  <w15:chartTrackingRefBased/>
  <w15:docId w15:val="{AC663E6B-5062-4B9D-B37C-DE6AE3EE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4D"/>
    <w:pPr>
      <w:ind w:left="720"/>
      <w:contextualSpacing/>
    </w:pPr>
  </w:style>
  <w:style w:type="table" w:styleId="TableGrid">
    <w:name w:val="Table Grid"/>
    <w:basedOn w:val="TableNormal"/>
    <w:uiPriority w:val="39"/>
    <w:rsid w:val="00D0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29C0"/>
    <w:rPr>
      <w:color w:val="808080"/>
    </w:rPr>
  </w:style>
  <w:style w:type="character" w:styleId="CommentReference">
    <w:name w:val="annotation reference"/>
    <w:basedOn w:val="DefaultParagraphFont"/>
    <w:uiPriority w:val="99"/>
    <w:semiHidden/>
    <w:unhideWhenUsed/>
    <w:rsid w:val="00F912C2"/>
    <w:rPr>
      <w:sz w:val="16"/>
      <w:szCs w:val="16"/>
    </w:rPr>
  </w:style>
  <w:style w:type="paragraph" w:styleId="CommentText">
    <w:name w:val="annotation text"/>
    <w:basedOn w:val="Normal"/>
    <w:link w:val="CommentTextChar"/>
    <w:uiPriority w:val="99"/>
    <w:semiHidden/>
    <w:unhideWhenUsed/>
    <w:rsid w:val="00F912C2"/>
    <w:pPr>
      <w:spacing w:line="240" w:lineRule="auto"/>
    </w:pPr>
    <w:rPr>
      <w:szCs w:val="20"/>
    </w:rPr>
  </w:style>
  <w:style w:type="character" w:customStyle="1" w:styleId="CommentTextChar">
    <w:name w:val="Comment Text Char"/>
    <w:basedOn w:val="DefaultParagraphFont"/>
    <w:link w:val="CommentText"/>
    <w:uiPriority w:val="99"/>
    <w:semiHidden/>
    <w:rsid w:val="00F912C2"/>
    <w:rPr>
      <w:szCs w:val="20"/>
    </w:rPr>
  </w:style>
  <w:style w:type="paragraph" w:styleId="CommentSubject">
    <w:name w:val="annotation subject"/>
    <w:basedOn w:val="CommentText"/>
    <w:next w:val="CommentText"/>
    <w:link w:val="CommentSubjectChar"/>
    <w:uiPriority w:val="99"/>
    <w:semiHidden/>
    <w:unhideWhenUsed/>
    <w:rsid w:val="00F912C2"/>
    <w:rPr>
      <w:b/>
      <w:bCs/>
    </w:rPr>
  </w:style>
  <w:style w:type="character" w:customStyle="1" w:styleId="CommentSubjectChar">
    <w:name w:val="Comment Subject Char"/>
    <w:basedOn w:val="CommentTextChar"/>
    <w:link w:val="CommentSubject"/>
    <w:uiPriority w:val="99"/>
    <w:semiHidden/>
    <w:rsid w:val="00F912C2"/>
    <w:rPr>
      <w:b/>
      <w:bCs/>
      <w:szCs w:val="20"/>
    </w:rPr>
  </w:style>
  <w:style w:type="paragraph" w:styleId="BalloonText">
    <w:name w:val="Balloon Text"/>
    <w:basedOn w:val="Normal"/>
    <w:link w:val="BalloonTextChar"/>
    <w:uiPriority w:val="99"/>
    <w:semiHidden/>
    <w:unhideWhenUsed/>
    <w:rsid w:val="00F9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I. Olmedo</dc:creator>
  <cp:keywords/>
  <dc:description/>
  <cp:lastModifiedBy>Raymond Joseph A. Marqueses</cp:lastModifiedBy>
  <cp:revision>3</cp:revision>
  <dcterms:created xsi:type="dcterms:W3CDTF">2020-02-21T06:15:00Z</dcterms:created>
  <dcterms:modified xsi:type="dcterms:W3CDTF">2020-02-21T06:15:00Z</dcterms:modified>
</cp:coreProperties>
</file>