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Arial"/>
          <w:b/>
          <w:bCs/>
          <w:color w:val="000000" w:themeColor="text1"/>
          <w:sz w:val="24"/>
          <w:szCs w:val="24"/>
        </w:rPr>
        <w:id w:val="-1114905371"/>
        <w:docPartObj>
          <w:docPartGallery w:val="Cover Pages"/>
          <w:docPartUnique/>
        </w:docPartObj>
      </w:sdtPr>
      <w:sdtEndPr>
        <w:rPr>
          <w:rFonts w:eastAsiaTheme="minorEastAsia"/>
          <w:b w:val="0"/>
          <w:bCs w:val="0"/>
          <w:color w:val="auto"/>
          <w:sz w:val="22"/>
          <w:szCs w:val="22"/>
        </w:rPr>
      </w:sdtEndPr>
      <w:sdtContent>
        <w:p w14:paraId="767656C7" w14:textId="77777777" w:rsidR="00AD4F1B" w:rsidRPr="005412A5" w:rsidRDefault="00AD4F1B" w:rsidP="002B7AF2">
          <w:pPr>
            <w:pStyle w:val="NoSpacing"/>
            <w:spacing w:line="300" w:lineRule="atLeast"/>
            <w:jc w:val="center"/>
            <w:rPr>
              <w:rFonts w:cs="Arial"/>
              <w:color w:val="404040" w:themeColor="text1" w:themeTint="BF"/>
            </w:rPr>
          </w:pPr>
        </w:p>
        <w:p w14:paraId="34EBF61F" w14:textId="77777777" w:rsidR="00AD4F1B" w:rsidRPr="005412A5" w:rsidRDefault="00AD4F1B" w:rsidP="002B7AF2">
          <w:pPr>
            <w:pStyle w:val="NoSpacing"/>
            <w:spacing w:line="300" w:lineRule="atLeast"/>
            <w:jc w:val="center"/>
            <w:rPr>
              <w:rFonts w:cs="Arial"/>
              <w:color w:val="404040" w:themeColor="text1" w:themeTint="BF"/>
            </w:rPr>
          </w:pPr>
        </w:p>
        <w:p w14:paraId="5B4DD768" w14:textId="77777777" w:rsidR="00AD4F1B" w:rsidRPr="005412A5" w:rsidRDefault="00AD4F1B" w:rsidP="002B7AF2">
          <w:pPr>
            <w:pStyle w:val="NoSpacing"/>
            <w:spacing w:line="300" w:lineRule="atLeast"/>
            <w:jc w:val="center"/>
            <w:rPr>
              <w:rFonts w:cs="Arial"/>
              <w:color w:val="404040" w:themeColor="text1" w:themeTint="BF"/>
            </w:rPr>
          </w:pPr>
        </w:p>
        <w:p w14:paraId="544D89F2" w14:textId="77777777" w:rsidR="00AD4F1B" w:rsidRPr="005412A5" w:rsidRDefault="00AD4F1B" w:rsidP="002B7AF2">
          <w:pPr>
            <w:pStyle w:val="NoSpacing"/>
            <w:spacing w:line="300" w:lineRule="atLeast"/>
            <w:jc w:val="center"/>
            <w:rPr>
              <w:rFonts w:cs="Arial"/>
              <w:color w:val="404040" w:themeColor="text1" w:themeTint="BF"/>
            </w:rPr>
          </w:pPr>
        </w:p>
        <w:p w14:paraId="3DB1E899" w14:textId="77777777" w:rsidR="00AD4F1B" w:rsidRPr="005412A5" w:rsidRDefault="00AD4F1B" w:rsidP="002B7AF2">
          <w:pPr>
            <w:pStyle w:val="NoSpacing"/>
            <w:spacing w:line="300" w:lineRule="atLeast"/>
            <w:jc w:val="center"/>
            <w:rPr>
              <w:rFonts w:cs="Arial"/>
              <w:color w:val="404040" w:themeColor="text1" w:themeTint="BF"/>
            </w:rPr>
          </w:pPr>
        </w:p>
        <w:p w14:paraId="6D350DB2" w14:textId="77777777" w:rsidR="00AD4F1B" w:rsidRPr="005412A5" w:rsidRDefault="00AD4F1B" w:rsidP="002B7AF2">
          <w:pPr>
            <w:pStyle w:val="NoSpacing"/>
            <w:spacing w:line="300" w:lineRule="atLeast"/>
            <w:jc w:val="center"/>
            <w:rPr>
              <w:rFonts w:cs="Arial"/>
              <w:color w:val="404040" w:themeColor="text1" w:themeTint="BF"/>
            </w:rPr>
          </w:pPr>
        </w:p>
        <w:p w14:paraId="275B56E2" w14:textId="77777777" w:rsidR="00AD4F1B" w:rsidRPr="005412A5" w:rsidRDefault="00AD4F1B" w:rsidP="002B7AF2">
          <w:pPr>
            <w:pStyle w:val="NoSpacing"/>
            <w:spacing w:line="300" w:lineRule="atLeast"/>
            <w:jc w:val="center"/>
            <w:rPr>
              <w:rFonts w:cs="Arial"/>
            </w:rPr>
          </w:pPr>
        </w:p>
        <w:p w14:paraId="7620E142" w14:textId="77777777" w:rsidR="00AD4F1B" w:rsidRPr="005412A5" w:rsidRDefault="00AD4F1B" w:rsidP="002B7AF2">
          <w:pPr>
            <w:pStyle w:val="NoSpacing"/>
            <w:spacing w:line="300" w:lineRule="atLeast"/>
            <w:jc w:val="center"/>
            <w:rPr>
              <w:rFonts w:cs="Arial"/>
            </w:rPr>
          </w:pPr>
        </w:p>
        <w:p w14:paraId="666E93EA" w14:textId="77777777" w:rsidR="00AD4F1B" w:rsidRPr="005412A5" w:rsidRDefault="00AD4F1B" w:rsidP="002B7AF2">
          <w:pPr>
            <w:pStyle w:val="NoSpacing"/>
            <w:spacing w:line="300" w:lineRule="atLeast"/>
            <w:jc w:val="center"/>
            <w:rPr>
              <w:rFonts w:cs="Arial"/>
            </w:rPr>
          </w:pPr>
        </w:p>
        <w:p w14:paraId="3B2D6A6D" w14:textId="77777777" w:rsidR="00AD4F1B" w:rsidRPr="005412A5" w:rsidRDefault="00AD4F1B" w:rsidP="002B7AF2">
          <w:pPr>
            <w:pStyle w:val="NoSpacing"/>
            <w:spacing w:line="300" w:lineRule="atLeast"/>
            <w:jc w:val="center"/>
            <w:rPr>
              <w:rFonts w:cs="Arial"/>
            </w:rPr>
          </w:pPr>
        </w:p>
        <w:p w14:paraId="58589915" w14:textId="77777777" w:rsidR="00AD4F1B" w:rsidRPr="005412A5" w:rsidRDefault="00AD4F1B" w:rsidP="002B7AF2">
          <w:pPr>
            <w:pStyle w:val="NoSpacing"/>
            <w:spacing w:line="300" w:lineRule="atLeast"/>
            <w:jc w:val="center"/>
            <w:rPr>
              <w:rFonts w:cs="Arial"/>
            </w:rPr>
          </w:pPr>
        </w:p>
        <w:p w14:paraId="59F5B164" w14:textId="77777777" w:rsidR="00AD4F1B" w:rsidRPr="005412A5" w:rsidRDefault="00AD4F1B" w:rsidP="002B7AF2">
          <w:pPr>
            <w:pStyle w:val="NoSpacing"/>
            <w:spacing w:line="300" w:lineRule="atLeast"/>
            <w:jc w:val="center"/>
            <w:rPr>
              <w:rFonts w:cs="Arial"/>
            </w:rPr>
          </w:pPr>
        </w:p>
        <w:p w14:paraId="41A31F59" w14:textId="77777777" w:rsidR="00AD4F1B" w:rsidRPr="005412A5" w:rsidRDefault="00AD4F1B" w:rsidP="002B7AF2">
          <w:pPr>
            <w:pStyle w:val="NoSpacing"/>
            <w:spacing w:line="300" w:lineRule="atLeast"/>
            <w:jc w:val="center"/>
            <w:rPr>
              <w:rFonts w:cs="Arial"/>
            </w:rPr>
          </w:pPr>
        </w:p>
        <w:p w14:paraId="29F660E4" w14:textId="77777777" w:rsidR="00AD4F1B" w:rsidRPr="005412A5" w:rsidRDefault="00AD4F1B" w:rsidP="002B7AF2">
          <w:pPr>
            <w:pStyle w:val="NoSpacing"/>
            <w:spacing w:line="300" w:lineRule="atLeast"/>
            <w:jc w:val="center"/>
            <w:rPr>
              <w:rFonts w:cs="Arial"/>
            </w:rPr>
          </w:pPr>
        </w:p>
        <w:p w14:paraId="6BEFD036" w14:textId="77777777" w:rsidR="00AD4F1B" w:rsidRPr="005412A5" w:rsidRDefault="00AD4F1B" w:rsidP="002B7AF2">
          <w:pPr>
            <w:pStyle w:val="NoSpacing"/>
            <w:spacing w:line="300" w:lineRule="atLeast"/>
            <w:jc w:val="center"/>
            <w:rPr>
              <w:rFonts w:cs="Arial"/>
            </w:rPr>
          </w:pPr>
        </w:p>
        <w:p w14:paraId="6A138919" w14:textId="77777777" w:rsidR="00AD4F1B" w:rsidRPr="005412A5" w:rsidRDefault="00AD4F1B" w:rsidP="002B7AF2">
          <w:pPr>
            <w:pStyle w:val="NoSpacing"/>
            <w:spacing w:line="300" w:lineRule="atLeast"/>
            <w:jc w:val="center"/>
            <w:rPr>
              <w:rFonts w:cs="Arial"/>
            </w:rPr>
          </w:pPr>
        </w:p>
        <w:p w14:paraId="0A7F6A10" w14:textId="77777777" w:rsidR="00AD4F1B" w:rsidRPr="005412A5" w:rsidRDefault="00AD4F1B" w:rsidP="002B7AF2">
          <w:pPr>
            <w:pStyle w:val="NoSpacing"/>
            <w:spacing w:line="300" w:lineRule="atLeast"/>
            <w:jc w:val="center"/>
            <w:rPr>
              <w:rFonts w:cs="Arial"/>
            </w:rPr>
          </w:pPr>
        </w:p>
        <w:p w14:paraId="5514A374" w14:textId="77777777" w:rsidR="00AD4F1B" w:rsidRPr="005412A5" w:rsidRDefault="00AD4F1B" w:rsidP="002B7AF2">
          <w:pPr>
            <w:pStyle w:val="NoSpacing"/>
            <w:spacing w:line="300" w:lineRule="atLeast"/>
            <w:jc w:val="center"/>
            <w:rPr>
              <w:rFonts w:cs="Arial"/>
            </w:rPr>
          </w:pPr>
        </w:p>
        <w:p w14:paraId="13CF8976" w14:textId="77777777" w:rsidR="00AD4F1B" w:rsidRPr="005412A5" w:rsidRDefault="00AD4F1B" w:rsidP="002B7AF2">
          <w:pPr>
            <w:pStyle w:val="NoSpacing"/>
            <w:spacing w:line="300" w:lineRule="atLeast"/>
            <w:jc w:val="center"/>
            <w:rPr>
              <w:rFonts w:cs="Arial"/>
            </w:rPr>
          </w:pPr>
        </w:p>
        <w:p w14:paraId="1BD9320F" w14:textId="77777777" w:rsidR="00AD4F1B" w:rsidRPr="005412A5" w:rsidRDefault="00AD4F1B" w:rsidP="002B7AF2">
          <w:pPr>
            <w:pStyle w:val="NoSpacing"/>
            <w:spacing w:line="300" w:lineRule="atLeast"/>
            <w:jc w:val="center"/>
            <w:rPr>
              <w:rFonts w:cs="Arial"/>
            </w:rPr>
          </w:pPr>
        </w:p>
        <w:p w14:paraId="60580C6F" w14:textId="77777777" w:rsidR="0070265C" w:rsidRPr="005412A5" w:rsidRDefault="00CB1E5B" w:rsidP="002B7AF2">
          <w:pPr>
            <w:pStyle w:val="NoSpacing"/>
            <w:spacing w:line="300" w:lineRule="atLeast"/>
            <w:jc w:val="center"/>
            <w:rPr>
              <w:rFonts w:cs="Arial"/>
              <w:b/>
              <w:color w:val="1F508A"/>
              <w:sz w:val="52"/>
            </w:rPr>
          </w:pPr>
          <w:r w:rsidRPr="005412A5">
            <w:rPr>
              <w:rFonts w:cs="Arial"/>
              <w:b/>
              <w:color w:val="1F508A"/>
              <w:sz w:val="52"/>
            </w:rPr>
            <w:t>Terms of Reference</w:t>
          </w:r>
          <w:r w:rsidR="00D15F44" w:rsidRPr="005412A5">
            <w:rPr>
              <w:rFonts w:cs="Arial"/>
              <w:b/>
              <w:color w:val="1F508A"/>
              <w:sz w:val="52"/>
            </w:rPr>
            <w:t xml:space="preserve"> for </w:t>
          </w:r>
        </w:p>
        <w:p w14:paraId="6A139C3E" w14:textId="77777777" w:rsidR="0070265C" w:rsidRPr="005412A5" w:rsidRDefault="00D15F44" w:rsidP="002B7AF2">
          <w:pPr>
            <w:pStyle w:val="NoSpacing"/>
            <w:spacing w:line="300" w:lineRule="atLeast"/>
            <w:jc w:val="center"/>
            <w:rPr>
              <w:rFonts w:cs="Arial"/>
              <w:b/>
              <w:color w:val="1F508A"/>
              <w:sz w:val="52"/>
            </w:rPr>
          </w:pPr>
          <w:r w:rsidRPr="005412A5">
            <w:rPr>
              <w:rFonts w:cs="Arial"/>
              <w:b/>
              <w:color w:val="1F508A"/>
              <w:sz w:val="52"/>
            </w:rPr>
            <w:t xml:space="preserve">the Audit of Renewable </w:t>
          </w:r>
          <w:r w:rsidR="00267699" w:rsidRPr="005412A5">
            <w:rPr>
              <w:rFonts w:cs="Arial"/>
              <w:b/>
              <w:color w:val="1F508A"/>
              <w:sz w:val="52"/>
            </w:rPr>
            <w:t xml:space="preserve">Energy </w:t>
          </w:r>
        </w:p>
        <w:p w14:paraId="76623A25" w14:textId="600CE755" w:rsidR="00AD4F1B" w:rsidRPr="005412A5" w:rsidRDefault="00267699" w:rsidP="002B7AF2">
          <w:pPr>
            <w:pStyle w:val="NoSpacing"/>
            <w:spacing w:line="300" w:lineRule="atLeast"/>
            <w:jc w:val="center"/>
            <w:rPr>
              <w:rFonts w:cs="Arial"/>
              <w:b/>
              <w:color w:val="1F508A"/>
              <w:sz w:val="52"/>
            </w:rPr>
          </w:pPr>
          <w:r w:rsidRPr="005412A5">
            <w:rPr>
              <w:rFonts w:cs="Arial"/>
              <w:b/>
              <w:color w:val="1F508A"/>
              <w:sz w:val="52"/>
            </w:rPr>
            <w:t>Re</w:t>
          </w:r>
          <w:r w:rsidR="0070265C" w:rsidRPr="005412A5">
            <w:rPr>
              <w:rFonts w:cs="Arial"/>
              <w:b/>
              <w:color w:val="1F508A"/>
              <w:sz w:val="52"/>
            </w:rPr>
            <w:t>gistrar Operations</w:t>
          </w:r>
        </w:p>
        <w:p w14:paraId="315D8F55" w14:textId="77777777" w:rsidR="00AD4F1B" w:rsidRPr="005412A5" w:rsidRDefault="00AD4F1B" w:rsidP="002B7AF2">
          <w:pPr>
            <w:pStyle w:val="NoSpacing"/>
            <w:spacing w:line="300" w:lineRule="atLeast"/>
            <w:jc w:val="center"/>
            <w:rPr>
              <w:rFonts w:cs="Arial"/>
              <w:b/>
              <w:color w:val="1F508A"/>
              <w:sz w:val="52"/>
            </w:rPr>
          </w:pPr>
          <w:r w:rsidRPr="005412A5">
            <w:rPr>
              <w:rFonts w:cs="Arial"/>
              <w:b/>
              <w:noProof/>
              <w:color w:val="1F508A"/>
              <w:sz w:val="52"/>
              <w:lang w:eastAsia="en-PH"/>
            </w:rPr>
            <mc:AlternateContent>
              <mc:Choice Requires="wps">
                <w:drawing>
                  <wp:anchor distT="0" distB="0" distL="114300" distR="114300" simplePos="0" relativeHeight="251658240" behindDoc="0" locked="0" layoutInCell="1" allowOverlap="1" wp14:anchorId="4E26DE06" wp14:editId="53608100">
                    <wp:simplePos x="0" y="0"/>
                    <wp:positionH relativeFrom="margin">
                      <wp:align>center</wp:align>
                    </wp:positionH>
                    <wp:positionV relativeFrom="paragraph">
                      <wp:posOffset>168910</wp:posOffset>
                    </wp:positionV>
                    <wp:extent cx="720725" cy="45720"/>
                    <wp:effectExtent l="0" t="0" r="3175" b="0"/>
                    <wp:wrapSquare wrapText="bothSides"/>
                    <wp:docPr id="4" name="Rectangle 4"/>
                    <wp:cNvGraphicFramePr/>
                    <a:graphic xmlns:a="http://schemas.openxmlformats.org/drawingml/2006/main">
                      <a:graphicData uri="http://schemas.microsoft.com/office/word/2010/wordprocessingShape">
                        <wps:wsp>
                          <wps:cNvSpPr/>
                          <wps:spPr>
                            <a:xfrm>
                              <a:off x="0" y="0"/>
                              <a:ext cx="720725" cy="45720"/>
                            </a:xfrm>
                            <a:prstGeom prst="rect">
                              <a:avLst/>
                            </a:prstGeom>
                            <a:solidFill>
                              <a:srgbClr val="FECD0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7200C7" id="Rectangle 4" o:spid="_x0000_s1026" style="position:absolute;margin-left:0;margin-top:13.3pt;width:56.75pt;height:3.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" fillcolor="#fecd07" stroked="f" strokeweight="1pt">
                    <w10:wrap type="square" anchorx="margin"/>
                  </v:rect>
                </w:pict>
              </mc:Fallback>
            </mc:AlternateContent>
          </w:r>
        </w:p>
        <w:p w14:paraId="6D508D50" w14:textId="7177FBB2" w:rsidR="00AD4F1B" w:rsidRPr="005412A5" w:rsidRDefault="0070265C" w:rsidP="0070265C">
          <w:pPr>
            <w:pStyle w:val="NoSpacing"/>
            <w:spacing w:line="300" w:lineRule="atLeast"/>
            <w:jc w:val="center"/>
            <w:rPr>
              <w:rFonts w:cs="Arial"/>
              <w:b/>
              <w:bCs/>
              <w:color w:val="404040" w:themeColor="text1" w:themeTint="BF"/>
              <w:sz w:val="28"/>
              <w:szCs w:val="28"/>
            </w:rPr>
          </w:pPr>
          <w:r w:rsidRPr="005412A5">
            <w:rPr>
              <w:rFonts w:cs="Arial"/>
              <w:b/>
              <w:bCs/>
              <w:color w:val="404040" w:themeColor="text1" w:themeTint="BF"/>
              <w:sz w:val="28"/>
              <w:szCs w:val="28"/>
            </w:rPr>
            <w:t xml:space="preserve">01 June </w:t>
          </w:r>
          <w:r w:rsidR="00DF1A95" w:rsidRPr="005412A5">
            <w:rPr>
              <w:rFonts w:cs="Arial"/>
              <w:b/>
              <w:bCs/>
              <w:color w:val="404040" w:themeColor="text1" w:themeTint="BF"/>
              <w:sz w:val="28"/>
              <w:szCs w:val="28"/>
            </w:rPr>
            <w:t>2024 to 25 June 2026</w:t>
          </w:r>
        </w:p>
        <w:p w14:paraId="464A234F" w14:textId="77777777" w:rsidR="00AD4F1B" w:rsidRPr="005412A5" w:rsidRDefault="00AD4F1B" w:rsidP="002B7AF2">
          <w:pPr>
            <w:pStyle w:val="NoSpacing"/>
            <w:spacing w:line="300" w:lineRule="atLeast"/>
            <w:jc w:val="center"/>
            <w:rPr>
              <w:rFonts w:cs="Arial"/>
              <w:b/>
              <w:sz w:val="28"/>
              <w:szCs w:val="28"/>
            </w:rPr>
          </w:pPr>
        </w:p>
        <w:p w14:paraId="2539613F" w14:textId="77777777" w:rsidR="00AD4F1B" w:rsidRPr="005412A5" w:rsidRDefault="00AD4F1B" w:rsidP="002B7AF2">
          <w:pPr>
            <w:pStyle w:val="NoSpacing"/>
            <w:spacing w:line="300" w:lineRule="atLeast"/>
            <w:jc w:val="center"/>
            <w:rPr>
              <w:rFonts w:cs="Arial"/>
              <w:b/>
              <w:sz w:val="28"/>
              <w:szCs w:val="28"/>
            </w:rPr>
          </w:pPr>
        </w:p>
        <w:p w14:paraId="255475AC" w14:textId="77777777" w:rsidR="00AD4F1B" w:rsidRPr="005412A5" w:rsidRDefault="00AD4F1B" w:rsidP="002B7AF2">
          <w:pPr>
            <w:pStyle w:val="NoSpacing"/>
            <w:spacing w:line="300" w:lineRule="atLeast"/>
            <w:jc w:val="center"/>
            <w:rPr>
              <w:rFonts w:cs="Arial"/>
              <w:b/>
              <w:sz w:val="28"/>
              <w:szCs w:val="28"/>
            </w:rPr>
          </w:pPr>
        </w:p>
        <w:p w14:paraId="3432FB69" w14:textId="77777777" w:rsidR="00AD4F1B" w:rsidRPr="005412A5" w:rsidRDefault="00AD4F1B" w:rsidP="002B7AF2">
          <w:pPr>
            <w:pStyle w:val="NoSpacing"/>
            <w:spacing w:line="300" w:lineRule="atLeast"/>
            <w:jc w:val="center"/>
            <w:rPr>
              <w:rFonts w:cs="Arial"/>
              <w:b/>
              <w:sz w:val="28"/>
              <w:szCs w:val="28"/>
            </w:rPr>
          </w:pPr>
        </w:p>
        <w:p w14:paraId="22E3C044" w14:textId="77777777" w:rsidR="00AD4F1B" w:rsidRPr="005412A5" w:rsidRDefault="00AD4F1B" w:rsidP="002B7AF2">
          <w:pPr>
            <w:pStyle w:val="NoSpacing"/>
            <w:spacing w:line="300" w:lineRule="atLeast"/>
            <w:jc w:val="center"/>
            <w:rPr>
              <w:rFonts w:cs="Arial"/>
              <w:b/>
              <w:sz w:val="28"/>
              <w:szCs w:val="28"/>
            </w:rPr>
          </w:pPr>
        </w:p>
        <w:p w14:paraId="2642A5BE" w14:textId="77777777" w:rsidR="008B0EC7" w:rsidRPr="005412A5" w:rsidRDefault="008B0EC7" w:rsidP="002B7AF2">
          <w:pPr>
            <w:pStyle w:val="NoSpacing"/>
            <w:spacing w:line="300" w:lineRule="atLeast"/>
            <w:jc w:val="center"/>
            <w:rPr>
              <w:rFonts w:cs="Arial"/>
              <w:b/>
              <w:sz w:val="28"/>
              <w:szCs w:val="28"/>
            </w:rPr>
          </w:pPr>
        </w:p>
        <w:p w14:paraId="1653B15E" w14:textId="77777777" w:rsidR="00AD4F1B" w:rsidRPr="005412A5" w:rsidRDefault="00AD4F1B" w:rsidP="002B7AF2">
          <w:pPr>
            <w:pStyle w:val="NoSpacing"/>
            <w:spacing w:line="300" w:lineRule="atLeast"/>
            <w:jc w:val="center"/>
            <w:rPr>
              <w:rFonts w:cs="Arial"/>
              <w:b/>
              <w:sz w:val="28"/>
              <w:szCs w:val="28"/>
            </w:rPr>
          </w:pPr>
        </w:p>
        <w:p w14:paraId="527137BF" w14:textId="77777777" w:rsidR="00AD4F1B" w:rsidRPr="005412A5" w:rsidRDefault="00AD4F1B" w:rsidP="0047728C">
          <w:pPr>
            <w:pStyle w:val="NoSpacing"/>
            <w:spacing w:line="300" w:lineRule="atLeast"/>
            <w:rPr>
              <w:rFonts w:cs="Arial"/>
              <w:b/>
              <w:sz w:val="28"/>
              <w:szCs w:val="28"/>
            </w:rPr>
          </w:pPr>
        </w:p>
        <w:p w14:paraId="5C74842F" w14:textId="77777777" w:rsidR="00AD4F1B" w:rsidRPr="005412A5" w:rsidRDefault="00AD4F1B" w:rsidP="002B7AF2">
          <w:pPr>
            <w:pStyle w:val="NoSpacing"/>
            <w:spacing w:line="300" w:lineRule="atLeast"/>
            <w:jc w:val="center"/>
            <w:rPr>
              <w:rFonts w:cs="Arial"/>
              <w:b/>
              <w:sz w:val="28"/>
              <w:szCs w:val="28"/>
            </w:rPr>
          </w:pPr>
        </w:p>
        <w:p w14:paraId="7CFFEB31" w14:textId="3969024B" w:rsidR="00AD4F1B" w:rsidRPr="005412A5" w:rsidRDefault="00980EB0" w:rsidP="6FC33A4C">
          <w:pPr>
            <w:pStyle w:val="NoSpacing"/>
            <w:spacing w:line="300" w:lineRule="atLeast"/>
            <w:jc w:val="center"/>
            <w:rPr>
              <w:rFonts w:cs="Arial"/>
              <w:b/>
              <w:bCs/>
              <w:color w:val="1F508A"/>
              <w:sz w:val="28"/>
              <w:szCs w:val="28"/>
            </w:rPr>
          </w:pPr>
          <w:r w:rsidRPr="005412A5">
            <w:rPr>
              <w:rFonts w:cs="Arial"/>
              <w:b/>
              <w:bCs/>
              <w:color w:val="1F508A"/>
              <w:sz w:val="28"/>
              <w:szCs w:val="28"/>
            </w:rPr>
            <w:t>APRIL</w:t>
          </w:r>
          <w:r w:rsidR="00CB1E5B" w:rsidRPr="005412A5">
            <w:rPr>
              <w:rFonts w:cs="Arial"/>
              <w:b/>
              <w:bCs/>
              <w:color w:val="1F508A"/>
              <w:sz w:val="28"/>
              <w:szCs w:val="28"/>
            </w:rPr>
            <w:t xml:space="preserve"> 2026</w:t>
          </w:r>
        </w:p>
        <w:p w14:paraId="00EEBB21" w14:textId="77777777" w:rsidR="00AD4F1B" w:rsidRPr="005412A5" w:rsidRDefault="00AD4F1B" w:rsidP="002B7AF2">
          <w:pPr>
            <w:pStyle w:val="NoSpacing"/>
            <w:spacing w:line="300" w:lineRule="atLeast"/>
            <w:jc w:val="center"/>
            <w:rPr>
              <w:rFonts w:cs="Arial"/>
              <w:b/>
              <w:sz w:val="20"/>
              <w:szCs w:val="28"/>
            </w:rPr>
          </w:pPr>
        </w:p>
        <w:p w14:paraId="618D8C12" w14:textId="5818BD1A" w:rsidR="00AD4F1B" w:rsidRPr="005412A5" w:rsidRDefault="00AD4F1B" w:rsidP="002B7AF2">
          <w:pPr>
            <w:pStyle w:val="NoSpacing"/>
            <w:spacing w:line="300" w:lineRule="atLeast"/>
            <w:jc w:val="center"/>
            <w:rPr>
              <w:rFonts w:cs="Arial"/>
              <w:color w:val="404040" w:themeColor="text1" w:themeTint="BF"/>
              <w:sz w:val="24"/>
              <w:szCs w:val="24"/>
            </w:rPr>
          </w:pPr>
          <w:r w:rsidRPr="005412A5">
            <w:rPr>
              <w:rFonts w:cs="Arial"/>
              <w:color w:val="404040" w:themeColor="text1" w:themeTint="BF"/>
              <w:sz w:val="24"/>
              <w:szCs w:val="24"/>
            </w:rPr>
            <w:t xml:space="preserve">This is prepared by the </w:t>
          </w:r>
        </w:p>
        <w:p w14:paraId="0E437964" w14:textId="77777777" w:rsidR="00AD4F1B" w:rsidRPr="005412A5" w:rsidRDefault="00AD4F1B" w:rsidP="002B7AF2">
          <w:pPr>
            <w:pStyle w:val="NoSpacing"/>
            <w:spacing w:line="300" w:lineRule="atLeast"/>
            <w:jc w:val="center"/>
            <w:rPr>
              <w:rFonts w:cs="Arial"/>
              <w:color w:val="404040" w:themeColor="text1" w:themeTint="BF"/>
              <w:sz w:val="24"/>
              <w:szCs w:val="24"/>
            </w:rPr>
          </w:pPr>
          <w:r w:rsidRPr="005412A5">
            <w:rPr>
              <w:rFonts w:cs="Arial"/>
              <w:color w:val="404040" w:themeColor="text1" w:themeTint="BF"/>
              <w:sz w:val="24"/>
              <w:szCs w:val="24"/>
            </w:rPr>
            <w:t xml:space="preserve">Philippine Electricity Market Corporation – </w:t>
          </w:r>
        </w:p>
        <w:p w14:paraId="4D94B104" w14:textId="39F303A2" w:rsidR="00AD4F1B" w:rsidRPr="005412A5" w:rsidRDefault="00CB1E5B" w:rsidP="002B7AF2">
          <w:pPr>
            <w:pStyle w:val="NoSpacing"/>
            <w:spacing w:line="300" w:lineRule="atLeast"/>
            <w:jc w:val="center"/>
            <w:rPr>
              <w:rFonts w:cs="Arial"/>
              <w:color w:val="404040" w:themeColor="text1" w:themeTint="BF"/>
              <w:sz w:val="24"/>
              <w:szCs w:val="24"/>
            </w:rPr>
          </w:pPr>
          <w:r w:rsidRPr="005412A5">
            <w:rPr>
              <w:rFonts w:cs="Arial"/>
              <w:color w:val="404040" w:themeColor="text1" w:themeTint="BF"/>
              <w:sz w:val="24"/>
              <w:szCs w:val="24"/>
            </w:rPr>
            <w:t>Market Assessment Group</w:t>
          </w:r>
          <w:r w:rsidR="00AD4F1B" w:rsidRPr="005412A5">
            <w:rPr>
              <w:rFonts w:cs="Arial"/>
              <w:color w:val="404040" w:themeColor="text1" w:themeTint="BF"/>
              <w:sz w:val="24"/>
              <w:szCs w:val="24"/>
            </w:rPr>
            <w:t xml:space="preserve"> for the </w:t>
          </w:r>
        </w:p>
        <w:p w14:paraId="5C57CF6D" w14:textId="55A771A9" w:rsidR="00AD4F1B" w:rsidRPr="005412A5" w:rsidRDefault="00CB1E5B" w:rsidP="002B7AF2">
          <w:pPr>
            <w:pStyle w:val="NoSpacing"/>
            <w:spacing w:line="300" w:lineRule="atLeast"/>
            <w:jc w:val="center"/>
            <w:rPr>
              <w:rFonts w:cs="Arial"/>
              <w:color w:val="404040" w:themeColor="text1" w:themeTint="BF"/>
              <w:sz w:val="24"/>
              <w:szCs w:val="24"/>
            </w:rPr>
          </w:pPr>
          <w:r w:rsidRPr="005412A5">
            <w:rPr>
              <w:rFonts w:cs="Arial"/>
              <w:color w:val="404040" w:themeColor="text1" w:themeTint="BF"/>
              <w:sz w:val="24"/>
              <w:szCs w:val="24"/>
            </w:rPr>
            <w:t>PEM Audit Committee</w:t>
          </w:r>
        </w:p>
        <w:p w14:paraId="37B5918A" w14:textId="77777777" w:rsidR="00F97EA5" w:rsidRPr="005412A5" w:rsidRDefault="00F97EA5" w:rsidP="002B7AF2">
          <w:pPr>
            <w:pStyle w:val="NoSpacing"/>
            <w:spacing w:line="300" w:lineRule="atLeast"/>
            <w:jc w:val="center"/>
            <w:rPr>
              <w:rFonts w:cs="Arial"/>
              <w:color w:val="404040" w:themeColor="text1" w:themeTint="BF"/>
              <w:sz w:val="24"/>
              <w:szCs w:val="24"/>
            </w:rPr>
          </w:pPr>
        </w:p>
        <w:p w14:paraId="2FBD74CC" w14:textId="77777777" w:rsidR="00AD4F1B" w:rsidRPr="005412A5" w:rsidRDefault="00AD4F1B" w:rsidP="002B7AF2">
          <w:pPr>
            <w:spacing w:after="0" w:line="300" w:lineRule="atLeast"/>
            <w:rPr>
              <w:rFonts w:cs="Arial"/>
              <w:color w:val="404040" w:themeColor="text1" w:themeTint="BF"/>
              <w:sz w:val="28"/>
              <w:szCs w:val="28"/>
            </w:rPr>
          </w:pPr>
          <w:r w:rsidRPr="005412A5">
            <w:rPr>
              <w:rFonts w:cs="Arial"/>
              <w:color w:val="404040" w:themeColor="text1" w:themeTint="BF"/>
              <w:sz w:val="28"/>
              <w:szCs w:val="28"/>
            </w:rPr>
            <w:br w:type="page"/>
          </w:r>
        </w:p>
        <w:p w14:paraId="0A2D4176" w14:textId="77777777" w:rsidR="00A357FC" w:rsidRPr="005412A5" w:rsidRDefault="00A357FC" w:rsidP="002B7AF2">
          <w:pPr>
            <w:pStyle w:val="NoSpacing"/>
            <w:spacing w:line="300" w:lineRule="atLeast"/>
            <w:rPr>
              <w:rFonts w:cs="Arial"/>
            </w:rPr>
            <w:sectPr w:rsidR="00A357FC" w:rsidRPr="005412A5" w:rsidSect="00BB0943">
              <w:headerReference w:type="default" r:id="rId11"/>
              <w:footerReference w:type="default" r:id="rId12"/>
              <w:headerReference w:type="first" r:id="rId13"/>
              <w:footerReference w:type="first" r:id="rId14"/>
              <w:pgSz w:w="11906" w:h="16838" w:code="9"/>
              <w:pgMar w:top="720" w:right="720" w:bottom="720" w:left="720" w:header="708" w:footer="708" w:gutter="0"/>
              <w:pgNumType w:start="0"/>
              <w:cols w:space="708"/>
              <w:titlePg/>
              <w:docGrid w:linePitch="360"/>
            </w:sectPr>
          </w:pPr>
        </w:p>
        <w:sdt>
          <w:sdtPr>
            <w:rPr>
              <w:rFonts w:eastAsiaTheme="minorEastAsia" w:cs="Arial"/>
              <w:b w:val="0"/>
              <w:color w:val="auto"/>
              <w:sz w:val="22"/>
              <w:szCs w:val="22"/>
              <w:lang w:val="en-PH"/>
            </w:rPr>
            <w:id w:val="741447673"/>
            <w:docPartObj>
              <w:docPartGallery w:val="Table of Contents"/>
              <w:docPartUnique/>
            </w:docPartObj>
          </w:sdtPr>
          <w:sdtEndPr>
            <w:rPr>
              <w:noProof/>
            </w:rPr>
          </w:sdtEndPr>
          <w:sdtContent>
            <w:p w14:paraId="406425CA" w14:textId="566401A1" w:rsidR="005531D2" w:rsidRPr="00417961" w:rsidRDefault="00602569" w:rsidP="002B7AF2">
              <w:pPr>
                <w:pStyle w:val="TOCHeading"/>
                <w:spacing w:before="0" w:line="300" w:lineRule="atLeast"/>
                <w:rPr>
                  <w:rFonts w:cs="Arial"/>
                  <w:color w:val="808080" w:themeColor="background1" w:themeShade="80"/>
                  <w:sz w:val="26"/>
                  <w:szCs w:val="26"/>
                </w:rPr>
              </w:pPr>
              <w:r w:rsidRPr="005412A5">
                <w:rPr>
                  <w:rFonts w:cs="Arial"/>
                  <w:color w:val="808080" w:themeColor="background1" w:themeShade="80"/>
                  <w:sz w:val="26"/>
                  <w:szCs w:val="26"/>
                </w:rPr>
                <w:t>Table of C</w:t>
              </w:r>
              <w:r w:rsidR="005531D2" w:rsidRPr="005412A5">
                <w:rPr>
                  <w:rFonts w:cs="Arial"/>
                  <w:color w:val="808080" w:themeColor="background1" w:themeShade="80"/>
                  <w:sz w:val="26"/>
                  <w:szCs w:val="26"/>
                </w:rPr>
                <w:t>ontents</w:t>
              </w:r>
            </w:p>
            <w:p w14:paraId="7194DBDC" w14:textId="62477415" w:rsidR="005531D2" w:rsidRPr="005412A5" w:rsidRDefault="00CF2378" w:rsidP="002B7AF2">
              <w:pPr>
                <w:tabs>
                  <w:tab w:val="left" w:pos="1603"/>
                </w:tabs>
                <w:spacing w:after="0" w:line="300" w:lineRule="atLeast"/>
                <w:rPr>
                  <w:rFonts w:cs="Arial"/>
                  <w:lang w:val="en-US"/>
                </w:rPr>
              </w:pPr>
              <w:r w:rsidRPr="005412A5">
                <w:rPr>
                  <w:rFonts w:cs="Arial"/>
                  <w:lang w:val="en-US"/>
                </w:rPr>
                <w:tab/>
              </w:r>
            </w:p>
            <w:p w14:paraId="74E89320" w14:textId="2A488584" w:rsidR="00A25B04" w:rsidRPr="00417961" w:rsidRDefault="00CF2378">
              <w:pPr>
                <w:pStyle w:val="TOC1"/>
                <w:rPr>
                  <w:rFonts w:eastAsiaTheme="minorEastAsia" w:cs="Arial"/>
                  <w:b w:val="0"/>
                  <w:noProof/>
                  <w:color w:val="auto"/>
                  <w:kern w:val="2"/>
                  <w:lang w:val="en-PH" w:eastAsia="en-PH"/>
                  <w14:ligatures w14:val="standardContextual"/>
                </w:rPr>
              </w:pPr>
              <w:r w:rsidRPr="005412A5">
                <w:rPr>
                  <w:rFonts w:cs="Arial"/>
                  <w:bCs/>
                  <w:noProof/>
                  <w:sz w:val="22"/>
                  <w:szCs w:val="22"/>
                </w:rPr>
                <w:fldChar w:fldCharType="begin"/>
              </w:r>
              <w:r w:rsidRPr="005412A5">
                <w:rPr>
                  <w:rFonts w:cs="Arial"/>
                  <w:bCs/>
                  <w:noProof/>
                  <w:sz w:val="22"/>
                  <w:szCs w:val="22"/>
                </w:rPr>
                <w:instrText xml:space="preserve"> TOC \o "1-3" \h \z \u </w:instrText>
              </w:r>
              <w:r w:rsidRPr="005412A5">
                <w:rPr>
                  <w:rFonts w:cs="Arial"/>
                  <w:bCs/>
                  <w:noProof/>
                  <w:sz w:val="22"/>
                  <w:szCs w:val="22"/>
                </w:rPr>
                <w:fldChar w:fldCharType="separate"/>
              </w:r>
              <w:hyperlink w:anchor="_Toc225330859" w:history="1">
                <w:r w:rsidR="00A25B04" w:rsidRPr="005412A5">
                  <w:rPr>
                    <w:rStyle w:val="Hyperlink"/>
                    <w:rFonts w:cs="Arial"/>
                    <w:bCs/>
                    <w:noProof/>
                  </w:rPr>
                  <w:t>1.</w:t>
                </w:r>
                <w:r w:rsidR="00A25B04" w:rsidRPr="00417961">
                  <w:rPr>
                    <w:rFonts w:eastAsiaTheme="minorEastAsia" w:cs="Arial"/>
                    <w:b w:val="0"/>
                    <w:noProof/>
                    <w:color w:val="auto"/>
                    <w:kern w:val="2"/>
                    <w:lang w:val="en-PH" w:eastAsia="en-PH"/>
                    <w14:ligatures w14:val="standardContextual"/>
                  </w:rPr>
                  <w:tab/>
                </w:r>
                <w:r w:rsidR="00A25B04" w:rsidRPr="005412A5">
                  <w:rPr>
                    <w:rStyle w:val="Hyperlink"/>
                    <w:rFonts w:cs="Arial"/>
                    <w:noProof/>
                  </w:rPr>
                  <w:t>Requirement</w:t>
                </w:r>
                <w:r w:rsidR="00A25B04" w:rsidRPr="005412A5">
                  <w:rPr>
                    <w:rFonts w:cs="Arial"/>
                    <w:noProof/>
                    <w:webHidden/>
                  </w:rPr>
                  <w:tab/>
                </w:r>
                <w:r w:rsidR="00A25B04" w:rsidRPr="005412A5">
                  <w:rPr>
                    <w:rFonts w:cs="Arial"/>
                    <w:noProof/>
                    <w:webHidden/>
                  </w:rPr>
                  <w:fldChar w:fldCharType="begin"/>
                </w:r>
                <w:r w:rsidR="00A25B04" w:rsidRPr="005412A5">
                  <w:rPr>
                    <w:rFonts w:cs="Arial"/>
                    <w:noProof/>
                    <w:webHidden/>
                  </w:rPr>
                  <w:instrText xml:space="preserve"> PAGEREF _Toc225330859 \h </w:instrText>
                </w:r>
                <w:r w:rsidR="00A25B04" w:rsidRPr="005412A5">
                  <w:rPr>
                    <w:rFonts w:cs="Arial"/>
                    <w:noProof/>
                    <w:webHidden/>
                  </w:rPr>
                </w:r>
                <w:r w:rsidR="00A25B04" w:rsidRPr="005412A5">
                  <w:rPr>
                    <w:rFonts w:cs="Arial"/>
                    <w:noProof/>
                    <w:webHidden/>
                  </w:rPr>
                  <w:fldChar w:fldCharType="separate"/>
                </w:r>
                <w:r w:rsidR="00A25B04" w:rsidRPr="005412A5">
                  <w:rPr>
                    <w:rFonts w:cs="Arial"/>
                    <w:noProof/>
                    <w:webHidden/>
                  </w:rPr>
                  <w:t>2</w:t>
                </w:r>
                <w:r w:rsidR="00A25B04" w:rsidRPr="005412A5">
                  <w:rPr>
                    <w:rFonts w:cs="Arial"/>
                    <w:noProof/>
                    <w:webHidden/>
                  </w:rPr>
                  <w:fldChar w:fldCharType="end"/>
                </w:r>
              </w:hyperlink>
            </w:p>
            <w:p w14:paraId="19611875" w14:textId="41F9B65D" w:rsidR="00A25B04" w:rsidRPr="00417961" w:rsidRDefault="00A25B04">
              <w:pPr>
                <w:pStyle w:val="TOC1"/>
                <w:rPr>
                  <w:rFonts w:eastAsiaTheme="minorEastAsia" w:cs="Arial"/>
                  <w:b w:val="0"/>
                  <w:noProof/>
                  <w:color w:val="auto"/>
                  <w:kern w:val="2"/>
                  <w:lang w:val="en-PH" w:eastAsia="en-PH"/>
                  <w14:ligatures w14:val="standardContextual"/>
                </w:rPr>
              </w:pPr>
              <w:hyperlink w:anchor="_Toc225330860" w:history="1">
                <w:r w:rsidRPr="005412A5">
                  <w:rPr>
                    <w:rStyle w:val="Hyperlink"/>
                    <w:rFonts w:cs="Arial"/>
                    <w:bCs/>
                    <w:noProof/>
                  </w:rPr>
                  <w:t>2.</w:t>
                </w:r>
                <w:r w:rsidRPr="00417961">
                  <w:rPr>
                    <w:rFonts w:eastAsiaTheme="minorEastAsia" w:cs="Arial"/>
                    <w:b w:val="0"/>
                    <w:noProof/>
                    <w:color w:val="auto"/>
                    <w:kern w:val="2"/>
                    <w:lang w:val="en-PH" w:eastAsia="en-PH"/>
                    <w14:ligatures w14:val="standardContextual"/>
                  </w:rPr>
                  <w:tab/>
                </w:r>
                <w:r w:rsidRPr="005412A5">
                  <w:rPr>
                    <w:rStyle w:val="Hyperlink"/>
                    <w:rFonts w:cs="Arial"/>
                    <w:noProof/>
                  </w:rPr>
                  <w:t>Introduction</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_Toc225330860 \h </w:instrText>
                </w:r>
                <w:r w:rsidRPr="005412A5">
                  <w:rPr>
                    <w:rFonts w:cs="Arial"/>
                    <w:noProof/>
                    <w:webHidden/>
                  </w:rPr>
                </w:r>
                <w:r w:rsidRPr="005412A5">
                  <w:rPr>
                    <w:rFonts w:cs="Arial"/>
                    <w:noProof/>
                    <w:webHidden/>
                  </w:rPr>
                  <w:fldChar w:fldCharType="separate"/>
                </w:r>
                <w:r w:rsidRPr="005412A5">
                  <w:rPr>
                    <w:rFonts w:cs="Arial"/>
                    <w:noProof/>
                    <w:webHidden/>
                  </w:rPr>
                  <w:t>2</w:t>
                </w:r>
                <w:r w:rsidRPr="005412A5">
                  <w:rPr>
                    <w:rFonts w:cs="Arial"/>
                    <w:noProof/>
                    <w:webHidden/>
                  </w:rPr>
                  <w:fldChar w:fldCharType="end"/>
                </w:r>
              </w:hyperlink>
            </w:p>
            <w:p w14:paraId="3CF3EE49" w14:textId="6009D7F6"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61" w:history="1">
                <w:r w:rsidRPr="005412A5">
                  <w:rPr>
                    <w:rStyle w:val="Hyperlink"/>
                    <w:rFonts w:cs="Arial"/>
                    <w:noProof/>
                  </w:rPr>
                  <w:t>2.1.</w:t>
                </w:r>
                <w:r w:rsidRPr="00417961">
                  <w:rPr>
                    <w:rFonts w:cs="Arial"/>
                    <w:b w:val="0"/>
                    <w:noProof/>
                    <w:kern w:val="2"/>
                    <w:szCs w:val="24"/>
                    <w:lang w:val="en-PH" w:eastAsia="en-PH"/>
                    <w14:ligatures w14:val="standardContextual"/>
                  </w:rPr>
                  <w:tab/>
                </w:r>
                <w:r w:rsidRPr="005412A5">
                  <w:rPr>
                    <w:rStyle w:val="Hyperlink"/>
                    <w:rFonts w:cs="Arial"/>
                    <w:bCs/>
                    <w:noProof/>
                  </w:rPr>
                  <w:t>The Renewable Energy Market (REM) and RE Registrar</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_Toc225330861 \h </w:instrText>
                </w:r>
                <w:r w:rsidRPr="005412A5">
                  <w:rPr>
                    <w:rFonts w:cs="Arial"/>
                    <w:noProof/>
                    <w:webHidden/>
                  </w:rPr>
                </w:r>
                <w:r w:rsidRPr="005412A5">
                  <w:rPr>
                    <w:rFonts w:cs="Arial"/>
                    <w:noProof/>
                    <w:webHidden/>
                  </w:rPr>
                  <w:fldChar w:fldCharType="separate"/>
                </w:r>
                <w:r w:rsidRPr="005412A5">
                  <w:rPr>
                    <w:rFonts w:cs="Arial"/>
                    <w:noProof/>
                    <w:webHidden/>
                  </w:rPr>
                  <w:t>2</w:t>
                </w:r>
                <w:r w:rsidRPr="005412A5">
                  <w:rPr>
                    <w:rFonts w:cs="Arial"/>
                    <w:noProof/>
                    <w:webHidden/>
                  </w:rPr>
                  <w:fldChar w:fldCharType="end"/>
                </w:r>
              </w:hyperlink>
            </w:p>
            <w:p w14:paraId="75093FAE" w14:textId="7180EFE6"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62" w:history="1">
                <w:r w:rsidRPr="005412A5">
                  <w:rPr>
                    <w:rStyle w:val="Hyperlink"/>
                    <w:rFonts w:cs="Arial"/>
                    <w:noProof/>
                  </w:rPr>
                  <w:t>2.2.</w:t>
                </w:r>
                <w:r w:rsidRPr="00417961">
                  <w:rPr>
                    <w:rFonts w:cs="Arial"/>
                    <w:b w:val="0"/>
                    <w:noProof/>
                    <w:kern w:val="2"/>
                    <w:szCs w:val="24"/>
                    <w:lang w:val="en-PH" w:eastAsia="en-PH"/>
                    <w14:ligatures w14:val="standardContextual"/>
                  </w:rPr>
                  <w:tab/>
                </w:r>
                <w:r w:rsidRPr="005412A5">
                  <w:rPr>
                    <w:rStyle w:val="Hyperlink"/>
                    <w:rFonts w:cs="Arial"/>
                    <w:bCs/>
                    <w:noProof/>
                  </w:rPr>
                  <w:t>The Philippine Renewable Energy Market System</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_Toc225330862 \h </w:instrText>
                </w:r>
                <w:r w:rsidRPr="005412A5">
                  <w:rPr>
                    <w:rFonts w:cs="Arial"/>
                    <w:noProof/>
                    <w:webHidden/>
                  </w:rPr>
                </w:r>
                <w:r w:rsidRPr="005412A5">
                  <w:rPr>
                    <w:rFonts w:cs="Arial"/>
                    <w:noProof/>
                    <w:webHidden/>
                  </w:rPr>
                  <w:fldChar w:fldCharType="separate"/>
                </w:r>
                <w:r w:rsidRPr="005412A5">
                  <w:rPr>
                    <w:rFonts w:cs="Arial"/>
                    <w:noProof/>
                    <w:webHidden/>
                  </w:rPr>
                  <w:t>4</w:t>
                </w:r>
                <w:r w:rsidRPr="005412A5">
                  <w:rPr>
                    <w:rFonts w:cs="Arial"/>
                    <w:noProof/>
                    <w:webHidden/>
                  </w:rPr>
                  <w:fldChar w:fldCharType="end"/>
                </w:r>
              </w:hyperlink>
            </w:p>
            <w:p w14:paraId="7EDCFC41" w14:textId="23A769EB"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63" w:history="1">
                <w:r w:rsidRPr="005412A5">
                  <w:rPr>
                    <w:rStyle w:val="Hyperlink"/>
                    <w:rFonts w:cs="Arial"/>
                    <w:noProof/>
                  </w:rPr>
                  <w:t>2.3.</w:t>
                </w:r>
                <w:r w:rsidRPr="00417961">
                  <w:rPr>
                    <w:rFonts w:cs="Arial"/>
                    <w:b w:val="0"/>
                    <w:noProof/>
                    <w:kern w:val="2"/>
                    <w:szCs w:val="24"/>
                    <w:lang w:val="en-PH" w:eastAsia="en-PH"/>
                    <w14:ligatures w14:val="standardContextual"/>
                  </w:rPr>
                  <w:tab/>
                </w:r>
                <w:r w:rsidRPr="005412A5">
                  <w:rPr>
                    <w:rStyle w:val="Hyperlink"/>
                    <w:rFonts w:cs="Arial"/>
                    <w:bCs/>
                    <w:noProof/>
                  </w:rPr>
                  <w:t>Basis for the Audit</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_Toc225330863 \h </w:instrText>
                </w:r>
                <w:r w:rsidRPr="005412A5">
                  <w:rPr>
                    <w:rFonts w:cs="Arial"/>
                    <w:noProof/>
                    <w:webHidden/>
                  </w:rPr>
                </w:r>
                <w:r w:rsidRPr="005412A5">
                  <w:rPr>
                    <w:rFonts w:cs="Arial"/>
                    <w:noProof/>
                    <w:webHidden/>
                  </w:rPr>
                  <w:fldChar w:fldCharType="separate"/>
                </w:r>
                <w:r w:rsidRPr="005412A5">
                  <w:rPr>
                    <w:rFonts w:cs="Arial"/>
                    <w:noProof/>
                    <w:webHidden/>
                  </w:rPr>
                  <w:t>6</w:t>
                </w:r>
                <w:r w:rsidRPr="005412A5">
                  <w:rPr>
                    <w:rFonts w:cs="Arial"/>
                    <w:noProof/>
                    <w:webHidden/>
                  </w:rPr>
                  <w:fldChar w:fldCharType="end"/>
                </w:r>
              </w:hyperlink>
            </w:p>
            <w:p w14:paraId="7EC6482A" w14:textId="0AFF1331"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64" w:history="1">
                <w:r w:rsidRPr="005412A5">
                  <w:rPr>
                    <w:rStyle w:val="Hyperlink"/>
                    <w:rFonts w:cs="Arial"/>
                    <w:noProof/>
                  </w:rPr>
                  <w:t>2.4.</w:t>
                </w:r>
                <w:r w:rsidRPr="00417961">
                  <w:rPr>
                    <w:rFonts w:cs="Arial"/>
                    <w:b w:val="0"/>
                    <w:noProof/>
                    <w:kern w:val="2"/>
                    <w:szCs w:val="24"/>
                    <w:lang w:val="en-PH" w:eastAsia="en-PH"/>
                    <w14:ligatures w14:val="standardContextual"/>
                  </w:rPr>
                  <w:tab/>
                </w:r>
                <w:r w:rsidRPr="005412A5">
                  <w:rPr>
                    <w:rStyle w:val="Hyperlink"/>
                    <w:rFonts w:cs="Arial"/>
                    <w:bCs/>
                    <w:noProof/>
                  </w:rPr>
                  <w:t>Objectives of the Audit</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_Toc225330864 \h </w:instrText>
                </w:r>
                <w:r w:rsidRPr="005412A5">
                  <w:rPr>
                    <w:rFonts w:cs="Arial"/>
                    <w:noProof/>
                    <w:webHidden/>
                  </w:rPr>
                </w:r>
                <w:r w:rsidRPr="005412A5">
                  <w:rPr>
                    <w:rFonts w:cs="Arial"/>
                    <w:noProof/>
                    <w:webHidden/>
                  </w:rPr>
                  <w:fldChar w:fldCharType="separate"/>
                </w:r>
                <w:r w:rsidRPr="005412A5">
                  <w:rPr>
                    <w:rFonts w:cs="Arial"/>
                    <w:noProof/>
                    <w:webHidden/>
                  </w:rPr>
                  <w:t>7</w:t>
                </w:r>
                <w:r w:rsidRPr="005412A5">
                  <w:rPr>
                    <w:rFonts w:cs="Arial"/>
                    <w:noProof/>
                    <w:webHidden/>
                  </w:rPr>
                  <w:fldChar w:fldCharType="end"/>
                </w:r>
              </w:hyperlink>
            </w:p>
            <w:p w14:paraId="17CB6B85" w14:textId="0A90A801"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65" w:history="1">
                <w:r w:rsidRPr="005412A5">
                  <w:rPr>
                    <w:rStyle w:val="Hyperlink"/>
                    <w:rFonts w:cs="Arial"/>
                    <w:noProof/>
                  </w:rPr>
                  <w:t>2.5.</w:t>
                </w:r>
                <w:r w:rsidRPr="00417961">
                  <w:rPr>
                    <w:rFonts w:cs="Arial"/>
                    <w:b w:val="0"/>
                    <w:noProof/>
                    <w:kern w:val="2"/>
                    <w:szCs w:val="24"/>
                    <w:lang w:val="en-PH" w:eastAsia="en-PH"/>
                    <w14:ligatures w14:val="standardContextual"/>
                  </w:rPr>
                  <w:tab/>
                </w:r>
                <w:r w:rsidRPr="005412A5">
                  <w:rPr>
                    <w:rStyle w:val="Hyperlink"/>
                    <w:rFonts w:cs="Arial"/>
                    <w:bCs/>
                    <w:noProof/>
                  </w:rPr>
                  <w:t>Applicable Rules and Documents</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_Toc225330865 \h </w:instrText>
                </w:r>
                <w:r w:rsidRPr="005412A5">
                  <w:rPr>
                    <w:rFonts w:cs="Arial"/>
                    <w:noProof/>
                    <w:webHidden/>
                  </w:rPr>
                </w:r>
                <w:r w:rsidRPr="005412A5">
                  <w:rPr>
                    <w:rFonts w:cs="Arial"/>
                    <w:noProof/>
                    <w:webHidden/>
                  </w:rPr>
                  <w:fldChar w:fldCharType="separate"/>
                </w:r>
                <w:r w:rsidRPr="005412A5">
                  <w:rPr>
                    <w:rFonts w:cs="Arial"/>
                    <w:noProof/>
                    <w:webHidden/>
                  </w:rPr>
                  <w:t>7</w:t>
                </w:r>
                <w:r w:rsidRPr="005412A5">
                  <w:rPr>
                    <w:rFonts w:cs="Arial"/>
                    <w:noProof/>
                    <w:webHidden/>
                  </w:rPr>
                  <w:fldChar w:fldCharType="end"/>
                </w:r>
              </w:hyperlink>
            </w:p>
            <w:p w14:paraId="71E89552" w14:textId="471CC19B" w:rsidR="00A25B04" w:rsidRPr="00417961" w:rsidRDefault="00A25B04">
              <w:pPr>
                <w:pStyle w:val="TOC1"/>
                <w:rPr>
                  <w:rFonts w:eastAsiaTheme="minorEastAsia" w:cs="Arial"/>
                  <w:b w:val="0"/>
                  <w:noProof/>
                  <w:color w:val="auto"/>
                  <w:kern w:val="2"/>
                  <w:lang w:val="en-PH" w:eastAsia="en-PH"/>
                  <w14:ligatures w14:val="standardContextual"/>
                </w:rPr>
              </w:pPr>
              <w:hyperlink w:anchor="_Toc225330866" w:history="1">
                <w:r w:rsidRPr="005412A5">
                  <w:rPr>
                    <w:rStyle w:val="Hyperlink"/>
                    <w:rFonts w:cs="Arial"/>
                    <w:bCs/>
                    <w:noProof/>
                  </w:rPr>
                  <w:t>3.</w:t>
                </w:r>
                <w:r w:rsidRPr="00417961">
                  <w:rPr>
                    <w:rFonts w:eastAsiaTheme="minorEastAsia" w:cs="Arial"/>
                    <w:b w:val="0"/>
                    <w:noProof/>
                    <w:color w:val="auto"/>
                    <w:kern w:val="2"/>
                    <w:lang w:val="en-PH" w:eastAsia="en-PH"/>
                    <w14:ligatures w14:val="standardContextual"/>
                  </w:rPr>
                  <w:tab/>
                </w:r>
                <w:r w:rsidRPr="005412A5">
                  <w:rPr>
                    <w:rStyle w:val="Hyperlink"/>
                    <w:rFonts w:cs="Arial"/>
                    <w:noProof/>
                  </w:rPr>
                  <w:t>Audit Scope</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_Toc225330866 \h </w:instrText>
                </w:r>
                <w:r w:rsidRPr="005412A5">
                  <w:rPr>
                    <w:rFonts w:cs="Arial"/>
                    <w:noProof/>
                    <w:webHidden/>
                  </w:rPr>
                </w:r>
                <w:r w:rsidRPr="005412A5">
                  <w:rPr>
                    <w:rFonts w:cs="Arial"/>
                    <w:noProof/>
                    <w:webHidden/>
                  </w:rPr>
                  <w:fldChar w:fldCharType="separate"/>
                </w:r>
                <w:r w:rsidRPr="005412A5">
                  <w:rPr>
                    <w:rFonts w:cs="Arial"/>
                    <w:noProof/>
                    <w:webHidden/>
                  </w:rPr>
                  <w:t>8</w:t>
                </w:r>
                <w:r w:rsidRPr="005412A5">
                  <w:rPr>
                    <w:rFonts w:cs="Arial"/>
                    <w:noProof/>
                    <w:webHidden/>
                  </w:rPr>
                  <w:fldChar w:fldCharType="end"/>
                </w:r>
              </w:hyperlink>
            </w:p>
            <w:p w14:paraId="02B559FD" w14:textId="5F7024E9" w:rsidR="00A25B04" w:rsidRPr="00417961" w:rsidRDefault="00A25B04">
              <w:pPr>
                <w:pStyle w:val="TOC1"/>
                <w:rPr>
                  <w:rFonts w:eastAsiaTheme="minorEastAsia" w:cs="Arial"/>
                  <w:b w:val="0"/>
                  <w:noProof/>
                  <w:color w:val="auto"/>
                  <w:kern w:val="2"/>
                  <w:lang w:val="en-PH" w:eastAsia="en-PH"/>
                  <w14:ligatures w14:val="standardContextual"/>
                </w:rPr>
              </w:pPr>
              <w:hyperlink w:anchor="_Toc225330867" w:history="1">
                <w:r w:rsidRPr="005412A5">
                  <w:rPr>
                    <w:rStyle w:val="Hyperlink"/>
                    <w:rFonts w:cs="Arial"/>
                    <w:bCs/>
                    <w:noProof/>
                  </w:rPr>
                  <w:t>4.</w:t>
                </w:r>
                <w:r w:rsidRPr="00417961">
                  <w:rPr>
                    <w:rFonts w:eastAsiaTheme="minorEastAsia" w:cs="Arial"/>
                    <w:b w:val="0"/>
                    <w:noProof/>
                    <w:color w:val="auto"/>
                    <w:kern w:val="2"/>
                    <w:lang w:val="en-PH" w:eastAsia="en-PH"/>
                    <w14:ligatures w14:val="standardContextual"/>
                  </w:rPr>
                  <w:tab/>
                </w:r>
                <w:r w:rsidRPr="005412A5">
                  <w:rPr>
                    <w:rStyle w:val="Hyperlink"/>
                    <w:rFonts w:cs="Arial"/>
                    <w:noProof/>
                  </w:rPr>
                  <w:t>Proposed Arrangements</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_Toc225330867 \h </w:instrText>
                </w:r>
                <w:r w:rsidRPr="005412A5">
                  <w:rPr>
                    <w:rFonts w:cs="Arial"/>
                    <w:noProof/>
                    <w:webHidden/>
                  </w:rPr>
                </w:r>
                <w:r w:rsidRPr="005412A5">
                  <w:rPr>
                    <w:rFonts w:cs="Arial"/>
                    <w:noProof/>
                    <w:webHidden/>
                  </w:rPr>
                  <w:fldChar w:fldCharType="separate"/>
                </w:r>
                <w:r w:rsidRPr="005412A5">
                  <w:rPr>
                    <w:rFonts w:cs="Arial"/>
                    <w:noProof/>
                    <w:webHidden/>
                  </w:rPr>
                  <w:t>10</w:t>
                </w:r>
                <w:r w:rsidRPr="005412A5">
                  <w:rPr>
                    <w:rFonts w:cs="Arial"/>
                    <w:noProof/>
                    <w:webHidden/>
                  </w:rPr>
                  <w:fldChar w:fldCharType="end"/>
                </w:r>
              </w:hyperlink>
            </w:p>
            <w:p w14:paraId="0249E14E" w14:textId="27F8614F"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68" w:history="1">
                <w:r w:rsidRPr="005412A5">
                  <w:rPr>
                    <w:rStyle w:val="Hyperlink"/>
                    <w:rFonts w:cs="Arial"/>
                    <w:bCs/>
                    <w:noProof/>
                    <w:lang w:val="en-GB"/>
                  </w:rPr>
                  <w:t>4.1.</w:t>
                </w:r>
                <w:r w:rsidRPr="00417961">
                  <w:rPr>
                    <w:rFonts w:cs="Arial"/>
                    <w:b w:val="0"/>
                    <w:noProof/>
                    <w:kern w:val="2"/>
                    <w:szCs w:val="24"/>
                    <w:lang w:val="en-PH" w:eastAsia="en-PH"/>
                    <w14:ligatures w14:val="standardContextual"/>
                  </w:rPr>
                  <w:tab/>
                </w:r>
                <w:r w:rsidRPr="005412A5">
                  <w:rPr>
                    <w:rStyle w:val="Hyperlink"/>
                    <w:rFonts w:cs="Arial"/>
                    <w:noProof/>
                    <w:lang w:val="en-GB"/>
                  </w:rPr>
                  <w:t>Audit Schedule</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_Toc225330868 \h </w:instrText>
                </w:r>
                <w:r w:rsidRPr="005412A5">
                  <w:rPr>
                    <w:rFonts w:cs="Arial"/>
                    <w:noProof/>
                    <w:webHidden/>
                  </w:rPr>
                </w:r>
                <w:r w:rsidRPr="005412A5">
                  <w:rPr>
                    <w:rFonts w:cs="Arial"/>
                    <w:noProof/>
                    <w:webHidden/>
                  </w:rPr>
                  <w:fldChar w:fldCharType="separate"/>
                </w:r>
                <w:r w:rsidRPr="005412A5">
                  <w:rPr>
                    <w:rFonts w:cs="Arial"/>
                    <w:noProof/>
                    <w:webHidden/>
                  </w:rPr>
                  <w:t>10</w:t>
                </w:r>
                <w:r w:rsidRPr="005412A5">
                  <w:rPr>
                    <w:rFonts w:cs="Arial"/>
                    <w:noProof/>
                    <w:webHidden/>
                  </w:rPr>
                  <w:fldChar w:fldCharType="end"/>
                </w:r>
              </w:hyperlink>
            </w:p>
            <w:p w14:paraId="67552F20" w14:textId="38E9D1B5"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69" w:history="1">
                <w:r w:rsidRPr="005412A5">
                  <w:rPr>
                    <w:rStyle w:val="Hyperlink"/>
                    <w:rFonts w:cs="Arial"/>
                    <w:bCs/>
                    <w:noProof/>
                    <w:lang w:val="en-GB"/>
                  </w:rPr>
                  <w:t>4.2.</w:t>
                </w:r>
                <w:r w:rsidRPr="00417961">
                  <w:rPr>
                    <w:rFonts w:cs="Arial"/>
                    <w:b w:val="0"/>
                    <w:noProof/>
                    <w:kern w:val="2"/>
                    <w:szCs w:val="24"/>
                    <w:lang w:val="en-PH" w:eastAsia="en-PH"/>
                    <w14:ligatures w14:val="standardContextual"/>
                  </w:rPr>
                  <w:tab/>
                </w:r>
                <w:r w:rsidRPr="005412A5">
                  <w:rPr>
                    <w:rStyle w:val="Hyperlink"/>
                    <w:rFonts w:cs="Arial"/>
                    <w:noProof/>
                    <w:lang w:val="en-GB"/>
                  </w:rPr>
                  <w:t>Deliverables</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_Toc225330869 \h </w:instrText>
                </w:r>
                <w:r w:rsidRPr="005412A5">
                  <w:rPr>
                    <w:rFonts w:cs="Arial"/>
                    <w:noProof/>
                    <w:webHidden/>
                  </w:rPr>
                </w:r>
                <w:r w:rsidRPr="005412A5">
                  <w:rPr>
                    <w:rFonts w:cs="Arial"/>
                    <w:noProof/>
                    <w:webHidden/>
                  </w:rPr>
                  <w:fldChar w:fldCharType="separate"/>
                </w:r>
                <w:r w:rsidRPr="005412A5">
                  <w:rPr>
                    <w:rFonts w:cs="Arial"/>
                    <w:noProof/>
                    <w:webHidden/>
                  </w:rPr>
                  <w:t>10</w:t>
                </w:r>
                <w:r w:rsidRPr="005412A5">
                  <w:rPr>
                    <w:rFonts w:cs="Arial"/>
                    <w:noProof/>
                    <w:webHidden/>
                  </w:rPr>
                  <w:fldChar w:fldCharType="end"/>
                </w:r>
              </w:hyperlink>
            </w:p>
            <w:p w14:paraId="49FDBB88" w14:textId="26FC95D2" w:rsidR="00A25B04" w:rsidRPr="00417961" w:rsidRDefault="00A25B04">
              <w:pPr>
                <w:pStyle w:val="TOC2"/>
                <w:tabs>
                  <w:tab w:val="left" w:pos="960"/>
                  <w:tab w:val="right" w:leader="dot" w:pos="10456"/>
                </w:tabs>
                <w:rPr>
                  <w:rFonts w:cs="Arial"/>
                  <w:b w:val="0"/>
                  <w:noProof/>
                  <w:kern w:val="2"/>
                  <w:szCs w:val="24"/>
                  <w:lang w:val="en-PH" w:eastAsia="en-PH"/>
                  <w14:ligatures w14:val="standardContextual"/>
                </w:rPr>
              </w:pPr>
              <w:hyperlink w:anchor="_Toc225330870" w:history="1">
                <w:r w:rsidRPr="005412A5">
                  <w:rPr>
                    <w:rStyle w:val="Hyperlink"/>
                    <w:rFonts w:cs="Arial"/>
                    <w:bCs/>
                    <w:noProof/>
                    <w:lang w:val="en-GB"/>
                  </w:rPr>
                  <w:t>4.3.</w:t>
                </w:r>
                <w:r w:rsidRPr="00417961">
                  <w:rPr>
                    <w:rFonts w:cs="Arial"/>
                    <w:b w:val="0"/>
                    <w:noProof/>
                    <w:kern w:val="2"/>
                    <w:szCs w:val="24"/>
                    <w:lang w:val="en-PH" w:eastAsia="en-PH"/>
                    <w14:ligatures w14:val="standardContextual"/>
                  </w:rPr>
                  <w:tab/>
                </w:r>
                <w:r w:rsidRPr="005412A5">
                  <w:rPr>
                    <w:rStyle w:val="Hyperlink"/>
                    <w:rFonts w:cs="Arial"/>
                    <w:bCs/>
                    <w:noProof/>
                    <w:lang w:val="en-GB"/>
                  </w:rPr>
                  <w:t>Interface between the Internal Audit Department, the Auditees, the Market Operator and PEM Audit Committee</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_Toc225330870 \h </w:instrText>
                </w:r>
                <w:r w:rsidRPr="005412A5">
                  <w:rPr>
                    <w:rFonts w:cs="Arial"/>
                    <w:noProof/>
                    <w:webHidden/>
                  </w:rPr>
                </w:r>
                <w:r w:rsidRPr="005412A5">
                  <w:rPr>
                    <w:rFonts w:cs="Arial"/>
                    <w:noProof/>
                    <w:webHidden/>
                  </w:rPr>
                  <w:fldChar w:fldCharType="separate"/>
                </w:r>
                <w:r w:rsidRPr="005412A5">
                  <w:rPr>
                    <w:rFonts w:cs="Arial"/>
                    <w:noProof/>
                    <w:webHidden/>
                  </w:rPr>
                  <w:t>11</w:t>
                </w:r>
                <w:r w:rsidRPr="005412A5">
                  <w:rPr>
                    <w:rFonts w:cs="Arial"/>
                    <w:noProof/>
                    <w:webHidden/>
                  </w:rPr>
                  <w:fldChar w:fldCharType="end"/>
                </w:r>
              </w:hyperlink>
            </w:p>
            <w:p w14:paraId="26102B99" w14:textId="4E959713" w:rsidR="00A25B04" w:rsidRPr="00417961" w:rsidRDefault="00A25B04">
              <w:pPr>
                <w:pStyle w:val="TOC1"/>
                <w:rPr>
                  <w:rFonts w:eastAsiaTheme="minorEastAsia" w:cs="Arial"/>
                  <w:b w:val="0"/>
                  <w:noProof/>
                  <w:color w:val="auto"/>
                  <w:kern w:val="2"/>
                  <w:lang w:val="en-PH" w:eastAsia="en-PH"/>
                  <w14:ligatures w14:val="standardContextual"/>
                </w:rPr>
              </w:pPr>
              <w:hyperlink w:anchor="_Toc225330871" w:history="1">
                <w:r w:rsidRPr="005412A5">
                  <w:rPr>
                    <w:rStyle w:val="Hyperlink"/>
                    <w:rFonts w:cs="Arial"/>
                    <w:noProof/>
                  </w:rPr>
                  <w:t>Annex A – List of PREMS Enhancements</w:t>
                </w:r>
                <w:r w:rsidRPr="005412A5">
                  <w:rPr>
                    <w:rFonts w:cs="Arial"/>
                    <w:noProof/>
                    <w:webHidden/>
                  </w:rPr>
                  <w:tab/>
                </w:r>
                <w:r w:rsidRPr="005412A5">
                  <w:rPr>
                    <w:rFonts w:cs="Arial"/>
                    <w:noProof/>
                    <w:webHidden/>
                  </w:rPr>
                  <w:fldChar w:fldCharType="begin"/>
                </w:r>
                <w:r w:rsidRPr="005412A5">
                  <w:rPr>
                    <w:rFonts w:cs="Arial"/>
                    <w:noProof/>
                    <w:webHidden/>
                  </w:rPr>
                  <w:instrText xml:space="preserve"> PAGEREF _Toc225330871 \h </w:instrText>
                </w:r>
                <w:r w:rsidRPr="005412A5">
                  <w:rPr>
                    <w:rFonts w:cs="Arial"/>
                    <w:noProof/>
                    <w:webHidden/>
                  </w:rPr>
                </w:r>
                <w:r w:rsidRPr="005412A5">
                  <w:rPr>
                    <w:rFonts w:cs="Arial"/>
                    <w:noProof/>
                    <w:webHidden/>
                  </w:rPr>
                  <w:fldChar w:fldCharType="separate"/>
                </w:r>
                <w:r w:rsidRPr="005412A5">
                  <w:rPr>
                    <w:rFonts w:cs="Arial"/>
                    <w:noProof/>
                    <w:webHidden/>
                  </w:rPr>
                  <w:t>12</w:t>
                </w:r>
                <w:r w:rsidRPr="005412A5">
                  <w:rPr>
                    <w:rFonts w:cs="Arial"/>
                    <w:noProof/>
                    <w:webHidden/>
                  </w:rPr>
                  <w:fldChar w:fldCharType="end"/>
                </w:r>
              </w:hyperlink>
            </w:p>
            <w:p w14:paraId="769D0D3C" w14:textId="5565423B" w:rsidR="005531D2" w:rsidRPr="005412A5" w:rsidRDefault="00CF2378" w:rsidP="002B7AF2">
              <w:pPr>
                <w:spacing w:after="0" w:line="300" w:lineRule="atLeast"/>
                <w:rPr>
                  <w:rFonts w:cs="Arial"/>
                </w:rPr>
              </w:pPr>
              <w:r w:rsidRPr="005412A5">
                <w:rPr>
                  <w:rFonts w:cs="Arial"/>
                  <w:b/>
                  <w:bCs/>
                  <w:noProof/>
                </w:rPr>
                <w:fldChar w:fldCharType="end"/>
              </w:r>
            </w:p>
          </w:sdtContent>
        </w:sdt>
        <w:p w14:paraId="54CD245A" w14:textId="4725F4BD" w:rsidR="00250462" w:rsidRPr="005412A5" w:rsidRDefault="003F096B" w:rsidP="002B7AF2">
          <w:pPr>
            <w:tabs>
              <w:tab w:val="left" w:pos="8530"/>
            </w:tabs>
            <w:spacing w:after="0" w:line="300" w:lineRule="atLeast"/>
            <w:rPr>
              <w:rFonts w:cs="Arial"/>
            </w:rPr>
          </w:pPr>
          <w:r w:rsidRPr="005412A5">
            <w:rPr>
              <w:rFonts w:cs="Arial"/>
            </w:rPr>
            <w:tab/>
          </w:r>
        </w:p>
        <w:p w14:paraId="1231BE67" w14:textId="603F6EB5" w:rsidR="00F77DFB" w:rsidRPr="005412A5" w:rsidRDefault="00F77DFB" w:rsidP="002B7AF2">
          <w:pPr>
            <w:spacing w:after="0" w:line="300" w:lineRule="atLeast"/>
            <w:rPr>
              <w:rFonts w:cs="Arial"/>
            </w:rPr>
          </w:pPr>
          <w:r w:rsidRPr="005412A5">
            <w:rPr>
              <w:rFonts w:cs="Arial"/>
            </w:rPr>
            <w:br w:type="page"/>
          </w:r>
        </w:p>
        <w:p w14:paraId="38F37A17" w14:textId="10048130" w:rsidR="00250462" w:rsidRPr="005412A5" w:rsidRDefault="003F096B" w:rsidP="00E77F1D">
          <w:pPr>
            <w:pStyle w:val="Heading1"/>
            <w:numPr>
              <w:ilvl w:val="0"/>
              <w:numId w:val="2"/>
            </w:numPr>
            <w:spacing w:before="0" w:line="300" w:lineRule="atLeast"/>
            <w:rPr>
              <w:rFonts w:cs="Arial"/>
            </w:rPr>
          </w:pPr>
          <w:bookmarkStart w:id="0" w:name="_Toc225330859"/>
          <w:r w:rsidRPr="005412A5">
            <w:rPr>
              <w:rFonts w:cs="Arial"/>
            </w:rPr>
            <w:lastRenderedPageBreak/>
            <w:t>Requirement</w:t>
          </w:r>
          <w:bookmarkEnd w:id="0"/>
        </w:p>
        <w:p w14:paraId="38633592" w14:textId="77777777" w:rsidR="003F096B" w:rsidRPr="005412A5" w:rsidRDefault="003F096B" w:rsidP="002B7AF2">
          <w:pPr>
            <w:spacing w:after="0" w:line="300" w:lineRule="atLeast"/>
            <w:rPr>
              <w:rFonts w:cs="Arial"/>
            </w:rPr>
          </w:pPr>
        </w:p>
        <w:p w14:paraId="60CC5979" w14:textId="21013A41" w:rsidR="003F096B" w:rsidRPr="005412A5" w:rsidRDefault="00867BBF" w:rsidP="00867BBF">
          <w:pPr>
            <w:spacing w:after="0" w:line="300" w:lineRule="atLeast"/>
            <w:ind w:left="405"/>
            <w:rPr>
              <w:rFonts w:cs="Arial"/>
            </w:rPr>
          </w:pPr>
          <w:r w:rsidRPr="005412A5">
            <w:rPr>
              <w:rFonts w:cs="Arial"/>
            </w:rPr>
            <w:t>I</w:t>
          </w:r>
          <w:r w:rsidR="00772BA8" w:rsidRPr="005412A5">
            <w:rPr>
              <w:rFonts w:cs="Arial"/>
            </w:rPr>
            <w:t>n accordance with the PEM Audit Manual Section 4.1, the Internal Audit Department</w:t>
          </w:r>
          <w:r w:rsidR="00E61806" w:rsidRPr="005412A5">
            <w:rPr>
              <w:rFonts w:cs="Arial"/>
            </w:rPr>
            <w:t xml:space="preserve"> (IAD)</w:t>
          </w:r>
          <w:r w:rsidR="00772BA8" w:rsidRPr="005412A5">
            <w:rPr>
              <w:rFonts w:cs="Arial"/>
            </w:rPr>
            <w:t xml:space="preserve"> of the Philippine Electricity Market Corporation (PEMC) is engaged to conduct the </w:t>
          </w:r>
          <w:r w:rsidR="00E61806" w:rsidRPr="005412A5">
            <w:rPr>
              <w:rFonts w:cs="Arial"/>
            </w:rPr>
            <w:t>2</w:t>
          </w:r>
          <w:r w:rsidR="00E61806" w:rsidRPr="005412A5">
            <w:rPr>
              <w:rFonts w:cs="Arial"/>
              <w:vertAlign w:val="superscript"/>
            </w:rPr>
            <w:t>nd</w:t>
          </w:r>
          <w:r w:rsidR="00E61806" w:rsidRPr="005412A5">
            <w:rPr>
              <w:rFonts w:cs="Arial"/>
            </w:rPr>
            <w:t xml:space="preserve"> </w:t>
          </w:r>
          <w:bookmarkStart w:id="1" w:name="_Toc167094928"/>
          <w:bookmarkStart w:id="2" w:name="_Toc167113695"/>
          <w:bookmarkStart w:id="3" w:name="_Toc167260538"/>
          <w:r w:rsidR="00772BA8" w:rsidRPr="005412A5">
            <w:rPr>
              <w:rFonts w:cs="Arial"/>
            </w:rPr>
            <w:t xml:space="preserve">Audit of the Renewable Energy (RE) Operations and Audit of </w:t>
          </w:r>
          <w:bookmarkEnd w:id="1"/>
          <w:bookmarkEnd w:id="2"/>
          <w:r w:rsidR="00772BA8" w:rsidRPr="005412A5">
            <w:rPr>
              <w:rFonts w:cs="Arial"/>
            </w:rPr>
            <w:t>the</w:t>
          </w:r>
          <w:bookmarkEnd w:id="3"/>
          <w:r w:rsidR="00772BA8" w:rsidRPr="005412A5">
            <w:rPr>
              <w:rFonts w:cs="Arial"/>
            </w:rPr>
            <w:t xml:space="preserve"> </w:t>
          </w:r>
          <w:bookmarkStart w:id="4" w:name="_Toc167094929"/>
          <w:bookmarkStart w:id="5" w:name="_Toc167113696"/>
          <w:bookmarkStart w:id="6" w:name="_Toc167260539"/>
          <w:r w:rsidR="00772BA8" w:rsidRPr="005412A5">
            <w:rPr>
              <w:rFonts w:cs="Arial"/>
            </w:rPr>
            <w:t>Philippine Renewable Energy Market Systems (PREMS) Enhancements.</w:t>
          </w:r>
          <w:bookmarkEnd w:id="4"/>
          <w:bookmarkEnd w:id="5"/>
          <w:bookmarkEnd w:id="6"/>
        </w:p>
        <w:p w14:paraId="22CEC162" w14:textId="77777777" w:rsidR="008E6625" w:rsidRPr="005412A5" w:rsidRDefault="008E6625" w:rsidP="002B7AF2">
          <w:pPr>
            <w:pStyle w:val="ListParagraph"/>
            <w:spacing w:after="0" w:line="300" w:lineRule="atLeast"/>
            <w:ind w:left="2880"/>
            <w:rPr>
              <w:rFonts w:cs="Arial"/>
            </w:rPr>
          </w:pPr>
        </w:p>
        <w:p w14:paraId="47ED7548" w14:textId="77777777" w:rsidR="00116ADF" w:rsidRPr="005412A5" w:rsidRDefault="00116ADF" w:rsidP="002B7AF2">
          <w:pPr>
            <w:pStyle w:val="ListParagraph"/>
            <w:spacing w:after="0" w:line="300" w:lineRule="atLeast"/>
            <w:ind w:left="2880"/>
            <w:rPr>
              <w:rFonts w:cs="Arial"/>
            </w:rPr>
          </w:pPr>
        </w:p>
        <w:p w14:paraId="2DE9DBE5" w14:textId="64310589" w:rsidR="00630582" w:rsidRPr="005412A5" w:rsidRDefault="00B62329" w:rsidP="00E77F1D">
          <w:pPr>
            <w:pStyle w:val="Heading1"/>
            <w:numPr>
              <w:ilvl w:val="0"/>
              <w:numId w:val="2"/>
            </w:numPr>
            <w:spacing w:before="0" w:line="300" w:lineRule="atLeast"/>
            <w:rPr>
              <w:rFonts w:cs="Arial"/>
            </w:rPr>
          </w:pPr>
          <w:bookmarkStart w:id="7" w:name="_Toc225330860"/>
          <w:r w:rsidRPr="005412A5">
            <w:rPr>
              <w:rFonts w:cs="Arial"/>
            </w:rPr>
            <w:t>Introduction</w:t>
          </w:r>
          <w:bookmarkEnd w:id="7"/>
        </w:p>
        <w:p w14:paraId="66D561BD" w14:textId="77777777" w:rsidR="004E348C" w:rsidRPr="005412A5" w:rsidRDefault="004E348C" w:rsidP="00E77F1D">
          <w:pPr>
            <w:pStyle w:val="ListParagraph"/>
            <w:numPr>
              <w:ilvl w:val="0"/>
              <w:numId w:val="1"/>
            </w:numPr>
            <w:spacing w:after="0" w:line="300" w:lineRule="atLeast"/>
            <w:rPr>
              <w:rFonts w:cs="Arial"/>
              <w:vanish/>
            </w:rPr>
          </w:pPr>
        </w:p>
        <w:p w14:paraId="34923B56" w14:textId="77777777" w:rsidR="0079458F" w:rsidRPr="005412A5" w:rsidRDefault="0079458F" w:rsidP="002B7AF2">
          <w:pPr>
            <w:pStyle w:val="ListParagraph"/>
            <w:spacing w:after="0" w:line="300" w:lineRule="atLeast"/>
            <w:ind w:left="360"/>
            <w:rPr>
              <w:rFonts w:cs="Arial"/>
            </w:rPr>
          </w:pPr>
        </w:p>
        <w:p w14:paraId="2FA846FC" w14:textId="37A02984" w:rsidR="006662AB" w:rsidRPr="005412A5" w:rsidRDefault="00C674AE" w:rsidP="00683D1F">
          <w:pPr>
            <w:pStyle w:val="Heading2"/>
            <w:numPr>
              <w:ilvl w:val="0"/>
              <w:numId w:val="10"/>
            </w:numPr>
            <w:spacing w:before="0" w:line="300" w:lineRule="atLeast"/>
            <w:ind w:left="851" w:hanging="425"/>
            <w:rPr>
              <w:rFonts w:ascii="Arial" w:hAnsi="Arial" w:cs="Arial"/>
              <w:b/>
              <w:bCs/>
              <w:color w:val="000000" w:themeColor="text1"/>
              <w:sz w:val="22"/>
              <w:szCs w:val="22"/>
            </w:rPr>
          </w:pPr>
          <w:bookmarkStart w:id="8" w:name="_Toc225330861"/>
          <w:r w:rsidRPr="005412A5">
            <w:rPr>
              <w:rFonts w:ascii="Arial" w:hAnsi="Arial" w:cs="Arial"/>
              <w:b/>
              <w:bCs/>
              <w:color w:val="000000" w:themeColor="text1"/>
              <w:sz w:val="22"/>
              <w:szCs w:val="22"/>
            </w:rPr>
            <w:t xml:space="preserve">The </w:t>
          </w:r>
          <w:r w:rsidR="00725FBB" w:rsidRPr="005412A5">
            <w:rPr>
              <w:rFonts w:ascii="Arial" w:hAnsi="Arial" w:cs="Arial"/>
              <w:b/>
              <w:bCs/>
              <w:color w:val="000000" w:themeColor="text1"/>
              <w:sz w:val="22"/>
              <w:szCs w:val="22"/>
            </w:rPr>
            <w:t>Renewable Energy Market (REM) and RE Registrar</w:t>
          </w:r>
          <w:bookmarkEnd w:id="8"/>
        </w:p>
        <w:p w14:paraId="65B7ECBD" w14:textId="77777777" w:rsidR="006662AB" w:rsidRPr="005412A5" w:rsidRDefault="006662AB" w:rsidP="002B7AF2">
          <w:pPr>
            <w:pStyle w:val="ListParagraph"/>
            <w:spacing w:after="0" w:line="300" w:lineRule="atLeast"/>
            <w:ind w:left="405"/>
            <w:rPr>
              <w:rFonts w:cs="Arial"/>
              <w:b/>
              <w:bCs/>
            </w:rPr>
          </w:pPr>
        </w:p>
        <w:p w14:paraId="3C24D27E" w14:textId="1F94D6C8" w:rsidR="003E3F78" w:rsidRPr="005412A5" w:rsidRDefault="00534B44" w:rsidP="00683D1F">
          <w:pPr>
            <w:pStyle w:val="ListParagraph"/>
            <w:numPr>
              <w:ilvl w:val="1"/>
              <w:numId w:val="6"/>
            </w:numPr>
            <w:spacing w:after="0" w:line="300" w:lineRule="atLeast"/>
            <w:ind w:left="1530" w:hanging="679"/>
            <w:rPr>
              <w:rFonts w:cs="Arial"/>
            </w:rPr>
          </w:pPr>
          <w:r w:rsidRPr="005412A5">
            <w:rPr>
              <w:rFonts w:cs="Arial"/>
            </w:rPr>
            <w:t>Republic Act No. 9513, otherwise known as the Renewable Energy Act of 2008 (RE Act), mandates the Department of Energy (DOE) to implement policies, plans and programs related to the accelerated development, transformation, utilization, and commercialization of RE resources and technologies. The RE Act was enacted with the primary goal of expediting the exploration and development of renewable energy, encouraging sustainable practices to reduce harmful emissions, and establishing the necessary infrastructure and mechanisms to fulfill its mandates.</w:t>
          </w:r>
        </w:p>
        <w:p w14:paraId="6BAC02FD" w14:textId="77777777" w:rsidR="003E3F78" w:rsidRPr="005412A5" w:rsidRDefault="003E3F78" w:rsidP="003E3F78">
          <w:pPr>
            <w:pStyle w:val="ListParagraph"/>
            <w:spacing w:after="0" w:line="300" w:lineRule="atLeast"/>
            <w:ind w:left="1080"/>
            <w:rPr>
              <w:rFonts w:cs="Arial"/>
            </w:rPr>
          </w:pPr>
        </w:p>
        <w:p w14:paraId="40FB8E3C" w14:textId="090F39DE" w:rsidR="003E3F78" w:rsidRPr="005412A5" w:rsidRDefault="00C55C9C" w:rsidP="00683D1F">
          <w:pPr>
            <w:pStyle w:val="ListParagraph"/>
            <w:numPr>
              <w:ilvl w:val="1"/>
              <w:numId w:val="6"/>
            </w:numPr>
            <w:spacing w:after="0" w:line="300" w:lineRule="atLeast"/>
            <w:ind w:left="1530" w:hanging="679"/>
            <w:rPr>
              <w:rFonts w:cs="Arial"/>
            </w:rPr>
          </w:pPr>
          <w:r w:rsidRPr="005412A5">
            <w:rPr>
              <w:rFonts w:cs="Arial"/>
            </w:rPr>
            <w:t>Accordingly, the DOE is mandated to establish the Renewable Energy Market as a submarket under the Wholesale Electricity Spot Market (WESM) to facilitate the compliance of Mandated Participants with their Renewable Portfolio Standards requirements.</w:t>
          </w:r>
        </w:p>
        <w:p w14:paraId="0D8C640C" w14:textId="77777777" w:rsidR="003E3F78" w:rsidRPr="005412A5" w:rsidRDefault="003E3F78" w:rsidP="006367C3">
          <w:pPr>
            <w:pStyle w:val="ListParagraph"/>
            <w:spacing w:after="0" w:line="300" w:lineRule="atLeast"/>
            <w:ind w:left="1080"/>
            <w:rPr>
              <w:rFonts w:cs="Arial"/>
            </w:rPr>
          </w:pPr>
        </w:p>
        <w:p w14:paraId="5DE6E870" w14:textId="5D2A3316" w:rsidR="003E3F78" w:rsidRPr="005412A5" w:rsidRDefault="003E3F78" w:rsidP="00683D1F">
          <w:pPr>
            <w:pStyle w:val="ListParagraph"/>
            <w:numPr>
              <w:ilvl w:val="1"/>
              <w:numId w:val="6"/>
            </w:numPr>
            <w:spacing w:after="0" w:line="300" w:lineRule="atLeast"/>
            <w:ind w:left="1530" w:hanging="679"/>
            <w:rPr>
              <w:rFonts w:cs="Arial"/>
            </w:rPr>
          </w:pPr>
          <w:r w:rsidRPr="005412A5">
            <w:rPr>
              <w:rFonts w:cs="Arial"/>
            </w:rPr>
            <w:t>F</w:t>
          </w:r>
          <w:r w:rsidR="001A6F07" w:rsidRPr="005412A5">
            <w:rPr>
              <w:rFonts w:cs="Arial"/>
            </w:rPr>
            <w:t>urther, in Section 8 of the RE Act, PEMC shall, under the supervision of the DOE, establish an RE Registrar and shall issue, keep, and verify RE Certificates corresponding to energy generated from eligible RE facilities, which shall be used by Mandated Participants for compliance under the Renewable Portfolio Standards</w:t>
          </w:r>
        </w:p>
        <w:p w14:paraId="7E7006D9" w14:textId="77777777" w:rsidR="003E3F78" w:rsidRPr="005412A5" w:rsidRDefault="003E3F78" w:rsidP="006367C3">
          <w:pPr>
            <w:pStyle w:val="ListParagraph"/>
            <w:spacing w:after="0" w:line="300" w:lineRule="atLeast"/>
            <w:ind w:left="1080"/>
            <w:rPr>
              <w:rFonts w:cs="Arial"/>
            </w:rPr>
          </w:pPr>
        </w:p>
        <w:p w14:paraId="2AC39DD5" w14:textId="64BB40B3" w:rsidR="003E3F78" w:rsidRPr="005412A5" w:rsidRDefault="009F0303" w:rsidP="00683D1F">
          <w:pPr>
            <w:pStyle w:val="ListParagraph"/>
            <w:numPr>
              <w:ilvl w:val="1"/>
              <w:numId w:val="6"/>
            </w:numPr>
            <w:spacing w:after="0" w:line="300" w:lineRule="atLeast"/>
            <w:ind w:left="1530" w:hanging="679"/>
            <w:rPr>
              <w:rFonts w:cs="Arial"/>
            </w:rPr>
          </w:pPr>
          <w:r w:rsidRPr="005412A5">
            <w:rPr>
              <w:rStyle w:val="NoneB"/>
              <w:rFonts w:cs="Arial"/>
            </w:rPr>
            <w:t>On 04 December 2019, after due consultations with the National Renewable Energy Board (NREB) and all concerned stakeholders in the public and private sector, the DOE promulgated the RE Market Rules through DOE Department Circular No. 2019-12-0016</w:t>
          </w:r>
          <w:r w:rsidRPr="005412A5">
            <w:rPr>
              <w:rStyle w:val="FootnoteReference"/>
              <w:rFonts w:cs="Arial"/>
            </w:rPr>
            <w:footnoteReference w:id="2"/>
          </w:r>
        </w:p>
        <w:p w14:paraId="2D8AB68B" w14:textId="77777777" w:rsidR="003E3F78" w:rsidRPr="005412A5" w:rsidRDefault="003E3F78" w:rsidP="006367C3">
          <w:pPr>
            <w:pStyle w:val="ListParagraph"/>
            <w:spacing w:after="0" w:line="300" w:lineRule="atLeast"/>
            <w:ind w:left="1080"/>
            <w:rPr>
              <w:rFonts w:cs="Arial"/>
            </w:rPr>
          </w:pPr>
        </w:p>
        <w:p w14:paraId="30F4029F" w14:textId="664ED7A6" w:rsidR="003E3F78" w:rsidRPr="005412A5" w:rsidRDefault="003E3F78" w:rsidP="00683D1F">
          <w:pPr>
            <w:pStyle w:val="ListParagraph"/>
            <w:numPr>
              <w:ilvl w:val="1"/>
              <w:numId w:val="6"/>
            </w:numPr>
            <w:spacing w:after="0" w:line="300" w:lineRule="atLeast"/>
            <w:ind w:left="1530" w:hanging="679"/>
            <w:rPr>
              <w:rFonts w:cs="Arial"/>
            </w:rPr>
          </w:pPr>
          <w:r w:rsidRPr="005412A5">
            <w:rPr>
              <w:rFonts w:cs="Arial"/>
            </w:rPr>
            <w:t>A</w:t>
          </w:r>
          <w:r w:rsidR="005F3CE2" w:rsidRPr="005412A5">
            <w:rPr>
              <w:rFonts w:cs="Arial"/>
            </w:rPr>
            <w:t>ccordingly, PEMC as the designated RE Registrar started the call for registration in the RE Market in February 2020 and conducted relevant trainings to expected RE Market Participants. PEMC likewise submitted regular RE Market Readiness Reports to the DOE based on the agreed upon criteria.</w:t>
          </w:r>
        </w:p>
        <w:p w14:paraId="1C1559D1" w14:textId="77777777" w:rsidR="003E3F78" w:rsidRPr="005412A5" w:rsidRDefault="003E3F78" w:rsidP="006367C3">
          <w:pPr>
            <w:pStyle w:val="ListParagraph"/>
            <w:spacing w:after="0" w:line="300" w:lineRule="atLeast"/>
            <w:ind w:left="1080"/>
            <w:rPr>
              <w:rFonts w:cs="Arial"/>
            </w:rPr>
          </w:pPr>
        </w:p>
        <w:p w14:paraId="4313D900" w14:textId="6676BD09" w:rsidR="006A75E0" w:rsidRPr="005412A5" w:rsidRDefault="00A40D6F" w:rsidP="00683D1F">
          <w:pPr>
            <w:pStyle w:val="ListParagraph"/>
            <w:numPr>
              <w:ilvl w:val="1"/>
              <w:numId w:val="6"/>
            </w:numPr>
            <w:spacing w:after="0" w:line="300" w:lineRule="atLeast"/>
            <w:ind w:left="1530" w:hanging="679"/>
            <w:rPr>
              <w:rFonts w:cs="Arial"/>
            </w:rPr>
          </w:pPr>
          <w:r w:rsidRPr="005412A5">
            <w:rPr>
              <w:rFonts w:cs="Arial"/>
            </w:rPr>
            <w:t xml:space="preserve">On 15 September 2021, PEMC certified, through its letter to DOE, that the activities under the Readiness Criteria have substantially been completed while the following regulatory matters need to be established towards the full commercial operations of the RE Market: i) </w:t>
          </w:r>
          <w:r w:rsidRPr="005412A5">
            <w:rPr>
              <w:rFonts w:cs="Arial"/>
            </w:rPr>
            <w:lastRenderedPageBreak/>
            <w:t>RE Certificate Price Cap and Methodology; ii) Renewable Portfolio Standards Cost Recovery Mechanism by regulated entities; and iii) Approval of RE Market Transaction Fees.</w:t>
          </w:r>
        </w:p>
        <w:p w14:paraId="39496CF0" w14:textId="77777777" w:rsidR="00464D03" w:rsidRPr="005412A5" w:rsidRDefault="00464D03" w:rsidP="008223A9">
          <w:pPr>
            <w:pStyle w:val="ListParagraph"/>
            <w:rPr>
              <w:rFonts w:cs="Arial"/>
            </w:rPr>
          </w:pPr>
        </w:p>
        <w:p w14:paraId="0F691381" w14:textId="61A2FBAB" w:rsidR="00464D03" w:rsidRPr="005412A5" w:rsidRDefault="00464D03" w:rsidP="00683D1F">
          <w:pPr>
            <w:pStyle w:val="ListParagraph"/>
            <w:numPr>
              <w:ilvl w:val="1"/>
              <w:numId w:val="6"/>
            </w:numPr>
            <w:spacing w:after="0" w:line="300" w:lineRule="atLeast"/>
            <w:ind w:left="1530" w:hanging="679"/>
            <w:rPr>
              <w:rFonts w:cs="Arial"/>
            </w:rPr>
          </w:pPr>
          <w:r w:rsidRPr="005412A5">
            <w:rPr>
              <w:rFonts w:cs="Arial"/>
            </w:rPr>
            <w:t xml:space="preserve">On </w:t>
          </w:r>
          <w:r w:rsidR="008223A9" w:rsidRPr="005412A5">
            <w:rPr>
              <w:rFonts w:cs="Arial"/>
            </w:rPr>
            <w:t>20 June 2022, the DOE promulgated the revised RE Market Rules through DOE Department Circular No. 2022-06-0026</w:t>
          </w:r>
          <w:r w:rsidR="00096FE1" w:rsidRPr="005412A5">
            <w:rPr>
              <w:rStyle w:val="FootnoteReference"/>
              <w:rFonts w:cs="Arial"/>
              <w:bCs/>
              <w:lang w:val="en-US"/>
            </w:rPr>
            <w:footnoteReference w:id="3"/>
          </w:r>
          <w:r w:rsidR="008223A9" w:rsidRPr="005412A5">
            <w:rPr>
              <w:rFonts w:cs="Arial"/>
            </w:rPr>
            <w:t>. The Department Circular adopted amendments to the RE Market Rules on provisions for submission of data by the National Transmission Corporation to the RE Registrar, obligations of the RE Market Governance Committee and RE Certificate issuance, and additional seats in the RE Market Governance Committee for the Retail Electricity Suppliers and for Small RE Market Generators.</w:t>
          </w:r>
        </w:p>
        <w:p w14:paraId="7BD42CB0" w14:textId="77777777" w:rsidR="001C729C" w:rsidRPr="005412A5" w:rsidRDefault="001C729C" w:rsidP="001C729C">
          <w:pPr>
            <w:pStyle w:val="ListParagraph"/>
            <w:rPr>
              <w:rFonts w:cs="Arial"/>
            </w:rPr>
          </w:pPr>
        </w:p>
        <w:p w14:paraId="350AD683" w14:textId="41D31725" w:rsidR="001C729C" w:rsidRPr="005412A5" w:rsidRDefault="009A433D" w:rsidP="00683D1F">
          <w:pPr>
            <w:pStyle w:val="ListParagraph"/>
            <w:numPr>
              <w:ilvl w:val="1"/>
              <w:numId w:val="6"/>
            </w:numPr>
            <w:spacing w:after="0" w:line="300" w:lineRule="atLeast"/>
            <w:ind w:left="1530" w:hanging="679"/>
            <w:rPr>
              <w:rStyle w:val="NoneB"/>
              <w:rFonts w:cs="Arial"/>
              <w:lang w:val="en-PH"/>
            </w:rPr>
          </w:pPr>
          <w:r w:rsidRPr="005412A5">
            <w:rPr>
              <w:rFonts w:cs="Arial"/>
            </w:rPr>
            <w:t>B</w:t>
          </w:r>
          <w:proofErr w:type="spellStart"/>
          <w:r w:rsidRPr="005412A5">
            <w:rPr>
              <w:rStyle w:val="NoneB"/>
              <w:rFonts w:cs="Arial"/>
              <w:bCs/>
            </w:rPr>
            <w:t>ase</w:t>
          </w:r>
          <w:r w:rsidR="00B2502C" w:rsidRPr="005412A5">
            <w:rPr>
              <w:rStyle w:val="NoneB"/>
              <w:rFonts w:cs="Arial"/>
              <w:bCs/>
            </w:rPr>
            <w:t>d</w:t>
          </w:r>
          <w:proofErr w:type="spellEnd"/>
          <w:r w:rsidRPr="005412A5">
            <w:rPr>
              <w:rStyle w:val="NoneB"/>
              <w:rFonts w:cs="Arial"/>
              <w:bCs/>
            </w:rPr>
            <w:t xml:space="preserve"> on PEMC’s certification and the Renewable Portfolio Standards Composite Team’s validation, the DOE, declared the RE Market Interim Commercial Operations through its Department Circular 2022-06-0019</w:t>
          </w:r>
          <w:r w:rsidRPr="005412A5">
            <w:rPr>
              <w:rStyle w:val="FootnoteReference"/>
              <w:rFonts w:cs="Arial"/>
              <w:bCs/>
              <w:lang w:val="en-US"/>
            </w:rPr>
            <w:footnoteReference w:id="4"/>
          </w:r>
          <w:r w:rsidRPr="005412A5">
            <w:rPr>
              <w:rStyle w:val="NoneB"/>
              <w:rFonts w:cs="Arial"/>
              <w:bCs/>
            </w:rPr>
            <w:t xml:space="preserve"> effective on 26 August 2022</w:t>
          </w:r>
          <w:r w:rsidRPr="005412A5" w:rsidDel="009F0CA5">
            <w:rPr>
              <w:rStyle w:val="NoneB"/>
              <w:rFonts w:cs="Arial"/>
              <w:bCs/>
            </w:rPr>
            <w:t>.</w:t>
          </w:r>
        </w:p>
        <w:p w14:paraId="76539EEE" w14:textId="77777777" w:rsidR="009B4D72" w:rsidRPr="005412A5" w:rsidRDefault="009B4D72" w:rsidP="0026316A">
          <w:pPr>
            <w:pStyle w:val="ListParagraph"/>
            <w:rPr>
              <w:rFonts w:cs="Arial"/>
            </w:rPr>
          </w:pPr>
        </w:p>
        <w:p w14:paraId="72AC05A4" w14:textId="77777777" w:rsidR="009A0751" w:rsidRPr="005412A5" w:rsidRDefault="009522D6" w:rsidP="00683D1F">
          <w:pPr>
            <w:pStyle w:val="ListParagraph"/>
            <w:numPr>
              <w:ilvl w:val="1"/>
              <w:numId w:val="6"/>
            </w:numPr>
            <w:spacing w:after="0" w:line="300" w:lineRule="atLeast"/>
            <w:ind w:left="1530" w:hanging="679"/>
            <w:rPr>
              <w:rFonts w:cs="Arial"/>
            </w:rPr>
          </w:pPr>
          <w:r w:rsidRPr="005412A5">
            <w:rPr>
              <w:rFonts w:cs="Arial"/>
            </w:rPr>
            <w:t xml:space="preserve">The </w:t>
          </w:r>
          <w:r w:rsidR="0026316A" w:rsidRPr="005412A5">
            <w:rPr>
              <w:rFonts w:cs="Arial"/>
            </w:rPr>
            <w:t>RE Market Interim Commercial Operations shall not yet involve any financial transactions, until such time that the RE Market Commercial Operation has been declared by the DOE. The PEMC as RE Registrar shall perform all functions related to the administration and operations of the RE Market Interim Commercial Operations.</w:t>
          </w:r>
        </w:p>
        <w:p w14:paraId="4C616514" w14:textId="77777777" w:rsidR="009A0751" w:rsidRPr="005412A5" w:rsidRDefault="009A0751" w:rsidP="009A0751">
          <w:pPr>
            <w:pStyle w:val="ListParagraph"/>
            <w:rPr>
              <w:rFonts w:cs="Arial"/>
            </w:rPr>
          </w:pPr>
        </w:p>
        <w:p w14:paraId="58FF970D" w14:textId="4F9AA9E5" w:rsidR="0076571F" w:rsidRPr="005412A5" w:rsidRDefault="00F06CC4" w:rsidP="00683D1F">
          <w:pPr>
            <w:pStyle w:val="ListParagraph"/>
            <w:numPr>
              <w:ilvl w:val="1"/>
              <w:numId w:val="6"/>
            </w:numPr>
            <w:spacing w:after="0" w:line="300" w:lineRule="atLeast"/>
            <w:ind w:left="1530" w:hanging="679"/>
            <w:rPr>
              <w:rFonts w:cs="Arial"/>
            </w:rPr>
          </w:pPr>
          <w:r w:rsidRPr="005412A5">
            <w:rPr>
              <w:rFonts w:cs="Arial"/>
            </w:rPr>
            <w:t xml:space="preserve"> </w:t>
          </w:r>
          <w:r w:rsidR="004900B1" w:rsidRPr="005412A5">
            <w:rPr>
              <w:rFonts w:cs="Arial"/>
            </w:rPr>
            <w:t xml:space="preserve">With </w:t>
          </w:r>
          <w:r w:rsidR="00930244" w:rsidRPr="005412A5">
            <w:rPr>
              <w:rFonts w:cs="Arial"/>
            </w:rPr>
            <w:t>respect to policy and regulatory oversight over the RE Market, such functions are carried out by the DOE and the Energy Regulatory Commission (ERC). The functions of the DOE involve the formulation of the country’s overall energy policy, the adoption and development of renewable energy resources, the RE Market, and its infrastructure and mechanism, as well as the promulgation of the RE Market Rules and Manuals, including changes thereto. The ERC approves, among others, the structure and level of Transaction Fees and the methods used in determining the structure.</w:t>
          </w:r>
        </w:p>
        <w:p w14:paraId="617AFA5D" w14:textId="77777777" w:rsidR="000D5AB4" w:rsidRPr="005412A5" w:rsidRDefault="000D5AB4" w:rsidP="000D5AB4">
          <w:pPr>
            <w:pStyle w:val="ListParagraph"/>
            <w:rPr>
              <w:rFonts w:cs="Arial"/>
            </w:rPr>
          </w:pPr>
        </w:p>
        <w:p w14:paraId="639836CB" w14:textId="792C0BAB" w:rsidR="000D5AB4" w:rsidRPr="005412A5" w:rsidRDefault="00F06CC4" w:rsidP="00683D1F">
          <w:pPr>
            <w:pStyle w:val="ListParagraph"/>
            <w:numPr>
              <w:ilvl w:val="1"/>
              <w:numId w:val="6"/>
            </w:numPr>
            <w:spacing w:after="0" w:line="300" w:lineRule="atLeast"/>
            <w:ind w:left="1530" w:hanging="679"/>
            <w:rPr>
              <w:rFonts w:cs="Arial"/>
            </w:rPr>
          </w:pPr>
          <w:r w:rsidRPr="005412A5">
            <w:rPr>
              <w:rFonts w:cs="Arial"/>
            </w:rPr>
            <w:t xml:space="preserve"> In a le</w:t>
          </w:r>
          <w:r w:rsidR="00794E52" w:rsidRPr="005412A5">
            <w:rPr>
              <w:rFonts w:cs="Arial"/>
            </w:rPr>
            <w:t>tter dated 05 November 2024, PEMC and I</w:t>
          </w:r>
          <w:r w:rsidR="00F1090F" w:rsidRPr="005412A5">
            <w:rPr>
              <w:rFonts w:cs="Arial"/>
            </w:rPr>
            <w:t xml:space="preserve">ndependent Electricity </w:t>
          </w:r>
          <w:r w:rsidR="00794E52" w:rsidRPr="005412A5">
            <w:rPr>
              <w:rFonts w:cs="Arial"/>
            </w:rPr>
            <w:t>M</w:t>
          </w:r>
          <w:r w:rsidR="00F1090F" w:rsidRPr="005412A5">
            <w:rPr>
              <w:rFonts w:cs="Arial"/>
            </w:rPr>
            <w:t xml:space="preserve">arket </w:t>
          </w:r>
          <w:r w:rsidR="00794E52" w:rsidRPr="005412A5">
            <w:rPr>
              <w:rFonts w:cs="Arial"/>
            </w:rPr>
            <w:t>O</w:t>
          </w:r>
          <w:r w:rsidR="00F1090F" w:rsidRPr="005412A5">
            <w:rPr>
              <w:rFonts w:cs="Arial"/>
            </w:rPr>
            <w:t xml:space="preserve">perator of the </w:t>
          </w:r>
          <w:r w:rsidR="00794E52" w:rsidRPr="005412A5">
            <w:rPr>
              <w:rFonts w:cs="Arial"/>
            </w:rPr>
            <w:t>P</w:t>
          </w:r>
          <w:r w:rsidR="00F1090F" w:rsidRPr="005412A5">
            <w:rPr>
              <w:rFonts w:cs="Arial"/>
            </w:rPr>
            <w:t>hilippines (IEMOP)</w:t>
          </w:r>
          <w:r w:rsidR="00794E52" w:rsidRPr="005412A5">
            <w:rPr>
              <w:rFonts w:cs="Arial"/>
            </w:rPr>
            <w:t xml:space="preserve"> jointly certified that all critical activities under the REM Readiness Criteria required for the commencement of full commercial operations of the Renewable Energy Market had been completed. They further confirmed that IEMOP was prepared to perform the Renewable Energy Registrar (RER) functions once the REM was declared fully operational, even though the REM Transaction Fees were still awaiting approval from the</w:t>
          </w:r>
          <w:r w:rsidR="00E65961" w:rsidRPr="005412A5">
            <w:rPr>
              <w:rFonts w:cs="Arial"/>
            </w:rPr>
            <w:t xml:space="preserve"> </w:t>
          </w:r>
          <w:r w:rsidR="00794E52" w:rsidRPr="005412A5">
            <w:rPr>
              <w:rFonts w:cs="Arial"/>
            </w:rPr>
            <w:t>ERC</w:t>
          </w:r>
        </w:p>
        <w:p w14:paraId="15C6A293" w14:textId="77777777" w:rsidR="00C4342E" w:rsidRPr="005412A5" w:rsidRDefault="00C4342E" w:rsidP="00C4342E">
          <w:pPr>
            <w:pStyle w:val="ListParagraph"/>
            <w:rPr>
              <w:rFonts w:cs="Arial"/>
            </w:rPr>
          </w:pPr>
        </w:p>
        <w:p w14:paraId="40479908" w14:textId="51A2F7A7" w:rsidR="00C4342E" w:rsidRPr="005412A5" w:rsidRDefault="00E032E8" w:rsidP="00683D1F">
          <w:pPr>
            <w:pStyle w:val="ListParagraph"/>
            <w:numPr>
              <w:ilvl w:val="1"/>
              <w:numId w:val="6"/>
            </w:numPr>
            <w:spacing w:after="0" w:line="300" w:lineRule="atLeast"/>
            <w:ind w:left="1530" w:hanging="679"/>
            <w:rPr>
              <w:rFonts w:cs="Arial"/>
            </w:rPr>
          </w:pPr>
          <w:r>
            <w:rPr>
              <w:rFonts w:cs="Arial"/>
            </w:rPr>
            <w:t xml:space="preserve"> </w:t>
          </w:r>
          <w:r w:rsidR="00C4342E" w:rsidRPr="005412A5">
            <w:rPr>
              <w:rFonts w:cs="Arial"/>
            </w:rPr>
            <w:t>On 06 Dece</w:t>
          </w:r>
          <w:r w:rsidR="00956D10" w:rsidRPr="005412A5">
            <w:rPr>
              <w:rFonts w:cs="Arial"/>
            </w:rPr>
            <w:t xml:space="preserve">mber 2024, the DOE </w:t>
          </w:r>
          <w:r w:rsidR="003D7B10" w:rsidRPr="005412A5">
            <w:rPr>
              <w:rFonts w:cs="Arial"/>
            </w:rPr>
            <w:t xml:space="preserve">promulgated the </w:t>
          </w:r>
          <w:r w:rsidR="007337BA" w:rsidRPr="005412A5">
            <w:rPr>
              <w:rFonts w:cs="Arial"/>
            </w:rPr>
            <w:t xml:space="preserve">Full Commercial Operations of the Renewable Energy Market through DOE Department Circular </w:t>
          </w:r>
          <w:r w:rsidR="0057207D" w:rsidRPr="005412A5">
            <w:rPr>
              <w:rFonts w:cs="Arial"/>
            </w:rPr>
            <w:t>No. 2024-12-0031</w:t>
          </w:r>
          <w:r w:rsidR="00764384" w:rsidRPr="005412A5">
            <w:rPr>
              <w:rStyle w:val="FootnoteReference"/>
              <w:rFonts w:cs="Arial"/>
            </w:rPr>
            <w:footnoteReference w:id="5"/>
          </w:r>
          <w:r w:rsidR="00B01284" w:rsidRPr="005412A5">
            <w:rPr>
              <w:rFonts w:cs="Arial"/>
            </w:rPr>
            <w:t xml:space="preserve"> </w:t>
          </w:r>
          <w:r w:rsidR="006C0792" w:rsidRPr="005412A5">
            <w:rPr>
              <w:rFonts w:cs="Arial"/>
            </w:rPr>
            <w:t xml:space="preserve">effective </w:t>
          </w:r>
          <w:r w:rsidR="004638F4" w:rsidRPr="005412A5">
            <w:rPr>
              <w:rFonts w:cs="Arial"/>
            </w:rPr>
            <w:t>26 December 2024</w:t>
          </w:r>
          <w:r w:rsidR="00F263F2" w:rsidRPr="005412A5">
            <w:rPr>
              <w:rFonts w:cs="Arial"/>
            </w:rPr>
            <w:t>.</w:t>
          </w:r>
        </w:p>
        <w:p w14:paraId="2D9DCD02" w14:textId="77777777" w:rsidR="00BC5329" w:rsidRPr="005412A5" w:rsidRDefault="00BC5329" w:rsidP="00BE1FC9">
          <w:pPr>
            <w:spacing w:after="0" w:line="300" w:lineRule="atLeast"/>
            <w:rPr>
              <w:rFonts w:cs="Arial"/>
              <w:b/>
              <w:bCs/>
              <w:color w:val="000000" w:themeColor="text1"/>
            </w:rPr>
          </w:pPr>
        </w:p>
        <w:p w14:paraId="4FD549F7" w14:textId="1D413F4C" w:rsidR="004F370A" w:rsidRPr="005412A5" w:rsidRDefault="002C7B78" w:rsidP="00683D1F">
          <w:pPr>
            <w:pStyle w:val="Heading2"/>
            <w:numPr>
              <w:ilvl w:val="0"/>
              <w:numId w:val="10"/>
            </w:numPr>
            <w:spacing w:before="0" w:line="300" w:lineRule="atLeast"/>
            <w:ind w:left="851" w:hanging="425"/>
            <w:rPr>
              <w:rFonts w:ascii="Arial" w:hAnsi="Arial" w:cs="Arial"/>
              <w:b/>
              <w:bCs/>
              <w:color w:val="000000" w:themeColor="text1"/>
              <w:sz w:val="22"/>
              <w:szCs w:val="22"/>
            </w:rPr>
          </w:pPr>
          <w:bookmarkStart w:id="9" w:name="_Toc225330862"/>
          <w:r w:rsidRPr="005412A5">
            <w:rPr>
              <w:rFonts w:ascii="Arial" w:hAnsi="Arial" w:cs="Arial"/>
              <w:b/>
              <w:bCs/>
              <w:color w:val="000000" w:themeColor="text1"/>
              <w:sz w:val="22"/>
              <w:szCs w:val="22"/>
            </w:rPr>
            <w:lastRenderedPageBreak/>
            <w:t>The</w:t>
          </w:r>
          <w:r w:rsidR="004F370A" w:rsidRPr="005412A5">
            <w:rPr>
              <w:rFonts w:ascii="Arial" w:hAnsi="Arial" w:cs="Arial"/>
              <w:b/>
              <w:bCs/>
              <w:color w:val="000000" w:themeColor="text1"/>
              <w:sz w:val="22"/>
              <w:szCs w:val="22"/>
            </w:rPr>
            <w:t xml:space="preserve"> </w:t>
          </w:r>
          <w:r w:rsidR="00EA0846" w:rsidRPr="005412A5">
            <w:rPr>
              <w:rFonts w:ascii="Arial" w:hAnsi="Arial" w:cs="Arial"/>
              <w:b/>
              <w:bCs/>
              <w:color w:val="000000" w:themeColor="text1"/>
              <w:sz w:val="22"/>
              <w:szCs w:val="22"/>
            </w:rPr>
            <w:t xml:space="preserve">Philippine </w:t>
          </w:r>
          <w:r w:rsidR="004D6D7F" w:rsidRPr="005412A5">
            <w:rPr>
              <w:rFonts w:ascii="Arial" w:hAnsi="Arial" w:cs="Arial"/>
              <w:b/>
              <w:bCs/>
              <w:color w:val="000000" w:themeColor="text1"/>
              <w:sz w:val="22"/>
              <w:szCs w:val="22"/>
            </w:rPr>
            <w:t xml:space="preserve">Renewable </w:t>
          </w:r>
          <w:r w:rsidR="004F3D33" w:rsidRPr="005412A5">
            <w:rPr>
              <w:rFonts w:ascii="Arial" w:hAnsi="Arial" w:cs="Arial"/>
              <w:b/>
              <w:bCs/>
              <w:color w:val="000000" w:themeColor="text1"/>
              <w:sz w:val="22"/>
              <w:szCs w:val="22"/>
            </w:rPr>
            <w:t xml:space="preserve">Energy </w:t>
          </w:r>
          <w:r w:rsidR="00053E75" w:rsidRPr="005412A5">
            <w:rPr>
              <w:rFonts w:ascii="Arial" w:hAnsi="Arial" w:cs="Arial"/>
              <w:b/>
              <w:bCs/>
              <w:color w:val="000000" w:themeColor="text1"/>
              <w:sz w:val="22"/>
              <w:szCs w:val="22"/>
            </w:rPr>
            <w:t>Market System</w:t>
          </w:r>
          <w:bookmarkEnd w:id="9"/>
        </w:p>
        <w:p w14:paraId="44835AB4" w14:textId="77777777" w:rsidR="004F370A" w:rsidRPr="005412A5" w:rsidRDefault="004F370A" w:rsidP="004F370A">
          <w:pPr>
            <w:pStyle w:val="ListParagraph"/>
            <w:spacing w:after="0" w:line="300" w:lineRule="atLeast"/>
            <w:ind w:left="405"/>
            <w:rPr>
              <w:rFonts w:cs="Arial"/>
              <w:b/>
              <w:bCs/>
            </w:rPr>
          </w:pPr>
        </w:p>
        <w:p w14:paraId="7C41046B" w14:textId="3966F6D3" w:rsidR="006A75E0" w:rsidRPr="005412A5" w:rsidRDefault="006A75E0" w:rsidP="00683D1F">
          <w:pPr>
            <w:pStyle w:val="ListParagraph"/>
            <w:numPr>
              <w:ilvl w:val="1"/>
              <w:numId w:val="7"/>
            </w:numPr>
            <w:spacing w:after="0" w:line="300" w:lineRule="atLeast"/>
            <w:ind w:left="1565" w:hanging="679"/>
            <w:rPr>
              <w:rFonts w:cs="Arial"/>
            </w:rPr>
          </w:pPr>
          <w:r w:rsidRPr="005412A5">
            <w:rPr>
              <w:rFonts w:cs="Arial"/>
            </w:rPr>
            <w:t>The</w:t>
          </w:r>
          <w:r w:rsidR="008A6B31" w:rsidRPr="005412A5">
            <w:rPr>
              <w:rFonts w:cs="Arial"/>
            </w:rPr>
            <w:t xml:space="preserve"> PREMS is an enterprise-grade system that runs the functions of the RE Registrar and RE Market participants. It was developed by Exist Software Labs through the Development for Renewable Energy Applications Mainstreaming and Market Sustainability Project through a joint effort with the United Nations Development </w:t>
          </w:r>
          <w:proofErr w:type="spellStart"/>
          <w:r w:rsidR="008A6B31" w:rsidRPr="005412A5">
            <w:rPr>
              <w:rFonts w:cs="Arial"/>
            </w:rPr>
            <w:t>Programme</w:t>
          </w:r>
          <w:proofErr w:type="spellEnd"/>
          <w:r w:rsidR="008A6B31" w:rsidRPr="005412A5">
            <w:rPr>
              <w:rFonts w:cs="Arial"/>
            </w:rPr>
            <w:t xml:space="preserve">, and Global Environment Facility and DOE. The PEMC and in collaboration with the DOE and United Nations Development </w:t>
          </w:r>
          <w:proofErr w:type="spellStart"/>
          <w:r w:rsidR="008A6B31" w:rsidRPr="005412A5">
            <w:rPr>
              <w:rFonts w:cs="Arial"/>
            </w:rPr>
            <w:t>Programme</w:t>
          </w:r>
          <w:proofErr w:type="spellEnd"/>
          <w:r w:rsidR="008A6B31" w:rsidRPr="005412A5">
            <w:rPr>
              <w:rFonts w:cs="Arial"/>
            </w:rPr>
            <w:t xml:space="preserve"> also participated in the development and acceptance of the PREMS. Consequently, the DOE is the owner of the PREMS.</w:t>
          </w:r>
          <w:r w:rsidRPr="005412A5">
            <w:rPr>
              <w:rFonts w:cs="Arial"/>
            </w:rPr>
            <w:t xml:space="preserve"> </w:t>
          </w:r>
        </w:p>
        <w:p w14:paraId="06AB89C9" w14:textId="77777777" w:rsidR="0039462C" w:rsidRPr="005412A5" w:rsidRDefault="0039462C" w:rsidP="001E1ED8">
          <w:pPr>
            <w:spacing w:after="0" w:line="300" w:lineRule="atLeast"/>
            <w:rPr>
              <w:rFonts w:cs="Arial"/>
            </w:rPr>
          </w:pPr>
        </w:p>
        <w:p w14:paraId="4313EC1A" w14:textId="438F86CC" w:rsidR="000914CF" w:rsidRPr="005412A5" w:rsidRDefault="004D49FF" w:rsidP="00683D1F">
          <w:pPr>
            <w:pStyle w:val="ListParagraph"/>
            <w:numPr>
              <w:ilvl w:val="1"/>
              <w:numId w:val="7"/>
            </w:numPr>
            <w:spacing w:after="0" w:line="300" w:lineRule="atLeast"/>
            <w:ind w:left="1565" w:hanging="679"/>
            <w:rPr>
              <w:rFonts w:cs="Arial"/>
            </w:rPr>
          </w:pPr>
          <w:r w:rsidRPr="005412A5">
            <w:rPr>
              <w:rFonts w:cs="Arial"/>
            </w:rPr>
            <w:t>The</w:t>
          </w:r>
          <w:r w:rsidR="008D7B5A" w:rsidRPr="005412A5">
            <w:rPr>
              <w:rFonts w:cs="Arial"/>
            </w:rPr>
            <w:t xml:space="preserve"> PREMS serves as the central system for implementing the RE Market and it handles the registration and contract management, RE Certificate issuance and transactions, and Renewable Portfolio Standards compliance, and reports management.</w:t>
          </w:r>
          <w:r w:rsidRPr="005412A5">
            <w:rPr>
              <w:rFonts w:cs="Arial"/>
            </w:rPr>
            <w:t xml:space="preserve"> </w:t>
          </w:r>
        </w:p>
        <w:p w14:paraId="54236F40" w14:textId="77777777" w:rsidR="00115325" w:rsidRPr="00F611D7" w:rsidRDefault="00115325" w:rsidP="00F611D7">
          <w:pPr>
            <w:spacing w:after="0" w:line="300" w:lineRule="atLeast"/>
            <w:rPr>
              <w:rFonts w:cs="Arial"/>
            </w:rPr>
          </w:pPr>
        </w:p>
        <w:p w14:paraId="0DEBD938" w14:textId="5D1FAEEC" w:rsidR="004D49FF" w:rsidRPr="005412A5" w:rsidRDefault="00FF2E21" w:rsidP="00683D1F">
          <w:pPr>
            <w:pStyle w:val="ListParagraph"/>
            <w:numPr>
              <w:ilvl w:val="1"/>
              <w:numId w:val="7"/>
            </w:numPr>
            <w:spacing w:after="0" w:line="300" w:lineRule="atLeast"/>
            <w:ind w:left="1565" w:hanging="679"/>
            <w:rPr>
              <w:rFonts w:cs="Arial"/>
            </w:rPr>
          </w:pPr>
          <w:r w:rsidRPr="005412A5">
            <w:rPr>
              <w:rFonts w:cs="Arial"/>
            </w:rPr>
            <w:t>I</w:t>
          </w:r>
          <w:r w:rsidR="00CB6541" w:rsidRPr="005412A5">
            <w:rPr>
              <w:rFonts w:cs="Arial"/>
            </w:rPr>
            <w:t>n</w:t>
          </w:r>
          <w:r w:rsidRPr="005412A5">
            <w:rPr>
              <w:rFonts w:cs="Arial"/>
            </w:rPr>
            <w:t xml:space="preserve"> accordance with the requirements under the RE Market Rules, the PREMS Software Certification Audit and Vulnerability Assessment and Penetration Testing was completed in December 2021. The Audit and Vulnerability Assessment and Penetration Testing was handled by the Reyes </w:t>
          </w:r>
          <w:proofErr w:type="spellStart"/>
          <w:r w:rsidRPr="005412A5">
            <w:rPr>
              <w:rFonts w:cs="Arial"/>
            </w:rPr>
            <w:t>Tacandong</w:t>
          </w:r>
          <w:proofErr w:type="spellEnd"/>
          <w:r w:rsidRPr="005412A5">
            <w:rPr>
              <w:rFonts w:cs="Arial"/>
            </w:rPr>
            <w:t xml:space="preserve"> &amp; Co. in partnership with </w:t>
          </w:r>
          <w:proofErr w:type="spellStart"/>
          <w:r w:rsidRPr="005412A5">
            <w:rPr>
              <w:rFonts w:cs="Arial"/>
            </w:rPr>
            <w:t>Pointwest</w:t>
          </w:r>
          <w:proofErr w:type="spellEnd"/>
          <w:r w:rsidRPr="005412A5">
            <w:rPr>
              <w:rFonts w:cs="Arial"/>
            </w:rPr>
            <w:t xml:space="preserve"> Technologies Corporation under the supervision of the PEM Audit Committee PAC. Upon completion of the audit project, Reyes </w:t>
          </w:r>
          <w:proofErr w:type="spellStart"/>
          <w:r w:rsidRPr="005412A5">
            <w:rPr>
              <w:rFonts w:cs="Arial"/>
            </w:rPr>
            <w:t>Tacandong</w:t>
          </w:r>
          <w:proofErr w:type="spellEnd"/>
          <w:r w:rsidRPr="005412A5">
            <w:rPr>
              <w:rFonts w:cs="Arial"/>
            </w:rPr>
            <w:t xml:space="preserve"> &amp; Co issued software certificates confirming that the PREMS was implemented correctly in accordance with the RE Market Rules.</w:t>
          </w:r>
        </w:p>
        <w:p w14:paraId="186F5DF7" w14:textId="77777777" w:rsidR="004D49FF" w:rsidRPr="005412A5" w:rsidRDefault="004D49FF" w:rsidP="0039462C">
          <w:pPr>
            <w:pStyle w:val="ListParagraph"/>
            <w:spacing w:after="0" w:line="300" w:lineRule="atLeast"/>
            <w:ind w:left="1246"/>
            <w:rPr>
              <w:rFonts w:cs="Arial"/>
            </w:rPr>
          </w:pPr>
        </w:p>
        <w:p w14:paraId="42FC46B4" w14:textId="4832385A" w:rsidR="000A032C" w:rsidRPr="005412A5" w:rsidRDefault="006B2FAD" w:rsidP="00BE1FC9">
          <w:pPr>
            <w:pStyle w:val="ListParagraph"/>
            <w:numPr>
              <w:ilvl w:val="1"/>
              <w:numId w:val="7"/>
            </w:numPr>
            <w:spacing w:after="0" w:line="300" w:lineRule="atLeast"/>
            <w:ind w:left="1565" w:hanging="679"/>
            <w:rPr>
              <w:rFonts w:cs="Arial"/>
            </w:rPr>
          </w:pPr>
          <w:r w:rsidRPr="005412A5">
            <w:rPr>
              <w:rFonts w:cs="Arial"/>
            </w:rPr>
            <w:t>O</w:t>
          </w:r>
          <w:r w:rsidR="000914CF" w:rsidRPr="005412A5">
            <w:rPr>
              <w:rFonts w:cs="Arial"/>
            </w:rPr>
            <w:t>n</w:t>
          </w:r>
          <w:r w:rsidRPr="005412A5">
            <w:rPr>
              <w:rFonts w:cs="Arial"/>
            </w:rPr>
            <w:t xml:space="preserve"> 21 June 2023, the DOE, PEMC, and the IEMOP signed the Memorandum of Agreement facilitating the seamless transfer and use of PREMS assets from PEMC to the IEMOP, in preparation for the launch of full commercial operations of the RE Market. Section 3.2 of the Memorandum of Agreement outlines the PREMS Transition Operations Plan, consisting of scenarios and activities to ensure a smooth transition. This includes the performance of RE Registrar functions, and the operation, management, maintenance, insurance, and audit of the PREMS assets.</w:t>
          </w:r>
        </w:p>
        <w:p w14:paraId="32F987B1" w14:textId="77777777" w:rsidR="0042596D" w:rsidRPr="00F611D7" w:rsidRDefault="0042596D" w:rsidP="00F611D7">
          <w:pPr>
            <w:rPr>
              <w:rFonts w:cs="Arial"/>
            </w:rPr>
          </w:pPr>
        </w:p>
        <w:p w14:paraId="1D805837" w14:textId="4FAF7558" w:rsidR="00D82C1F" w:rsidRPr="005412A5" w:rsidRDefault="00CE4F4F" w:rsidP="00683D1F">
          <w:pPr>
            <w:pStyle w:val="ListParagraph"/>
            <w:numPr>
              <w:ilvl w:val="1"/>
              <w:numId w:val="7"/>
            </w:numPr>
            <w:spacing w:after="0" w:line="300" w:lineRule="atLeast"/>
            <w:ind w:left="1565" w:hanging="679"/>
            <w:rPr>
              <w:rFonts w:cs="Arial"/>
            </w:rPr>
          </w:pPr>
          <w:r w:rsidRPr="005412A5">
            <w:rPr>
              <w:rFonts w:cs="Arial"/>
            </w:rPr>
            <w:t>In accordance with</w:t>
          </w:r>
          <w:r w:rsidR="00B335E2" w:rsidRPr="005412A5">
            <w:rPr>
              <w:rFonts w:cs="Arial"/>
            </w:rPr>
            <w:t xml:space="preserve"> Section 4 of </w:t>
          </w:r>
          <w:r w:rsidR="002204A2" w:rsidRPr="005412A5">
            <w:rPr>
              <w:rFonts w:cs="Arial"/>
            </w:rPr>
            <w:t xml:space="preserve">the DOE Department Circular No. </w:t>
          </w:r>
          <w:r w:rsidR="00B335E2" w:rsidRPr="005412A5">
            <w:rPr>
              <w:rFonts w:cs="Arial"/>
            </w:rPr>
            <w:t xml:space="preserve">2024-12-0031, the Renewable Energy Registrar (RER) functions </w:t>
          </w:r>
          <w:r w:rsidR="00C37A48" w:rsidRPr="005412A5">
            <w:rPr>
              <w:rFonts w:cs="Arial"/>
            </w:rPr>
            <w:t>were</w:t>
          </w:r>
          <w:r w:rsidR="00B335E2" w:rsidRPr="005412A5">
            <w:rPr>
              <w:rFonts w:cs="Arial"/>
            </w:rPr>
            <w:t xml:space="preserve"> transf</w:t>
          </w:r>
          <w:r w:rsidR="00DD6C56" w:rsidRPr="005412A5">
            <w:rPr>
              <w:rFonts w:cs="Arial"/>
            </w:rPr>
            <w:t xml:space="preserve">erred to </w:t>
          </w:r>
          <w:r w:rsidR="0042781B" w:rsidRPr="005412A5">
            <w:rPr>
              <w:rFonts w:cs="Arial"/>
            </w:rPr>
            <w:t>IEMOP</w:t>
          </w:r>
          <w:r w:rsidR="00DD6C56" w:rsidRPr="005412A5">
            <w:rPr>
              <w:rFonts w:cs="Arial"/>
            </w:rPr>
            <w:t xml:space="preserve"> effective 26 December 2024</w:t>
          </w:r>
          <w:r w:rsidR="0042781B" w:rsidRPr="005412A5">
            <w:rPr>
              <w:rFonts w:cs="Arial"/>
            </w:rPr>
            <w:t>.</w:t>
          </w:r>
          <w:r w:rsidR="00CE7534" w:rsidRPr="005412A5">
            <w:rPr>
              <w:rFonts w:cs="Arial"/>
            </w:rPr>
            <w:t xml:space="preserve"> </w:t>
          </w:r>
          <w:r w:rsidR="00B32EB5" w:rsidRPr="005412A5">
            <w:rPr>
              <w:rFonts w:cs="Arial"/>
            </w:rPr>
            <w:t xml:space="preserve">As RER, </w:t>
          </w:r>
          <w:r w:rsidR="0091330E" w:rsidRPr="005412A5">
            <w:rPr>
              <w:rFonts w:cs="Arial"/>
            </w:rPr>
            <w:t xml:space="preserve">IEMOP holds primary access to the PREMS and performs </w:t>
          </w:r>
          <w:r w:rsidR="00BE1FC9" w:rsidRPr="005412A5">
            <w:rPr>
              <w:rFonts w:cs="Arial"/>
            </w:rPr>
            <w:t>the following</w:t>
          </w:r>
          <w:r w:rsidR="00E16D4A" w:rsidRPr="005412A5">
            <w:rPr>
              <w:rFonts w:cs="Arial"/>
            </w:rPr>
            <w:t xml:space="preserve"> functions</w:t>
          </w:r>
          <w:r w:rsidR="00D82C1F" w:rsidRPr="005412A5">
            <w:rPr>
              <w:rFonts w:cs="Arial"/>
            </w:rPr>
            <w:t>:</w:t>
          </w:r>
        </w:p>
        <w:p w14:paraId="07583721" w14:textId="77777777" w:rsidR="00BE1FC9" w:rsidRPr="00F611D7" w:rsidRDefault="00BE1FC9" w:rsidP="00F611D7">
          <w:pPr>
            <w:rPr>
              <w:rFonts w:cs="Arial"/>
            </w:rPr>
          </w:pPr>
        </w:p>
        <w:p w14:paraId="424D6387" w14:textId="6815F90A" w:rsidR="00D82C1F" w:rsidRPr="005412A5" w:rsidRDefault="00D82C1F" w:rsidP="00683D1F">
          <w:pPr>
            <w:pStyle w:val="ListParagraph"/>
            <w:numPr>
              <w:ilvl w:val="0"/>
              <w:numId w:val="23"/>
            </w:numPr>
            <w:spacing w:after="0" w:line="300" w:lineRule="atLeast"/>
            <w:rPr>
              <w:rFonts w:cs="Arial"/>
            </w:rPr>
          </w:pPr>
          <w:r w:rsidRPr="005412A5">
            <w:rPr>
              <w:rFonts w:cs="Arial"/>
            </w:rPr>
            <w:t>Registration and Su</w:t>
          </w:r>
          <w:r w:rsidR="00DC5C76" w:rsidRPr="005412A5">
            <w:rPr>
              <w:rFonts w:cs="Arial"/>
            </w:rPr>
            <w:t>pport to REM Participants</w:t>
          </w:r>
        </w:p>
        <w:p w14:paraId="4D3000A2" w14:textId="1793BD00" w:rsidR="00DC5C76" w:rsidRPr="005412A5" w:rsidRDefault="00DC5C76" w:rsidP="00683D1F">
          <w:pPr>
            <w:pStyle w:val="ListParagraph"/>
            <w:numPr>
              <w:ilvl w:val="0"/>
              <w:numId w:val="23"/>
            </w:numPr>
            <w:spacing w:after="0" w:line="300" w:lineRule="atLeast"/>
            <w:rPr>
              <w:rFonts w:cs="Arial"/>
            </w:rPr>
          </w:pPr>
          <w:r w:rsidRPr="005412A5">
            <w:rPr>
              <w:rFonts w:cs="Arial"/>
            </w:rPr>
            <w:t>REM Awareness Activities</w:t>
          </w:r>
        </w:p>
        <w:p w14:paraId="6A9FBCF0" w14:textId="127AD39C" w:rsidR="00DC5C76" w:rsidRPr="005412A5" w:rsidRDefault="00DC5C76" w:rsidP="00683D1F">
          <w:pPr>
            <w:pStyle w:val="ListParagraph"/>
            <w:numPr>
              <w:ilvl w:val="0"/>
              <w:numId w:val="23"/>
            </w:numPr>
            <w:spacing w:after="0" w:line="300" w:lineRule="atLeast"/>
            <w:rPr>
              <w:rFonts w:cs="Arial"/>
            </w:rPr>
          </w:pPr>
          <w:r w:rsidRPr="005412A5">
            <w:rPr>
              <w:rFonts w:cs="Arial"/>
            </w:rPr>
            <w:t>R</w:t>
          </w:r>
          <w:r w:rsidR="00150016" w:rsidRPr="005412A5">
            <w:rPr>
              <w:rFonts w:cs="Arial"/>
            </w:rPr>
            <w:t xml:space="preserve">enewable </w:t>
          </w:r>
          <w:r w:rsidRPr="005412A5">
            <w:rPr>
              <w:rFonts w:cs="Arial"/>
            </w:rPr>
            <w:t>P</w:t>
          </w:r>
          <w:r w:rsidR="00150016" w:rsidRPr="005412A5">
            <w:rPr>
              <w:rFonts w:cs="Arial"/>
            </w:rPr>
            <w:t xml:space="preserve">ortfolio </w:t>
          </w:r>
          <w:r w:rsidRPr="005412A5">
            <w:rPr>
              <w:rFonts w:cs="Arial"/>
            </w:rPr>
            <w:t>S</w:t>
          </w:r>
          <w:r w:rsidR="00150016" w:rsidRPr="005412A5">
            <w:rPr>
              <w:rFonts w:cs="Arial"/>
            </w:rPr>
            <w:t>tandards (RPS)</w:t>
          </w:r>
          <w:r w:rsidRPr="005412A5">
            <w:rPr>
              <w:rFonts w:cs="Arial"/>
            </w:rPr>
            <w:t xml:space="preserve"> Requirements </w:t>
          </w:r>
          <w:r w:rsidR="00BD3FEA" w:rsidRPr="005412A5">
            <w:rPr>
              <w:rFonts w:cs="Arial"/>
            </w:rPr>
            <w:t>Computation</w:t>
          </w:r>
        </w:p>
        <w:p w14:paraId="5ECA07E6" w14:textId="7DA7C242" w:rsidR="00BD3FEA" w:rsidRPr="005412A5" w:rsidRDefault="00BD3FEA" w:rsidP="00683D1F">
          <w:pPr>
            <w:pStyle w:val="ListParagraph"/>
            <w:numPr>
              <w:ilvl w:val="0"/>
              <w:numId w:val="23"/>
            </w:numPr>
            <w:spacing w:after="0" w:line="300" w:lineRule="atLeast"/>
            <w:rPr>
              <w:rFonts w:cs="Arial"/>
            </w:rPr>
          </w:pPr>
          <w:r w:rsidRPr="005412A5">
            <w:rPr>
              <w:rFonts w:cs="Arial"/>
            </w:rPr>
            <w:t>RE</w:t>
          </w:r>
          <w:r w:rsidR="001F3662" w:rsidRPr="005412A5">
            <w:rPr>
              <w:rFonts w:cs="Arial"/>
            </w:rPr>
            <w:t xml:space="preserve"> </w:t>
          </w:r>
          <w:r w:rsidRPr="005412A5">
            <w:rPr>
              <w:rFonts w:cs="Arial"/>
            </w:rPr>
            <w:t>C</w:t>
          </w:r>
          <w:r w:rsidR="001F3662" w:rsidRPr="005412A5">
            <w:rPr>
              <w:rFonts w:cs="Arial"/>
            </w:rPr>
            <w:t>ertificates (REC)</w:t>
          </w:r>
          <w:r w:rsidRPr="005412A5">
            <w:rPr>
              <w:rFonts w:cs="Arial"/>
            </w:rPr>
            <w:t xml:space="preserve"> Data Submission and Validation</w:t>
          </w:r>
        </w:p>
        <w:p w14:paraId="5F1D6276" w14:textId="45272ACF" w:rsidR="00BD3FEA" w:rsidRPr="005412A5" w:rsidRDefault="00BD3FEA" w:rsidP="00683D1F">
          <w:pPr>
            <w:pStyle w:val="ListParagraph"/>
            <w:numPr>
              <w:ilvl w:val="0"/>
              <w:numId w:val="23"/>
            </w:numPr>
            <w:spacing w:after="0" w:line="300" w:lineRule="atLeast"/>
            <w:rPr>
              <w:rFonts w:cs="Arial"/>
            </w:rPr>
          </w:pPr>
          <w:r w:rsidRPr="005412A5">
            <w:rPr>
              <w:rFonts w:cs="Arial"/>
            </w:rPr>
            <w:t>REC Issuance and Validation</w:t>
          </w:r>
        </w:p>
        <w:p w14:paraId="0BA60E1B" w14:textId="43AF1422" w:rsidR="00BD3FEA" w:rsidRPr="005412A5" w:rsidRDefault="00BD3FEA" w:rsidP="00683D1F">
          <w:pPr>
            <w:pStyle w:val="ListParagraph"/>
            <w:numPr>
              <w:ilvl w:val="0"/>
              <w:numId w:val="23"/>
            </w:numPr>
            <w:spacing w:after="0" w:line="300" w:lineRule="atLeast"/>
            <w:rPr>
              <w:rFonts w:cs="Arial"/>
            </w:rPr>
          </w:pPr>
          <w:r w:rsidRPr="005412A5">
            <w:rPr>
              <w:rFonts w:cs="Arial"/>
            </w:rPr>
            <w:t>REC Reports Submission</w:t>
          </w:r>
        </w:p>
        <w:p w14:paraId="6BD9D1D1" w14:textId="0B1A8F19" w:rsidR="00BD3FEA" w:rsidRPr="005412A5" w:rsidRDefault="0098109D" w:rsidP="00683D1F">
          <w:pPr>
            <w:pStyle w:val="ListParagraph"/>
            <w:numPr>
              <w:ilvl w:val="0"/>
              <w:numId w:val="23"/>
            </w:numPr>
            <w:spacing w:after="0" w:line="300" w:lineRule="atLeast"/>
            <w:rPr>
              <w:rFonts w:cs="Arial"/>
            </w:rPr>
          </w:pPr>
          <w:r w:rsidRPr="005412A5">
            <w:rPr>
              <w:rFonts w:cs="Arial"/>
            </w:rPr>
            <w:t xml:space="preserve">Operations and management </w:t>
          </w:r>
          <w:r w:rsidR="00BD3FEA" w:rsidRPr="005412A5">
            <w:rPr>
              <w:rFonts w:cs="Arial"/>
            </w:rPr>
            <w:t>of the Philippine Renewable Energy Market Systems (PREMS)</w:t>
          </w:r>
        </w:p>
        <w:p w14:paraId="0F06201D" w14:textId="7F45896A" w:rsidR="00BD3FEA" w:rsidRPr="005412A5" w:rsidRDefault="00B7656F" w:rsidP="00683D1F">
          <w:pPr>
            <w:pStyle w:val="ListParagraph"/>
            <w:numPr>
              <w:ilvl w:val="0"/>
              <w:numId w:val="23"/>
            </w:numPr>
            <w:spacing w:after="0" w:line="300" w:lineRule="atLeast"/>
            <w:rPr>
              <w:rFonts w:cs="Arial"/>
            </w:rPr>
          </w:pPr>
          <w:r w:rsidRPr="005412A5">
            <w:rPr>
              <w:rFonts w:cs="Arial"/>
            </w:rPr>
            <w:lastRenderedPageBreak/>
            <w:t>Provision of Support to the REM Governance Committee</w:t>
          </w:r>
        </w:p>
        <w:p w14:paraId="37D8EF7C" w14:textId="18E60B29" w:rsidR="00B7656F" w:rsidRPr="005412A5" w:rsidRDefault="0098109D" w:rsidP="00683D1F">
          <w:pPr>
            <w:pStyle w:val="ListParagraph"/>
            <w:numPr>
              <w:ilvl w:val="0"/>
              <w:numId w:val="23"/>
            </w:numPr>
            <w:spacing w:after="0" w:line="300" w:lineRule="atLeast"/>
            <w:rPr>
              <w:rFonts w:cs="Arial"/>
            </w:rPr>
          </w:pPr>
          <w:r w:rsidRPr="005412A5">
            <w:rPr>
              <w:rFonts w:cs="Arial"/>
            </w:rPr>
            <w:t xml:space="preserve">Filing of </w:t>
          </w:r>
          <w:r w:rsidR="00B7656F" w:rsidRPr="005412A5">
            <w:rPr>
              <w:rFonts w:cs="Arial"/>
            </w:rPr>
            <w:t>REM Transaction Fees</w:t>
          </w:r>
        </w:p>
        <w:p w14:paraId="2DF00883" w14:textId="77777777" w:rsidR="00D82C1F" w:rsidRPr="005412A5" w:rsidRDefault="00D82C1F" w:rsidP="00D82C1F">
          <w:pPr>
            <w:pStyle w:val="ListParagraph"/>
            <w:rPr>
              <w:rFonts w:cs="Arial"/>
            </w:rPr>
          </w:pPr>
        </w:p>
        <w:p w14:paraId="0E4A8F23" w14:textId="49483C89" w:rsidR="00B72FD3" w:rsidRPr="005412A5" w:rsidRDefault="0042781B" w:rsidP="00BE1FC9">
          <w:pPr>
            <w:pStyle w:val="ListParagraph"/>
            <w:spacing w:after="0" w:line="300" w:lineRule="atLeast"/>
            <w:ind w:left="1565"/>
            <w:rPr>
              <w:rFonts w:cs="Arial"/>
            </w:rPr>
          </w:pPr>
          <w:r w:rsidRPr="005412A5">
            <w:rPr>
              <w:rFonts w:cs="Arial"/>
            </w:rPr>
            <w:t>PEMC, on the other hand, remain</w:t>
          </w:r>
          <w:r w:rsidR="0098109D" w:rsidRPr="005412A5">
            <w:rPr>
              <w:rFonts w:cs="Arial"/>
            </w:rPr>
            <w:t>s</w:t>
          </w:r>
          <w:r w:rsidRPr="005412A5">
            <w:rPr>
              <w:rFonts w:cs="Arial"/>
            </w:rPr>
            <w:t xml:space="preserve"> as the RE Market Governance Arm and may be given access to the PREMS in the performance of its functions.</w:t>
          </w:r>
        </w:p>
        <w:p w14:paraId="14AE996D" w14:textId="77777777" w:rsidR="00984FCD" w:rsidRPr="005412A5" w:rsidRDefault="00984FCD" w:rsidP="002602BF">
          <w:pPr>
            <w:pStyle w:val="ListParagraph"/>
            <w:ind w:left="886"/>
            <w:rPr>
              <w:rFonts w:cs="Arial"/>
            </w:rPr>
          </w:pPr>
        </w:p>
        <w:p w14:paraId="7E66BDB7" w14:textId="31B62434" w:rsidR="00D445C1" w:rsidRPr="005412A5" w:rsidRDefault="00745B9B" w:rsidP="00683D1F">
          <w:pPr>
            <w:pStyle w:val="ListParagraph"/>
            <w:numPr>
              <w:ilvl w:val="1"/>
              <w:numId w:val="7"/>
            </w:numPr>
            <w:spacing w:after="0" w:line="300" w:lineRule="atLeast"/>
            <w:ind w:left="1565" w:hanging="679"/>
            <w:rPr>
              <w:rFonts w:cs="Arial"/>
            </w:rPr>
          </w:pPr>
          <w:r w:rsidRPr="005412A5">
            <w:rPr>
              <w:rFonts w:cs="Arial"/>
            </w:rPr>
            <w:t xml:space="preserve">The </w:t>
          </w:r>
          <w:r w:rsidR="00807933" w:rsidRPr="005412A5">
            <w:rPr>
              <w:rFonts w:cs="Arial"/>
            </w:rPr>
            <w:t>top-level</w:t>
          </w:r>
          <w:r w:rsidRPr="005412A5">
            <w:rPr>
              <w:rFonts w:cs="Arial"/>
            </w:rPr>
            <w:t xml:space="preserve"> </w:t>
          </w:r>
          <w:r w:rsidR="00453B11" w:rsidRPr="005412A5">
            <w:rPr>
              <w:rFonts w:cs="Arial"/>
            </w:rPr>
            <w:t xml:space="preserve">hierarchy </w:t>
          </w:r>
          <w:r w:rsidR="006D5C3C" w:rsidRPr="005412A5">
            <w:rPr>
              <w:rFonts w:cs="Arial"/>
            </w:rPr>
            <w:t xml:space="preserve">used </w:t>
          </w:r>
          <w:r w:rsidR="0027721B" w:rsidRPr="005412A5">
            <w:rPr>
              <w:rFonts w:cs="Arial"/>
            </w:rPr>
            <w:t xml:space="preserve">to organize </w:t>
          </w:r>
          <w:r w:rsidR="00955C01" w:rsidRPr="005412A5">
            <w:rPr>
              <w:rFonts w:cs="Arial"/>
            </w:rPr>
            <w:t>PREMS’</w:t>
          </w:r>
          <w:r w:rsidR="006F4711" w:rsidRPr="005412A5">
            <w:rPr>
              <w:rFonts w:cs="Arial"/>
            </w:rPr>
            <w:t xml:space="preserve"> bus</w:t>
          </w:r>
          <w:r w:rsidR="005B07DC" w:rsidRPr="005412A5">
            <w:rPr>
              <w:rFonts w:cs="Arial"/>
            </w:rPr>
            <w:t xml:space="preserve">iness </w:t>
          </w:r>
          <w:r w:rsidR="005E4A33" w:rsidRPr="005412A5">
            <w:rPr>
              <w:rFonts w:cs="Arial"/>
            </w:rPr>
            <w:t xml:space="preserve">requirements </w:t>
          </w:r>
          <w:r w:rsidR="004230EF" w:rsidRPr="005412A5">
            <w:rPr>
              <w:rFonts w:cs="Arial"/>
            </w:rPr>
            <w:t xml:space="preserve">into functional </w:t>
          </w:r>
          <w:r w:rsidR="002D1D7B" w:rsidRPr="005412A5">
            <w:rPr>
              <w:rFonts w:cs="Arial"/>
            </w:rPr>
            <w:t xml:space="preserve">areas </w:t>
          </w:r>
          <w:r w:rsidR="00251588" w:rsidRPr="005412A5">
            <w:rPr>
              <w:rFonts w:cs="Arial"/>
            </w:rPr>
            <w:t>are</w:t>
          </w:r>
          <w:r w:rsidR="005C56E1" w:rsidRPr="005412A5">
            <w:rPr>
              <w:rFonts w:cs="Arial"/>
            </w:rPr>
            <w:t xml:space="preserve"> </w:t>
          </w:r>
          <w:r w:rsidR="008C69AE" w:rsidRPr="005412A5">
            <w:rPr>
              <w:rFonts w:cs="Arial"/>
            </w:rPr>
            <w:t>described</w:t>
          </w:r>
          <w:r w:rsidR="005C56E1" w:rsidRPr="005412A5">
            <w:rPr>
              <w:rFonts w:cs="Arial"/>
            </w:rPr>
            <w:t xml:space="preserve"> </w:t>
          </w:r>
          <w:r w:rsidR="00E401B0" w:rsidRPr="005412A5">
            <w:rPr>
              <w:rFonts w:cs="Arial"/>
            </w:rPr>
            <w:t>below</w:t>
          </w:r>
          <w:r w:rsidR="003B46C0" w:rsidRPr="005412A5">
            <w:rPr>
              <w:rFonts w:cs="Arial"/>
            </w:rPr>
            <w:t xml:space="preserve">. This </w:t>
          </w:r>
          <w:r w:rsidR="000A6704" w:rsidRPr="005412A5">
            <w:rPr>
              <w:rFonts w:cs="Arial"/>
            </w:rPr>
            <w:t xml:space="preserve">hierarchy </w:t>
          </w:r>
          <w:r w:rsidR="00726DAA" w:rsidRPr="005412A5">
            <w:rPr>
              <w:rFonts w:cs="Arial"/>
            </w:rPr>
            <w:t xml:space="preserve">serves </w:t>
          </w:r>
          <w:r w:rsidR="009451D9" w:rsidRPr="005412A5">
            <w:rPr>
              <w:rFonts w:cs="Arial"/>
            </w:rPr>
            <w:t xml:space="preserve">as a structural </w:t>
          </w:r>
          <w:r w:rsidR="000E2B71" w:rsidRPr="005412A5">
            <w:rPr>
              <w:rFonts w:cs="Arial"/>
            </w:rPr>
            <w:t xml:space="preserve">framework </w:t>
          </w:r>
          <w:r w:rsidR="0046027E" w:rsidRPr="005412A5">
            <w:rPr>
              <w:rFonts w:cs="Arial"/>
            </w:rPr>
            <w:t>for requirements</w:t>
          </w:r>
          <w:r w:rsidR="00D445C1" w:rsidRPr="005412A5">
            <w:rPr>
              <w:rFonts w:cs="Arial"/>
            </w:rPr>
            <w:t>:</w:t>
          </w:r>
        </w:p>
        <w:p w14:paraId="7209E442" w14:textId="77777777" w:rsidR="00807933" w:rsidRPr="005412A5" w:rsidRDefault="00807933" w:rsidP="00D445C1">
          <w:pPr>
            <w:pStyle w:val="ListParagraph"/>
            <w:spacing w:after="0" w:line="300" w:lineRule="atLeast"/>
            <w:ind w:left="1565"/>
            <w:rPr>
              <w:rFonts w:cs="Arial"/>
            </w:rPr>
          </w:pPr>
        </w:p>
        <w:p w14:paraId="550CF04D" w14:textId="786A2E99" w:rsidR="00807933" w:rsidRPr="005412A5" w:rsidRDefault="00647F2A" w:rsidP="00106C16">
          <w:pPr>
            <w:pStyle w:val="ListParagraph"/>
            <w:spacing w:after="0" w:line="300" w:lineRule="atLeast"/>
            <w:ind w:left="886"/>
            <w:rPr>
              <w:rFonts w:cs="Arial"/>
            </w:rPr>
          </w:pPr>
          <w:r w:rsidRPr="005412A5">
            <w:rPr>
              <w:rFonts w:cs="Arial"/>
              <w:noProof/>
            </w:rPr>
            <w:lastRenderedPageBreak/>
            <mc:AlternateContent>
              <mc:Choice Requires="wpg">
                <w:drawing>
                  <wp:inline distT="0" distB="0" distL="0" distR="0" wp14:anchorId="1C8A9E04" wp14:editId="2982B8EA">
                    <wp:extent cx="5465618" cy="6795655"/>
                    <wp:effectExtent l="0" t="0" r="20955" b="24765"/>
                    <wp:docPr id="1041510850" name="Group 1041510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5618" cy="6795655"/>
                              <a:chOff x="0" y="0"/>
                              <a:chExt cx="57344" cy="70358"/>
                            </a:xfrm>
                          </wpg:grpSpPr>
                          <wpg:grpSp>
                            <wpg:cNvPr id="1442236454" name="Group 1073741828"/>
                            <wpg:cNvGrpSpPr>
                              <a:grpSpLocks/>
                            </wpg:cNvGrpSpPr>
                            <wpg:grpSpPr bwMode="auto">
                              <a:xfrm>
                                <a:off x="24575" y="0"/>
                                <a:ext cx="7113" cy="7035"/>
                                <a:chOff x="-1" y="0"/>
                                <a:chExt cx="7112" cy="7035"/>
                              </a:xfrm>
                            </wpg:grpSpPr>
                            <wps:wsp>
                              <wps:cNvPr id="442169495" name="Shape 1073741826"/>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650351249" name="Shape 1073741827"/>
                              <wps:cNvSpPr>
                                <a:spLocks noChangeArrowheads="1"/>
                              </wps:cNvSpPr>
                              <wps:spPr bwMode="auto">
                                <a:xfrm>
                                  <a:off x="-1" y="0"/>
                                  <a:ext cx="7112"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76ECC76F" w14:textId="77777777" w:rsidR="00647F2A" w:rsidRDefault="00647F2A" w:rsidP="00647F2A">
                                    <w:pPr>
                                      <w:pStyle w:val="Caption"/>
                                    </w:pPr>
                                    <w:r>
                                      <w:rPr>
                                        <w:rStyle w:val="NoneB"/>
                                        <w:rFonts w:ascii="Helvetica" w:hAnsi="Helvetica"/>
                                        <w:i w:val="0"/>
                                        <w:iCs w:val="0"/>
                                        <w:sz w:val="24"/>
                                        <w:szCs w:val="24"/>
                                      </w:rPr>
                                      <w:t>PREMS</w:t>
                                    </w:r>
                                  </w:p>
                                </w:txbxContent>
                              </wps:txbx>
                              <wps:bodyPr rot="0" vert="horz" wrap="square" lIns="45720" tIns="45720" rIns="45720" bIns="45720" anchor="t" anchorCtr="0" upright="1">
                                <a:noAutofit/>
                              </wps:bodyPr>
                            </wps:wsp>
                          </wpg:grpSp>
                          <wpg:grpSp>
                            <wpg:cNvPr id="1595143685" name="Group 1073741831"/>
                            <wpg:cNvGrpSpPr>
                              <a:grpSpLocks/>
                            </wpg:cNvGrpSpPr>
                            <wpg:grpSpPr bwMode="auto">
                              <a:xfrm>
                                <a:off x="0" y="10553"/>
                                <a:ext cx="6553" cy="7036"/>
                                <a:chOff x="0" y="0"/>
                                <a:chExt cx="6553" cy="7035"/>
                              </a:xfrm>
                            </wpg:grpSpPr>
                            <wps:wsp>
                              <wps:cNvPr id="2134838153" name="Shape 1073741829"/>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443621261" name="Shape 1073741830"/>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039E9BF7" w14:textId="77777777" w:rsidR="00647F2A" w:rsidRDefault="00647F2A" w:rsidP="00647F2A">
                                    <w:pPr>
                                      <w:pStyle w:val="Caption"/>
                                    </w:pPr>
                                    <w:r>
                                      <w:rPr>
                                        <w:rStyle w:val="NoneB"/>
                                        <w:rFonts w:ascii="Helvetica" w:hAnsi="Helvetica"/>
                                        <w:i w:val="0"/>
                                        <w:iCs w:val="0"/>
                                        <w:sz w:val="16"/>
                                        <w:szCs w:val="16"/>
                                      </w:rPr>
                                      <w:t>1 System Administration</w:t>
                                    </w:r>
                                  </w:p>
                                </w:txbxContent>
                              </wps:txbx>
                              <wps:bodyPr rot="0" vert="horz" wrap="square" lIns="45720" tIns="45720" rIns="45720" bIns="45720" anchor="t" anchorCtr="0" upright="1">
                                <a:noAutofit/>
                              </wps:bodyPr>
                            </wps:wsp>
                          </wpg:grpSp>
                          <wps:wsp>
                            <wps:cNvPr id="1438049868" name="Shape 1073741832"/>
                            <wps:cNvSpPr>
                              <a:spLocks/>
                            </wps:cNvSpPr>
                            <wps:spPr bwMode="auto">
                              <a:xfrm>
                                <a:off x="3277" y="7033"/>
                                <a:ext cx="24577" cy="3518"/>
                              </a:xfrm>
                              <a:custGeom>
                                <a:avLst/>
                                <a:gdLst>
                                  <a:gd name="T0" fmla="*/ 1228877 w 21600"/>
                                  <a:gd name="T1" fmla="*/ 175910 h 21600"/>
                                  <a:gd name="T2" fmla="*/ 1228877 w 21600"/>
                                  <a:gd name="T3" fmla="*/ 175910 h 21600"/>
                                  <a:gd name="T4" fmla="*/ 1228877 w 21600"/>
                                  <a:gd name="T5" fmla="*/ 175910 h 21600"/>
                                  <a:gd name="T6" fmla="*/ 1228877 w 21600"/>
                                  <a:gd name="T7" fmla="*/ 17591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21600" y="0"/>
                                    </a:moveTo>
                                    <a:lnTo>
                                      <a:pt x="21600" y="10800"/>
                                    </a:lnTo>
                                    <a:lnTo>
                                      <a:pt x="0" y="10800"/>
                                    </a:lnTo>
                                    <a:lnTo>
                                      <a:pt x="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807544648" name="Group 1073741835"/>
                            <wpg:cNvGrpSpPr>
                              <a:grpSpLocks/>
                            </wpg:cNvGrpSpPr>
                            <wpg:grpSpPr bwMode="auto">
                              <a:xfrm>
                                <a:off x="1638" y="21107"/>
                                <a:ext cx="6554" cy="7036"/>
                                <a:chOff x="0" y="0"/>
                                <a:chExt cx="6553" cy="7035"/>
                              </a:xfrm>
                            </wpg:grpSpPr>
                            <wps:wsp>
                              <wps:cNvPr id="703380487" name="Shape 1073741833"/>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774726228" name="Shape 1073741834"/>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72507068" w14:textId="77777777" w:rsidR="00647F2A" w:rsidRDefault="00647F2A" w:rsidP="00647F2A">
                                    <w:pPr>
                                      <w:pStyle w:val="Caption"/>
                                    </w:pPr>
                                    <w:r>
                                      <w:rPr>
                                        <w:rStyle w:val="NoneB"/>
                                        <w:rFonts w:ascii="Helvetica" w:hAnsi="Helvetica"/>
                                        <w:i w:val="0"/>
                                        <w:iCs w:val="0"/>
                                        <w:sz w:val="16"/>
                                        <w:szCs w:val="16"/>
                                      </w:rPr>
                                      <w:t>1.1 Access Management</w:t>
                                    </w:r>
                                  </w:p>
                                </w:txbxContent>
                              </wps:txbx>
                              <wps:bodyPr rot="0" vert="horz" wrap="square" lIns="45720" tIns="45720" rIns="45720" bIns="45720" anchor="t" anchorCtr="0" upright="1">
                                <a:noAutofit/>
                              </wps:bodyPr>
                            </wps:wsp>
                          </wpg:grpSp>
                          <wps:wsp>
                            <wps:cNvPr id="1453460916" name="Shape 1073741836"/>
                            <wps:cNvSpPr>
                              <a:spLocks/>
                            </wps:cNvSpPr>
                            <wps:spPr bwMode="auto">
                              <a:xfrm>
                                <a:off x="573" y="17588"/>
                                <a:ext cx="1065" cy="7036"/>
                              </a:xfrm>
                              <a:custGeom>
                                <a:avLst/>
                                <a:gdLst>
                                  <a:gd name="T0" fmla="*/ 53252 w 21600"/>
                                  <a:gd name="T1" fmla="*/ 351820 h 21600"/>
                                  <a:gd name="T2" fmla="*/ 53252 w 21600"/>
                                  <a:gd name="T3" fmla="*/ 351820 h 21600"/>
                                  <a:gd name="T4" fmla="*/ 53252 w 21600"/>
                                  <a:gd name="T5" fmla="*/ 351820 h 21600"/>
                                  <a:gd name="T6" fmla="*/ 53252 w 21600"/>
                                  <a:gd name="T7" fmla="*/ 35182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99782794" name="Group 1073741839"/>
                            <wpg:cNvGrpSpPr>
                              <a:grpSpLocks/>
                            </wpg:cNvGrpSpPr>
                            <wpg:grpSpPr bwMode="auto">
                              <a:xfrm>
                                <a:off x="1638" y="31661"/>
                                <a:ext cx="7093" cy="7035"/>
                                <a:chOff x="0" y="0"/>
                                <a:chExt cx="7093" cy="7035"/>
                              </a:xfrm>
                            </wpg:grpSpPr>
                            <wps:wsp>
                              <wps:cNvPr id="1323411309" name="Shape 1073741837"/>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399494098" name="Shape 1073741838"/>
                              <wps:cNvSpPr>
                                <a:spLocks noChangeArrowheads="1"/>
                              </wps:cNvSpPr>
                              <wps:spPr bwMode="auto">
                                <a:xfrm>
                                  <a:off x="0" y="0"/>
                                  <a:ext cx="709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6406C343" w14:textId="77777777" w:rsidR="00647F2A" w:rsidRDefault="00647F2A" w:rsidP="00647F2A">
                                    <w:pPr>
                                      <w:pStyle w:val="Caption"/>
                                    </w:pPr>
                                    <w:r>
                                      <w:rPr>
                                        <w:rStyle w:val="NoneB"/>
                                        <w:rFonts w:ascii="Helvetica" w:hAnsi="Helvetica"/>
                                        <w:i w:val="0"/>
                                        <w:iCs w:val="0"/>
                                        <w:sz w:val="16"/>
                                        <w:szCs w:val="16"/>
                                      </w:rPr>
                                      <w:t>1.2 Application Administration</w:t>
                                    </w:r>
                                  </w:p>
                                </w:txbxContent>
                              </wps:txbx>
                              <wps:bodyPr rot="0" vert="horz" wrap="square" lIns="45720" tIns="45720" rIns="45720" bIns="45720" anchor="t" anchorCtr="0" upright="1">
                                <a:noAutofit/>
                              </wps:bodyPr>
                            </wps:wsp>
                          </wpg:grpSp>
                          <wps:wsp>
                            <wps:cNvPr id="810030779" name="Shape 1073741840"/>
                            <wps:cNvSpPr>
                              <a:spLocks/>
                            </wps:cNvSpPr>
                            <wps:spPr bwMode="auto">
                              <a:xfrm>
                                <a:off x="573" y="17588"/>
                                <a:ext cx="1065" cy="17591"/>
                              </a:xfrm>
                              <a:custGeom>
                                <a:avLst/>
                                <a:gdLst>
                                  <a:gd name="T0" fmla="*/ 53252 w 21600"/>
                                  <a:gd name="T1" fmla="*/ 879545 h 21600"/>
                                  <a:gd name="T2" fmla="*/ 53252 w 21600"/>
                                  <a:gd name="T3" fmla="*/ 879545 h 21600"/>
                                  <a:gd name="T4" fmla="*/ 53252 w 21600"/>
                                  <a:gd name="T5" fmla="*/ 879545 h 21600"/>
                                  <a:gd name="T6" fmla="*/ 53252 w 21600"/>
                                  <a:gd name="T7" fmla="*/ 879545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835422270" name="Group 1073741843"/>
                            <wpg:cNvGrpSpPr>
                              <a:grpSpLocks/>
                            </wpg:cNvGrpSpPr>
                            <wpg:grpSpPr bwMode="auto">
                              <a:xfrm>
                                <a:off x="8192" y="10214"/>
                                <a:ext cx="6553" cy="8653"/>
                                <a:chOff x="0" y="-339"/>
                                <a:chExt cx="6553" cy="8652"/>
                              </a:xfrm>
                            </wpg:grpSpPr>
                            <wps:wsp>
                              <wps:cNvPr id="899580967" name="Shape 1073741841"/>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65783642" name="Shape 1073741842"/>
                              <wps:cNvSpPr>
                                <a:spLocks noChangeArrowheads="1"/>
                              </wps:cNvSpPr>
                              <wps:spPr bwMode="auto">
                                <a:xfrm>
                                  <a:off x="0" y="-339"/>
                                  <a:ext cx="6553" cy="8652"/>
                                </a:xfrm>
                                <a:prstGeom prst="rect">
                                  <a:avLst/>
                                </a:prstGeom>
                                <a:noFill/>
                                <a:ln>
                                  <a:noFill/>
                                </a:ln>
                                <a:extLst>
                                  <a:ext uri="{91240B29-F687-4F45-9708-019B960494DF}">
                                    <a14:hiddenLine xmlns:a14="http://schemas.microsoft.com/office/drawing/2010/main" w="12700">
                                      <a:solidFill>
                                        <a:srgbClr val="000000"/>
                                      </a:solidFill>
                                      <a:miter lim="400000"/>
                                      <a:headEnd/>
                                      <a:tailEnd/>
                                    </a14:hiddenLine>
                                  </a:ext>
                                </a:extLst>
                              </wps:spPr>
                              <wps:txbx>
                                <w:txbxContent>
                                  <w:p w14:paraId="5DD8B5FE" w14:textId="740285AC" w:rsidR="00647F2A" w:rsidRPr="00BD6C4B" w:rsidRDefault="00647F2A" w:rsidP="00647F2A">
                                    <w:pPr>
                                      <w:pStyle w:val="Caption"/>
                                      <w:rPr>
                                        <w:sz w:val="15"/>
                                        <w:szCs w:val="15"/>
                                      </w:rPr>
                                    </w:pPr>
                                    <w:r w:rsidRPr="00BD6C4B">
                                      <w:rPr>
                                        <w:rStyle w:val="NoneB"/>
                                        <w:rFonts w:ascii="Helvetica" w:hAnsi="Helvetica"/>
                                        <w:i w:val="0"/>
                                        <w:iCs w:val="0"/>
                                        <w:sz w:val="15"/>
                                        <w:szCs w:val="15"/>
                                      </w:rPr>
                                      <w:t xml:space="preserve">Registration and Contract Management </w:t>
                                    </w:r>
                                  </w:p>
                                </w:txbxContent>
                              </wps:txbx>
                              <wps:bodyPr rot="0" vert="horz" wrap="square" lIns="45720" tIns="45720" rIns="45720" bIns="45720" anchor="t" anchorCtr="0" upright="1">
                                <a:noAutofit/>
                              </wps:bodyPr>
                            </wps:wsp>
                          </wpg:grpSp>
                          <wps:wsp>
                            <wps:cNvPr id="1749846960" name="Shape 1073741844"/>
                            <wps:cNvSpPr>
                              <a:spLocks/>
                            </wps:cNvSpPr>
                            <wps:spPr bwMode="auto">
                              <a:xfrm>
                                <a:off x="11469" y="7033"/>
                                <a:ext cx="16385" cy="3518"/>
                              </a:xfrm>
                              <a:custGeom>
                                <a:avLst/>
                                <a:gdLst>
                                  <a:gd name="T0" fmla="*/ 819252 w 21600"/>
                                  <a:gd name="T1" fmla="*/ 175910 h 21600"/>
                                  <a:gd name="T2" fmla="*/ 819252 w 21600"/>
                                  <a:gd name="T3" fmla="*/ 175910 h 21600"/>
                                  <a:gd name="T4" fmla="*/ 819252 w 21600"/>
                                  <a:gd name="T5" fmla="*/ 175910 h 21600"/>
                                  <a:gd name="T6" fmla="*/ 819252 w 21600"/>
                                  <a:gd name="T7" fmla="*/ 17591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21600" y="0"/>
                                    </a:moveTo>
                                    <a:lnTo>
                                      <a:pt x="21600" y="10800"/>
                                    </a:lnTo>
                                    <a:lnTo>
                                      <a:pt x="0" y="10800"/>
                                    </a:lnTo>
                                    <a:lnTo>
                                      <a:pt x="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22872549" name="Group 1073741847"/>
                            <wpg:cNvGrpSpPr>
                              <a:grpSpLocks/>
                            </wpg:cNvGrpSpPr>
                            <wpg:grpSpPr bwMode="auto">
                              <a:xfrm>
                                <a:off x="9830" y="21107"/>
                                <a:ext cx="6554" cy="7036"/>
                                <a:chOff x="0" y="0"/>
                                <a:chExt cx="6553" cy="7035"/>
                              </a:xfrm>
                            </wpg:grpSpPr>
                            <wps:wsp>
                              <wps:cNvPr id="1789046648" name="Shape 1073741845"/>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491260274" name="Shape 1073741846"/>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4443FB80" w14:textId="77777777" w:rsidR="00647F2A" w:rsidRDefault="00647F2A" w:rsidP="00647F2A">
                                    <w:pPr>
                                      <w:pStyle w:val="Caption"/>
                                    </w:pPr>
                                    <w:r>
                                      <w:rPr>
                                        <w:rStyle w:val="NoneB"/>
                                        <w:rFonts w:ascii="Helvetica" w:hAnsi="Helvetica"/>
                                        <w:i w:val="0"/>
                                        <w:iCs w:val="0"/>
                                        <w:sz w:val="16"/>
                                        <w:szCs w:val="16"/>
                                      </w:rPr>
                                      <w:t>2.1 Create and Maintain Participant</w:t>
                                    </w:r>
                                  </w:p>
                                </w:txbxContent>
                              </wps:txbx>
                              <wps:bodyPr rot="0" vert="horz" wrap="square" lIns="45720" tIns="45720" rIns="45720" bIns="45720" anchor="t" anchorCtr="0" upright="1">
                                <a:noAutofit/>
                              </wps:bodyPr>
                            </wps:wsp>
                          </wpg:grpSp>
                          <wps:wsp>
                            <wps:cNvPr id="1781525467" name="Shape 1073741848"/>
                            <wps:cNvSpPr>
                              <a:spLocks/>
                            </wps:cNvSpPr>
                            <wps:spPr bwMode="auto">
                              <a:xfrm>
                                <a:off x="8766" y="17588"/>
                                <a:ext cx="1065" cy="7036"/>
                              </a:xfrm>
                              <a:custGeom>
                                <a:avLst/>
                                <a:gdLst>
                                  <a:gd name="T0" fmla="*/ 53252 w 21600"/>
                                  <a:gd name="T1" fmla="*/ 351820 h 21600"/>
                                  <a:gd name="T2" fmla="*/ 53252 w 21600"/>
                                  <a:gd name="T3" fmla="*/ 351820 h 21600"/>
                                  <a:gd name="T4" fmla="*/ 53252 w 21600"/>
                                  <a:gd name="T5" fmla="*/ 351820 h 21600"/>
                                  <a:gd name="T6" fmla="*/ 53252 w 21600"/>
                                  <a:gd name="T7" fmla="*/ 35182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55620617" name="Group 1073741851"/>
                            <wpg:cNvGrpSpPr>
                              <a:grpSpLocks/>
                            </wpg:cNvGrpSpPr>
                            <wpg:grpSpPr bwMode="auto">
                              <a:xfrm>
                                <a:off x="9830" y="31661"/>
                                <a:ext cx="6554" cy="7035"/>
                                <a:chOff x="0" y="0"/>
                                <a:chExt cx="6553" cy="7035"/>
                              </a:xfrm>
                            </wpg:grpSpPr>
                            <wps:wsp>
                              <wps:cNvPr id="1694395937" name="Shape 1073741849"/>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51945661" name="Shape 1073741850"/>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435170A9" w14:textId="77777777" w:rsidR="00647F2A" w:rsidRDefault="00647F2A" w:rsidP="00647F2A">
                                    <w:pPr>
                                      <w:pStyle w:val="Caption"/>
                                    </w:pPr>
                                    <w:r>
                                      <w:rPr>
                                        <w:rStyle w:val="NoneB"/>
                                        <w:rFonts w:ascii="Helvetica" w:hAnsi="Helvetica"/>
                                        <w:i w:val="0"/>
                                        <w:iCs w:val="0"/>
                                        <w:sz w:val="16"/>
                                        <w:szCs w:val="16"/>
                                      </w:rPr>
                                      <w:t>2.2 Create and Maintain Facility</w:t>
                                    </w:r>
                                  </w:p>
                                </w:txbxContent>
                              </wps:txbx>
                              <wps:bodyPr rot="0" vert="horz" wrap="square" lIns="45720" tIns="45720" rIns="45720" bIns="45720" anchor="t" anchorCtr="0" upright="1">
                                <a:noAutofit/>
                              </wps:bodyPr>
                            </wps:wsp>
                          </wpg:grpSp>
                          <wps:wsp>
                            <wps:cNvPr id="2076391579" name="Shape 1073741852"/>
                            <wps:cNvSpPr>
                              <a:spLocks/>
                            </wps:cNvSpPr>
                            <wps:spPr bwMode="auto">
                              <a:xfrm>
                                <a:off x="8766" y="17588"/>
                                <a:ext cx="1065" cy="17591"/>
                              </a:xfrm>
                              <a:custGeom>
                                <a:avLst/>
                                <a:gdLst>
                                  <a:gd name="T0" fmla="*/ 53252 w 21600"/>
                                  <a:gd name="T1" fmla="*/ 879545 h 21600"/>
                                  <a:gd name="T2" fmla="*/ 53252 w 21600"/>
                                  <a:gd name="T3" fmla="*/ 879545 h 21600"/>
                                  <a:gd name="T4" fmla="*/ 53252 w 21600"/>
                                  <a:gd name="T5" fmla="*/ 879545 h 21600"/>
                                  <a:gd name="T6" fmla="*/ 53252 w 21600"/>
                                  <a:gd name="T7" fmla="*/ 879545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94141517" name="Group 1073741855"/>
                            <wpg:cNvGrpSpPr>
                              <a:grpSpLocks/>
                            </wpg:cNvGrpSpPr>
                            <wpg:grpSpPr bwMode="auto">
                              <a:xfrm>
                                <a:off x="9830" y="42214"/>
                                <a:ext cx="6554" cy="7296"/>
                                <a:chOff x="0" y="0"/>
                                <a:chExt cx="6553" cy="7296"/>
                              </a:xfrm>
                            </wpg:grpSpPr>
                            <wps:wsp>
                              <wps:cNvPr id="332341484" name="Shape 1073741853"/>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826443845" name="Shape 1073741854"/>
                              <wps:cNvSpPr>
                                <a:spLocks noChangeArrowheads="1"/>
                              </wps:cNvSpPr>
                              <wps:spPr bwMode="auto">
                                <a:xfrm>
                                  <a:off x="0" y="0"/>
                                  <a:ext cx="6553" cy="7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2CB91EAE" w14:textId="77777777" w:rsidR="00647F2A" w:rsidRDefault="00647F2A" w:rsidP="00647F2A">
                                    <w:pPr>
                                      <w:pStyle w:val="Caption"/>
                                    </w:pPr>
                                    <w:r>
                                      <w:rPr>
                                        <w:rStyle w:val="NoneB"/>
                                        <w:rFonts w:ascii="Helvetica" w:hAnsi="Helvetica"/>
                                        <w:i w:val="0"/>
                                        <w:iCs w:val="0"/>
                                        <w:sz w:val="16"/>
                                        <w:szCs w:val="16"/>
                                      </w:rPr>
                                      <w:t>2.3 View and Maintain Policy Settings</w:t>
                                    </w:r>
                                  </w:p>
                                </w:txbxContent>
                              </wps:txbx>
                              <wps:bodyPr rot="0" vert="horz" wrap="square" lIns="45720" tIns="45720" rIns="45720" bIns="45720" anchor="t" anchorCtr="0" upright="1">
                                <a:noAutofit/>
                              </wps:bodyPr>
                            </wps:wsp>
                          </wpg:grpSp>
                          <wps:wsp>
                            <wps:cNvPr id="1748790849" name="Shape 1073741856"/>
                            <wps:cNvSpPr>
                              <a:spLocks/>
                            </wps:cNvSpPr>
                            <wps:spPr bwMode="auto">
                              <a:xfrm>
                                <a:off x="8766" y="17588"/>
                                <a:ext cx="1065" cy="28145"/>
                              </a:xfrm>
                              <a:custGeom>
                                <a:avLst/>
                                <a:gdLst>
                                  <a:gd name="T0" fmla="*/ 53252 w 21600"/>
                                  <a:gd name="T1" fmla="*/ 1407272 h 21600"/>
                                  <a:gd name="T2" fmla="*/ 53252 w 21600"/>
                                  <a:gd name="T3" fmla="*/ 1407272 h 21600"/>
                                  <a:gd name="T4" fmla="*/ 53252 w 21600"/>
                                  <a:gd name="T5" fmla="*/ 1407272 h 21600"/>
                                  <a:gd name="T6" fmla="*/ 53252 w 21600"/>
                                  <a:gd name="T7" fmla="*/ 1407272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849291757" name="Group 1073741859"/>
                            <wpg:cNvGrpSpPr>
                              <a:grpSpLocks/>
                            </wpg:cNvGrpSpPr>
                            <wpg:grpSpPr bwMode="auto">
                              <a:xfrm>
                                <a:off x="16384" y="10553"/>
                                <a:ext cx="6553" cy="7036"/>
                                <a:chOff x="0" y="0"/>
                                <a:chExt cx="6553" cy="7035"/>
                              </a:xfrm>
                            </wpg:grpSpPr>
                            <wps:wsp>
                              <wps:cNvPr id="289199540" name="Shape 1073741857"/>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606637251" name="Shape 1073741858"/>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64F4640A" w14:textId="77777777" w:rsidR="00647F2A" w:rsidRDefault="00647F2A" w:rsidP="00647F2A">
                                    <w:pPr>
                                      <w:pStyle w:val="Caption"/>
                                    </w:pPr>
                                    <w:r>
                                      <w:rPr>
                                        <w:rStyle w:val="NoneB"/>
                                        <w:rFonts w:ascii="Helvetica" w:hAnsi="Helvetica"/>
                                        <w:i w:val="0"/>
                                        <w:iCs w:val="0"/>
                                        <w:sz w:val="16"/>
                                        <w:szCs w:val="16"/>
                                      </w:rPr>
                                      <w:t>3 Allocate RE Certificates</w:t>
                                    </w:r>
                                  </w:p>
                                </w:txbxContent>
                              </wps:txbx>
                              <wps:bodyPr rot="0" vert="horz" wrap="square" lIns="45720" tIns="45720" rIns="45720" bIns="45720" anchor="t" anchorCtr="0" upright="1">
                                <a:noAutofit/>
                              </wps:bodyPr>
                            </wps:wsp>
                          </wpg:grpSp>
                          <wps:wsp>
                            <wps:cNvPr id="1276243464" name="Shape 1073741860"/>
                            <wps:cNvSpPr>
                              <a:spLocks/>
                            </wps:cNvSpPr>
                            <wps:spPr bwMode="auto">
                              <a:xfrm>
                                <a:off x="19662" y="7033"/>
                                <a:ext cx="8192" cy="3518"/>
                              </a:xfrm>
                              <a:custGeom>
                                <a:avLst/>
                                <a:gdLst>
                                  <a:gd name="T0" fmla="*/ 409627 w 21600"/>
                                  <a:gd name="T1" fmla="*/ 175910 h 21600"/>
                                  <a:gd name="T2" fmla="*/ 409627 w 21600"/>
                                  <a:gd name="T3" fmla="*/ 175910 h 21600"/>
                                  <a:gd name="T4" fmla="*/ 409627 w 21600"/>
                                  <a:gd name="T5" fmla="*/ 175910 h 21600"/>
                                  <a:gd name="T6" fmla="*/ 409627 w 21600"/>
                                  <a:gd name="T7" fmla="*/ 17591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21600" y="0"/>
                                    </a:moveTo>
                                    <a:lnTo>
                                      <a:pt x="21600" y="10800"/>
                                    </a:lnTo>
                                    <a:lnTo>
                                      <a:pt x="0" y="10800"/>
                                    </a:lnTo>
                                    <a:lnTo>
                                      <a:pt x="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55372880" name="Group 1073741863"/>
                            <wpg:cNvGrpSpPr>
                              <a:grpSpLocks/>
                            </wpg:cNvGrpSpPr>
                            <wpg:grpSpPr bwMode="auto">
                              <a:xfrm>
                                <a:off x="18022" y="21107"/>
                                <a:ext cx="6554" cy="7036"/>
                                <a:chOff x="0" y="0"/>
                                <a:chExt cx="6553" cy="7035"/>
                              </a:xfrm>
                            </wpg:grpSpPr>
                            <wps:wsp>
                              <wps:cNvPr id="2144311950" name="Shape 1073741861"/>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466139343" name="Shape 1073741862"/>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5E7B4A0A" w14:textId="77777777" w:rsidR="00647F2A" w:rsidRDefault="00647F2A" w:rsidP="00647F2A">
                                    <w:pPr>
                                      <w:pStyle w:val="Caption"/>
                                    </w:pPr>
                                    <w:r>
                                      <w:rPr>
                                        <w:rStyle w:val="NoneB"/>
                                        <w:rFonts w:ascii="Helvetica" w:hAnsi="Helvetica"/>
                                        <w:i w:val="0"/>
                                        <w:iCs w:val="0"/>
                                        <w:sz w:val="16"/>
                                        <w:szCs w:val="16"/>
                                      </w:rPr>
                                      <w:t>3.1 Import Data</w:t>
                                    </w:r>
                                  </w:p>
                                </w:txbxContent>
                              </wps:txbx>
                              <wps:bodyPr rot="0" vert="horz" wrap="square" lIns="45720" tIns="45720" rIns="45720" bIns="45720" anchor="t" anchorCtr="0" upright="1">
                                <a:noAutofit/>
                              </wps:bodyPr>
                            </wps:wsp>
                          </wpg:grpSp>
                          <wps:wsp>
                            <wps:cNvPr id="779755496" name="Shape 1073741864"/>
                            <wps:cNvSpPr>
                              <a:spLocks/>
                            </wps:cNvSpPr>
                            <wps:spPr bwMode="auto">
                              <a:xfrm>
                                <a:off x="16958" y="17588"/>
                                <a:ext cx="1065" cy="7036"/>
                              </a:xfrm>
                              <a:custGeom>
                                <a:avLst/>
                                <a:gdLst>
                                  <a:gd name="T0" fmla="*/ 53253 w 21600"/>
                                  <a:gd name="T1" fmla="*/ 351820 h 21600"/>
                                  <a:gd name="T2" fmla="*/ 53253 w 21600"/>
                                  <a:gd name="T3" fmla="*/ 351820 h 21600"/>
                                  <a:gd name="T4" fmla="*/ 53253 w 21600"/>
                                  <a:gd name="T5" fmla="*/ 351820 h 21600"/>
                                  <a:gd name="T6" fmla="*/ 53253 w 21600"/>
                                  <a:gd name="T7" fmla="*/ 35182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106862799" name="Group 1073741867"/>
                            <wpg:cNvGrpSpPr>
                              <a:grpSpLocks/>
                            </wpg:cNvGrpSpPr>
                            <wpg:grpSpPr bwMode="auto">
                              <a:xfrm>
                                <a:off x="18022" y="31661"/>
                                <a:ext cx="6554" cy="7035"/>
                                <a:chOff x="0" y="0"/>
                                <a:chExt cx="6553" cy="7035"/>
                              </a:xfrm>
                            </wpg:grpSpPr>
                            <wps:wsp>
                              <wps:cNvPr id="1677594652" name="Shape 1073741865"/>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418705309" name="Shape 1073741866"/>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7FCE6B04" w14:textId="77777777" w:rsidR="00647F2A" w:rsidRDefault="00647F2A" w:rsidP="00647F2A">
                                    <w:pPr>
                                      <w:pStyle w:val="Caption"/>
                                    </w:pPr>
                                    <w:r>
                                      <w:rPr>
                                        <w:rStyle w:val="NoneB"/>
                                        <w:rFonts w:ascii="Helvetica" w:hAnsi="Helvetica"/>
                                        <w:i w:val="0"/>
                                        <w:iCs w:val="0"/>
                                        <w:sz w:val="16"/>
                                        <w:szCs w:val="16"/>
                                      </w:rPr>
                                      <w:t>3.2 Calculate entitlements</w:t>
                                    </w:r>
                                  </w:p>
                                </w:txbxContent>
                              </wps:txbx>
                              <wps:bodyPr rot="0" vert="horz" wrap="square" lIns="45720" tIns="45720" rIns="45720" bIns="45720" anchor="t" anchorCtr="0" upright="1">
                                <a:noAutofit/>
                              </wps:bodyPr>
                            </wps:wsp>
                          </wpg:grpSp>
                          <wps:wsp>
                            <wps:cNvPr id="614103082" name="Shape 1073741868"/>
                            <wps:cNvSpPr>
                              <a:spLocks/>
                            </wps:cNvSpPr>
                            <wps:spPr bwMode="auto">
                              <a:xfrm>
                                <a:off x="16958" y="17588"/>
                                <a:ext cx="1065" cy="17591"/>
                              </a:xfrm>
                              <a:custGeom>
                                <a:avLst/>
                                <a:gdLst>
                                  <a:gd name="T0" fmla="*/ 53253 w 21600"/>
                                  <a:gd name="T1" fmla="*/ 879545 h 21600"/>
                                  <a:gd name="T2" fmla="*/ 53253 w 21600"/>
                                  <a:gd name="T3" fmla="*/ 879545 h 21600"/>
                                  <a:gd name="T4" fmla="*/ 53253 w 21600"/>
                                  <a:gd name="T5" fmla="*/ 879545 h 21600"/>
                                  <a:gd name="T6" fmla="*/ 53253 w 21600"/>
                                  <a:gd name="T7" fmla="*/ 879545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73714824" name="Group 1073741871"/>
                            <wpg:cNvGrpSpPr>
                              <a:grpSpLocks/>
                            </wpg:cNvGrpSpPr>
                            <wpg:grpSpPr bwMode="auto">
                              <a:xfrm>
                                <a:off x="18022" y="42214"/>
                                <a:ext cx="6554" cy="7036"/>
                                <a:chOff x="0" y="0"/>
                                <a:chExt cx="6553" cy="7035"/>
                              </a:xfrm>
                            </wpg:grpSpPr>
                            <wps:wsp>
                              <wps:cNvPr id="1554399461" name="Shape 1073741869"/>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820148412" name="Shape 1073741870"/>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05B2A43B" w14:textId="77777777" w:rsidR="00647F2A" w:rsidRDefault="00647F2A" w:rsidP="00647F2A">
                                    <w:pPr>
                                      <w:pStyle w:val="Caption"/>
                                    </w:pPr>
                                    <w:r>
                                      <w:rPr>
                                        <w:rStyle w:val="NoneB"/>
                                        <w:rFonts w:ascii="Helvetica" w:hAnsi="Helvetica"/>
                                        <w:i w:val="0"/>
                                        <w:iCs w:val="0"/>
                                        <w:sz w:val="16"/>
                                        <w:szCs w:val="16"/>
                                      </w:rPr>
                                      <w:t>3.3 Create RE Certificates</w:t>
                                    </w:r>
                                  </w:p>
                                </w:txbxContent>
                              </wps:txbx>
                              <wps:bodyPr rot="0" vert="horz" wrap="square" lIns="45720" tIns="45720" rIns="45720" bIns="45720" anchor="t" anchorCtr="0" upright="1">
                                <a:noAutofit/>
                              </wps:bodyPr>
                            </wps:wsp>
                          </wpg:grpSp>
                          <wps:wsp>
                            <wps:cNvPr id="291421709" name="Shape 1073741872"/>
                            <wps:cNvSpPr>
                              <a:spLocks/>
                            </wps:cNvSpPr>
                            <wps:spPr bwMode="auto">
                              <a:xfrm>
                                <a:off x="16958" y="17588"/>
                                <a:ext cx="1065" cy="28145"/>
                              </a:xfrm>
                              <a:custGeom>
                                <a:avLst/>
                                <a:gdLst>
                                  <a:gd name="T0" fmla="*/ 53253 w 21600"/>
                                  <a:gd name="T1" fmla="*/ 1407272 h 21600"/>
                                  <a:gd name="T2" fmla="*/ 53253 w 21600"/>
                                  <a:gd name="T3" fmla="*/ 1407272 h 21600"/>
                                  <a:gd name="T4" fmla="*/ 53253 w 21600"/>
                                  <a:gd name="T5" fmla="*/ 1407272 h 21600"/>
                                  <a:gd name="T6" fmla="*/ 53253 w 21600"/>
                                  <a:gd name="T7" fmla="*/ 1407272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70740623" name="Group 1073741875"/>
                            <wpg:cNvGrpSpPr>
                              <a:grpSpLocks/>
                            </wpg:cNvGrpSpPr>
                            <wpg:grpSpPr bwMode="auto">
                              <a:xfrm>
                                <a:off x="24576" y="10553"/>
                                <a:ext cx="6554" cy="7296"/>
                                <a:chOff x="0" y="0"/>
                                <a:chExt cx="6553" cy="7296"/>
                              </a:xfrm>
                            </wpg:grpSpPr>
                            <wps:wsp>
                              <wps:cNvPr id="625411541" name="Shape 1073741873"/>
                              <wps:cNvSpPr>
                                <a:spLocks noChangeArrowheads="1"/>
                              </wps:cNvSpPr>
                              <wps:spPr bwMode="auto">
                                <a:xfrm>
                                  <a:off x="0" y="0"/>
                                  <a:ext cx="6553" cy="7035"/>
                                </a:xfrm>
                                <a:prstGeom prst="rect">
                                  <a:avLst/>
                                </a:prstGeom>
                                <a:noFill/>
                                <a:ln w="12700">
                                  <a:solidFill>
                                    <a:srgbClr val="000000"/>
                                  </a:solidFill>
                                  <a:miter lim="800000"/>
                                  <a:headEnd/>
                                  <a:tailEnd/>
                                </a:ln>
                              </wps:spPr>
                              <wps:bodyPr rot="0" vert="horz" wrap="square" lIns="91440" tIns="45720" rIns="91440" bIns="45720" anchor="t" anchorCtr="0" upright="1">
                                <a:noAutofit/>
                              </wps:bodyPr>
                            </wps:wsp>
                            <wps:wsp>
                              <wps:cNvPr id="2010279483" name="Shape 1073741874"/>
                              <wps:cNvSpPr>
                                <a:spLocks noChangeArrowheads="1"/>
                              </wps:cNvSpPr>
                              <wps:spPr bwMode="auto">
                                <a:xfrm>
                                  <a:off x="0" y="0"/>
                                  <a:ext cx="6553" cy="72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5ECCABAF" w14:textId="1FCF204E" w:rsidR="00647F2A" w:rsidRDefault="00647F2A" w:rsidP="00026089">
                                    <w:pPr>
                                      <w:pStyle w:val="Caption"/>
                                      <w:shd w:val="clear" w:color="auto" w:fill="FFFFFF" w:themeFill="background1"/>
                                    </w:pPr>
                                    <w:r>
                                      <w:rPr>
                                        <w:rStyle w:val="NoneB"/>
                                        <w:rFonts w:ascii="Helvetica" w:hAnsi="Helvetica"/>
                                        <w:i w:val="0"/>
                                        <w:iCs w:val="0"/>
                                        <w:sz w:val="16"/>
                                        <w:szCs w:val="16"/>
                                        <w:lang w:val="fr-FR"/>
                                      </w:rPr>
                                      <w:t xml:space="preserve">4 REC Transactions </w:t>
                                    </w:r>
                                  </w:p>
                                </w:txbxContent>
                              </wps:txbx>
                              <wps:bodyPr rot="0" vert="horz" wrap="square" lIns="45720" tIns="45720" rIns="45720" bIns="45720" anchor="t" anchorCtr="0" upright="1">
                                <a:noAutofit/>
                              </wps:bodyPr>
                            </wps:wsp>
                          </wpg:grpSp>
                          <wps:wsp>
                            <wps:cNvPr id="655947358" name="Shape 1073741876"/>
                            <wps:cNvCnPr>
                              <a:cxnSpLocks noChangeShapeType="1"/>
                            </wps:cNvCnPr>
                            <wps:spPr bwMode="auto">
                              <a:xfrm>
                                <a:off x="27854" y="7033"/>
                                <a:ext cx="0" cy="3518"/>
                              </a:xfrm>
                              <a:prstGeom prst="line">
                                <a:avLst/>
                              </a:prstGeom>
                              <a:noFill/>
                              <a:ln w="12700">
                                <a:solidFill>
                                  <a:srgbClr val="000000"/>
                                </a:solidFill>
                                <a:miter lim="800000"/>
                                <a:headEnd/>
                                <a:tailEnd/>
                              </a:ln>
                              <a:extLst>
                                <a:ext uri="{909E8E84-426E-40DD-AFC4-6F175D3DCCD1}">
                                  <a14:hiddenFill xmlns:a14="http://schemas.microsoft.com/office/drawing/2010/main">
                                    <a:noFill/>
                                  </a14:hiddenFill>
                                </a:ext>
                              </a:extLst>
                            </wps:spPr>
                            <wps:bodyPr/>
                          </wps:wsp>
                          <wpg:grpSp>
                            <wpg:cNvPr id="574752868" name="Group 1073741879"/>
                            <wpg:cNvGrpSpPr>
                              <a:grpSpLocks/>
                            </wpg:cNvGrpSpPr>
                            <wpg:grpSpPr bwMode="auto">
                              <a:xfrm>
                                <a:off x="26214" y="21107"/>
                                <a:ext cx="6554" cy="7036"/>
                                <a:chOff x="0" y="0"/>
                                <a:chExt cx="6553" cy="7035"/>
                              </a:xfrm>
                            </wpg:grpSpPr>
                            <wps:wsp>
                              <wps:cNvPr id="1027228486" name="Shape 1073741877"/>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803112763" name="Shape 1073741878"/>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6428B1A2" w14:textId="77777777" w:rsidR="00647F2A" w:rsidRDefault="00647F2A" w:rsidP="00647F2A">
                                    <w:pPr>
                                      <w:pStyle w:val="Caption"/>
                                    </w:pPr>
                                    <w:r>
                                      <w:rPr>
                                        <w:rStyle w:val="NoneB"/>
                                        <w:rFonts w:ascii="Helvetica" w:hAnsi="Helvetica"/>
                                        <w:i w:val="0"/>
                                        <w:iCs w:val="0"/>
                                        <w:sz w:val="16"/>
                                        <w:szCs w:val="16"/>
                                      </w:rPr>
                                      <w:t>4.1 Manage participant account activity</w:t>
                                    </w:r>
                                  </w:p>
                                </w:txbxContent>
                              </wps:txbx>
                              <wps:bodyPr rot="0" vert="horz" wrap="square" lIns="45720" tIns="45720" rIns="45720" bIns="45720" anchor="t" anchorCtr="0" upright="1">
                                <a:noAutofit/>
                              </wps:bodyPr>
                            </wps:wsp>
                          </wpg:grpSp>
                          <wps:wsp>
                            <wps:cNvPr id="249649131" name="Shape 1073741880"/>
                            <wps:cNvSpPr>
                              <a:spLocks/>
                            </wps:cNvSpPr>
                            <wps:spPr bwMode="auto">
                              <a:xfrm>
                                <a:off x="25151" y="17588"/>
                                <a:ext cx="1065" cy="7036"/>
                              </a:xfrm>
                              <a:custGeom>
                                <a:avLst/>
                                <a:gdLst>
                                  <a:gd name="T0" fmla="*/ 53253 w 21600"/>
                                  <a:gd name="T1" fmla="*/ 351820 h 21600"/>
                                  <a:gd name="T2" fmla="*/ 53253 w 21600"/>
                                  <a:gd name="T3" fmla="*/ 351820 h 21600"/>
                                  <a:gd name="T4" fmla="*/ 53253 w 21600"/>
                                  <a:gd name="T5" fmla="*/ 351820 h 21600"/>
                                  <a:gd name="T6" fmla="*/ 53253 w 21600"/>
                                  <a:gd name="T7" fmla="*/ 35182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42418803" name="Group 1073741883"/>
                            <wpg:cNvGrpSpPr>
                              <a:grpSpLocks/>
                            </wpg:cNvGrpSpPr>
                            <wpg:grpSpPr bwMode="auto">
                              <a:xfrm>
                                <a:off x="26214" y="31661"/>
                                <a:ext cx="6554" cy="7035"/>
                                <a:chOff x="0" y="0"/>
                                <a:chExt cx="6553" cy="7035"/>
                              </a:xfrm>
                            </wpg:grpSpPr>
                            <wps:wsp>
                              <wps:cNvPr id="28586296" name="Shape 1073741881"/>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014165701" name="Shape 1073741882"/>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B4B4B36" w14:textId="77777777" w:rsidR="00647F2A" w:rsidRDefault="00647F2A" w:rsidP="00647F2A">
                                    <w:pPr>
                                      <w:pStyle w:val="Caption"/>
                                    </w:pPr>
                                    <w:r>
                                      <w:rPr>
                                        <w:rStyle w:val="NoneB"/>
                                        <w:rFonts w:ascii="Helvetica" w:hAnsi="Helvetica"/>
                                        <w:i w:val="0"/>
                                        <w:iCs w:val="0"/>
                                        <w:sz w:val="16"/>
                                        <w:szCs w:val="16"/>
                                      </w:rPr>
                                      <w:t>4.2 Manage inter-participant transfers</w:t>
                                    </w:r>
                                  </w:p>
                                </w:txbxContent>
                              </wps:txbx>
                              <wps:bodyPr rot="0" vert="horz" wrap="square" lIns="45720" tIns="45720" rIns="45720" bIns="45720" anchor="t" anchorCtr="0" upright="1">
                                <a:noAutofit/>
                              </wps:bodyPr>
                            </wps:wsp>
                          </wpg:grpSp>
                          <wps:wsp>
                            <wps:cNvPr id="37456399" name="Shape 1073741884"/>
                            <wps:cNvSpPr>
                              <a:spLocks/>
                            </wps:cNvSpPr>
                            <wps:spPr bwMode="auto">
                              <a:xfrm>
                                <a:off x="25151" y="17588"/>
                                <a:ext cx="1065" cy="17591"/>
                              </a:xfrm>
                              <a:custGeom>
                                <a:avLst/>
                                <a:gdLst>
                                  <a:gd name="T0" fmla="*/ 53253 w 21600"/>
                                  <a:gd name="T1" fmla="*/ 879545 h 21600"/>
                                  <a:gd name="T2" fmla="*/ 53253 w 21600"/>
                                  <a:gd name="T3" fmla="*/ 879545 h 21600"/>
                                  <a:gd name="T4" fmla="*/ 53253 w 21600"/>
                                  <a:gd name="T5" fmla="*/ 879545 h 21600"/>
                                  <a:gd name="T6" fmla="*/ 53253 w 21600"/>
                                  <a:gd name="T7" fmla="*/ 879545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7493431" name="Group 1073741887"/>
                            <wpg:cNvGrpSpPr>
                              <a:grpSpLocks/>
                            </wpg:cNvGrpSpPr>
                            <wpg:grpSpPr bwMode="auto">
                              <a:xfrm>
                                <a:off x="26214" y="42214"/>
                                <a:ext cx="7094" cy="7036"/>
                                <a:chOff x="0" y="0"/>
                                <a:chExt cx="7093" cy="7035"/>
                              </a:xfrm>
                            </wpg:grpSpPr>
                            <wps:wsp>
                              <wps:cNvPr id="1454081820" name="Shape 1073741885"/>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291038331" name="Shape 1073741886"/>
                              <wps:cNvSpPr>
                                <a:spLocks noChangeArrowheads="1"/>
                              </wps:cNvSpPr>
                              <wps:spPr bwMode="auto">
                                <a:xfrm>
                                  <a:off x="0" y="0"/>
                                  <a:ext cx="709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24CF2344" w14:textId="77777777" w:rsidR="00647F2A" w:rsidRDefault="00647F2A" w:rsidP="00647F2A">
                                    <w:pPr>
                                      <w:pStyle w:val="Caption"/>
                                    </w:pPr>
                                    <w:r>
                                      <w:rPr>
                                        <w:rStyle w:val="NoneB"/>
                                        <w:rFonts w:ascii="Helvetica" w:hAnsi="Helvetica"/>
                                        <w:i w:val="0"/>
                                        <w:iCs w:val="0"/>
                                        <w:sz w:val="16"/>
                                        <w:szCs w:val="16"/>
                                      </w:rPr>
                                      <w:t>4.3 Manage standing orders</w:t>
                                    </w:r>
                                  </w:p>
                                </w:txbxContent>
                              </wps:txbx>
                              <wps:bodyPr rot="0" vert="horz" wrap="square" lIns="45720" tIns="45720" rIns="45720" bIns="45720" anchor="t" anchorCtr="0" upright="1">
                                <a:noAutofit/>
                              </wps:bodyPr>
                            </wps:wsp>
                          </wpg:grpSp>
                          <wps:wsp>
                            <wps:cNvPr id="970585387" name="Shape 1073741888"/>
                            <wps:cNvSpPr>
                              <a:spLocks/>
                            </wps:cNvSpPr>
                            <wps:spPr bwMode="auto">
                              <a:xfrm>
                                <a:off x="25151" y="17588"/>
                                <a:ext cx="1065" cy="28145"/>
                              </a:xfrm>
                              <a:custGeom>
                                <a:avLst/>
                                <a:gdLst>
                                  <a:gd name="T0" fmla="*/ 53253 w 21600"/>
                                  <a:gd name="T1" fmla="*/ 1407272 h 21600"/>
                                  <a:gd name="T2" fmla="*/ 53253 w 21600"/>
                                  <a:gd name="T3" fmla="*/ 1407272 h 21600"/>
                                  <a:gd name="T4" fmla="*/ 53253 w 21600"/>
                                  <a:gd name="T5" fmla="*/ 1407272 h 21600"/>
                                  <a:gd name="T6" fmla="*/ 53253 w 21600"/>
                                  <a:gd name="T7" fmla="*/ 1407272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747456091" name="Group 1073741891"/>
                            <wpg:cNvGrpSpPr>
                              <a:grpSpLocks/>
                            </wpg:cNvGrpSpPr>
                            <wpg:grpSpPr bwMode="auto">
                              <a:xfrm>
                                <a:off x="26214" y="52768"/>
                                <a:ext cx="6554" cy="7036"/>
                                <a:chOff x="0" y="0"/>
                                <a:chExt cx="6553" cy="7035"/>
                              </a:xfrm>
                            </wpg:grpSpPr>
                            <wps:wsp>
                              <wps:cNvPr id="1787581457" name="Shape 1073741889"/>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870962641" name="Shape 1073741890"/>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4D78CE8C" w14:textId="77777777" w:rsidR="00647F2A" w:rsidRDefault="00647F2A" w:rsidP="00647F2A">
                                    <w:pPr>
                                      <w:pStyle w:val="Caption"/>
                                    </w:pPr>
                                    <w:r>
                                      <w:rPr>
                                        <w:rStyle w:val="NoneB"/>
                                        <w:rFonts w:ascii="Helvetica" w:hAnsi="Helvetica"/>
                                        <w:i w:val="0"/>
                                        <w:iCs w:val="0"/>
                                        <w:sz w:val="16"/>
                                        <w:szCs w:val="16"/>
                                      </w:rPr>
                                      <w:t>4.4 Bulletin Board</w:t>
                                    </w:r>
                                  </w:p>
                                </w:txbxContent>
                              </wps:txbx>
                              <wps:bodyPr rot="0" vert="horz" wrap="square" lIns="45720" tIns="45720" rIns="45720" bIns="45720" anchor="t" anchorCtr="0" upright="1">
                                <a:noAutofit/>
                              </wps:bodyPr>
                            </wps:wsp>
                          </wpg:grpSp>
                          <wps:wsp>
                            <wps:cNvPr id="1800356609" name="Shape 1073741892"/>
                            <wps:cNvSpPr>
                              <a:spLocks/>
                            </wps:cNvSpPr>
                            <wps:spPr bwMode="auto">
                              <a:xfrm>
                                <a:off x="25151" y="17588"/>
                                <a:ext cx="1065" cy="38700"/>
                              </a:xfrm>
                              <a:custGeom>
                                <a:avLst/>
                                <a:gdLst>
                                  <a:gd name="T0" fmla="*/ 53253 w 21600"/>
                                  <a:gd name="T1" fmla="*/ 1934998 h 21600"/>
                                  <a:gd name="T2" fmla="*/ 53253 w 21600"/>
                                  <a:gd name="T3" fmla="*/ 1934998 h 21600"/>
                                  <a:gd name="T4" fmla="*/ 53253 w 21600"/>
                                  <a:gd name="T5" fmla="*/ 1934998 h 21600"/>
                                  <a:gd name="T6" fmla="*/ 53253 w 21600"/>
                                  <a:gd name="T7" fmla="*/ 1934998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1957491" name="Shape 1073741893"/>
                            <wps:cNvSpPr>
                              <a:spLocks noChangeArrowheads="1"/>
                            </wps:cNvSpPr>
                            <wps:spPr bwMode="auto">
                              <a:xfrm>
                                <a:off x="32768" y="10553"/>
                                <a:ext cx="6553" cy="7036"/>
                              </a:xfrm>
                              <a:prstGeom prst="rect">
                                <a:avLst/>
                              </a:prstGeom>
                              <a:noFill/>
                              <a:ln w="12700">
                                <a:solidFill>
                                  <a:srgbClr val="000000"/>
                                </a:solidFill>
                                <a:miter lim="800000"/>
                                <a:headEnd/>
                                <a:tailEnd/>
                              </a:ln>
                            </wps:spPr>
                            <wps:txbx>
                              <w:txbxContent>
                                <w:p w14:paraId="0CA15D08" w14:textId="67BE9E02" w:rsidR="007005F8" w:rsidRDefault="007005F8" w:rsidP="00026089">
                                  <w:pPr>
                                    <w:pStyle w:val="Caption"/>
                                    <w:shd w:val="clear" w:color="auto" w:fill="FFFFFF" w:themeFill="background1"/>
                                    <w:ind w:left="-90" w:right="-134"/>
                                  </w:pPr>
                                  <w:r>
                                    <w:rPr>
                                      <w:rStyle w:val="NoneB"/>
                                      <w:rFonts w:ascii="Helvetica" w:hAnsi="Helvetica"/>
                                      <w:i w:val="0"/>
                                      <w:iCs w:val="0"/>
                                      <w:sz w:val="16"/>
                                      <w:szCs w:val="16"/>
                                    </w:rPr>
                                    <w:t>5 Manage Renewable Portfolio Standards Compliance</w:t>
                                  </w:r>
                                </w:p>
                                <w:p w14:paraId="450B8417" w14:textId="77777777" w:rsidR="007005F8" w:rsidRDefault="007005F8" w:rsidP="007005F8">
                                  <w:pPr>
                                    <w:jc w:val="center"/>
                                  </w:pPr>
                                </w:p>
                              </w:txbxContent>
                            </wps:txbx>
                            <wps:bodyPr rot="0" vert="horz" wrap="square" lIns="91440" tIns="45720" rIns="91440" bIns="45720" anchor="t" anchorCtr="0" upright="1">
                              <a:noAutofit/>
                            </wps:bodyPr>
                          </wps:wsp>
                          <wps:wsp>
                            <wps:cNvPr id="743987569" name="Shape 1073741896"/>
                            <wps:cNvSpPr>
                              <a:spLocks/>
                            </wps:cNvSpPr>
                            <wps:spPr bwMode="auto">
                              <a:xfrm>
                                <a:off x="27854" y="7033"/>
                                <a:ext cx="8193" cy="3518"/>
                              </a:xfrm>
                              <a:custGeom>
                                <a:avLst/>
                                <a:gdLst>
                                  <a:gd name="T0" fmla="*/ 409627 w 21600"/>
                                  <a:gd name="T1" fmla="*/ 175910 h 21600"/>
                                  <a:gd name="T2" fmla="*/ 409627 w 21600"/>
                                  <a:gd name="T3" fmla="*/ 175910 h 21600"/>
                                  <a:gd name="T4" fmla="*/ 409627 w 21600"/>
                                  <a:gd name="T5" fmla="*/ 175910 h 21600"/>
                                  <a:gd name="T6" fmla="*/ 409627 w 21600"/>
                                  <a:gd name="T7" fmla="*/ 17591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10800"/>
                                    </a:lnTo>
                                    <a:lnTo>
                                      <a:pt x="21600" y="108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31756207" name="Group 1073741899"/>
                            <wpg:cNvGrpSpPr>
                              <a:grpSpLocks/>
                            </wpg:cNvGrpSpPr>
                            <wpg:grpSpPr bwMode="auto">
                              <a:xfrm>
                                <a:off x="34406" y="21107"/>
                                <a:ext cx="6554" cy="7036"/>
                                <a:chOff x="0" y="0"/>
                                <a:chExt cx="6553" cy="7035"/>
                              </a:xfrm>
                            </wpg:grpSpPr>
                            <wps:wsp>
                              <wps:cNvPr id="542555166" name="Shape 1073741897"/>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37978287" name="Shape 1073741898"/>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036C36ED" w14:textId="77777777" w:rsidR="00647F2A" w:rsidRDefault="00647F2A" w:rsidP="00647F2A">
                                    <w:pPr>
                                      <w:pStyle w:val="Caption"/>
                                    </w:pPr>
                                    <w:r>
                                      <w:rPr>
                                        <w:rStyle w:val="NoneB"/>
                                        <w:rFonts w:ascii="Helvetica" w:hAnsi="Helvetica"/>
                                        <w:i w:val="0"/>
                                        <w:iCs w:val="0"/>
                                        <w:sz w:val="16"/>
                                        <w:szCs w:val="16"/>
                                      </w:rPr>
                                      <w:t>5.1 Import data</w:t>
                                    </w:r>
                                  </w:p>
                                </w:txbxContent>
                              </wps:txbx>
                              <wps:bodyPr rot="0" vert="horz" wrap="square" lIns="45720" tIns="45720" rIns="45720" bIns="45720" anchor="t" anchorCtr="0" upright="1">
                                <a:noAutofit/>
                              </wps:bodyPr>
                            </wps:wsp>
                          </wpg:grpSp>
                          <wps:wsp>
                            <wps:cNvPr id="1421591087" name="Shape 1073741900"/>
                            <wps:cNvSpPr>
                              <a:spLocks/>
                            </wps:cNvSpPr>
                            <wps:spPr bwMode="auto">
                              <a:xfrm>
                                <a:off x="33343" y="17588"/>
                                <a:ext cx="1065" cy="7036"/>
                              </a:xfrm>
                              <a:custGeom>
                                <a:avLst/>
                                <a:gdLst>
                                  <a:gd name="T0" fmla="*/ 53253 w 21600"/>
                                  <a:gd name="T1" fmla="*/ 351820 h 21600"/>
                                  <a:gd name="T2" fmla="*/ 53253 w 21600"/>
                                  <a:gd name="T3" fmla="*/ 351820 h 21600"/>
                                  <a:gd name="T4" fmla="*/ 53253 w 21600"/>
                                  <a:gd name="T5" fmla="*/ 351820 h 21600"/>
                                  <a:gd name="T6" fmla="*/ 53253 w 21600"/>
                                  <a:gd name="T7" fmla="*/ 35182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4652700" name="Group 1073741903"/>
                            <wpg:cNvGrpSpPr>
                              <a:grpSpLocks/>
                            </wpg:cNvGrpSpPr>
                            <wpg:grpSpPr bwMode="auto">
                              <a:xfrm>
                                <a:off x="34406" y="31661"/>
                                <a:ext cx="6554" cy="7035"/>
                                <a:chOff x="0" y="0"/>
                                <a:chExt cx="6553" cy="7035"/>
                              </a:xfrm>
                            </wpg:grpSpPr>
                            <wps:wsp>
                              <wps:cNvPr id="1980836436" name="Shape 1073741901"/>
                              <wps:cNvSpPr>
                                <a:spLocks noChangeArrowheads="1"/>
                              </wps:cNvSpPr>
                              <wps:spPr bwMode="auto">
                                <a:xfrm>
                                  <a:off x="0" y="0"/>
                                  <a:ext cx="6553" cy="7035"/>
                                </a:xfrm>
                                <a:prstGeom prst="rect">
                                  <a:avLst/>
                                </a:prstGeom>
                                <a:solidFill>
                                  <a:schemeClr val="accent2">
                                    <a:lumMod val="40000"/>
                                    <a:lumOff val="60000"/>
                                  </a:schemeClr>
                                </a:solidFill>
                                <a:ln w="12700">
                                  <a:solidFill>
                                    <a:srgbClr val="000000"/>
                                  </a:solidFill>
                                  <a:miter lim="800000"/>
                                  <a:headEnd/>
                                  <a:tailEnd/>
                                </a:ln>
                              </wps:spPr>
                              <wps:bodyPr rot="0" vert="horz" wrap="square" lIns="91440" tIns="45720" rIns="91440" bIns="45720" anchor="t" anchorCtr="0" upright="1">
                                <a:noAutofit/>
                              </wps:bodyPr>
                            </wps:wsp>
                            <wps:wsp>
                              <wps:cNvPr id="1872673255" name="Shape 1073741902"/>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txbx>
                                <w:txbxContent>
                                  <w:p w14:paraId="00FE8194" w14:textId="77777777" w:rsidR="00647F2A" w:rsidRDefault="00647F2A" w:rsidP="00647F2A">
                                    <w:pPr>
                                      <w:pStyle w:val="Caption"/>
                                    </w:pPr>
                                    <w:r>
                                      <w:rPr>
                                        <w:rStyle w:val="NoneB"/>
                                        <w:rFonts w:ascii="Helvetica" w:hAnsi="Helvetica"/>
                                        <w:i w:val="0"/>
                                        <w:iCs w:val="0"/>
                                        <w:sz w:val="16"/>
                                        <w:szCs w:val="16"/>
                                      </w:rPr>
                                      <w:t>5.2 Calculate compliance volumes</w:t>
                                    </w:r>
                                  </w:p>
                                </w:txbxContent>
                              </wps:txbx>
                              <wps:bodyPr rot="0" vert="horz" wrap="square" lIns="45720" tIns="45720" rIns="45720" bIns="45720" anchor="t" anchorCtr="0" upright="1">
                                <a:noAutofit/>
                              </wps:bodyPr>
                            </wps:wsp>
                          </wpg:grpSp>
                          <wps:wsp>
                            <wps:cNvPr id="2076482041" name="Shape 1073741904"/>
                            <wps:cNvSpPr>
                              <a:spLocks/>
                            </wps:cNvSpPr>
                            <wps:spPr bwMode="auto">
                              <a:xfrm>
                                <a:off x="33343" y="17588"/>
                                <a:ext cx="1065" cy="17591"/>
                              </a:xfrm>
                              <a:custGeom>
                                <a:avLst/>
                                <a:gdLst>
                                  <a:gd name="T0" fmla="*/ 53253 w 21600"/>
                                  <a:gd name="T1" fmla="*/ 879545 h 21600"/>
                                  <a:gd name="T2" fmla="*/ 53253 w 21600"/>
                                  <a:gd name="T3" fmla="*/ 879545 h 21600"/>
                                  <a:gd name="T4" fmla="*/ 53253 w 21600"/>
                                  <a:gd name="T5" fmla="*/ 879545 h 21600"/>
                                  <a:gd name="T6" fmla="*/ 53253 w 21600"/>
                                  <a:gd name="T7" fmla="*/ 879545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96719137" name="Group 1073741907"/>
                            <wpg:cNvGrpSpPr>
                              <a:grpSpLocks/>
                            </wpg:cNvGrpSpPr>
                            <wpg:grpSpPr bwMode="auto">
                              <a:xfrm>
                                <a:off x="34406" y="42214"/>
                                <a:ext cx="6554" cy="7036"/>
                                <a:chOff x="0" y="0"/>
                                <a:chExt cx="6553" cy="7035"/>
                              </a:xfrm>
                            </wpg:grpSpPr>
                            <wps:wsp>
                              <wps:cNvPr id="1719763102" name="Shape 1073741905"/>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668408865" name="Shape 1073741906"/>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117A13B7" w14:textId="77777777" w:rsidR="00647F2A" w:rsidRDefault="00647F2A" w:rsidP="00647F2A">
                                    <w:pPr>
                                      <w:pStyle w:val="Caption"/>
                                    </w:pPr>
                                    <w:r>
                                      <w:rPr>
                                        <w:rStyle w:val="NoneB"/>
                                        <w:rFonts w:ascii="Helvetica" w:hAnsi="Helvetica"/>
                                        <w:i w:val="0"/>
                                        <w:iCs w:val="0"/>
                                        <w:sz w:val="16"/>
                                        <w:szCs w:val="16"/>
                                      </w:rPr>
                                      <w:t>5.3 Issue compliance notices</w:t>
                                    </w:r>
                                  </w:p>
                                </w:txbxContent>
                              </wps:txbx>
                              <wps:bodyPr rot="0" vert="horz" wrap="square" lIns="45720" tIns="45720" rIns="45720" bIns="45720" anchor="t" anchorCtr="0" upright="1">
                                <a:noAutofit/>
                              </wps:bodyPr>
                            </wps:wsp>
                          </wpg:grpSp>
                          <wps:wsp>
                            <wps:cNvPr id="1217917520" name="Shape 1073741908"/>
                            <wps:cNvSpPr>
                              <a:spLocks/>
                            </wps:cNvSpPr>
                            <wps:spPr bwMode="auto">
                              <a:xfrm>
                                <a:off x="33343" y="17588"/>
                                <a:ext cx="1065" cy="28145"/>
                              </a:xfrm>
                              <a:custGeom>
                                <a:avLst/>
                                <a:gdLst>
                                  <a:gd name="T0" fmla="*/ 53253 w 21600"/>
                                  <a:gd name="T1" fmla="*/ 1407272 h 21600"/>
                                  <a:gd name="T2" fmla="*/ 53253 w 21600"/>
                                  <a:gd name="T3" fmla="*/ 1407272 h 21600"/>
                                  <a:gd name="T4" fmla="*/ 53253 w 21600"/>
                                  <a:gd name="T5" fmla="*/ 1407272 h 21600"/>
                                  <a:gd name="T6" fmla="*/ 53253 w 21600"/>
                                  <a:gd name="T7" fmla="*/ 1407272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01091995" name="Group 1073741911"/>
                            <wpg:cNvGrpSpPr>
                              <a:grpSpLocks/>
                            </wpg:cNvGrpSpPr>
                            <wpg:grpSpPr bwMode="auto">
                              <a:xfrm>
                                <a:off x="34406" y="52768"/>
                                <a:ext cx="6554" cy="7036"/>
                                <a:chOff x="0" y="0"/>
                                <a:chExt cx="6553" cy="7035"/>
                              </a:xfrm>
                            </wpg:grpSpPr>
                            <wps:wsp>
                              <wps:cNvPr id="1066202192" name="Shape 1073741909"/>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147145666" name="Shape 1073741910"/>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74B745BB" w14:textId="77777777" w:rsidR="00647F2A" w:rsidRDefault="00647F2A" w:rsidP="00647F2A">
                                    <w:pPr>
                                      <w:pStyle w:val="Caption"/>
                                    </w:pPr>
                                    <w:r>
                                      <w:rPr>
                                        <w:rStyle w:val="NoneB"/>
                                        <w:rFonts w:ascii="Helvetica" w:hAnsi="Helvetica"/>
                                        <w:i w:val="0"/>
                                        <w:iCs w:val="0"/>
                                        <w:sz w:val="16"/>
                                        <w:szCs w:val="16"/>
                                      </w:rPr>
                                      <w:t>5.4 Generate compliance reports</w:t>
                                    </w:r>
                                  </w:p>
                                </w:txbxContent>
                              </wps:txbx>
                              <wps:bodyPr rot="0" vert="horz" wrap="square" lIns="45720" tIns="45720" rIns="45720" bIns="45720" anchor="t" anchorCtr="0" upright="1">
                                <a:noAutofit/>
                              </wps:bodyPr>
                            </wps:wsp>
                          </wpg:grpSp>
                          <wps:wsp>
                            <wps:cNvPr id="1634462386" name="Shape 1073741912"/>
                            <wps:cNvSpPr>
                              <a:spLocks/>
                            </wps:cNvSpPr>
                            <wps:spPr bwMode="auto">
                              <a:xfrm>
                                <a:off x="33343" y="17588"/>
                                <a:ext cx="1065" cy="38700"/>
                              </a:xfrm>
                              <a:custGeom>
                                <a:avLst/>
                                <a:gdLst>
                                  <a:gd name="T0" fmla="*/ 53253 w 21600"/>
                                  <a:gd name="T1" fmla="*/ 1934998 h 21600"/>
                                  <a:gd name="T2" fmla="*/ 53253 w 21600"/>
                                  <a:gd name="T3" fmla="*/ 1934998 h 21600"/>
                                  <a:gd name="T4" fmla="*/ 53253 w 21600"/>
                                  <a:gd name="T5" fmla="*/ 1934998 h 21600"/>
                                  <a:gd name="T6" fmla="*/ 53253 w 21600"/>
                                  <a:gd name="T7" fmla="*/ 1934998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482070" name="Group 1073741915"/>
                            <wpg:cNvGrpSpPr>
                              <a:grpSpLocks/>
                            </wpg:cNvGrpSpPr>
                            <wpg:grpSpPr bwMode="auto">
                              <a:xfrm>
                                <a:off x="34406" y="63322"/>
                                <a:ext cx="6554" cy="7036"/>
                                <a:chOff x="0" y="0"/>
                                <a:chExt cx="6553" cy="7035"/>
                              </a:xfrm>
                            </wpg:grpSpPr>
                            <wps:wsp>
                              <wps:cNvPr id="1452824737" name="Shape 1073741913"/>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796485857" name="Shape 1073741914"/>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7C37D0F2" w14:textId="77777777" w:rsidR="00647F2A" w:rsidRDefault="00647F2A" w:rsidP="00647F2A">
                                    <w:pPr>
                                      <w:pStyle w:val="Caption"/>
                                    </w:pPr>
                                    <w:r>
                                      <w:rPr>
                                        <w:rStyle w:val="NoneB"/>
                                        <w:rFonts w:ascii="Helvetica" w:hAnsi="Helvetica"/>
                                        <w:i w:val="0"/>
                                        <w:iCs w:val="0"/>
                                        <w:sz w:val="16"/>
                                        <w:szCs w:val="16"/>
                                      </w:rPr>
                                      <w:t>5.5 Manage disputes</w:t>
                                    </w:r>
                                  </w:p>
                                </w:txbxContent>
                              </wps:txbx>
                              <wps:bodyPr rot="0" vert="horz" wrap="square" lIns="45720" tIns="45720" rIns="45720" bIns="45720" anchor="t" anchorCtr="0" upright="1">
                                <a:noAutofit/>
                              </wps:bodyPr>
                            </wps:wsp>
                          </wpg:grpSp>
                          <wps:wsp>
                            <wps:cNvPr id="533733997" name="Shape 1073741916"/>
                            <wps:cNvSpPr>
                              <a:spLocks/>
                            </wps:cNvSpPr>
                            <wps:spPr bwMode="auto">
                              <a:xfrm>
                                <a:off x="33343" y="17588"/>
                                <a:ext cx="1065" cy="49254"/>
                              </a:xfrm>
                              <a:custGeom>
                                <a:avLst/>
                                <a:gdLst>
                                  <a:gd name="T0" fmla="*/ 53253 w 21600"/>
                                  <a:gd name="T1" fmla="*/ 2462724 h 21600"/>
                                  <a:gd name="T2" fmla="*/ 53253 w 21600"/>
                                  <a:gd name="T3" fmla="*/ 2462724 h 21600"/>
                                  <a:gd name="T4" fmla="*/ 53253 w 21600"/>
                                  <a:gd name="T5" fmla="*/ 2462724 h 21600"/>
                                  <a:gd name="T6" fmla="*/ 53253 w 21600"/>
                                  <a:gd name="T7" fmla="*/ 2462724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18031433" name="Group 1073741919"/>
                            <wpg:cNvGrpSpPr>
                              <a:grpSpLocks/>
                            </wpg:cNvGrpSpPr>
                            <wpg:grpSpPr bwMode="auto">
                              <a:xfrm>
                                <a:off x="40960" y="10553"/>
                                <a:ext cx="6554" cy="7036"/>
                                <a:chOff x="0" y="0"/>
                                <a:chExt cx="6553" cy="7035"/>
                              </a:xfrm>
                            </wpg:grpSpPr>
                            <wps:wsp>
                              <wps:cNvPr id="1373740371" name="Shape 1073741917"/>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584689605" name="Shape 1073741918"/>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62F8EB7" w14:textId="77777777" w:rsidR="00647F2A" w:rsidRDefault="00647F2A" w:rsidP="00026089">
                                    <w:pPr>
                                      <w:pStyle w:val="Caption"/>
                                      <w:shd w:val="clear" w:color="auto" w:fill="FFFFFF" w:themeFill="background1"/>
                                    </w:pPr>
                                    <w:r>
                                      <w:rPr>
                                        <w:rStyle w:val="NoneB"/>
                                        <w:rFonts w:ascii="Helvetica" w:hAnsi="Helvetica"/>
                                        <w:i w:val="0"/>
                                        <w:iCs w:val="0"/>
                                        <w:sz w:val="16"/>
                                        <w:szCs w:val="16"/>
                                      </w:rPr>
                                      <w:t>6 Data Publication and Reporting</w:t>
                                    </w:r>
                                  </w:p>
                                </w:txbxContent>
                              </wps:txbx>
                              <wps:bodyPr rot="0" vert="horz" wrap="square" lIns="45720" tIns="45720" rIns="45720" bIns="45720" anchor="t" anchorCtr="0" upright="1">
                                <a:noAutofit/>
                              </wps:bodyPr>
                            </wps:wsp>
                          </wpg:grpSp>
                          <wps:wsp>
                            <wps:cNvPr id="563587849" name="Shape 1073741920"/>
                            <wps:cNvSpPr>
                              <a:spLocks/>
                            </wps:cNvSpPr>
                            <wps:spPr bwMode="auto">
                              <a:xfrm>
                                <a:off x="27854" y="7033"/>
                                <a:ext cx="16385" cy="3518"/>
                              </a:xfrm>
                              <a:custGeom>
                                <a:avLst/>
                                <a:gdLst>
                                  <a:gd name="T0" fmla="*/ 819252 w 21600"/>
                                  <a:gd name="T1" fmla="*/ 175910 h 21600"/>
                                  <a:gd name="T2" fmla="*/ 819252 w 21600"/>
                                  <a:gd name="T3" fmla="*/ 175910 h 21600"/>
                                  <a:gd name="T4" fmla="*/ 819252 w 21600"/>
                                  <a:gd name="T5" fmla="*/ 175910 h 21600"/>
                                  <a:gd name="T6" fmla="*/ 819252 w 21600"/>
                                  <a:gd name="T7" fmla="*/ 17591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10800"/>
                                    </a:lnTo>
                                    <a:lnTo>
                                      <a:pt x="21600" y="108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45484341" name="Group 1073741923"/>
                            <wpg:cNvGrpSpPr>
                              <a:grpSpLocks/>
                            </wpg:cNvGrpSpPr>
                            <wpg:grpSpPr bwMode="auto">
                              <a:xfrm>
                                <a:off x="42599" y="21107"/>
                                <a:ext cx="6553" cy="7036"/>
                                <a:chOff x="0" y="0"/>
                                <a:chExt cx="6553" cy="7035"/>
                              </a:xfrm>
                            </wpg:grpSpPr>
                            <wps:wsp>
                              <wps:cNvPr id="68742020" name="Shape 1073741921"/>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202391460" name="Shape 1073741922"/>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0BF7AB37" w14:textId="77777777" w:rsidR="00647F2A" w:rsidRDefault="00647F2A" w:rsidP="00647F2A">
                                    <w:pPr>
                                      <w:pStyle w:val="Caption"/>
                                    </w:pPr>
                                    <w:r>
                                      <w:rPr>
                                        <w:rStyle w:val="NoneB"/>
                                        <w:rFonts w:ascii="Helvetica" w:hAnsi="Helvetica"/>
                                        <w:i w:val="0"/>
                                        <w:iCs w:val="0"/>
                                        <w:sz w:val="16"/>
                                        <w:szCs w:val="16"/>
                                      </w:rPr>
                                      <w:t>6.1 Website</w:t>
                                    </w:r>
                                  </w:p>
                                </w:txbxContent>
                              </wps:txbx>
                              <wps:bodyPr rot="0" vert="horz" wrap="square" lIns="45720" tIns="45720" rIns="45720" bIns="45720" anchor="t" anchorCtr="0" upright="1">
                                <a:noAutofit/>
                              </wps:bodyPr>
                            </wps:wsp>
                          </wpg:grpSp>
                          <wps:wsp>
                            <wps:cNvPr id="1264700629" name="Shape 1073741924"/>
                            <wps:cNvSpPr>
                              <a:spLocks/>
                            </wps:cNvSpPr>
                            <wps:spPr bwMode="auto">
                              <a:xfrm>
                                <a:off x="41536" y="17588"/>
                                <a:ext cx="1065" cy="7036"/>
                              </a:xfrm>
                              <a:custGeom>
                                <a:avLst/>
                                <a:gdLst>
                                  <a:gd name="T0" fmla="*/ 53252 w 21600"/>
                                  <a:gd name="T1" fmla="*/ 351820 h 21600"/>
                                  <a:gd name="T2" fmla="*/ 53252 w 21600"/>
                                  <a:gd name="T3" fmla="*/ 351820 h 21600"/>
                                  <a:gd name="T4" fmla="*/ 53252 w 21600"/>
                                  <a:gd name="T5" fmla="*/ 351820 h 21600"/>
                                  <a:gd name="T6" fmla="*/ 53252 w 21600"/>
                                  <a:gd name="T7" fmla="*/ 35182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814125928" name="Group 1073741927"/>
                            <wpg:cNvGrpSpPr>
                              <a:grpSpLocks/>
                            </wpg:cNvGrpSpPr>
                            <wpg:grpSpPr bwMode="auto">
                              <a:xfrm>
                                <a:off x="42599" y="31661"/>
                                <a:ext cx="6553" cy="7035"/>
                                <a:chOff x="0" y="0"/>
                                <a:chExt cx="6553" cy="7035"/>
                              </a:xfrm>
                            </wpg:grpSpPr>
                            <wps:wsp>
                              <wps:cNvPr id="1285444890" name="Shape 1073741925"/>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265964924" name="Shape 1073741926"/>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61CC8352" w14:textId="77777777" w:rsidR="00647F2A" w:rsidRDefault="00647F2A" w:rsidP="00647F2A">
                                    <w:pPr>
                                      <w:pStyle w:val="Caption"/>
                                    </w:pPr>
                                    <w:r>
                                      <w:rPr>
                                        <w:rStyle w:val="NoneB"/>
                                        <w:rFonts w:ascii="Helvetica" w:hAnsi="Helvetica"/>
                                        <w:i w:val="0"/>
                                        <w:iCs w:val="0"/>
                                        <w:sz w:val="16"/>
                                        <w:szCs w:val="16"/>
                                      </w:rPr>
                                      <w:t>6.2 Participant data and reports</w:t>
                                    </w:r>
                                  </w:p>
                                </w:txbxContent>
                              </wps:txbx>
                              <wps:bodyPr rot="0" vert="horz" wrap="square" lIns="45720" tIns="45720" rIns="45720" bIns="45720" anchor="t" anchorCtr="0" upright="1">
                                <a:noAutofit/>
                              </wps:bodyPr>
                            </wps:wsp>
                          </wpg:grpSp>
                          <wps:wsp>
                            <wps:cNvPr id="2108639150" name="Shape 1073741928"/>
                            <wps:cNvSpPr>
                              <a:spLocks/>
                            </wps:cNvSpPr>
                            <wps:spPr bwMode="auto">
                              <a:xfrm>
                                <a:off x="41536" y="17588"/>
                                <a:ext cx="1065" cy="17591"/>
                              </a:xfrm>
                              <a:custGeom>
                                <a:avLst/>
                                <a:gdLst>
                                  <a:gd name="T0" fmla="*/ 53252 w 21600"/>
                                  <a:gd name="T1" fmla="*/ 879545 h 21600"/>
                                  <a:gd name="T2" fmla="*/ 53252 w 21600"/>
                                  <a:gd name="T3" fmla="*/ 879545 h 21600"/>
                                  <a:gd name="T4" fmla="*/ 53252 w 21600"/>
                                  <a:gd name="T5" fmla="*/ 879545 h 21600"/>
                                  <a:gd name="T6" fmla="*/ 53252 w 21600"/>
                                  <a:gd name="T7" fmla="*/ 879545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04738329" name="Group 1073741931"/>
                            <wpg:cNvGrpSpPr>
                              <a:grpSpLocks/>
                            </wpg:cNvGrpSpPr>
                            <wpg:grpSpPr bwMode="auto">
                              <a:xfrm>
                                <a:off x="42599" y="42214"/>
                                <a:ext cx="6553" cy="7036"/>
                                <a:chOff x="0" y="0"/>
                                <a:chExt cx="6553" cy="7035"/>
                              </a:xfrm>
                            </wpg:grpSpPr>
                            <wps:wsp>
                              <wps:cNvPr id="827341364" name="Shape 1073741929"/>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503443773" name="Shape 1073741930"/>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37490A2" w14:textId="77777777" w:rsidR="00647F2A" w:rsidRDefault="00647F2A" w:rsidP="00647F2A">
                                    <w:pPr>
                                      <w:pStyle w:val="Caption"/>
                                    </w:pPr>
                                    <w:r>
                                      <w:rPr>
                                        <w:rStyle w:val="NoneB"/>
                                        <w:rFonts w:ascii="Helvetica" w:hAnsi="Helvetica"/>
                                        <w:i w:val="0"/>
                                        <w:iCs w:val="0"/>
                                        <w:sz w:val="16"/>
                                        <w:szCs w:val="16"/>
                                      </w:rPr>
                                      <w:t>6.3 Registrar data and reports</w:t>
                                    </w:r>
                                  </w:p>
                                </w:txbxContent>
                              </wps:txbx>
                              <wps:bodyPr rot="0" vert="horz" wrap="square" lIns="45720" tIns="45720" rIns="45720" bIns="45720" anchor="t" anchorCtr="0" upright="1">
                                <a:noAutofit/>
                              </wps:bodyPr>
                            </wps:wsp>
                          </wpg:grpSp>
                          <wps:wsp>
                            <wps:cNvPr id="2030212159" name="Shape 1073741932"/>
                            <wps:cNvSpPr>
                              <a:spLocks/>
                            </wps:cNvSpPr>
                            <wps:spPr bwMode="auto">
                              <a:xfrm>
                                <a:off x="41536" y="17588"/>
                                <a:ext cx="1065" cy="28145"/>
                              </a:xfrm>
                              <a:custGeom>
                                <a:avLst/>
                                <a:gdLst>
                                  <a:gd name="T0" fmla="*/ 53252 w 21600"/>
                                  <a:gd name="T1" fmla="*/ 1407272 h 21600"/>
                                  <a:gd name="T2" fmla="*/ 53252 w 21600"/>
                                  <a:gd name="T3" fmla="*/ 1407272 h 21600"/>
                                  <a:gd name="T4" fmla="*/ 53252 w 21600"/>
                                  <a:gd name="T5" fmla="*/ 1407272 h 21600"/>
                                  <a:gd name="T6" fmla="*/ 53252 w 21600"/>
                                  <a:gd name="T7" fmla="*/ 1407272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10818480" name="Group 1073741935"/>
                            <wpg:cNvGrpSpPr>
                              <a:grpSpLocks/>
                            </wpg:cNvGrpSpPr>
                            <wpg:grpSpPr bwMode="auto">
                              <a:xfrm>
                                <a:off x="42599" y="52768"/>
                                <a:ext cx="6553" cy="7036"/>
                                <a:chOff x="0" y="0"/>
                                <a:chExt cx="6553" cy="7035"/>
                              </a:xfrm>
                            </wpg:grpSpPr>
                            <wps:wsp>
                              <wps:cNvPr id="1549368248" name="Shape 1073741933"/>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013294774" name="Shape 1073741934"/>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5DE5D73B" w14:textId="77777777" w:rsidR="00647F2A" w:rsidRDefault="00647F2A" w:rsidP="00647F2A">
                                    <w:pPr>
                                      <w:pStyle w:val="Caption"/>
                                    </w:pPr>
                                    <w:r>
                                      <w:rPr>
                                        <w:rStyle w:val="NoneB"/>
                                        <w:rFonts w:ascii="Helvetica" w:hAnsi="Helvetica"/>
                                        <w:i w:val="0"/>
                                        <w:iCs w:val="0"/>
                                        <w:sz w:val="16"/>
                                        <w:szCs w:val="16"/>
                                      </w:rPr>
                                      <w:t>6.4 Issue allocation reports</w:t>
                                    </w:r>
                                  </w:p>
                                </w:txbxContent>
                              </wps:txbx>
                              <wps:bodyPr rot="0" vert="horz" wrap="square" lIns="45720" tIns="45720" rIns="45720" bIns="45720" anchor="t" anchorCtr="0" upright="1">
                                <a:noAutofit/>
                              </wps:bodyPr>
                            </wps:wsp>
                          </wpg:grpSp>
                          <wps:wsp>
                            <wps:cNvPr id="1002673245" name="Shape 1073741936"/>
                            <wps:cNvSpPr>
                              <a:spLocks/>
                            </wps:cNvSpPr>
                            <wps:spPr bwMode="auto">
                              <a:xfrm>
                                <a:off x="41536" y="17588"/>
                                <a:ext cx="1065" cy="38700"/>
                              </a:xfrm>
                              <a:custGeom>
                                <a:avLst/>
                                <a:gdLst>
                                  <a:gd name="T0" fmla="*/ 53252 w 21600"/>
                                  <a:gd name="T1" fmla="*/ 1934998 h 21600"/>
                                  <a:gd name="T2" fmla="*/ 53252 w 21600"/>
                                  <a:gd name="T3" fmla="*/ 1934998 h 21600"/>
                                  <a:gd name="T4" fmla="*/ 53252 w 21600"/>
                                  <a:gd name="T5" fmla="*/ 1934998 h 21600"/>
                                  <a:gd name="T6" fmla="*/ 53252 w 21600"/>
                                  <a:gd name="T7" fmla="*/ 1934998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3963742" name="Group 1073741939"/>
                            <wpg:cNvGrpSpPr>
                              <a:grpSpLocks/>
                            </wpg:cNvGrpSpPr>
                            <wpg:grpSpPr bwMode="auto">
                              <a:xfrm>
                                <a:off x="42599" y="63322"/>
                                <a:ext cx="7093" cy="7036"/>
                                <a:chOff x="0" y="0"/>
                                <a:chExt cx="7093" cy="7035"/>
                              </a:xfrm>
                            </wpg:grpSpPr>
                            <wps:wsp>
                              <wps:cNvPr id="1255101058" name="Shape 1073741937"/>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714945313" name="Shape 1073741938"/>
                              <wps:cNvSpPr>
                                <a:spLocks noChangeArrowheads="1"/>
                              </wps:cNvSpPr>
                              <wps:spPr bwMode="auto">
                                <a:xfrm>
                                  <a:off x="0" y="0"/>
                                  <a:ext cx="709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0040BF23" w14:textId="77777777" w:rsidR="00647F2A" w:rsidRDefault="00647F2A" w:rsidP="00647F2A">
                                    <w:pPr>
                                      <w:pStyle w:val="Caption"/>
                                    </w:pPr>
                                    <w:r>
                                      <w:rPr>
                                        <w:rStyle w:val="NoneB"/>
                                        <w:rFonts w:ascii="Helvetica" w:hAnsi="Helvetica"/>
                                        <w:i w:val="0"/>
                                        <w:iCs w:val="0"/>
                                        <w:sz w:val="16"/>
                                        <w:szCs w:val="16"/>
                                      </w:rPr>
                                      <w:t>6.5 Public data and reports</w:t>
                                    </w:r>
                                  </w:p>
                                </w:txbxContent>
                              </wps:txbx>
                              <wps:bodyPr rot="0" vert="horz" wrap="square" lIns="45720" tIns="45720" rIns="45720" bIns="45720" anchor="t" anchorCtr="0" upright="1">
                                <a:noAutofit/>
                              </wps:bodyPr>
                            </wps:wsp>
                          </wpg:grpSp>
                          <wps:wsp>
                            <wps:cNvPr id="1659934265" name="Shape 1073741940"/>
                            <wps:cNvSpPr>
                              <a:spLocks/>
                            </wps:cNvSpPr>
                            <wps:spPr bwMode="auto">
                              <a:xfrm>
                                <a:off x="41536" y="17588"/>
                                <a:ext cx="1065" cy="49254"/>
                              </a:xfrm>
                              <a:custGeom>
                                <a:avLst/>
                                <a:gdLst>
                                  <a:gd name="T0" fmla="*/ 53252 w 21600"/>
                                  <a:gd name="T1" fmla="*/ 2462724 h 21600"/>
                                  <a:gd name="T2" fmla="*/ 53252 w 21600"/>
                                  <a:gd name="T3" fmla="*/ 2462724 h 21600"/>
                                  <a:gd name="T4" fmla="*/ 53252 w 21600"/>
                                  <a:gd name="T5" fmla="*/ 2462724 h 21600"/>
                                  <a:gd name="T6" fmla="*/ 53252 w 21600"/>
                                  <a:gd name="T7" fmla="*/ 2462724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779149739" name="Group 1073741943"/>
                            <wpg:cNvGrpSpPr>
                              <a:grpSpLocks/>
                            </wpg:cNvGrpSpPr>
                            <wpg:grpSpPr bwMode="auto">
                              <a:xfrm>
                                <a:off x="49152" y="10553"/>
                                <a:ext cx="6554" cy="7036"/>
                                <a:chOff x="0" y="0"/>
                                <a:chExt cx="6553" cy="7035"/>
                              </a:xfrm>
                            </wpg:grpSpPr>
                            <wps:wsp>
                              <wps:cNvPr id="621934704" name="Shape 1073741941"/>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941588879" name="Shape 1073741942"/>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184A6DEA" w14:textId="77777777" w:rsidR="00647F2A" w:rsidRDefault="00647F2A" w:rsidP="00647F2A">
                                    <w:pPr>
                                      <w:pStyle w:val="Caption"/>
                                    </w:pPr>
                                    <w:r>
                                      <w:rPr>
                                        <w:rStyle w:val="NoneB"/>
                                        <w:rFonts w:ascii="Helvetica" w:hAnsi="Helvetica"/>
                                        <w:i w:val="0"/>
                                        <w:iCs w:val="0"/>
                                        <w:sz w:val="16"/>
                                        <w:szCs w:val="16"/>
                                      </w:rPr>
                                      <w:t>7 Data Interfaces</w:t>
                                    </w:r>
                                  </w:p>
                                </w:txbxContent>
                              </wps:txbx>
                              <wps:bodyPr rot="0" vert="horz" wrap="square" lIns="45720" tIns="45720" rIns="45720" bIns="45720" anchor="t" anchorCtr="0" upright="1">
                                <a:noAutofit/>
                              </wps:bodyPr>
                            </wps:wsp>
                          </wpg:grpSp>
                          <wps:wsp>
                            <wps:cNvPr id="1643450389" name="Shape 1073741944"/>
                            <wps:cNvSpPr>
                              <a:spLocks/>
                            </wps:cNvSpPr>
                            <wps:spPr bwMode="auto">
                              <a:xfrm>
                                <a:off x="27854" y="7033"/>
                                <a:ext cx="24578" cy="3518"/>
                              </a:xfrm>
                              <a:custGeom>
                                <a:avLst/>
                                <a:gdLst>
                                  <a:gd name="T0" fmla="*/ 1228878 w 21600"/>
                                  <a:gd name="T1" fmla="*/ 175910 h 21600"/>
                                  <a:gd name="T2" fmla="*/ 1228878 w 21600"/>
                                  <a:gd name="T3" fmla="*/ 175910 h 21600"/>
                                  <a:gd name="T4" fmla="*/ 1228878 w 21600"/>
                                  <a:gd name="T5" fmla="*/ 175910 h 21600"/>
                                  <a:gd name="T6" fmla="*/ 1228878 w 21600"/>
                                  <a:gd name="T7" fmla="*/ 17591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10800"/>
                                    </a:lnTo>
                                    <a:lnTo>
                                      <a:pt x="21600" y="108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21208815" name="Group 1073741947"/>
                            <wpg:cNvGrpSpPr>
                              <a:grpSpLocks/>
                            </wpg:cNvGrpSpPr>
                            <wpg:grpSpPr bwMode="auto">
                              <a:xfrm>
                                <a:off x="50791" y="21107"/>
                                <a:ext cx="6553" cy="7036"/>
                                <a:chOff x="0" y="0"/>
                                <a:chExt cx="6553" cy="7035"/>
                              </a:xfrm>
                            </wpg:grpSpPr>
                            <wps:wsp>
                              <wps:cNvPr id="1204752315" name="Shape 1073741945"/>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404394727" name="Shape 1073741946"/>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694F3D2B" w14:textId="77777777" w:rsidR="00647F2A" w:rsidRDefault="00647F2A" w:rsidP="00647F2A">
                                    <w:pPr>
                                      <w:pStyle w:val="Caption"/>
                                    </w:pPr>
                                    <w:r>
                                      <w:rPr>
                                        <w:rStyle w:val="NoneB"/>
                                        <w:rFonts w:ascii="Helvetica" w:hAnsi="Helvetica"/>
                                        <w:i w:val="0"/>
                                        <w:iCs w:val="0"/>
                                        <w:sz w:val="16"/>
                                        <w:szCs w:val="16"/>
                                      </w:rPr>
                                      <w:t>7.1 Automatic import</w:t>
                                    </w:r>
                                  </w:p>
                                </w:txbxContent>
                              </wps:txbx>
                              <wps:bodyPr rot="0" vert="horz" wrap="square" lIns="45720" tIns="45720" rIns="45720" bIns="45720" anchor="t" anchorCtr="0" upright="1">
                                <a:noAutofit/>
                              </wps:bodyPr>
                            </wps:wsp>
                          </wpg:grpSp>
                          <wps:wsp>
                            <wps:cNvPr id="1632059394" name="Shape 1073741948"/>
                            <wps:cNvSpPr>
                              <a:spLocks/>
                            </wps:cNvSpPr>
                            <wps:spPr bwMode="auto">
                              <a:xfrm>
                                <a:off x="49728" y="17588"/>
                                <a:ext cx="1065" cy="7036"/>
                              </a:xfrm>
                              <a:custGeom>
                                <a:avLst/>
                                <a:gdLst>
                                  <a:gd name="T0" fmla="*/ 53252 w 21600"/>
                                  <a:gd name="T1" fmla="*/ 351820 h 21600"/>
                                  <a:gd name="T2" fmla="*/ 53252 w 21600"/>
                                  <a:gd name="T3" fmla="*/ 351820 h 21600"/>
                                  <a:gd name="T4" fmla="*/ 53252 w 21600"/>
                                  <a:gd name="T5" fmla="*/ 351820 h 21600"/>
                                  <a:gd name="T6" fmla="*/ 53252 w 21600"/>
                                  <a:gd name="T7" fmla="*/ 351820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90502756" name="Group 1073741951"/>
                            <wpg:cNvGrpSpPr>
                              <a:grpSpLocks/>
                            </wpg:cNvGrpSpPr>
                            <wpg:grpSpPr bwMode="auto">
                              <a:xfrm>
                                <a:off x="50791" y="31661"/>
                                <a:ext cx="6553" cy="7035"/>
                                <a:chOff x="0" y="0"/>
                                <a:chExt cx="6553" cy="7035"/>
                              </a:xfrm>
                            </wpg:grpSpPr>
                            <wps:wsp>
                              <wps:cNvPr id="1657236863" name="Shape 1073741949"/>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1880959331" name="Shape 1073741950"/>
                              <wps:cNvSpPr>
                                <a:spLocks noChangeArrowheads="1"/>
                              </wps:cNvSpPr>
                              <wps:spPr bwMode="auto">
                                <a:xfrm>
                                  <a:off x="0" y="0"/>
                                  <a:ext cx="6553" cy="7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017419AE" w14:textId="77777777" w:rsidR="00647F2A" w:rsidRDefault="00647F2A" w:rsidP="00647F2A">
                                    <w:pPr>
                                      <w:pStyle w:val="Caption"/>
                                    </w:pPr>
                                    <w:r>
                                      <w:rPr>
                                        <w:rStyle w:val="NoneB"/>
                                        <w:rFonts w:ascii="Helvetica" w:hAnsi="Helvetica"/>
                                        <w:i w:val="0"/>
                                        <w:iCs w:val="0"/>
                                        <w:sz w:val="16"/>
                                        <w:szCs w:val="16"/>
                                      </w:rPr>
                                      <w:t>7.2 Data overriding / manual import</w:t>
                                    </w:r>
                                  </w:p>
                                </w:txbxContent>
                              </wps:txbx>
                              <wps:bodyPr rot="0" vert="horz" wrap="square" lIns="45720" tIns="45720" rIns="45720" bIns="45720" anchor="t" anchorCtr="0" upright="1">
                                <a:noAutofit/>
                              </wps:bodyPr>
                            </wps:wsp>
                          </wpg:grpSp>
                          <wps:wsp>
                            <wps:cNvPr id="865597208" name="Shape 1073741952"/>
                            <wps:cNvSpPr>
                              <a:spLocks/>
                            </wps:cNvSpPr>
                            <wps:spPr bwMode="auto">
                              <a:xfrm>
                                <a:off x="49728" y="17588"/>
                                <a:ext cx="1065" cy="17591"/>
                              </a:xfrm>
                              <a:custGeom>
                                <a:avLst/>
                                <a:gdLst>
                                  <a:gd name="T0" fmla="*/ 53252 w 21600"/>
                                  <a:gd name="T1" fmla="*/ 879545 h 21600"/>
                                  <a:gd name="T2" fmla="*/ 53252 w 21600"/>
                                  <a:gd name="T3" fmla="*/ 879545 h 21600"/>
                                  <a:gd name="T4" fmla="*/ 53252 w 21600"/>
                                  <a:gd name="T5" fmla="*/ 879545 h 21600"/>
                                  <a:gd name="T6" fmla="*/ 53252 w 21600"/>
                                  <a:gd name="T7" fmla="*/ 879545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94107040" name="Group 1073741955"/>
                            <wpg:cNvGrpSpPr>
                              <a:grpSpLocks/>
                            </wpg:cNvGrpSpPr>
                            <wpg:grpSpPr bwMode="auto">
                              <a:xfrm>
                                <a:off x="50791" y="42214"/>
                                <a:ext cx="6553" cy="7758"/>
                                <a:chOff x="0" y="0"/>
                                <a:chExt cx="6553" cy="7757"/>
                              </a:xfrm>
                            </wpg:grpSpPr>
                            <wps:wsp>
                              <wps:cNvPr id="1300546739" name="Shape 1073741953"/>
                              <wps:cNvSpPr>
                                <a:spLocks noChangeArrowheads="1"/>
                              </wps:cNvSpPr>
                              <wps:spPr bwMode="auto">
                                <a:xfrm>
                                  <a:off x="0" y="0"/>
                                  <a:ext cx="6553" cy="7035"/>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wps:wsp>
                              <wps:cNvPr id="480991450" name="Shape 1073741954"/>
                              <wps:cNvSpPr>
                                <a:spLocks noChangeArrowheads="1"/>
                              </wps:cNvSpPr>
                              <wps:spPr bwMode="auto">
                                <a:xfrm>
                                  <a:off x="0" y="0"/>
                                  <a:ext cx="6553" cy="7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B0A02F0" w14:textId="77777777" w:rsidR="00647F2A" w:rsidRDefault="00647F2A" w:rsidP="00647F2A">
                                    <w:pPr>
                                      <w:pStyle w:val="Caption"/>
                                    </w:pPr>
                                    <w:r>
                                      <w:rPr>
                                        <w:rStyle w:val="NoneB"/>
                                        <w:rFonts w:ascii="Helvetica" w:hAnsi="Helvetica"/>
                                        <w:i w:val="0"/>
                                        <w:iCs w:val="0"/>
                                        <w:sz w:val="16"/>
                                        <w:szCs w:val="16"/>
                                      </w:rPr>
                                      <w:t>7.3 Monitoring of import process</w:t>
                                    </w:r>
                                  </w:p>
                                </w:txbxContent>
                              </wps:txbx>
                              <wps:bodyPr rot="0" vert="horz" wrap="square" lIns="45720" tIns="45720" rIns="45720" bIns="45720" anchor="t" anchorCtr="0" upright="1">
                                <a:noAutofit/>
                              </wps:bodyPr>
                            </wps:wsp>
                          </wpg:grpSp>
                          <wps:wsp>
                            <wps:cNvPr id="178534699" name="Shape 1073741956"/>
                            <wps:cNvSpPr>
                              <a:spLocks/>
                            </wps:cNvSpPr>
                            <wps:spPr bwMode="auto">
                              <a:xfrm>
                                <a:off x="49728" y="17588"/>
                                <a:ext cx="1065" cy="28145"/>
                              </a:xfrm>
                              <a:custGeom>
                                <a:avLst/>
                                <a:gdLst>
                                  <a:gd name="T0" fmla="*/ 53252 w 21600"/>
                                  <a:gd name="T1" fmla="*/ 1407272 h 21600"/>
                                  <a:gd name="T2" fmla="*/ 53252 w 21600"/>
                                  <a:gd name="T3" fmla="*/ 1407272 h 21600"/>
                                  <a:gd name="T4" fmla="*/ 53252 w 21600"/>
                                  <a:gd name="T5" fmla="*/ 1407272 h 21600"/>
                                  <a:gd name="T6" fmla="*/ 53252 w 21600"/>
                                  <a:gd name="T7" fmla="*/ 1407272 h 21600"/>
                                  <a:gd name="T8" fmla="*/ 0 60000 65536"/>
                                  <a:gd name="T9" fmla="*/ 5898240 60000 65536"/>
                                  <a:gd name="T10" fmla="*/ 11796480 60000 65536"/>
                                  <a:gd name="T11" fmla="*/ 17694720 60000 65536"/>
                                </a:gdLst>
                                <a:ahLst/>
                                <a:cxnLst>
                                  <a:cxn ang="T8">
                                    <a:pos x="T0" y="T1"/>
                                  </a:cxn>
                                  <a:cxn ang="T9">
                                    <a:pos x="T2" y="T3"/>
                                  </a:cxn>
                                  <a:cxn ang="T10">
                                    <a:pos x="T4" y="T5"/>
                                  </a:cxn>
                                  <a:cxn ang="T11">
                                    <a:pos x="T6" y="T7"/>
                                  </a:cxn>
                                </a:cxnLst>
                                <a:rect l="0" t="0" r="r" b="b"/>
                                <a:pathLst>
                                  <a:path w="21600" h="21600" extrusionOk="0">
                                    <a:moveTo>
                                      <a:pt x="0" y="0"/>
                                    </a:moveTo>
                                    <a:lnTo>
                                      <a:pt x="0" y="21600"/>
                                    </a:lnTo>
                                    <a:lnTo>
                                      <a:pt x="21600" y="21600"/>
                                    </a:lnTo>
                                  </a:path>
                                </a:pathLst>
                              </a:cu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C8A9E04" id="Group 1041510850" o:spid="_x0000_s1026" style="width:430.35pt;height:535.1pt;mso-position-horizontal-relative:char;mso-position-vertical-relative:line" coordsize="57344,70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">
                    <v:group id="Group 1073741828" o:spid="_x0000_s1027" style="position:absolute;left:24575;width:7113;height:7035" coordorigin="-1" coordsize="7112,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">
                      <v:rect id="Shape 1073741826" o:spid="_x0000_s1028"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" strokeweight="1pt"/>
                      <v:rect id="Shape 1073741827" o:spid="_x0000_s1029" style="position:absolute;left:-1;width:7112;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" filled="f" stroked="f" strokeweight="1pt">
                        <v:stroke miterlimit="4"/>
                        <v:textbox inset="3.6pt,,3.6pt">
                          <w:txbxContent>
                            <w:p w14:paraId="76ECC76F" w14:textId="77777777" w:rsidR="00647F2A" w:rsidRDefault="00647F2A" w:rsidP="00647F2A">
                              <w:pPr>
                                <w:pStyle w:val="Caption"/>
                              </w:pPr>
                              <w:r>
                                <w:rPr>
                                  <w:rStyle w:val="NoneB"/>
                                  <w:rFonts w:ascii="Helvetica" w:hAnsi="Helvetica"/>
                                  <w:i w:val="0"/>
                                  <w:iCs w:val="0"/>
                                  <w:sz w:val="24"/>
                                  <w:szCs w:val="24"/>
                                </w:rPr>
                                <w:t>PREMS</w:t>
                              </w:r>
                            </w:p>
                          </w:txbxContent>
                        </v:textbox>
                      </v:rect>
                    </v:group>
                    <v:group id="Group 1073741831" o:spid="_x0000_s1030" style="position:absolute;top:10553;width:6553;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">
                      <v:rect id="Shape 1073741829" o:spid="_x0000_s1031"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" strokeweight="1pt"/>
                      <v:rect id="Shape 1073741830" o:spid="_x0000_s1032"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" filled="f" stroked="f" strokeweight="1pt">
                        <v:stroke miterlimit="4"/>
                        <v:textbox inset="3.6pt,,3.6pt">
                          <w:txbxContent>
                            <w:p w14:paraId="039E9BF7" w14:textId="77777777" w:rsidR="00647F2A" w:rsidRDefault="00647F2A" w:rsidP="00647F2A">
                              <w:pPr>
                                <w:pStyle w:val="Caption"/>
                              </w:pPr>
                              <w:r>
                                <w:rPr>
                                  <w:rStyle w:val="NoneB"/>
                                  <w:rFonts w:ascii="Helvetica" w:hAnsi="Helvetica"/>
                                  <w:i w:val="0"/>
                                  <w:iCs w:val="0"/>
                                  <w:sz w:val="16"/>
                                  <w:szCs w:val="16"/>
                                </w:rPr>
                                <w:t>1 System Administration</w:t>
                              </w:r>
                            </w:p>
                          </w:txbxContent>
                        </v:textbox>
                      </v:rect>
                    </v:group>
                    <v:polyline id="Shape 1073741832" o:spid="_x0000_s1033" style="position:absolute;visibility:visible;mso-wrap-style:square;v-text-anchor:top" points="24877,7033,24877,17833,3277,17833,3277,28633"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" filled="f" strokeweight="1pt">
                      <v:stroke joinstyle="miter"/>
                      <v:path arrowok="t" o:extrusionok="f" o:connecttype="custom" o:connectlocs="1398246,28651;1398246,28651;1398246,28651;1398246,28651" o:connectangles="0,90,180,270"/>
                    </v:polyline>
                    <v:group id="Group 1073741835" o:spid="_x0000_s1034" style="position:absolute;left:1638;top:21107;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">
                      <v:rect id="Shape 1073741833" o:spid="_x0000_s1035"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" strokeweight="1pt"/>
                      <v:rect id="Shape 1073741834" o:spid="_x0000_s1036"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" filled="f" stroked="f" strokeweight="1pt">
                        <v:stroke miterlimit="4"/>
                        <v:textbox inset="3.6pt,,3.6pt">
                          <w:txbxContent>
                            <w:p w14:paraId="72507068" w14:textId="77777777" w:rsidR="00647F2A" w:rsidRDefault="00647F2A" w:rsidP="00647F2A">
                              <w:pPr>
                                <w:pStyle w:val="Caption"/>
                              </w:pPr>
                              <w:r>
                                <w:rPr>
                                  <w:rStyle w:val="NoneB"/>
                                  <w:rFonts w:ascii="Helvetica" w:hAnsi="Helvetica"/>
                                  <w:i w:val="0"/>
                                  <w:iCs w:val="0"/>
                                  <w:sz w:val="16"/>
                                  <w:szCs w:val="16"/>
                                </w:rPr>
                                <w:t>1.1 Access Management</w:t>
                              </w:r>
                            </w:p>
                          </w:txbxContent>
                        </v:textbox>
                      </v:rect>
                    </v:group>
                    <v:polyline id="Shape 1073741836" o:spid="_x0000_s1037" style="position:absolute;visibility:visible;mso-wrap-style:square;v-text-anchor:top" points="573,17588,573,39188,22173,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" filled="f" strokeweight="1pt">
                      <v:stroke joinstyle="miter"/>
                      <v:path arrowok="t" o:extrusionok="f" o:connecttype="custom" o:connectlocs="2626,114602;2626,114602;2626,114602;2626,114602" o:connectangles="0,90,180,270"/>
                    </v:polyline>
                    <v:group id="Group 1073741839" o:spid="_x0000_s1038" style="position:absolute;left:1638;top:31661;width:7093;height:7035" coordsize="709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">
                      <v:rect id="Shape 1073741837" o:spid="_x0000_s1039"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" strokeweight="1pt"/>
                      <v:rect id="Shape 1073741838" o:spid="_x0000_s1040" style="position:absolute;width:709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" filled="f" stroked="f" strokeweight="1pt">
                        <v:stroke miterlimit="4"/>
                        <v:textbox inset="3.6pt,,3.6pt">
                          <w:txbxContent>
                            <w:p w14:paraId="6406C343" w14:textId="77777777" w:rsidR="00647F2A" w:rsidRDefault="00647F2A" w:rsidP="00647F2A">
                              <w:pPr>
                                <w:pStyle w:val="Caption"/>
                              </w:pPr>
                              <w:r>
                                <w:rPr>
                                  <w:rStyle w:val="NoneB"/>
                                  <w:rFonts w:ascii="Helvetica" w:hAnsi="Helvetica"/>
                                  <w:i w:val="0"/>
                                  <w:iCs w:val="0"/>
                                  <w:sz w:val="16"/>
                                  <w:szCs w:val="16"/>
                                </w:rPr>
                                <w:t>1.2 Application Administration</w:t>
                              </w:r>
                            </w:p>
                          </w:txbxContent>
                        </v:textbox>
                      </v:rect>
                    </v:group>
                    <v:polyline id="Shape 1073741840" o:spid="_x0000_s1041" style="position:absolute;visibility:visible;mso-wrap-style:square;v-text-anchor:top" points="573,17588,573,39188,22173,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" filled="f" strokeweight="1pt">
                      <v:stroke joinstyle="miter"/>
                      <v:path arrowok="t" o:extrusionok="f" o:connecttype="custom" o:connectlocs="2626,716300;2626,716300;2626,716300;2626,716300" o:connectangles="0,90,180,270"/>
                    </v:polyline>
                    <v:group id="Group 1073741843" o:spid="_x0000_s1042" style="position:absolute;left:8192;top:10214;width:6553;height:8653" coordorigin=",-339" coordsize="6553,8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">
                      <v:rect id="Shape 1073741841" o:spid="_x0000_s1043"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" strokeweight="1pt"/>
                      <v:rect id="Shape 1073741842" o:spid="_x0000_s1044" style="position:absolute;top:-339;width:6553;height:8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" filled="f" stroked="f" strokeweight="1pt">
                        <v:stroke miterlimit="4"/>
                        <v:textbox inset="3.6pt,,3.6pt">
                          <w:txbxContent>
                            <w:p w14:paraId="5DD8B5FE" w14:textId="740285AC" w:rsidR="00647F2A" w:rsidRPr="00BD6C4B" w:rsidRDefault="00647F2A" w:rsidP="00647F2A">
                              <w:pPr>
                                <w:pStyle w:val="Caption"/>
                                <w:rPr>
                                  <w:sz w:val="15"/>
                                  <w:szCs w:val="15"/>
                                </w:rPr>
                              </w:pPr>
                              <w:r w:rsidRPr="00BD6C4B">
                                <w:rPr>
                                  <w:rStyle w:val="NoneB"/>
                                  <w:rFonts w:ascii="Helvetica" w:hAnsi="Helvetica"/>
                                  <w:i w:val="0"/>
                                  <w:iCs w:val="0"/>
                                  <w:sz w:val="15"/>
                                  <w:szCs w:val="15"/>
                                </w:rPr>
                                <w:t xml:space="preserve">Registration and Contract Management </w:t>
                              </w:r>
                            </w:p>
                          </w:txbxContent>
                        </v:textbox>
                      </v:rect>
                    </v:group>
                    <v:polyline id="Shape 1073741844" o:spid="_x0000_s1045" style="position:absolute;visibility:visible;mso-wrap-style:square;v-text-anchor:top" points="33069,7033,33069,17833,11469,17833,11469,28633"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" filled="f" strokeweight="1pt">
                      <v:stroke joinstyle="miter"/>
                      <v:path arrowok="t" o:extrusionok="f" o:connecttype="custom" o:connectlocs="621456,28651;621456,28651;621456,28651;621456,28651" o:connectangles="0,90,180,270"/>
                    </v:polyline>
                    <v:group id="Group 1073741847" o:spid="_x0000_s1046" style="position:absolute;left:9830;top:21107;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">
                      <v:rect id="Shape 1073741845" o:spid="_x0000_s1047"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" strokeweight="1pt"/>
                      <v:rect id="Shape 1073741846" o:spid="_x0000_s1048"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" filled="f" stroked="f" strokeweight="1pt">
                        <v:stroke miterlimit="4"/>
                        <v:textbox inset="3.6pt,,3.6pt">
                          <w:txbxContent>
                            <w:p w14:paraId="4443FB80" w14:textId="77777777" w:rsidR="00647F2A" w:rsidRDefault="00647F2A" w:rsidP="00647F2A">
                              <w:pPr>
                                <w:pStyle w:val="Caption"/>
                              </w:pPr>
                              <w:r>
                                <w:rPr>
                                  <w:rStyle w:val="NoneB"/>
                                  <w:rFonts w:ascii="Helvetica" w:hAnsi="Helvetica"/>
                                  <w:i w:val="0"/>
                                  <w:iCs w:val="0"/>
                                  <w:sz w:val="16"/>
                                  <w:szCs w:val="16"/>
                                </w:rPr>
                                <w:t>2.1 Create and Maintain Participant</w:t>
                              </w:r>
                            </w:p>
                          </w:txbxContent>
                        </v:textbox>
                      </v:rect>
                    </v:group>
                    <v:polyline id="Shape 1073741848" o:spid="_x0000_s1049" style="position:absolute;visibility:visible;mso-wrap-style:square;v-text-anchor:top" points="8766,17588,8766,39188,3036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" filled="f" strokeweight="1pt">
                      <v:stroke joinstyle="miter"/>
                      <v:path arrowok="t" o:extrusionok="f" o:connecttype="custom" o:connectlocs="2626,114602;2626,114602;2626,114602;2626,114602" o:connectangles="0,90,180,270"/>
                    </v:polyline>
                    <v:group id="Group 1073741851" o:spid="_x0000_s1050" style="position:absolute;left:9830;top:31661;width:6554;height:7035"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">
                      <v:rect id="Shape 1073741849" o:spid="_x0000_s1051"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" strokeweight="1pt"/>
                      <v:rect id="Shape 1073741850" o:spid="_x0000_s1052"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" filled="f" stroked="f" strokeweight="1pt">
                        <v:stroke miterlimit="4"/>
                        <v:textbox inset="3.6pt,,3.6pt">
                          <w:txbxContent>
                            <w:p w14:paraId="435170A9" w14:textId="77777777" w:rsidR="00647F2A" w:rsidRDefault="00647F2A" w:rsidP="00647F2A">
                              <w:pPr>
                                <w:pStyle w:val="Caption"/>
                              </w:pPr>
                              <w:r>
                                <w:rPr>
                                  <w:rStyle w:val="NoneB"/>
                                  <w:rFonts w:ascii="Helvetica" w:hAnsi="Helvetica"/>
                                  <w:i w:val="0"/>
                                  <w:iCs w:val="0"/>
                                  <w:sz w:val="16"/>
                                  <w:szCs w:val="16"/>
                                </w:rPr>
                                <w:t>2.2 Create and Maintain Facility</w:t>
                              </w:r>
                            </w:p>
                          </w:txbxContent>
                        </v:textbox>
                      </v:rect>
                    </v:group>
                    <v:polyline id="Shape 1073741852" o:spid="_x0000_s1053" style="position:absolute;visibility:visible;mso-wrap-style:square;v-text-anchor:top" points="8766,17588,8766,39188,3036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" filled="f" strokeweight="1pt">
                      <v:stroke joinstyle="miter"/>
                      <v:path arrowok="t" o:extrusionok="f" o:connecttype="custom" o:connectlocs="2626,716300;2626,716300;2626,716300;2626,716300" o:connectangles="0,90,180,270"/>
                    </v:polyline>
                    <v:group id="Group 1073741855" o:spid="_x0000_s1054" style="position:absolute;left:9830;top:42214;width:6554;height:7296" coordsize="6553,7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">
                      <v:rect id="Shape 1073741853" o:spid="_x0000_s1055"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" strokeweight="1pt"/>
                      <v:rect id="Shape 1073741854" o:spid="_x0000_s1056" style="position:absolute;width:6553;height:7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" filled="f" stroked="f" strokeweight="1pt">
                        <v:stroke miterlimit="4"/>
                        <v:textbox inset="3.6pt,,3.6pt">
                          <w:txbxContent>
                            <w:p w14:paraId="2CB91EAE" w14:textId="77777777" w:rsidR="00647F2A" w:rsidRDefault="00647F2A" w:rsidP="00647F2A">
                              <w:pPr>
                                <w:pStyle w:val="Caption"/>
                              </w:pPr>
                              <w:r>
                                <w:rPr>
                                  <w:rStyle w:val="NoneB"/>
                                  <w:rFonts w:ascii="Helvetica" w:hAnsi="Helvetica"/>
                                  <w:i w:val="0"/>
                                  <w:iCs w:val="0"/>
                                  <w:sz w:val="16"/>
                                  <w:szCs w:val="16"/>
                                </w:rPr>
                                <w:t>2.3 View and Maintain Policy Settings</w:t>
                              </w:r>
                            </w:p>
                          </w:txbxContent>
                        </v:textbox>
                      </v:rect>
                    </v:group>
                    <v:polyline id="Shape 1073741856" o:spid="_x0000_s1057" style="position:absolute;visibility:visible;mso-wrap-style:square;v-text-anchor:top" points="8766,17588,8766,39188,3036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" filled="f" strokeweight="1pt">
                      <v:stroke joinstyle="miter"/>
                      <v:path arrowok="t" o:extrusionok="f" o:connecttype="custom" o:connectlocs="2626,1833688;2626,1833688;2626,1833688;2626,1833688" o:connectangles="0,90,180,270"/>
                    </v:polyline>
                    <v:group id="Group 1073741859" o:spid="_x0000_s1058" style="position:absolute;left:16384;top:10553;width:6553;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">
                      <v:rect id="Shape 1073741857" o:spid="_x0000_s1059"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" strokeweight="1pt"/>
                      <v:rect id="Shape 1073741858" o:spid="_x0000_s1060"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" filled="f" stroked="f" strokeweight="1pt">
                        <v:stroke miterlimit="4"/>
                        <v:textbox inset="3.6pt,,3.6pt">
                          <w:txbxContent>
                            <w:p w14:paraId="64F4640A" w14:textId="77777777" w:rsidR="00647F2A" w:rsidRDefault="00647F2A" w:rsidP="00647F2A">
                              <w:pPr>
                                <w:pStyle w:val="Caption"/>
                              </w:pPr>
                              <w:r>
                                <w:rPr>
                                  <w:rStyle w:val="NoneB"/>
                                  <w:rFonts w:ascii="Helvetica" w:hAnsi="Helvetica"/>
                                  <w:i w:val="0"/>
                                  <w:iCs w:val="0"/>
                                  <w:sz w:val="16"/>
                                  <w:szCs w:val="16"/>
                                </w:rPr>
                                <w:t>3 Allocate RE Certificates</w:t>
                              </w:r>
                            </w:p>
                          </w:txbxContent>
                        </v:textbox>
                      </v:rect>
                    </v:group>
                    <v:polyline id="Shape 1073741860" o:spid="_x0000_s1061" style="position:absolute;visibility:visible;mso-wrap-style:square;v-text-anchor:top" points="41262,7033,41262,17833,19662,17833,19662,28633"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" filled="f" strokeweight="1pt">
                      <v:stroke joinstyle="miter"/>
                      <v:path arrowok="t" o:extrusionok="f" o:connecttype="custom" o:connectlocs="155355,28651;155355,28651;155355,28651;155355,28651" o:connectangles="0,90,180,270"/>
                    </v:polyline>
                    <v:group id="Group 1073741863" o:spid="_x0000_s1062" style="position:absolute;left:18022;top:21107;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">
                      <v:rect id="Shape 1073741861" o:spid="_x0000_s1063"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" strokeweight="1pt"/>
                      <v:rect id="Shape 1073741862" o:spid="_x0000_s1064"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" filled="f" stroked="f" strokeweight="1pt">
                        <v:stroke miterlimit="4"/>
                        <v:textbox inset="3.6pt,,3.6pt">
                          <w:txbxContent>
                            <w:p w14:paraId="5E7B4A0A" w14:textId="77777777" w:rsidR="00647F2A" w:rsidRDefault="00647F2A" w:rsidP="00647F2A">
                              <w:pPr>
                                <w:pStyle w:val="Caption"/>
                              </w:pPr>
                              <w:r>
                                <w:rPr>
                                  <w:rStyle w:val="NoneB"/>
                                  <w:rFonts w:ascii="Helvetica" w:hAnsi="Helvetica"/>
                                  <w:i w:val="0"/>
                                  <w:iCs w:val="0"/>
                                  <w:sz w:val="16"/>
                                  <w:szCs w:val="16"/>
                                </w:rPr>
                                <w:t>3.1 Import Data</w:t>
                              </w:r>
                            </w:p>
                          </w:txbxContent>
                        </v:textbox>
                      </v:rect>
                    </v:group>
                    <v:polyline id="Shape 1073741864" o:spid="_x0000_s1065" style="position:absolute;visibility:visible;mso-wrap-style:square;v-text-anchor:top" points="16958,17588,16958,39188,38558,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" filled="f" strokeweight="1pt">
                      <v:stroke joinstyle="miter"/>
                      <v:path arrowok="t" o:extrusionok="f" o:connecttype="custom" o:connectlocs="2626,114602;2626,114602;2626,114602;2626,114602" o:connectangles="0,90,180,270"/>
                    </v:polyline>
                    <v:group id="Group 1073741867" o:spid="_x0000_s1066" style="position:absolute;left:18022;top:31661;width:6554;height:7035"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">
                      <v:rect id="Shape 1073741865" o:spid="_x0000_s1067"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" strokeweight="1pt"/>
                      <v:rect id="Shape 1073741866" o:spid="_x0000_s1068"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" filled="f" stroked="f" strokeweight="1pt">
                        <v:stroke miterlimit="4"/>
                        <v:textbox inset="3.6pt,,3.6pt">
                          <w:txbxContent>
                            <w:p w14:paraId="7FCE6B04" w14:textId="77777777" w:rsidR="00647F2A" w:rsidRDefault="00647F2A" w:rsidP="00647F2A">
                              <w:pPr>
                                <w:pStyle w:val="Caption"/>
                              </w:pPr>
                              <w:r>
                                <w:rPr>
                                  <w:rStyle w:val="NoneB"/>
                                  <w:rFonts w:ascii="Helvetica" w:hAnsi="Helvetica"/>
                                  <w:i w:val="0"/>
                                  <w:iCs w:val="0"/>
                                  <w:sz w:val="16"/>
                                  <w:szCs w:val="16"/>
                                </w:rPr>
                                <w:t>3.2 Calculate entitlements</w:t>
                              </w:r>
                            </w:p>
                          </w:txbxContent>
                        </v:textbox>
                      </v:rect>
                    </v:group>
                    <v:polyline id="Shape 1073741868" o:spid="_x0000_s1069" style="position:absolute;visibility:visible;mso-wrap-style:square;v-text-anchor:top" points="16958,17588,16958,39188,38558,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" filled="f" strokeweight="1pt">
                      <v:stroke joinstyle="miter"/>
                      <v:path arrowok="t" o:extrusionok="f" o:connecttype="custom" o:connectlocs="2626,716300;2626,716300;2626,716300;2626,716300" o:connectangles="0,90,180,270"/>
                    </v:polyline>
                    <v:group id="Group 1073741871" o:spid="_x0000_s1070" style="position:absolute;left:18022;top:42214;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">
                      <v:rect id="Shape 1073741869" o:spid="_x0000_s1071"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" strokeweight="1pt"/>
                      <v:rect id="Shape 1073741870" o:spid="_x0000_s1072"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" filled="f" stroked="f" strokeweight="1pt">
                        <v:stroke miterlimit="4"/>
                        <v:textbox inset="3.6pt,,3.6pt">
                          <w:txbxContent>
                            <w:p w14:paraId="05B2A43B" w14:textId="77777777" w:rsidR="00647F2A" w:rsidRDefault="00647F2A" w:rsidP="00647F2A">
                              <w:pPr>
                                <w:pStyle w:val="Caption"/>
                              </w:pPr>
                              <w:r>
                                <w:rPr>
                                  <w:rStyle w:val="NoneB"/>
                                  <w:rFonts w:ascii="Helvetica" w:hAnsi="Helvetica"/>
                                  <w:i w:val="0"/>
                                  <w:iCs w:val="0"/>
                                  <w:sz w:val="16"/>
                                  <w:szCs w:val="16"/>
                                </w:rPr>
                                <w:t>3.3 Create RE Certificates</w:t>
                              </w:r>
                            </w:p>
                          </w:txbxContent>
                        </v:textbox>
                      </v:rect>
                    </v:group>
                    <v:polyline id="Shape 1073741872" o:spid="_x0000_s1073" style="position:absolute;visibility:visible;mso-wrap-style:square;v-text-anchor:top" points="16958,17588,16958,39188,38558,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" filled="f" strokeweight="1pt">
                      <v:stroke joinstyle="miter"/>
                      <v:path arrowok="t" o:extrusionok="f" o:connecttype="custom" o:connectlocs="2626,1833688;2626,1833688;2626,1833688;2626,1833688" o:connectangles="0,90,180,270"/>
                    </v:polyline>
                    <v:group id="Group 1073741875" o:spid="_x0000_s1074" style="position:absolute;left:24576;top:10553;width:6554;height:7296" coordsize="6553,7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">
                      <v:rect id="Shape 1073741873" o:spid="_x0000_s1075"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" filled="f" strokeweight="1pt"/>
                      <v:rect id="Shape 1073741874" o:spid="_x0000_s1076" style="position:absolute;width:6553;height:7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" filled="f" stroked="f" strokeweight="1pt">
                        <v:stroke miterlimit="4"/>
                        <v:textbox inset="3.6pt,,3.6pt">
                          <w:txbxContent>
                            <w:p w14:paraId="5ECCABAF" w14:textId="1FCF204E" w:rsidR="00647F2A" w:rsidRDefault="00647F2A" w:rsidP="00026089">
                              <w:pPr>
                                <w:pStyle w:val="Caption"/>
                                <w:shd w:val="clear" w:color="auto" w:fill="FFFFFF" w:themeFill="background1"/>
                              </w:pPr>
                              <w:r>
                                <w:rPr>
                                  <w:rStyle w:val="NoneB"/>
                                  <w:rFonts w:ascii="Helvetica" w:hAnsi="Helvetica"/>
                                  <w:i w:val="0"/>
                                  <w:iCs w:val="0"/>
                                  <w:sz w:val="16"/>
                                  <w:szCs w:val="16"/>
                                  <w:lang w:val="fr-FR"/>
                                </w:rPr>
                                <w:t xml:space="preserve">4 REC Transactions </w:t>
                              </w:r>
                            </w:p>
                          </w:txbxContent>
                        </v:textbox>
                      </v:rect>
                    </v:group>
                    <v:line id="Shape 1073741876" o:spid="_x0000_s1077" style="position:absolute;visibility:visible;mso-wrap-style:square" from="27854,7033" to="27854,10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" strokeweight="1pt">
                      <v:stroke joinstyle="miter"/>
                    </v:line>
                    <v:group id="Group 1073741879" o:spid="_x0000_s1078" style="position:absolute;left:26214;top:21107;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">
                      <v:rect id="Shape 1073741877" o:spid="_x0000_s1079"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" strokeweight="1pt"/>
                      <v:rect id="Shape 1073741878" o:spid="_x0000_s1080"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" filled="f" stroked="f" strokeweight="1pt">
                        <v:stroke miterlimit="4"/>
                        <v:textbox inset="3.6pt,,3.6pt">
                          <w:txbxContent>
                            <w:p w14:paraId="6428B1A2" w14:textId="77777777" w:rsidR="00647F2A" w:rsidRDefault="00647F2A" w:rsidP="00647F2A">
                              <w:pPr>
                                <w:pStyle w:val="Caption"/>
                              </w:pPr>
                              <w:r>
                                <w:rPr>
                                  <w:rStyle w:val="NoneB"/>
                                  <w:rFonts w:ascii="Helvetica" w:hAnsi="Helvetica"/>
                                  <w:i w:val="0"/>
                                  <w:iCs w:val="0"/>
                                  <w:sz w:val="16"/>
                                  <w:szCs w:val="16"/>
                                </w:rPr>
                                <w:t>4.1 Manage participant account activity</w:t>
                              </w:r>
                            </w:p>
                          </w:txbxContent>
                        </v:textbox>
                      </v:rect>
                    </v:group>
                    <v:polyline id="Shape 1073741880" o:spid="_x0000_s1081" style="position:absolute;visibility:visible;mso-wrap-style:square;v-text-anchor:top" points="25151,17588,25151,39188,46751,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" filled="f" strokeweight="1pt">
                      <v:stroke joinstyle="miter"/>
                      <v:path arrowok="t" o:extrusionok="f" o:connecttype="custom" o:connectlocs="2626,114602;2626,114602;2626,114602;2626,114602" o:connectangles="0,90,180,270"/>
                    </v:polyline>
                    <v:group id="Group 1073741883" o:spid="_x0000_s1082" style="position:absolute;left:26214;top:31661;width:6554;height:7035"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">
                      <v:rect id="Shape 1073741881" o:spid="_x0000_s1083"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" strokeweight="1pt"/>
                      <v:rect id="Shape 1073741882" o:spid="_x0000_s1084"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" filled="f" stroked="f" strokeweight="1pt">
                        <v:stroke miterlimit="4"/>
                        <v:textbox inset="3.6pt,,3.6pt">
                          <w:txbxContent>
                            <w:p w14:paraId="3B4B4B36" w14:textId="77777777" w:rsidR="00647F2A" w:rsidRDefault="00647F2A" w:rsidP="00647F2A">
                              <w:pPr>
                                <w:pStyle w:val="Caption"/>
                              </w:pPr>
                              <w:r>
                                <w:rPr>
                                  <w:rStyle w:val="NoneB"/>
                                  <w:rFonts w:ascii="Helvetica" w:hAnsi="Helvetica"/>
                                  <w:i w:val="0"/>
                                  <w:iCs w:val="0"/>
                                  <w:sz w:val="16"/>
                                  <w:szCs w:val="16"/>
                                </w:rPr>
                                <w:t>4.2 Manage inter-participant transfers</w:t>
                              </w:r>
                            </w:p>
                          </w:txbxContent>
                        </v:textbox>
                      </v:rect>
                    </v:group>
                    <v:polyline id="Shape 1073741884" o:spid="_x0000_s1085" style="position:absolute;visibility:visible;mso-wrap-style:square;v-text-anchor:top" points="25151,17588,25151,39188,46751,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" filled="f" strokeweight="1pt">
                      <v:stroke joinstyle="miter"/>
                      <v:path arrowok="t" o:extrusionok="f" o:connecttype="custom" o:connectlocs="2626,716300;2626,716300;2626,716300;2626,716300" o:connectangles="0,90,180,270"/>
                    </v:polyline>
                    <v:group id="Group 1073741887" o:spid="_x0000_s1086" style="position:absolute;left:26214;top:42214;width:7094;height:7036" coordsize="709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">
                      <v:rect id="Shape 1073741885" o:spid="_x0000_s1087"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" strokeweight="1pt"/>
                      <v:rect id="Shape 1073741886" o:spid="_x0000_s1088" style="position:absolute;width:709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" filled="f" stroked="f" strokeweight="1pt">
                        <v:stroke miterlimit="4"/>
                        <v:textbox inset="3.6pt,,3.6pt">
                          <w:txbxContent>
                            <w:p w14:paraId="24CF2344" w14:textId="77777777" w:rsidR="00647F2A" w:rsidRDefault="00647F2A" w:rsidP="00647F2A">
                              <w:pPr>
                                <w:pStyle w:val="Caption"/>
                              </w:pPr>
                              <w:r>
                                <w:rPr>
                                  <w:rStyle w:val="NoneB"/>
                                  <w:rFonts w:ascii="Helvetica" w:hAnsi="Helvetica"/>
                                  <w:i w:val="0"/>
                                  <w:iCs w:val="0"/>
                                  <w:sz w:val="16"/>
                                  <w:szCs w:val="16"/>
                                </w:rPr>
                                <w:t>4.3 Manage standing orders</w:t>
                              </w:r>
                            </w:p>
                          </w:txbxContent>
                        </v:textbox>
                      </v:rect>
                    </v:group>
                    <v:polyline id="Shape 1073741888" o:spid="_x0000_s1089" style="position:absolute;visibility:visible;mso-wrap-style:square;v-text-anchor:top" points="25151,17588,25151,39188,46751,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" filled="f" strokeweight="1pt">
                      <v:stroke joinstyle="miter"/>
                      <v:path arrowok="t" o:extrusionok="f" o:connecttype="custom" o:connectlocs="2626,1833688;2626,1833688;2626,1833688;2626,1833688" o:connectangles="0,90,180,270"/>
                    </v:polyline>
                    <v:group id="Group 1073741891" o:spid="_x0000_s1090" style="position:absolute;left:26214;top:52768;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">
                      <v:rect id="Shape 1073741889" o:spid="_x0000_s1091"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" strokeweight="1pt"/>
                      <v:rect id="Shape 1073741890" o:spid="_x0000_s1092"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" filled="f" stroked="f" strokeweight="1pt">
                        <v:stroke miterlimit="4"/>
                        <v:textbox inset="3.6pt,,3.6pt">
                          <w:txbxContent>
                            <w:p w14:paraId="4D78CE8C" w14:textId="77777777" w:rsidR="00647F2A" w:rsidRDefault="00647F2A" w:rsidP="00647F2A">
                              <w:pPr>
                                <w:pStyle w:val="Caption"/>
                              </w:pPr>
                              <w:r>
                                <w:rPr>
                                  <w:rStyle w:val="NoneB"/>
                                  <w:rFonts w:ascii="Helvetica" w:hAnsi="Helvetica"/>
                                  <w:i w:val="0"/>
                                  <w:iCs w:val="0"/>
                                  <w:sz w:val="16"/>
                                  <w:szCs w:val="16"/>
                                </w:rPr>
                                <w:t>4.4 Bulletin Board</w:t>
                              </w:r>
                            </w:p>
                          </w:txbxContent>
                        </v:textbox>
                      </v:rect>
                    </v:group>
                    <v:polyline id="Shape 1073741892" o:spid="_x0000_s1093" style="position:absolute;visibility:visible;mso-wrap-style:square;v-text-anchor:top" points="25151,17588,25151,39188,46751,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" filled="f" strokeweight="1pt">
                      <v:stroke joinstyle="miter"/>
                      <v:path arrowok="t" o:extrusionok="f" o:connecttype="custom" o:connectlocs="2626,3466871;2626,3466871;2626,3466871;2626,3466871" o:connectangles="0,90,180,270"/>
                    </v:polyline>
                    <v:rect id="Shape 1073741893" o:spid="_x0000_s1094" style="position:absolute;left:32768;top:10553;width:6553;height:7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" filled="f" strokeweight="1pt">
                      <v:textbox>
                        <w:txbxContent>
                          <w:p w14:paraId="0CA15D08" w14:textId="67BE9E02" w:rsidR="007005F8" w:rsidRDefault="007005F8" w:rsidP="00026089">
                            <w:pPr>
                              <w:pStyle w:val="Caption"/>
                              <w:shd w:val="clear" w:color="auto" w:fill="FFFFFF" w:themeFill="background1"/>
                              <w:ind w:left="-90" w:right="-134"/>
                            </w:pPr>
                            <w:r>
                              <w:rPr>
                                <w:rStyle w:val="NoneB"/>
                                <w:rFonts w:ascii="Helvetica" w:hAnsi="Helvetica"/>
                                <w:i w:val="0"/>
                                <w:iCs w:val="0"/>
                                <w:sz w:val="16"/>
                                <w:szCs w:val="16"/>
                              </w:rPr>
                              <w:t>5 Manage Renewable Portfolio Standards Compliance</w:t>
                            </w:r>
                          </w:p>
                          <w:p w14:paraId="450B8417" w14:textId="77777777" w:rsidR="007005F8" w:rsidRDefault="007005F8" w:rsidP="007005F8">
                            <w:pPr>
                              <w:jc w:val="center"/>
                            </w:pPr>
                          </w:p>
                        </w:txbxContent>
                      </v:textbox>
                    </v:rect>
                    <v:polyline id="Shape 1073741896" o:spid="_x0000_s1095" style="position:absolute;visibility:visible;mso-wrap-style:square;v-text-anchor:top" points="27854,7033,27854,17833,49454,17833,49454,28633"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" filled="f" strokeweight="1pt">
                      <v:stroke joinstyle="miter"/>
                      <v:path arrowok="t" o:extrusionok="f" o:connecttype="custom" o:connectlocs="155374,28651;155374,28651;155374,28651;155374,28651" o:connectangles="0,90,180,270"/>
                    </v:polyline>
                    <v:group id="Group 1073741899" o:spid="_x0000_s1096" style="position:absolute;left:34406;top:21107;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">
                      <v:rect id="Shape 1073741897" o:spid="_x0000_s1097"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" strokeweight="1pt"/>
                      <v:rect id="Shape 1073741898" o:spid="_x0000_s1098"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" filled="f" stroked="f" strokeweight="1pt">
                        <v:stroke miterlimit="4"/>
                        <v:textbox inset="3.6pt,,3.6pt">
                          <w:txbxContent>
                            <w:p w14:paraId="036C36ED" w14:textId="77777777" w:rsidR="00647F2A" w:rsidRDefault="00647F2A" w:rsidP="00647F2A">
                              <w:pPr>
                                <w:pStyle w:val="Caption"/>
                              </w:pPr>
                              <w:r>
                                <w:rPr>
                                  <w:rStyle w:val="NoneB"/>
                                  <w:rFonts w:ascii="Helvetica" w:hAnsi="Helvetica"/>
                                  <w:i w:val="0"/>
                                  <w:iCs w:val="0"/>
                                  <w:sz w:val="16"/>
                                  <w:szCs w:val="16"/>
                                </w:rPr>
                                <w:t>5.1 Import data</w:t>
                              </w:r>
                            </w:p>
                          </w:txbxContent>
                        </v:textbox>
                      </v:rect>
                    </v:group>
                    <v:polyline id="Shape 1073741900" o:spid="_x0000_s1099" style="position:absolute;visibility:visible;mso-wrap-style:square;v-text-anchor:top" points="33343,17588,33343,39188,54943,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" filled="f" strokeweight="1pt">
                      <v:stroke joinstyle="miter"/>
                      <v:path arrowok="t" o:extrusionok="f" o:connecttype="custom" o:connectlocs="2626,114602;2626,114602;2626,114602;2626,114602" o:connectangles="0,90,180,270"/>
                    </v:polyline>
                    <v:group id="Group 1073741903" o:spid="_x0000_s1100" style="position:absolute;left:34406;top:31661;width:6554;height:7035"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">
                      <v:rect id="Shape 1073741901" o:spid="_x0000_s1101"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" fillcolor="#f7caac [1301]" strokeweight="1pt"/>
                      <v:rect id="Shape 1073741902" o:spid="_x0000_s1102"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" strokeweight="1pt">
                        <v:textbox inset="3.6pt,,3.6pt">
                          <w:txbxContent>
                            <w:p w14:paraId="00FE8194" w14:textId="77777777" w:rsidR="00647F2A" w:rsidRDefault="00647F2A" w:rsidP="00647F2A">
                              <w:pPr>
                                <w:pStyle w:val="Caption"/>
                              </w:pPr>
                              <w:r>
                                <w:rPr>
                                  <w:rStyle w:val="NoneB"/>
                                  <w:rFonts w:ascii="Helvetica" w:hAnsi="Helvetica"/>
                                  <w:i w:val="0"/>
                                  <w:iCs w:val="0"/>
                                  <w:sz w:val="16"/>
                                  <w:szCs w:val="16"/>
                                </w:rPr>
                                <w:t>5.2 Calculate compliance volumes</w:t>
                              </w:r>
                            </w:p>
                          </w:txbxContent>
                        </v:textbox>
                      </v:rect>
                    </v:group>
                    <v:polyline id="Shape 1073741904" o:spid="_x0000_s1103" style="position:absolute;visibility:visible;mso-wrap-style:square;v-text-anchor:top" points="33343,17588,33343,39188,54943,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" filled="f" strokeweight="1pt">
                      <v:stroke joinstyle="miter"/>
                      <v:path arrowok="t" o:extrusionok="f" o:connecttype="custom" o:connectlocs="2626,716300;2626,716300;2626,716300;2626,716300" o:connectangles="0,90,180,270"/>
                    </v:polyline>
                    <v:group id="Group 1073741907" o:spid="_x0000_s1104" style="position:absolute;left:34406;top:42214;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">
                      <v:rect id="Shape 1073741905" o:spid="_x0000_s1105"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" strokeweight="1pt"/>
                      <v:rect id="Shape 1073741906" o:spid="_x0000_s1106"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" filled="f" stroked="f" strokeweight="1pt">
                        <v:stroke miterlimit="4"/>
                        <v:textbox inset="3.6pt,,3.6pt">
                          <w:txbxContent>
                            <w:p w14:paraId="117A13B7" w14:textId="77777777" w:rsidR="00647F2A" w:rsidRDefault="00647F2A" w:rsidP="00647F2A">
                              <w:pPr>
                                <w:pStyle w:val="Caption"/>
                              </w:pPr>
                              <w:r>
                                <w:rPr>
                                  <w:rStyle w:val="NoneB"/>
                                  <w:rFonts w:ascii="Helvetica" w:hAnsi="Helvetica"/>
                                  <w:i w:val="0"/>
                                  <w:iCs w:val="0"/>
                                  <w:sz w:val="16"/>
                                  <w:szCs w:val="16"/>
                                </w:rPr>
                                <w:t>5.3 Issue compliance notices</w:t>
                              </w:r>
                            </w:p>
                          </w:txbxContent>
                        </v:textbox>
                      </v:rect>
                    </v:group>
                    <v:polyline id="Shape 1073741908" o:spid="_x0000_s1107" style="position:absolute;visibility:visible;mso-wrap-style:square;v-text-anchor:top" points="33343,17588,33343,39188,54943,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" filled="f" strokeweight="1pt">
                      <v:stroke joinstyle="miter"/>
                      <v:path arrowok="t" o:extrusionok="f" o:connecttype="custom" o:connectlocs="2626,1833688;2626,1833688;2626,1833688;2626,1833688" o:connectangles="0,90,180,270"/>
                    </v:polyline>
                    <v:group id="Group 1073741911" o:spid="_x0000_s1108" style="position:absolute;left:34406;top:52768;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">
                      <v:rect id="Shape 1073741909" o:spid="_x0000_s1109"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" strokeweight="1pt"/>
                      <v:rect id="Shape 1073741910" o:spid="_x0000_s1110"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" filled="f" stroked="f" strokeweight="1pt">
                        <v:stroke miterlimit="4"/>
                        <v:textbox inset="3.6pt,,3.6pt">
                          <w:txbxContent>
                            <w:p w14:paraId="74B745BB" w14:textId="77777777" w:rsidR="00647F2A" w:rsidRDefault="00647F2A" w:rsidP="00647F2A">
                              <w:pPr>
                                <w:pStyle w:val="Caption"/>
                              </w:pPr>
                              <w:r>
                                <w:rPr>
                                  <w:rStyle w:val="NoneB"/>
                                  <w:rFonts w:ascii="Helvetica" w:hAnsi="Helvetica"/>
                                  <w:i w:val="0"/>
                                  <w:iCs w:val="0"/>
                                  <w:sz w:val="16"/>
                                  <w:szCs w:val="16"/>
                                </w:rPr>
                                <w:t>5.4 Generate compliance reports</w:t>
                              </w:r>
                            </w:p>
                          </w:txbxContent>
                        </v:textbox>
                      </v:rect>
                    </v:group>
                    <v:polyline id="Shape 1073741912" o:spid="_x0000_s1111" style="position:absolute;visibility:visible;mso-wrap-style:square;v-text-anchor:top" points="33343,17588,33343,39188,54943,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" filled="f" strokeweight="1pt">
                      <v:stroke joinstyle="miter"/>
                      <v:path arrowok="t" o:extrusionok="f" o:connecttype="custom" o:connectlocs="2626,3466871;2626,3466871;2626,3466871;2626,3466871" o:connectangles="0,90,180,270"/>
                    </v:polyline>
                    <v:group id="Group 1073741915" o:spid="_x0000_s1112" style="position:absolute;left:34406;top:63322;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">
                      <v:rect id="Shape 1073741913" o:spid="_x0000_s1113"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" strokeweight="1pt"/>
                      <v:rect id="Shape 1073741914" o:spid="_x0000_s1114"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" filled="f" stroked="f" strokeweight="1pt">
                        <v:stroke miterlimit="4"/>
                        <v:textbox inset="3.6pt,,3.6pt">
                          <w:txbxContent>
                            <w:p w14:paraId="7C37D0F2" w14:textId="77777777" w:rsidR="00647F2A" w:rsidRDefault="00647F2A" w:rsidP="00647F2A">
                              <w:pPr>
                                <w:pStyle w:val="Caption"/>
                              </w:pPr>
                              <w:r>
                                <w:rPr>
                                  <w:rStyle w:val="NoneB"/>
                                  <w:rFonts w:ascii="Helvetica" w:hAnsi="Helvetica"/>
                                  <w:i w:val="0"/>
                                  <w:iCs w:val="0"/>
                                  <w:sz w:val="16"/>
                                  <w:szCs w:val="16"/>
                                </w:rPr>
                                <w:t>5.5 Manage disputes</w:t>
                              </w:r>
                            </w:p>
                          </w:txbxContent>
                        </v:textbox>
                      </v:rect>
                    </v:group>
                    <v:polyline id="Shape 1073741916" o:spid="_x0000_s1115" style="position:absolute;visibility:visible;mso-wrap-style:square;v-text-anchor:top" points="33343,17588,33343,39188,54943,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" filled="f" strokeweight="1pt">
                      <v:stroke joinstyle="miter"/>
                      <v:path arrowok="t" o:extrusionok="f" o:connecttype="custom" o:connectlocs="2626,5615695;2626,5615695;2626,5615695;2626,5615695" o:connectangles="0,90,180,270"/>
                    </v:polyline>
                    <v:group id="Group 1073741919" o:spid="_x0000_s1116" style="position:absolute;left:40960;top:10553;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">
                      <v:rect id="Shape 1073741917" o:spid="_x0000_s1117"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" strokeweight="1pt"/>
                      <v:rect id="Shape 1073741918" o:spid="_x0000_s1118"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" filled="f" stroked="f" strokeweight="1pt">
                        <v:stroke miterlimit="4"/>
                        <v:textbox inset="3.6pt,,3.6pt">
                          <w:txbxContent>
                            <w:p w14:paraId="362F8EB7" w14:textId="77777777" w:rsidR="00647F2A" w:rsidRDefault="00647F2A" w:rsidP="00026089">
                              <w:pPr>
                                <w:pStyle w:val="Caption"/>
                                <w:shd w:val="clear" w:color="auto" w:fill="FFFFFF" w:themeFill="background1"/>
                              </w:pPr>
                              <w:r>
                                <w:rPr>
                                  <w:rStyle w:val="NoneB"/>
                                  <w:rFonts w:ascii="Helvetica" w:hAnsi="Helvetica"/>
                                  <w:i w:val="0"/>
                                  <w:iCs w:val="0"/>
                                  <w:sz w:val="16"/>
                                  <w:szCs w:val="16"/>
                                </w:rPr>
                                <w:t>6 Data Publication and Reporting</w:t>
                              </w:r>
                            </w:p>
                          </w:txbxContent>
                        </v:textbox>
                      </v:rect>
                    </v:group>
                    <v:polyline id="Shape 1073741920" o:spid="_x0000_s1119" style="position:absolute;visibility:visible;mso-wrap-style:square;v-text-anchor:top" points="27854,7033,27854,17833,49454,17833,49454,28633"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" filled="f" strokeweight="1pt">
                      <v:stroke joinstyle="miter"/>
                      <v:path arrowok="t" o:extrusionok="f" o:connecttype="custom" o:connectlocs="621456,28651;621456,28651;621456,28651;621456,28651" o:connectangles="0,90,180,270"/>
                    </v:polyline>
                    <v:group id="Group 1073741923" o:spid="_x0000_s1120" style="position:absolute;left:42599;top:21107;width:6553;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">
                      <v:rect id="Shape 1073741921" o:spid="_x0000_s1121"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" strokeweight="1pt"/>
                      <v:rect id="Shape 1073741922" o:spid="_x0000_s1122"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" filled="f" stroked="f" strokeweight="1pt">
                        <v:stroke miterlimit="4"/>
                        <v:textbox inset="3.6pt,,3.6pt">
                          <w:txbxContent>
                            <w:p w14:paraId="0BF7AB37" w14:textId="77777777" w:rsidR="00647F2A" w:rsidRDefault="00647F2A" w:rsidP="00647F2A">
                              <w:pPr>
                                <w:pStyle w:val="Caption"/>
                              </w:pPr>
                              <w:r>
                                <w:rPr>
                                  <w:rStyle w:val="NoneB"/>
                                  <w:rFonts w:ascii="Helvetica" w:hAnsi="Helvetica"/>
                                  <w:i w:val="0"/>
                                  <w:iCs w:val="0"/>
                                  <w:sz w:val="16"/>
                                  <w:szCs w:val="16"/>
                                </w:rPr>
                                <w:t>6.1 Website</w:t>
                              </w:r>
                            </w:p>
                          </w:txbxContent>
                        </v:textbox>
                      </v:rect>
                    </v:group>
                    <v:polyline id="Shape 1073741924" o:spid="_x0000_s1123" style="position:absolute;visibility:visible;mso-wrap-style:square;v-text-anchor:top" points="41536,17588,41536,39188,6313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" filled="f" strokeweight="1pt">
                      <v:stroke joinstyle="miter"/>
                      <v:path arrowok="t" o:extrusionok="f" o:connecttype="custom" o:connectlocs="2626,114602;2626,114602;2626,114602;2626,114602" o:connectangles="0,90,180,270"/>
                    </v:polyline>
                    <v:group id="Group 1073741927" o:spid="_x0000_s1124" style="position:absolute;left:42599;top:31661;width:6553;height:7035"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">
                      <v:rect id="Shape 1073741925" o:spid="_x0000_s1125"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" strokeweight="1pt"/>
                      <v:rect id="Shape 1073741926" o:spid="_x0000_s1126"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" filled="f" stroked="f" strokeweight="1pt">
                        <v:stroke miterlimit="4"/>
                        <v:textbox inset="3.6pt,,3.6pt">
                          <w:txbxContent>
                            <w:p w14:paraId="61CC8352" w14:textId="77777777" w:rsidR="00647F2A" w:rsidRDefault="00647F2A" w:rsidP="00647F2A">
                              <w:pPr>
                                <w:pStyle w:val="Caption"/>
                              </w:pPr>
                              <w:r>
                                <w:rPr>
                                  <w:rStyle w:val="NoneB"/>
                                  <w:rFonts w:ascii="Helvetica" w:hAnsi="Helvetica"/>
                                  <w:i w:val="0"/>
                                  <w:iCs w:val="0"/>
                                  <w:sz w:val="16"/>
                                  <w:szCs w:val="16"/>
                                </w:rPr>
                                <w:t>6.2 Participant data and reports</w:t>
                              </w:r>
                            </w:p>
                          </w:txbxContent>
                        </v:textbox>
                      </v:rect>
                    </v:group>
                    <v:polyline id="Shape 1073741928" o:spid="_x0000_s1127" style="position:absolute;visibility:visible;mso-wrap-style:square;v-text-anchor:top" points="41536,17588,41536,39188,6313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" filled="f" strokeweight="1pt">
                      <v:stroke joinstyle="miter"/>
                      <v:path arrowok="t" o:extrusionok="f" o:connecttype="custom" o:connectlocs="2626,716300;2626,716300;2626,716300;2626,716300" o:connectangles="0,90,180,270"/>
                    </v:polyline>
                    <v:group id="Group 1073741931" o:spid="_x0000_s1128" style="position:absolute;left:42599;top:42214;width:6553;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">
                      <v:rect id="Shape 1073741929" o:spid="_x0000_s1129"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" strokeweight="1pt"/>
                      <v:rect id="Shape 1073741930" o:spid="_x0000_s1130"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" filled="f" stroked="f" strokeweight="1pt">
                        <v:stroke miterlimit="4"/>
                        <v:textbox inset="3.6pt,,3.6pt">
                          <w:txbxContent>
                            <w:p w14:paraId="337490A2" w14:textId="77777777" w:rsidR="00647F2A" w:rsidRDefault="00647F2A" w:rsidP="00647F2A">
                              <w:pPr>
                                <w:pStyle w:val="Caption"/>
                              </w:pPr>
                              <w:r>
                                <w:rPr>
                                  <w:rStyle w:val="NoneB"/>
                                  <w:rFonts w:ascii="Helvetica" w:hAnsi="Helvetica"/>
                                  <w:i w:val="0"/>
                                  <w:iCs w:val="0"/>
                                  <w:sz w:val="16"/>
                                  <w:szCs w:val="16"/>
                                </w:rPr>
                                <w:t>6.3 Registrar data and reports</w:t>
                              </w:r>
                            </w:p>
                          </w:txbxContent>
                        </v:textbox>
                      </v:rect>
                    </v:group>
                    <v:polyline id="Shape 1073741932" o:spid="_x0000_s1131" style="position:absolute;visibility:visible;mso-wrap-style:square;v-text-anchor:top" points="41536,17588,41536,39188,6313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" filled="f" strokeweight="1pt">
                      <v:stroke joinstyle="miter"/>
                      <v:path arrowok="t" o:extrusionok="f" o:connecttype="custom" o:connectlocs="2626,1833688;2626,1833688;2626,1833688;2626,1833688" o:connectangles="0,90,180,270"/>
                    </v:polyline>
                    <v:group id="Group 1073741935" o:spid="_x0000_s1132" style="position:absolute;left:42599;top:52768;width:6553;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">
                      <v:rect id="Shape 1073741933" o:spid="_x0000_s1133"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" strokeweight="1pt"/>
                      <v:rect id="Shape 1073741934" o:spid="_x0000_s1134"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" filled="f" stroked="f" strokeweight="1pt">
                        <v:stroke miterlimit="4"/>
                        <v:textbox inset="3.6pt,,3.6pt">
                          <w:txbxContent>
                            <w:p w14:paraId="5DE5D73B" w14:textId="77777777" w:rsidR="00647F2A" w:rsidRDefault="00647F2A" w:rsidP="00647F2A">
                              <w:pPr>
                                <w:pStyle w:val="Caption"/>
                              </w:pPr>
                              <w:r>
                                <w:rPr>
                                  <w:rStyle w:val="NoneB"/>
                                  <w:rFonts w:ascii="Helvetica" w:hAnsi="Helvetica"/>
                                  <w:i w:val="0"/>
                                  <w:iCs w:val="0"/>
                                  <w:sz w:val="16"/>
                                  <w:szCs w:val="16"/>
                                </w:rPr>
                                <w:t>6.4 Issue allocation reports</w:t>
                              </w:r>
                            </w:p>
                          </w:txbxContent>
                        </v:textbox>
                      </v:rect>
                    </v:group>
                    <v:polyline id="Shape 1073741936" o:spid="_x0000_s1135" style="position:absolute;visibility:visible;mso-wrap-style:square;v-text-anchor:top" points="41536,17588,41536,39188,6313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" filled="f" strokeweight="1pt">
                      <v:stroke joinstyle="miter"/>
                      <v:path arrowok="t" o:extrusionok="f" o:connecttype="custom" o:connectlocs="2626,3466871;2626,3466871;2626,3466871;2626,3466871" o:connectangles="0,90,180,270"/>
                    </v:polyline>
                    <v:group id="Group 1073741939" o:spid="_x0000_s1136" style="position:absolute;left:42599;top:63322;width:7093;height:7036" coordsize="709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">
                      <v:rect id="Shape 1073741937" o:spid="_x0000_s1137"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" strokeweight="1pt"/>
                      <v:rect id="Shape 1073741938" o:spid="_x0000_s1138" style="position:absolute;width:709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" filled="f" stroked="f" strokeweight="1pt">
                        <v:stroke miterlimit="4"/>
                        <v:textbox inset="3.6pt,,3.6pt">
                          <w:txbxContent>
                            <w:p w14:paraId="0040BF23" w14:textId="77777777" w:rsidR="00647F2A" w:rsidRDefault="00647F2A" w:rsidP="00647F2A">
                              <w:pPr>
                                <w:pStyle w:val="Caption"/>
                              </w:pPr>
                              <w:r>
                                <w:rPr>
                                  <w:rStyle w:val="NoneB"/>
                                  <w:rFonts w:ascii="Helvetica" w:hAnsi="Helvetica"/>
                                  <w:i w:val="0"/>
                                  <w:iCs w:val="0"/>
                                  <w:sz w:val="16"/>
                                  <w:szCs w:val="16"/>
                                </w:rPr>
                                <w:t>6.5 Public data and reports</w:t>
                              </w:r>
                            </w:p>
                          </w:txbxContent>
                        </v:textbox>
                      </v:rect>
                    </v:group>
                    <v:polyline id="Shape 1073741940" o:spid="_x0000_s1139" style="position:absolute;visibility:visible;mso-wrap-style:square;v-text-anchor:top" points="41536,17588,41536,39188,63136,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" filled="f" strokeweight="1pt">
                      <v:stroke joinstyle="miter"/>
                      <v:path arrowok="t" o:extrusionok="f" o:connecttype="custom" o:connectlocs="2626,5615695;2626,5615695;2626,5615695;2626,5615695" o:connectangles="0,90,180,270"/>
                    </v:polyline>
                    <v:group id="Group 1073741943" o:spid="_x0000_s1140" style="position:absolute;left:49152;top:10553;width:6554;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">
                      <v:rect id="Shape 1073741941" o:spid="_x0000_s1141"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" strokeweight="1pt"/>
                      <v:rect id="Shape 1073741942" o:spid="_x0000_s1142"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" filled="f" stroked="f" strokeweight="1pt">
                        <v:stroke miterlimit="4"/>
                        <v:textbox inset="3.6pt,,3.6pt">
                          <w:txbxContent>
                            <w:p w14:paraId="184A6DEA" w14:textId="77777777" w:rsidR="00647F2A" w:rsidRDefault="00647F2A" w:rsidP="00647F2A">
                              <w:pPr>
                                <w:pStyle w:val="Caption"/>
                              </w:pPr>
                              <w:r>
                                <w:rPr>
                                  <w:rStyle w:val="NoneB"/>
                                  <w:rFonts w:ascii="Helvetica" w:hAnsi="Helvetica"/>
                                  <w:i w:val="0"/>
                                  <w:iCs w:val="0"/>
                                  <w:sz w:val="16"/>
                                  <w:szCs w:val="16"/>
                                </w:rPr>
                                <w:t>7 Data Interfaces</w:t>
                              </w:r>
                            </w:p>
                          </w:txbxContent>
                        </v:textbox>
                      </v:rect>
                    </v:group>
                    <v:polyline id="Shape 1073741944" o:spid="_x0000_s1143" style="position:absolute;visibility:visible;mso-wrap-style:square;v-text-anchor:top" points="27854,7033,27854,17833,49454,17833,49454,28633"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" filled="f" strokeweight="1pt">
                      <v:stroke joinstyle="miter"/>
                      <v:path arrowok="t" o:extrusionok="f" o:connecttype="custom" o:connectlocs="1398304,28651;1398304,28651;1398304,28651;1398304,28651" o:connectangles="0,90,180,270"/>
                    </v:polyline>
                    <v:group id="Group 1073741947" o:spid="_x0000_s1144" style="position:absolute;left:50791;top:21107;width:6553;height:7036"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">
                      <v:rect id="Shape 1073741945" o:spid="_x0000_s1145"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" strokeweight="1pt"/>
                      <v:rect id="Shape 1073741946" o:spid="_x0000_s1146"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" filled="f" stroked="f" strokeweight="1pt">
                        <v:stroke miterlimit="4"/>
                        <v:textbox inset="3.6pt,,3.6pt">
                          <w:txbxContent>
                            <w:p w14:paraId="694F3D2B" w14:textId="77777777" w:rsidR="00647F2A" w:rsidRDefault="00647F2A" w:rsidP="00647F2A">
                              <w:pPr>
                                <w:pStyle w:val="Caption"/>
                              </w:pPr>
                              <w:r>
                                <w:rPr>
                                  <w:rStyle w:val="NoneB"/>
                                  <w:rFonts w:ascii="Helvetica" w:hAnsi="Helvetica"/>
                                  <w:i w:val="0"/>
                                  <w:iCs w:val="0"/>
                                  <w:sz w:val="16"/>
                                  <w:szCs w:val="16"/>
                                </w:rPr>
                                <w:t>7.1 Automatic import</w:t>
                              </w:r>
                            </w:p>
                          </w:txbxContent>
                        </v:textbox>
                      </v:rect>
                    </v:group>
                    <v:polyline id="Shape 1073741948" o:spid="_x0000_s1147" style="position:absolute;visibility:visible;mso-wrap-style:square;v-text-anchor:top" points="49728,17588,49728,39188,71328,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" filled="f" strokeweight="1pt">
                      <v:stroke joinstyle="miter"/>
                      <v:path arrowok="t" o:extrusionok="f" o:connecttype="custom" o:connectlocs="2626,114602;2626,114602;2626,114602;2626,114602" o:connectangles="0,90,180,270"/>
                    </v:polyline>
                    <v:group id="Group 1073741951" o:spid="_x0000_s1148" style="position:absolute;left:50791;top:31661;width:6553;height:7035" coordsize="6553,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">
                      <v:rect id="Shape 1073741949" o:spid="_x0000_s1149"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" strokeweight="1pt"/>
                      <v:rect id="Shape 1073741950" o:spid="_x0000_s1150"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" filled="f" stroked="f" strokeweight="1pt">
                        <v:stroke miterlimit="4"/>
                        <v:textbox inset="3.6pt,,3.6pt">
                          <w:txbxContent>
                            <w:p w14:paraId="017419AE" w14:textId="77777777" w:rsidR="00647F2A" w:rsidRDefault="00647F2A" w:rsidP="00647F2A">
                              <w:pPr>
                                <w:pStyle w:val="Caption"/>
                              </w:pPr>
                              <w:r>
                                <w:rPr>
                                  <w:rStyle w:val="NoneB"/>
                                  <w:rFonts w:ascii="Helvetica" w:hAnsi="Helvetica"/>
                                  <w:i w:val="0"/>
                                  <w:iCs w:val="0"/>
                                  <w:sz w:val="16"/>
                                  <w:szCs w:val="16"/>
                                </w:rPr>
                                <w:t>7.2 Data overriding / manual import</w:t>
                              </w:r>
                            </w:p>
                          </w:txbxContent>
                        </v:textbox>
                      </v:rect>
                    </v:group>
                    <v:polyline id="Shape 1073741952" o:spid="_x0000_s1151" style="position:absolute;visibility:visible;mso-wrap-style:square;v-text-anchor:top" points="49728,17588,49728,39188,71328,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" filled="f" strokeweight="1pt">
                      <v:stroke joinstyle="miter"/>
                      <v:path arrowok="t" o:extrusionok="f" o:connecttype="custom" o:connectlocs="2626,716300;2626,716300;2626,716300;2626,716300" o:connectangles="0,90,180,270"/>
                    </v:polyline>
                    <v:group id="Group 1073741955" o:spid="_x0000_s1152" style="position:absolute;left:50791;top:42214;width:6553;height:7758" coordsize="6553,7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">
                      <v:rect id="Shape 1073741953" o:spid="_x0000_s1153" style="position:absolute;width:6553;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" strokeweight="1pt"/>
                      <v:rect id="Shape 1073741954" o:spid="_x0000_s1154" style="position:absolute;width:6553;height:7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" filled="f" stroked="f" strokeweight="1pt">
                        <v:stroke miterlimit="4"/>
                        <v:textbox inset="3.6pt,,3.6pt">
                          <w:txbxContent>
                            <w:p w14:paraId="3B0A02F0" w14:textId="77777777" w:rsidR="00647F2A" w:rsidRDefault="00647F2A" w:rsidP="00647F2A">
                              <w:pPr>
                                <w:pStyle w:val="Caption"/>
                              </w:pPr>
                              <w:r>
                                <w:rPr>
                                  <w:rStyle w:val="NoneB"/>
                                  <w:rFonts w:ascii="Helvetica" w:hAnsi="Helvetica"/>
                                  <w:i w:val="0"/>
                                  <w:iCs w:val="0"/>
                                  <w:sz w:val="16"/>
                                  <w:szCs w:val="16"/>
                                </w:rPr>
                                <w:t>7.3 Monitoring of import process</w:t>
                              </w:r>
                            </w:p>
                          </w:txbxContent>
                        </v:textbox>
                      </v:rect>
                    </v:group>
                    <v:polyline id="Shape 1073741956" o:spid="_x0000_s1155" style="position:absolute;visibility:visible;mso-wrap-style:square;v-text-anchor:top" points="49728,17588,49728,39188,71328,39188"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" filled="f" strokeweight="1pt">
                      <v:stroke joinstyle="miter"/>
                      <v:path arrowok="t" o:extrusionok="f" o:connecttype="custom" o:connectlocs="2626,1833688;2626,1833688;2626,1833688;2626,1833688" o:connectangles="0,90,180,270"/>
                    </v:polyline>
                    <w10:anchorlock/>
                  </v:group>
                </w:pict>
              </mc:Fallback>
            </mc:AlternateContent>
          </w:r>
        </w:p>
        <w:p w14:paraId="61887F15" w14:textId="77777777" w:rsidR="00106C16" w:rsidRPr="005412A5" w:rsidRDefault="00106C16" w:rsidP="00106C16">
          <w:pPr>
            <w:pStyle w:val="ListParagraph"/>
            <w:spacing w:after="0" w:line="300" w:lineRule="atLeast"/>
            <w:ind w:left="886"/>
            <w:rPr>
              <w:rFonts w:cs="Arial"/>
            </w:rPr>
          </w:pPr>
        </w:p>
        <w:p w14:paraId="75457D37" w14:textId="77777777" w:rsidR="00106C16" w:rsidRPr="005412A5" w:rsidRDefault="00106C16" w:rsidP="00106C16">
          <w:pPr>
            <w:pStyle w:val="ListParagraph"/>
            <w:spacing w:after="0" w:line="300" w:lineRule="atLeast"/>
            <w:ind w:left="886"/>
            <w:rPr>
              <w:rFonts w:cs="Arial"/>
            </w:rPr>
          </w:pPr>
        </w:p>
        <w:p w14:paraId="083B81BA" w14:textId="77777777" w:rsidR="00106C16" w:rsidRPr="005412A5" w:rsidRDefault="00106C16" w:rsidP="00106C16">
          <w:pPr>
            <w:pStyle w:val="ListParagraph"/>
            <w:spacing w:after="0" w:line="300" w:lineRule="atLeast"/>
            <w:ind w:left="886"/>
            <w:rPr>
              <w:rFonts w:cs="Arial"/>
            </w:rPr>
          </w:pPr>
        </w:p>
        <w:p w14:paraId="31894F48" w14:textId="77777777" w:rsidR="00106C16" w:rsidRPr="005412A5" w:rsidRDefault="00106C16" w:rsidP="00106C16">
          <w:pPr>
            <w:pStyle w:val="ListParagraph"/>
            <w:spacing w:after="0" w:line="300" w:lineRule="atLeast"/>
            <w:ind w:left="886"/>
            <w:rPr>
              <w:rFonts w:cs="Arial"/>
            </w:rPr>
          </w:pPr>
        </w:p>
        <w:p w14:paraId="589958E4" w14:textId="77777777" w:rsidR="00106C16" w:rsidRPr="005412A5" w:rsidRDefault="00106C16" w:rsidP="00106C16">
          <w:pPr>
            <w:pStyle w:val="ListParagraph"/>
            <w:spacing w:after="0" w:line="300" w:lineRule="atLeast"/>
            <w:ind w:left="886"/>
            <w:rPr>
              <w:rFonts w:cs="Arial"/>
            </w:rPr>
          </w:pPr>
        </w:p>
        <w:p w14:paraId="5F3C4438" w14:textId="77777777" w:rsidR="00106C16" w:rsidRPr="005412A5" w:rsidRDefault="00106C16" w:rsidP="00106C16">
          <w:pPr>
            <w:pStyle w:val="ListParagraph"/>
            <w:spacing w:after="0" w:line="300" w:lineRule="atLeast"/>
            <w:ind w:left="886"/>
            <w:rPr>
              <w:rFonts w:cs="Arial"/>
            </w:rPr>
          </w:pPr>
        </w:p>
        <w:p w14:paraId="105077A3" w14:textId="77777777" w:rsidR="00807933" w:rsidRPr="005412A5" w:rsidRDefault="00807933" w:rsidP="00BD6C4B">
          <w:pPr>
            <w:pStyle w:val="ListParagraph"/>
            <w:spacing w:after="0" w:line="300" w:lineRule="atLeast"/>
            <w:ind w:left="1565"/>
            <w:rPr>
              <w:rFonts w:cs="Arial"/>
            </w:rPr>
          </w:pPr>
        </w:p>
        <w:p w14:paraId="2E4E80C4" w14:textId="3C4D9F91" w:rsidR="00984FCD" w:rsidRPr="005412A5" w:rsidRDefault="001B42BD" w:rsidP="00683D1F">
          <w:pPr>
            <w:pStyle w:val="ListParagraph"/>
            <w:numPr>
              <w:ilvl w:val="1"/>
              <w:numId w:val="7"/>
            </w:numPr>
            <w:spacing w:after="0" w:line="300" w:lineRule="atLeast"/>
            <w:ind w:left="1565" w:hanging="679"/>
            <w:rPr>
              <w:rFonts w:cs="Arial"/>
            </w:rPr>
          </w:pPr>
          <w:r w:rsidRPr="005412A5">
            <w:rPr>
              <w:rFonts w:cs="Arial"/>
            </w:rPr>
            <w:lastRenderedPageBreak/>
            <w:t xml:space="preserve">The </w:t>
          </w:r>
          <w:r w:rsidR="00F44FD5" w:rsidRPr="005412A5">
            <w:rPr>
              <w:rFonts w:cs="Arial"/>
            </w:rPr>
            <w:t xml:space="preserve">PREMS has seven (7) modules. The </w:t>
          </w:r>
          <w:r w:rsidR="002602BF" w:rsidRPr="005412A5">
            <w:rPr>
              <w:rFonts w:cs="Arial"/>
            </w:rPr>
            <w:t>functions and scope of each module is discussed below.</w:t>
          </w:r>
        </w:p>
        <w:p w14:paraId="103BB5A5" w14:textId="77777777" w:rsidR="006C55C8" w:rsidRPr="005412A5" w:rsidRDefault="006C55C8" w:rsidP="006C55C8">
          <w:pPr>
            <w:pStyle w:val="ListParagraph"/>
            <w:spacing w:after="0" w:line="300" w:lineRule="atLeast"/>
            <w:ind w:left="1565"/>
            <w:rPr>
              <w:rFonts w:cs="Arial"/>
            </w:rPr>
          </w:pPr>
        </w:p>
        <w:p w14:paraId="0907F88A" w14:textId="17DF6B14" w:rsidR="0034527D" w:rsidRPr="005412A5" w:rsidRDefault="00E97660" w:rsidP="00683D1F">
          <w:pPr>
            <w:pStyle w:val="ListParagraph"/>
            <w:numPr>
              <w:ilvl w:val="0"/>
              <w:numId w:val="16"/>
            </w:numPr>
            <w:spacing w:after="0" w:line="300" w:lineRule="atLeast"/>
            <w:rPr>
              <w:rFonts w:cs="Arial"/>
              <w:b/>
              <w:bCs/>
            </w:rPr>
          </w:pPr>
          <w:r w:rsidRPr="005412A5">
            <w:rPr>
              <w:rFonts w:cs="Arial"/>
              <w:b/>
              <w:bCs/>
            </w:rPr>
            <w:t xml:space="preserve">System </w:t>
          </w:r>
          <w:r w:rsidR="005E5B69" w:rsidRPr="005412A5">
            <w:rPr>
              <w:rFonts w:cs="Arial"/>
              <w:b/>
              <w:bCs/>
            </w:rPr>
            <w:t>Administration</w:t>
          </w:r>
        </w:p>
        <w:p w14:paraId="2D510A00" w14:textId="77777777" w:rsidR="004E520C" w:rsidRPr="005412A5" w:rsidRDefault="004E520C" w:rsidP="004E520C">
          <w:pPr>
            <w:pStyle w:val="ListParagraph"/>
            <w:spacing w:after="0" w:line="300" w:lineRule="atLeast"/>
            <w:ind w:left="1925"/>
            <w:rPr>
              <w:rFonts w:cs="Arial"/>
            </w:rPr>
          </w:pPr>
        </w:p>
        <w:p w14:paraId="41285438" w14:textId="31312B51" w:rsidR="005E5B69" w:rsidRPr="005412A5" w:rsidRDefault="00CD603C" w:rsidP="008C101D">
          <w:pPr>
            <w:spacing w:after="0" w:line="300" w:lineRule="atLeast"/>
            <w:ind w:left="1565"/>
            <w:rPr>
              <w:rFonts w:cs="Arial"/>
            </w:rPr>
          </w:pPr>
          <w:r w:rsidRPr="005412A5">
            <w:rPr>
              <w:rFonts w:cs="Arial"/>
            </w:rPr>
            <w:t xml:space="preserve">This </w:t>
          </w:r>
          <w:r w:rsidR="008E47F1" w:rsidRPr="005412A5">
            <w:rPr>
              <w:rFonts w:cs="Arial"/>
            </w:rPr>
            <w:t>module enables user-related functions, including user login, account creation, and maintenance. It handles password management, retrieval, and oversees privileges and role management. It also plays a crucial role in system monitoring and logging. Furthermore, this module supports the management of system configurations, allowing for adjustments in policy settings as necessitated by policy or regulatory changes.</w:t>
          </w:r>
        </w:p>
        <w:p w14:paraId="076917CC" w14:textId="77777777" w:rsidR="005241B1" w:rsidRPr="005412A5" w:rsidRDefault="005241B1" w:rsidP="008C101D">
          <w:pPr>
            <w:spacing w:after="0" w:line="300" w:lineRule="atLeast"/>
            <w:ind w:left="1565"/>
            <w:rPr>
              <w:rFonts w:cs="Arial"/>
            </w:rPr>
          </w:pPr>
        </w:p>
        <w:p w14:paraId="5D43F638" w14:textId="41552D68" w:rsidR="005241B1" w:rsidRPr="005412A5" w:rsidRDefault="00B267EE" w:rsidP="00683D1F">
          <w:pPr>
            <w:pStyle w:val="ListParagraph"/>
            <w:numPr>
              <w:ilvl w:val="0"/>
              <w:numId w:val="16"/>
            </w:numPr>
            <w:spacing w:after="0" w:line="300" w:lineRule="atLeast"/>
            <w:rPr>
              <w:rFonts w:cs="Arial"/>
              <w:b/>
              <w:bCs/>
            </w:rPr>
          </w:pPr>
          <w:r w:rsidRPr="005412A5">
            <w:rPr>
              <w:rFonts w:cs="Arial"/>
              <w:b/>
              <w:bCs/>
            </w:rPr>
            <w:t xml:space="preserve">Registration </w:t>
          </w:r>
          <w:r w:rsidR="00EE4CC6" w:rsidRPr="005412A5">
            <w:rPr>
              <w:rFonts w:cs="Arial"/>
              <w:b/>
              <w:bCs/>
            </w:rPr>
            <w:t xml:space="preserve">and </w:t>
          </w:r>
          <w:r w:rsidR="004169D5" w:rsidRPr="005412A5">
            <w:rPr>
              <w:rFonts w:cs="Arial"/>
              <w:b/>
              <w:bCs/>
            </w:rPr>
            <w:t>C</w:t>
          </w:r>
          <w:r w:rsidR="009C303C" w:rsidRPr="005412A5">
            <w:rPr>
              <w:rFonts w:cs="Arial"/>
              <w:b/>
              <w:bCs/>
            </w:rPr>
            <w:t>ontract Management (Management of Market Standing Data)</w:t>
          </w:r>
        </w:p>
        <w:p w14:paraId="6D710CB0" w14:textId="77777777" w:rsidR="00146893" w:rsidRPr="005412A5" w:rsidRDefault="00146893" w:rsidP="00146893">
          <w:pPr>
            <w:spacing w:after="0" w:line="300" w:lineRule="atLeast"/>
            <w:ind w:left="1565"/>
            <w:rPr>
              <w:rFonts w:cs="Arial"/>
            </w:rPr>
          </w:pPr>
        </w:p>
        <w:p w14:paraId="0D2BC346" w14:textId="77777777" w:rsidR="006B758C" w:rsidRPr="005412A5" w:rsidRDefault="00B5340B" w:rsidP="006B758C">
          <w:pPr>
            <w:spacing w:after="0" w:line="300" w:lineRule="atLeast"/>
            <w:ind w:left="1565"/>
            <w:rPr>
              <w:rFonts w:cs="Arial"/>
            </w:rPr>
          </w:pPr>
          <w:r w:rsidRPr="005412A5">
            <w:rPr>
              <w:rFonts w:cs="Arial"/>
            </w:rPr>
            <w:t xml:space="preserve">This </w:t>
          </w:r>
          <w:r w:rsidR="006B758C" w:rsidRPr="005412A5">
            <w:rPr>
              <w:rFonts w:cs="Arial"/>
            </w:rPr>
            <w:t>module streamlines the creation and assembly of all market participant registration details, membership classification, company information, and any other requirements in the RE Market. It encompasses the assessment of applications, involving RE Registrar evaluation, application monitoring for both new and existing participants, uploading of application documents, and generation of registration reports.</w:t>
          </w:r>
        </w:p>
        <w:p w14:paraId="62EF0CA0" w14:textId="77777777" w:rsidR="006B758C" w:rsidRPr="005412A5" w:rsidRDefault="006B758C" w:rsidP="006B758C">
          <w:pPr>
            <w:spacing w:after="0" w:line="300" w:lineRule="atLeast"/>
            <w:ind w:left="1565"/>
            <w:rPr>
              <w:rFonts w:cs="Arial"/>
            </w:rPr>
          </w:pPr>
        </w:p>
        <w:p w14:paraId="2148CD4F" w14:textId="77777777" w:rsidR="004D172A" w:rsidRPr="005412A5" w:rsidRDefault="006B758C" w:rsidP="006B758C">
          <w:pPr>
            <w:spacing w:after="0" w:line="300" w:lineRule="atLeast"/>
            <w:ind w:left="1565"/>
            <w:rPr>
              <w:rFonts w:cs="Arial"/>
            </w:rPr>
          </w:pPr>
          <w:r w:rsidRPr="005412A5">
            <w:rPr>
              <w:rFonts w:cs="Arial"/>
            </w:rPr>
            <w:t>Additionally, this module serves to facilitate enrollment of power supply agreements submitted by participants, and the monitoring, updating and approval of these agreements.</w:t>
          </w:r>
          <w:r w:rsidR="00AA320E" w:rsidRPr="005412A5">
            <w:rPr>
              <w:rFonts w:cs="Arial"/>
            </w:rPr>
            <w:t xml:space="preserve"> </w:t>
          </w:r>
        </w:p>
        <w:p w14:paraId="45F09A83" w14:textId="77777777" w:rsidR="00A433FE" w:rsidRPr="005412A5" w:rsidRDefault="00A433FE" w:rsidP="006B758C">
          <w:pPr>
            <w:spacing w:after="0" w:line="300" w:lineRule="atLeast"/>
            <w:ind w:left="1565"/>
            <w:rPr>
              <w:rFonts w:cs="Arial"/>
            </w:rPr>
          </w:pPr>
        </w:p>
        <w:p w14:paraId="0F3AF2F0" w14:textId="0DC50AFC" w:rsidR="00A433FE" w:rsidRPr="005412A5" w:rsidRDefault="001721AD" w:rsidP="00683D1F">
          <w:pPr>
            <w:pStyle w:val="ListParagraph"/>
            <w:numPr>
              <w:ilvl w:val="0"/>
              <w:numId w:val="16"/>
            </w:numPr>
            <w:spacing w:after="0" w:line="300" w:lineRule="atLeast"/>
            <w:rPr>
              <w:rFonts w:cs="Arial"/>
              <w:b/>
              <w:bCs/>
            </w:rPr>
          </w:pPr>
          <w:r w:rsidRPr="005412A5">
            <w:rPr>
              <w:rFonts w:cs="Arial"/>
              <w:b/>
              <w:bCs/>
            </w:rPr>
            <w:t>Allocate RE Certificates</w:t>
          </w:r>
        </w:p>
        <w:p w14:paraId="542E48D1" w14:textId="77777777" w:rsidR="00D36024" w:rsidRPr="005412A5" w:rsidRDefault="00D36024" w:rsidP="00D36024">
          <w:pPr>
            <w:spacing w:after="0" w:line="300" w:lineRule="atLeast"/>
            <w:ind w:left="1565"/>
            <w:rPr>
              <w:rFonts w:cs="Arial"/>
            </w:rPr>
          </w:pPr>
        </w:p>
        <w:p w14:paraId="42EFA86A" w14:textId="038C8E69" w:rsidR="00D36024" w:rsidRPr="005412A5" w:rsidRDefault="006A7625" w:rsidP="00D36024">
          <w:pPr>
            <w:spacing w:after="0" w:line="300" w:lineRule="atLeast"/>
            <w:ind w:left="1565"/>
            <w:rPr>
              <w:rFonts w:cs="Arial"/>
            </w:rPr>
          </w:pPr>
          <w:r w:rsidRPr="005412A5">
            <w:rPr>
              <w:rFonts w:cs="Arial"/>
            </w:rPr>
            <w:t xml:space="preserve">This </w:t>
          </w:r>
          <w:r w:rsidR="00E37905" w:rsidRPr="005412A5">
            <w:rPr>
              <w:rFonts w:cs="Arial"/>
            </w:rPr>
            <w:t>module covers the import of various input data required for calculating RE Certificates and the Renewable Portfolio Standards Obligation.</w:t>
          </w:r>
        </w:p>
        <w:p w14:paraId="7718C191" w14:textId="4835B2F8" w:rsidR="00623332" w:rsidRPr="005412A5" w:rsidRDefault="00623332" w:rsidP="00BD6C4B">
          <w:pPr>
            <w:spacing w:after="0" w:line="300" w:lineRule="atLeast"/>
            <w:ind w:left="2880"/>
            <w:rPr>
              <w:rFonts w:cs="Arial"/>
            </w:rPr>
          </w:pPr>
        </w:p>
        <w:p w14:paraId="7BF19F55" w14:textId="6DB834C1" w:rsidR="0034776A" w:rsidRPr="005412A5" w:rsidRDefault="0034776A" w:rsidP="00683D1F">
          <w:pPr>
            <w:pStyle w:val="ListParagraph"/>
            <w:numPr>
              <w:ilvl w:val="0"/>
              <w:numId w:val="16"/>
            </w:numPr>
            <w:spacing w:after="0" w:line="300" w:lineRule="atLeast"/>
            <w:rPr>
              <w:rFonts w:cs="Arial"/>
              <w:b/>
              <w:bCs/>
            </w:rPr>
          </w:pPr>
          <w:r w:rsidRPr="005412A5">
            <w:rPr>
              <w:rFonts w:cs="Arial"/>
              <w:b/>
              <w:bCs/>
            </w:rPr>
            <w:t>R</w:t>
          </w:r>
          <w:r w:rsidR="00FD466E" w:rsidRPr="005412A5">
            <w:rPr>
              <w:rFonts w:cs="Arial"/>
              <w:b/>
              <w:bCs/>
            </w:rPr>
            <w:t>E Certificate</w:t>
          </w:r>
          <w:r w:rsidR="00635A4E" w:rsidRPr="005412A5">
            <w:rPr>
              <w:rFonts w:cs="Arial"/>
              <w:b/>
              <w:bCs/>
            </w:rPr>
            <w:t xml:space="preserve"> Transaction</w:t>
          </w:r>
          <w:r w:rsidR="000677DB" w:rsidRPr="005412A5">
            <w:rPr>
              <w:rFonts w:cs="Arial"/>
              <w:b/>
              <w:bCs/>
            </w:rPr>
            <w:t xml:space="preserve"> (Manage Participants Activities)</w:t>
          </w:r>
        </w:p>
        <w:p w14:paraId="65F9B291" w14:textId="77777777" w:rsidR="00F46E8D" w:rsidRPr="005412A5" w:rsidRDefault="00F46E8D" w:rsidP="00F46E8D">
          <w:pPr>
            <w:spacing w:after="0" w:line="300" w:lineRule="atLeast"/>
            <w:ind w:left="1565"/>
            <w:rPr>
              <w:rFonts w:cs="Arial"/>
              <w:b/>
              <w:bCs/>
            </w:rPr>
          </w:pPr>
        </w:p>
        <w:p w14:paraId="0F80B7A8" w14:textId="1666FB7D" w:rsidR="00F46E8D" w:rsidRPr="005412A5" w:rsidRDefault="000677DB" w:rsidP="00BD6C4B">
          <w:pPr>
            <w:spacing w:after="0" w:line="300" w:lineRule="atLeast"/>
            <w:ind w:left="1565"/>
            <w:rPr>
              <w:rFonts w:cs="Arial"/>
            </w:rPr>
          </w:pPr>
          <w:r w:rsidRPr="005412A5">
            <w:rPr>
              <w:rFonts w:cs="Arial"/>
            </w:rPr>
            <w:t>This module manages RE Market participant activities within the system. It includes transfer of RE Certificates. Additionally, it supports the creation, acceptance, and cancellation of RE Certificate orders, and manages the bulletin board within the system</w:t>
          </w:r>
        </w:p>
        <w:p w14:paraId="40892E70" w14:textId="77777777" w:rsidR="00944CF0" w:rsidRPr="005412A5" w:rsidRDefault="00944CF0" w:rsidP="00944CF0">
          <w:pPr>
            <w:pStyle w:val="ListParagraph"/>
            <w:spacing w:after="0" w:line="300" w:lineRule="atLeast"/>
            <w:ind w:left="1925"/>
            <w:rPr>
              <w:rFonts w:cs="Arial"/>
            </w:rPr>
          </w:pPr>
        </w:p>
        <w:p w14:paraId="6248B2A3" w14:textId="0B8080D0" w:rsidR="001033BA" w:rsidRPr="005412A5" w:rsidRDefault="004F10BC" w:rsidP="00106C16">
          <w:pPr>
            <w:pStyle w:val="ListParagraph"/>
            <w:numPr>
              <w:ilvl w:val="0"/>
              <w:numId w:val="17"/>
            </w:numPr>
            <w:spacing w:after="0" w:line="300" w:lineRule="atLeast"/>
            <w:rPr>
              <w:rFonts w:cs="Arial"/>
            </w:rPr>
          </w:pPr>
          <w:r w:rsidRPr="005412A5">
            <w:rPr>
              <w:rFonts w:cs="Arial"/>
              <w:b/>
              <w:bCs/>
            </w:rPr>
            <w:t xml:space="preserve">For </w:t>
          </w:r>
          <w:r w:rsidR="000B1FDB" w:rsidRPr="005412A5">
            <w:rPr>
              <w:rFonts w:cs="Arial"/>
              <w:b/>
              <w:bCs/>
            </w:rPr>
            <w:t xml:space="preserve">RE </w:t>
          </w:r>
          <w:r w:rsidR="000264FE" w:rsidRPr="005412A5">
            <w:rPr>
              <w:rFonts w:cs="Arial"/>
              <w:b/>
              <w:bCs/>
            </w:rPr>
            <w:t>Registr</w:t>
          </w:r>
          <w:r w:rsidR="00C72BD3" w:rsidRPr="005412A5">
            <w:rPr>
              <w:rFonts w:cs="Arial"/>
              <w:b/>
              <w:bCs/>
            </w:rPr>
            <w:t>ar</w:t>
          </w:r>
        </w:p>
        <w:p w14:paraId="2886EAE2" w14:textId="49C1E660" w:rsidR="001033BA" w:rsidRPr="005412A5" w:rsidRDefault="00096274" w:rsidP="00F611D7">
          <w:pPr>
            <w:pStyle w:val="ListParagraph"/>
            <w:spacing w:after="0" w:line="300" w:lineRule="atLeast"/>
            <w:ind w:left="2160"/>
            <w:rPr>
              <w:rFonts w:cs="Arial"/>
            </w:rPr>
          </w:pPr>
          <w:r w:rsidRPr="005412A5">
            <w:rPr>
              <w:rFonts w:cs="Arial"/>
            </w:rPr>
            <w:t xml:space="preserve">Covers </w:t>
          </w:r>
          <w:r w:rsidR="00515C7D" w:rsidRPr="005412A5">
            <w:rPr>
              <w:rFonts w:cs="Arial"/>
            </w:rPr>
            <w:t>t</w:t>
          </w:r>
          <w:r w:rsidR="00B503E3" w:rsidRPr="005412A5">
            <w:rPr>
              <w:rFonts w:cs="Arial"/>
            </w:rPr>
            <w:t>he calculation, allocation, issuance and adjustment of RE Certificates for the various compliance mechanisms</w:t>
          </w:r>
        </w:p>
        <w:p w14:paraId="61BB5E8C" w14:textId="77777777" w:rsidR="00CC0B9B" w:rsidRPr="005412A5" w:rsidRDefault="00CC0B9B" w:rsidP="00CC0B9B">
          <w:pPr>
            <w:spacing w:after="0" w:line="300" w:lineRule="atLeast"/>
            <w:rPr>
              <w:rFonts w:cs="Arial"/>
            </w:rPr>
          </w:pPr>
        </w:p>
        <w:p w14:paraId="06CAD54E" w14:textId="3385C2F9" w:rsidR="001D74FE" w:rsidRPr="005412A5" w:rsidRDefault="006A6A00" w:rsidP="00683D1F">
          <w:pPr>
            <w:pStyle w:val="ListParagraph"/>
            <w:numPr>
              <w:ilvl w:val="0"/>
              <w:numId w:val="17"/>
            </w:numPr>
            <w:spacing w:after="0" w:line="300" w:lineRule="atLeast"/>
            <w:rPr>
              <w:rFonts w:cs="Arial"/>
              <w:b/>
              <w:bCs/>
            </w:rPr>
          </w:pPr>
          <w:r w:rsidRPr="005412A5">
            <w:rPr>
              <w:rFonts w:cs="Arial"/>
              <w:b/>
              <w:bCs/>
            </w:rPr>
            <w:t xml:space="preserve">For PREMS </w:t>
          </w:r>
          <w:r w:rsidR="00785DB7" w:rsidRPr="005412A5">
            <w:rPr>
              <w:rFonts w:cs="Arial"/>
              <w:b/>
              <w:bCs/>
            </w:rPr>
            <w:t xml:space="preserve">Participant </w:t>
          </w:r>
          <w:r w:rsidR="00CC0B9B" w:rsidRPr="005412A5">
            <w:rPr>
              <w:rFonts w:cs="Arial"/>
              <w:b/>
              <w:bCs/>
            </w:rPr>
            <w:t>User</w:t>
          </w:r>
        </w:p>
        <w:p w14:paraId="5A68F3E0" w14:textId="1572B060" w:rsidR="00341498" w:rsidRPr="005412A5" w:rsidRDefault="00320FC6" w:rsidP="00341498">
          <w:pPr>
            <w:pStyle w:val="ListParagraph"/>
            <w:spacing w:after="0" w:line="300" w:lineRule="atLeast"/>
            <w:ind w:left="2285"/>
            <w:rPr>
              <w:rFonts w:cs="Arial"/>
            </w:rPr>
          </w:pPr>
          <w:r w:rsidRPr="005412A5">
            <w:rPr>
              <w:rFonts w:cs="Arial"/>
            </w:rPr>
            <w:t xml:space="preserve">Allows </w:t>
          </w:r>
          <w:r w:rsidR="00350A0D" w:rsidRPr="005412A5">
            <w:rPr>
              <w:rFonts w:cs="Arial"/>
            </w:rPr>
            <w:t>the user to view the summarized details of the issued RE Certificates and transfer, bank, surrender and activate its RE Certificates.</w:t>
          </w:r>
        </w:p>
        <w:p w14:paraId="4B11FDD1" w14:textId="77777777" w:rsidR="00106C16" w:rsidRPr="005412A5" w:rsidRDefault="00106C16" w:rsidP="00341498">
          <w:pPr>
            <w:pStyle w:val="ListParagraph"/>
            <w:spacing w:after="0" w:line="300" w:lineRule="atLeast"/>
            <w:ind w:left="2285"/>
            <w:rPr>
              <w:rFonts w:cs="Arial"/>
            </w:rPr>
          </w:pPr>
        </w:p>
        <w:p w14:paraId="12957E8B" w14:textId="77777777" w:rsidR="00106C16" w:rsidRPr="005412A5" w:rsidRDefault="00106C16" w:rsidP="00341498">
          <w:pPr>
            <w:pStyle w:val="ListParagraph"/>
            <w:spacing w:after="0" w:line="300" w:lineRule="atLeast"/>
            <w:ind w:left="2285"/>
            <w:rPr>
              <w:rFonts w:cs="Arial"/>
            </w:rPr>
          </w:pPr>
        </w:p>
        <w:p w14:paraId="6FC20654" w14:textId="77777777" w:rsidR="00106C16" w:rsidRPr="005412A5" w:rsidRDefault="00106C16" w:rsidP="00341498">
          <w:pPr>
            <w:pStyle w:val="ListParagraph"/>
            <w:spacing w:after="0" w:line="300" w:lineRule="atLeast"/>
            <w:ind w:left="2285"/>
            <w:rPr>
              <w:rFonts w:cs="Arial"/>
            </w:rPr>
          </w:pPr>
        </w:p>
        <w:p w14:paraId="4E4B32C3" w14:textId="77777777" w:rsidR="0009017E" w:rsidRPr="005412A5" w:rsidRDefault="0009017E" w:rsidP="00BD6C4B">
          <w:pPr>
            <w:spacing w:after="0" w:line="300" w:lineRule="atLeast"/>
            <w:rPr>
              <w:rFonts w:cs="Arial"/>
            </w:rPr>
          </w:pPr>
        </w:p>
        <w:p w14:paraId="4771F944" w14:textId="77777777" w:rsidR="0009017E" w:rsidRPr="005412A5" w:rsidRDefault="0009017E" w:rsidP="00683D1F">
          <w:pPr>
            <w:pStyle w:val="ListParagraph"/>
            <w:numPr>
              <w:ilvl w:val="0"/>
              <w:numId w:val="16"/>
            </w:numPr>
            <w:spacing w:after="0" w:line="300" w:lineRule="atLeast"/>
            <w:rPr>
              <w:rFonts w:cs="Arial"/>
              <w:b/>
              <w:bCs/>
            </w:rPr>
          </w:pPr>
          <w:r w:rsidRPr="005412A5">
            <w:rPr>
              <w:rFonts w:cs="Arial"/>
              <w:b/>
              <w:bCs/>
            </w:rPr>
            <w:lastRenderedPageBreak/>
            <w:t>Management</w:t>
          </w:r>
          <w:r w:rsidR="005F2B86" w:rsidRPr="005412A5">
            <w:rPr>
              <w:rFonts w:cs="Arial"/>
              <w:b/>
              <w:bCs/>
            </w:rPr>
            <w:t xml:space="preserve"> </w:t>
          </w:r>
          <w:r w:rsidRPr="005412A5">
            <w:rPr>
              <w:rFonts w:cs="Arial"/>
              <w:b/>
              <w:bCs/>
            </w:rPr>
            <w:t>of Renewable Portfolio Standards Compliance</w:t>
          </w:r>
        </w:p>
        <w:p w14:paraId="041824FD" w14:textId="77777777" w:rsidR="0009017E" w:rsidRPr="005412A5" w:rsidRDefault="0009017E" w:rsidP="0009017E">
          <w:pPr>
            <w:pStyle w:val="ListParagraph"/>
            <w:spacing w:after="0" w:line="300" w:lineRule="atLeast"/>
            <w:ind w:left="1925"/>
            <w:rPr>
              <w:rFonts w:cs="Arial"/>
            </w:rPr>
          </w:pPr>
        </w:p>
        <w:p w14:paraId="5E1E15A0" w14:textId="77777777" w:rsidR="00CF3322" w:rsidRPr="005412A5" w:rsidRDefault="0009017E" w:rsidP="00CF3322">
          <w:pPr>
            <w:spacing w:after="0" w:line="300" w:lineRule="atLeast"/>
            <w:ind w:left="1565"/>
            <w:rPr>
              <w:rFonts w:cs="Arial"/>
            </w:rPr>
          </w:pPr>
          <w:r w:rsidRPr="005412A5">
            <w:rPr>
              <w:rFonts w:cs="Arial"/>
            </w:rPr>
            <w:t>This module calculates and generates the preliminary and final Renewable Portfolio Standards Statement Report of each Renewable Portfolio Standards Mandated Participant in both on-grid and off-grid areas.</w:t>
          </w:r>
        </w:p>
        <w:p w14:paraId="39176A75" w14:textId="77777777" w:rsidR="00CF3322" w:rsidRPr="005412A5" w:rsidRDefault="00CF3322" w:rsidP="00CF3322">
          <w:pPr>
            <w:spacing w:after="0" w:line="300" w:lineRule="atLeast"/>
            <w:ind w:left="1565"/>
            <w:rPr>
              <w:rFonts w:cs="Arial"/>
            </w:rPr>
          </w:pPr>
        </w:p>
        <w:p w14:paraId="5CE3819B" w14:textId="7841CD51" w:rsidR="00CF3322" w:rsidRPr="005412A5" w:rsidRDefault="003C6C31" w:rsidP="00683D1F">
          <w:pPr>
            <w:pStyle w:val="ListParagraph"/>
            <w:numPr>
              <w:ilvl w:val="0"/>
              <w:numId w:val="16"/>
            </w:numPr>
            <w:spacing w:after="0" w:line="300" w:lineRule="atLeast"/>
            <w:rPr>
              <w:rStyle w:val="NoneB"/>
              <w:rFonts w:cs="Arial"/>
              <w:b/>
              <w:bCs/>
              <w:lang w:val="en-PH"/>
            </w:rPr>
          </w:pPr>
          <w:r w:rsidRPr="005412A5">
            <w:rPr>
              <w:rStyle w:val="NoneB"/>
              <w:rFonts w:cs="Arial"/>
              <w:b/>
              <w:bCs/>
            </w:rPr>
            <w:t xml:space="preserve">Data </w:t>
          </w:r>
          <w:r w:rsidR="00436AA8" w:rsidRPr="005412A5">
            <w:rPr>
              <w:rStyle w:val="NoneB"/>
              <w:rFonts w:cs="Arial"/>
              <w:b/>
              <w:bCs/>
            </w:rPr>
            <w:t xml:space="preserve">Publication and </w:t>
          </w:r>
          <w:r w:rsidR="00453559" w:rsidRPr="005412A5">
            <w:rPr>
              <w:rStyle w:val="NoneB"/>
              <w:rFonts w:cs="Arial"/>
              <w:b/>
              <w:bCs/>
            </w:rPr>
            <w:t>Reporting</w:t>
          </w:r>
        </w:p>
        <w:p w14:paraId="1C436742" w14:textId="77777777" w:rsidR="00CF3322" w:rsidRPr="005412A5" w:rsidRDefault="00CF3322" w:rsidP="00CF3322">
          <w:pPr>
            <w:spacing w:after="0" w:line="300" w:lineRule="atLeast"/>
            <w:ind w:left="1565"/>
            <w:rPr>
              <w:rStyle w:val="NoneB"/>
              <w:rFonts w:cs="Arial"/>
            </w:rPr>
          </w:pPr>
        </w:p>
        <w:p w14:paraId="5D8F2809" w14:textId="77777777" w:rsidR="00490AA0" w:rsidRPr="005412A5" w:rsidRDefault="00A458EE" w:rsidP="00490AA0">
          <w:pPr>
            <w:spacing w:after="0" w:line="300" w:lineRule="atLeast"/>
            <w:ind w:left="1565"/>
            <w:rPr>
              <w:rStyle w:val="NoneB"/>
              <w:rFonts w:cs="Arial"/>
            </w:rPr>
          </w:pPr>
          <w:r w:rsidRPr="005412A5">
            <w:rPr>
              <w:rStyle w:val="NoneB"/>
              <w:rFonts w:cs="Arial"/>
            </w:rPr>
            <w:t>This module provides information on the available RE Certificates, output of RE Market bulletin, and price and volume information of traded RE Certificates.</w:t>
          </w:r>
          <w:bookmarkStart w:id="10" w:name="_Toc167094948"/>
          <w:bookmarkStart w:id="11" w:name="_Toc167113716"/>
          <w:bookmarkStart w:id="12" w:name="_Toc167260560"/>
        </w:p>
        <w:p w14:paraId="03250927" w14:textId="77777777" w:rsidR="007916E0" w:rsidRPr="005412A5" w:rsidRDefault="007916E0" w:rsidP="00490AA0">
          <w:pPr>
            <w:spacing w:after="0" w:line="300" w:lineRule="atLeast"/>
            <w:ind w:left="1565"/>
            <w:rPr>
              <w:rStyle w:val="NoneB"/>
              <w:rFonts w:cs="Arial"/>
            </w:rPr>
          </w:pPr>
        </w:p>
        <w:p w14:paraId="287F2085" w14:textId="50269868" w:rsidR="007916E0" w:rsidRPr="005412A5" w:rsidRDefault="007916E0">
          <w:pPr>
            <w:pStyle w:val="ListParagraph"/>
            <w:numPr>
              <w:ilvl w:val="0"/>
              <w:numId w:val="16"/>
            </w:numPr>
            <w:spacing w:after="0" w:line="300" w:lineRule="atLeast"/>
            <w:rPr>
              <w:rStyle w:val="NoneB"/>
              <w:rFonts w:cs="Arial"/>
              <w:b/>
              <w:bCs/>
            </w:rPr>
          </w:pPr>
          <w:r w:rsidRPr="005412A5">
            <w:rPr>
              <w:rStyle w:val="NoneB"/>
              <w:rFonts w:cs="Arial"/>
              <w:b/>
              <w:bCs/>
            </w:rPr>
            <w:t>Data Interface</w:t>
          </w:r>
          <w:r w:rsidR="00E4540D" w:rsidRPr="005412A5">
            <w:rPr>
              <w:rStyle w:val="NoneB"/>
              <w:rFonts w:cs="Arial"/>
              <w:b/>
              <w:bCs/>
            </w:rPr>
            <w:t>s</w:t>
          </w:r>
        </w:p>
        <w:p w14:paraId="6ED0976B" w14:textId="77777777" w:rsidR="00354EA7" w:rsidRDefault="00354EA7" w:rsidP="6BC72A51">
          <w:pPr>
            <w:spacing w:after="0" w:line="300" w:lineRule="atLeast"/>
            <w:ind w:left="1565"/>
            <w:rPr>
              <w:rStyle w:val="NoneB"/>
              <w:rFonts w:cs="Arial"/>
              <w:lang w:val="en-PH"/>
            </w:rPr>
          </w:pPr>
        </w:p>
        <w:p w14:paraId="46252BA8" w14:textId="0F06116C" w:rsidR="003962C7" w:rsidRPr="00F611D7" w:rsidRDefault="00951011" w:rsidP="6BC72A51">
          <w:pPr>
            <w:spacing w:after="0" w:line="300" w:lineRule="atLeast"/>
            <w:ind w:left="1565"/>
            <w:rPr>
              <w:rStyle w:val="NoneB"/>
              <w:rFonts w:cs="Arial"/>
              <w:lang w:val="en-PH"/>
            </w:rPr>
          </w:pPr>
          <w:r w:rsidRPr="00951011">
            <w:rPr>
              <w:rStyle w:val="NoneB"/>
              <w:rFonts w:cs="Arial"/>
              <w:lang w:val="en-PH"/>
            </w:rPr>
            <w:t xml:space="preserve">This module enables the manual upload of flat files for </w:t>
          </w:r>
          <w:r w:rsidR="005E2AB2">
            <w:rPr>
              <w:rStyle w:val="NoneB"/>
              <w:rFonts w:cs="Arial"/>
              <w:lang w:val="en-PH"/>
            </w:rPr>
            <w:t>Metered Quantity (</w:t>
          </w:r>
          <w:r w:rsidRPr="00951011">
            <w:rPr>
              <w:rStyle w:val="NoneB"/>
              <w:rFonts w:cs="Arial"/>
              <w:lang w:val="en-PH"/>
            </w:rPr>
            <w:t>MQ</w:t>
          </w:r>
          <w:r w:rsidR="005E2AB2">
            <w:rPr>
              <w:rStyle w:val="NoneB"/>
              <w:rFonts w:cs="Arial"/>
              <w:lang w:val="en-PH"/>
            </w:rPr>
            <w:t>)</w:t>
          </w:r>
          <w:r w:rsidRPr="00951011">
            <w:rPr>
              <w:rStyle w:val="NoneB"/>
              <w:rFonts w:cs="Arial"/>
              <w:lang w:val="en-PH"/>
            </w:rPr>
            <w:t xml:space="preserve"> and </w:t>
          </w:r>
          <w:r w:rsidR="005E2AB2">
            <w:rPr>
              <w:rStyle w:val="NoneB"/>
              <w:rFonts w:cs="Arial"/>
              <w:lang w:val="en-PH"/>
            </w:rPr>
            <w:t>Bilateral Contract Quantity (</w:t>
          </w:r>
          <w:r w:rsidRPr="00951011">
            <w:rPr>
              <w:rStyle w:val="NoneB"/>
              <w:rFonts w:cs="Arial"/>
              <w:lang w:val="en-PH"/>
            </w:rPr>
            <w:t>BCQ</w:t>
          </w:r>
          <w:r w:rsidR="005E2AB2">
            <w:rPr>
              <w:rStyle w:val="NoneB"/>
              <w:rFonts w:cs="Arial"/>
              <w:lang w:val="en-PH"/>
            </w:rPr>
            <w:t xml:space="preserve">) </w:t>
          </w:r>
          <w:r w:rsidRPr="00951011">
            <w:rPr>
              <w:rStyle w:val="NoneB"/>
              <w:rFonts w:cs="Arial"/>
              <w:lang w:val="en-PH"/>
            </w:rPr>
            <w:t xml:space="preserve">data sourced from the Central Registration and Settlement System (CRSS), as well as FIT-All data sourced from </w:t>
          </w:r>
          <w:proofErr w:type="spellStart"/>
          <w:r w:rsidRPr="00951011">
            <w:rPr>
              <w:rStyle w:val="NoneB"/>
              <w:rFonts w:cs="Arial"/>
              <w:lang w:val="en-PH"/>
            </w:rPr>
            <w:t>TransCo</w:t>
          </w:r>
          <w:proofErr w:type="spellEnd"/>
          <w:r w:rsidRPr="00951011">
            <w:rPr>
              <w:rStyle w:val="NoneB"/>
              <w:rFonts w:cs="Arial"/>
              <w:lang w:val="en-PH"/>
            </w:rPr>
            <w:t>.</w:t>
          </w:r>
        </w:p>
        <w:p w14:paraId="654B84F9" w14:textId="77777777" w:rsidR="00A974DC" w:rsidRPr="005412A5" w:rsidRDefault="00A974DC" w:rsidP="00F611D7">
          <w:pPr>
            <w:spacing w:after="0" w:line="300" w:lineRule="atLeast"/>
            <w:rPr>
              <w:rStyle w:val="NoneB"/>
              <w:rFonts w:cs="Arial"/>
            </w:rPr>
          </w:pPr>
        </w:p>
        <w:p w14:paraId="5AA79EAC" w14:textId="73340678" w:rsidR="00A458EE" w:rsidRPr="005412A5" w:rsidRDefault="00A458EE" w:rsidP="00683D1F">
          <w:pPr>
            <w:pStyle w:val="ListParagraph"/>
            <w:numPr>
              <w:ilvl w:val="1"/>
              <w:numId w:val="7"/>
            </w:numPr>
            <w:spacing w:after="0" w:line="300" w:lineRule="atLeast"/>
            <w:ind w:left="1565" w:hanging="679"/>
            <w:rPr>
              <w:rFonts w:cs="Arial"/>
            </w:rPr>
          </w:pPr>
          <w:r w:rsidRPr="005412A5">
            <w:rPr>
              <w:rFonts w:cs="Arial"/>
            </w:rPr>
            <w:t>Additional enhancements to the PREMS were deployed to improve user experience, address observed system limitations and issues and comply with changes to the RE Market Rules.</w:t>
          </w:r>
          <w:bookmarkEnd w:id="10"/>
          <w:bookmarkEnd w:id="11"/>
          <w:bookmarkEnd w:id="12"/>
        </w:p>
        <w:p w14:paraId="36CE722B" w14:textId="77777777" w:rsidR="005A20A8" w:rsidRPr="005412A5" w:rsidRDefault="005A20A8" w:rsidP="0009017E">
          <w:pPr>
            <w:spacing w:after="0" w:line="300" w:lineRule="atLeast"/>
            <w:ind w:left="1565"/>
            <w:rPr>
              <w:rFonts w:cs="Arial"/>
            </w:rPr>
          </w:pPr>
        </w:p>
        <w:p w14:paraId="41ECE6A6" w14:textId="77777777" w:rsidR="003A3D43" w:rsidRPr="005412A5" w:rsidRDefault="003A3D43" w:rsidP="003A3D43">
          <w:pPr>
            <w:spacing w:after="0" w:line="300" w:lineRule="atLeast"/>
            <w:rPr>
              <w:rFonts w:cs="Arial"/>
            </w:rPr>
          </w:pPr>
        </w:p>
        <w:p w14:paraId="59D689EA" w14:textId="6F1E1ED2" w:rsidR="00174D65" w:rsidRPr="005412A5" w:rsidRDefault="00174D65" w:rsidP="00683D1F">
          <w:pPr>
            <w:pStyle w:val="Heading2"/>
            <w:numPr>
              <w:ilvl w:val="0"/>
              <w:numId w:val="10"/>
            </w:numPr>
            <w:spacing w:before="0" w:line="300" w:lineRule="atLeast"/>
            <w:ind w:left="851" w:hanging="425"/>
            <w:rPr>
              <w:rFonts w:ascii="Arial" w:hAnsi="Arial" w:cs="Arial"/>
              <w:b/>
              <w:bCs/>
              <w:color w:val="000000" w:themeColor="text1"/>
              <w:sz w:val="22"/>
              <w:szCs w:val="22"/>
            </w:rPr>
          </w:pPr>
          <w:bookmarkStart w:id="13" w:name="_Toc225330863"/>
          <w:r w:rsidRPr="005412A5">
            <w:rPr>
              <w:rFonts w:ascii="Arial" w:hAnsi="Arial" w:cs="Arial"/>
              <w:b/>
              <w:bCs/>
              <w:color w:val="000000" w:themeColor="text1"/>
              <w:sz w:val="22"/>
              <w:szCs w:val="22"/>
            </w:rPr>
            <w:t>Basis for the Audit</w:t>
          </w:r>
          <w:bookmarkEnd w:id="13"/>
        </w:p>
        <w:p w14:paraId="01274033" w14:textId="77777777" w:rsidR="00174D65" w:rsidRPr="005412A5" w:rsidRDefault="00174D65" w:rsidP="002B7AF2">
          <w:pPr>
            <w:pStyle w:val="ListParagraph"/>
            <w:spacing w:after="0" w:line="300" w:lineRule="atLeast"/>
            <w:ind w:left="886"/>
            <w:rPr>
              <w:rFonts w:cs="Arial"/>
            </w:rPr>
          </w:pPr>
        </w:p>
        <w:p w14:paraId="15308AD7" w14:textId="02F70FD9" w:rsidR="00556663" w:rsidRPr="005412A5" w:rsidRDefault="005575C6" w:rsidP="00683D1F">
          <w:pPr>
            <w:pStyle w:val="ListParagraph"/>
            <w:numPr>
              <w:ilvl w:val="1"/>
              <w:numId w:val="8"/>
            </w:numPr>
            <w:spacing w:after="0" w:line="300" w:lineRule="atLeast"/>
            <w:ind w:left="1505" w:hanging="654"/>
            <w:rPr>
              <w:rFonts w:cs="Arial"/>
            </w:rPr>
          </w:pPr>
          <w:r w:rsidRPr="005412A5">
            <w:rPr>
              <w:rFonts w:cs="Arial"/>
            </w:rPr>
            <w:t xml:space="preserve">RE </w:t>
          </w:r>
          <w:r w:rsidR="00726CB9" w:rsidRPr="005412A5">
            <w:rPr>
              <w:rFonts w:cs="Arial"/>
            </w:rPr>
            <w:t>Market Rules Clause 6.2.3 provides that the PEM Auditor shall arrange for an audit of the RE Registrar and any other procedures, persons, systems, or other matters relevant to the RE Market. The audit of the RE Registrar shall cover and review, but not be limited to, the RE Registrar’s compliance with the RE Market Rules and Manuals, the RE Registrar’s compliance with its procedures and the effectiveness and appropriateness of systems and business processes utilized in the operation of the RE Market and the RE Certificates Registry.</w:t>
          </w:r>
        </w:p>
        <w:p w14:paraId="61BB63D2" w14:textId="77777777" w:rsidR="006662AB" w:rsidRPr="005412A5" w:rsidRDefault="006662AB" w:rsidP="00327750">
          <w:pPr>
            <w:pStyle w:val="ListParagraph"/>
            <w:spacing w:after="0" w:line="300" w:lineRule="atLeast"/>
            <w:ind w:left="851"/>
            <w:rPr>
              <w:rFonts w:cs="Arial"/>
            </w:rPr>
          </w:pPr>
        </w:p>
        <w:p w14:paraId="4C89D437" w14:textId="738FD97B" w:rsidR="005F5D44" w:rsidRPr="005412A5" w:rsidRDefault="00482BBB" w:rsidP="00683D1F">
          <w:pPr>
            <w:pStyle w:val="ListParagraph"/>
            <w:numPr>
              <w:ilvl w:val="1"/>
              <w:numId w:val="8"/>
            </w:numPr>
            <w:spacing w:after="0" w:line="300" w:lineRule="atLeast"/>
            <w:ind w:left="1505" w:hanging="654"/>
            <w:rPr>
              <w:rFonts w:cs="Arial"/>
            </w:rPr>
          </w:pPr>
          <w:r w:rsidRPr="005412A5">
            <w:rPr>
              <w:rFonts w:cs="Arial"/>
            </w:rPr>
            <w:t>RE Market Rules Clause 6.2.2 provides that the PEM Auditor shall ensure that the PREMS or any enhancements made to it have been certified as correctly implementing the intent of the RE Market Rules</w:t>
          </w:r>
          <w:r w:rsidR="005F5D44" w:rsidRPr="005412A5">
            <w:rPr>
              <w:rFonts w:cs="Arial"/>
            </w:rPr>
            <w:t xml:space="preserve">. </w:t>
          </w:r>
        </w:p>
        <w:p w14:paraId="19537F0B" w14:textId="77777777" w:rsidR="005F5D44" w:rsidRPr="005412A5" w:rsidRDefault="005F5D44" w:rsidP="00327750">
          <w:pPr>
            <w:pStyle w:val="ListParagraph"/>
            <w:spacing w:after="0" w:line="300" w:lineRule="atLeast"/>
            <w:ind w:left="1045"/>
            <w:rPr>
              <w:rFonts w:cs="Arial"/>
            </w:rPr>
          </w:pPr>
        </w:p>
        <w:p w14:paraId="2F2FAFAB" w14:textId="06B3EE4A" w:rsidR="00FD076A" w:rsidRPr="005412A5" w:rsidRDefault="00BC0F80" w:rsidP="00106C16">
          <w:pPr>
            <w:pStyle w:val="ListParagraph"/>
            <w:numPr>
              <w:ilvl w:val="1"/>
              <w:numId w:val="8"/>
            </w:numPr>
            <w:spacing w:after="0" w:line="300" w:lineRule="atLeast"/>
            <w:ind w:left="1505" w:hanging="654"/>
            <w:rPr>
              <w:rFonts w:cs="Arial"/>
            </w:rPr>
          </w:pPr>
          <w:r w:rsidRPr="005412A5">
            <w:rPr>
              <w:rFonts w:cs="Arial"/>
            </w:rPr>
            <w:t>T</w:t>
          </w:r>
          <w:r w:rsidR="00765C6C" w:rsidRPr="005412A5">
            <w:rPr>
              <w:rFonts w:cs="Arial"/>
            </w:rPr>
            <w:t>o ensure sufficient and adequate expertise, the services of independent persons, teams, or companies, who shall act as the Independent Auditor, will be engaged for the said audit, in accordance with the PEM Audit Manual Section 3.2. Further, the PEM Audit Manual Section 4.1 provides that the PEM Audit Committee may engage the services of Independent Auditors or the internal audit unit of the Governance Arm for the conduct of audit</w:t>
          </w:r>
          <w:r w:rsidRPr="005412A5">
            <w:rPr>
              <w:rFonts w:cs="Arial"/>
            </w:rPr>
            <w:t>.</w:t>
          </w:r>
        </w:p>
        <w:p w14:paraId="6958E435" w14:textId="77777777" w:rsidR="00F55A92" w:rsidRPr="005412A5" w:rsidRDefault="00F55A92" w:rsidP="002B7AF2">
          <w:pPr>
            <w:pStyle w:val="ListParagraph"/>
            <w:spacing w:after="0" w:line="300" w:lineRule="atLeast"/>
            <w:ind w:left="886"/>
            <w:rPr>
              <w:rFonts w:cs="Arial"/>
            </w:rPr>
          </w:pPr>
        </w:p>
        <w:p w14:paraId="425800A3" w14:textId="1AEB563E" w:rsidR="00DB4F53" w:rsidRPr="005412A5" w:rsidRDefault="00DB4F53" w:rsidP="00683D1F">
          <w:pPr>
            <w:pStyle w:val="Heading2"/>
            <w:numPr>
              <w:ilvl w:val="0"/>
              <w:numId w:val="10"/>
            </w:numPr>
            <w:spacing w:before="0" w:line="300" w:lineRule="atLeast"/>
            <w:ind w:left="851" w:hanging="425"/>
            <w:rPr>
              <w:rFonts w:ascii="Arial" w:hAnsi="Arial" w:cs="Arial"/>
              <w:b/>
              <w:bCs/>
              <w:color w:val="000000" w:themeColor="text1"/>
              <w:sz w:val="22"/>
              <w:szCs w:val="22"/>
            </w:rPr>
          </w:pPr>
          <w:bookmarkStart w:id="14" w:name="_Toc225330864"/>
          <w:r w:rsidRPr="005412A5">
            <w:rPr>
              <w:rFonts w:ascii="Arial" w:hAnsi="Arial" w:cs="Arial"/>
              <w:b/>
              <w:bCs/>
              <w:color w:val="000000" w:themeColor="text1"/>
              <w:sz w:val="22"/>
              <w:szCs w:val="22"/>
            </w:rPr>
            <w:lastRenderedPageBreak/>
            <w:t>Objectives of the Audit</w:t>
          </w:r>
          <w:bookmarkEnd w:id="14"/>
        </w:p>
        <w:p w14:paraId="451D343F" w14:textId="77777777" w:rsidR="00DB4F53" w:rsidRPr="005412A5" w:rsidRDefault="00DB4F53" w:rsidP="002B7AF2">
          <w:pPr>
            <w:pStyle w:val="ListParagraph"/>
            <w:spacing w:after="0" w:line="300" w:lineRule="atLeast"/>
            <w:ind w:left="886"/>
            <w:rPr>
              <w:rFonts w:cs="Arial"/>
            </w:rPr>
          </w:pPr>
        </w:p>
        <w:p w14:paraId="3FBC6F1F" w14:textId="77777777" w:rsidR="005E2A97" w:rsidRPr="005412A5" w:rsidRDefault="003E3387" w:rsidP="00683D1F">
          <w:pPr>
            <w:pStyle w:val="ListParagraph"/>
            <w:numPr>
              <w:ilvl w:val="0"/>
              <w:numId w:val="18"/>
            </w:numPr>
            <w:spacing w:after="0" w:line="300" w:lineRule="atLeast"/>
            <w:rPr>
              <w:rFonts w:cs="Arial"/>
            </w:rPr>
          </w:pPr>
          <w:r w:rsidRPr="005412A5">
            <w:rPr>
              <w:rFonts w:cs="Arial"/>
            </w:rPr>
            <w:t xml:space="preserve">Review </w:t>
          </w:r>
          <w:r w:rsidR="00C01BD3" w:rsidRPr="005412A5">
            <w:rPr>
              <w:rFonts w:cs="Arial"/>
            </w:rPr>
            <w:t>a</w:t>
          </w:r>
          <w:r w:rsidR="005E2A97" w:rsidRPr="005412A5">
            <w:rPr>
              <w:rFonts w:cs="Arial"/>
            </w:rPr>
            <w:t>nd assess the compliance of the RE Registrar with the RE Market Rules and Manuals, and relevant circulars and issuances;</w:t>
          </w:r>
        </w:p>
        <w:p w14:paraId="3AFFC0F1" w14:textId="77777777" w:rsidR="005E2A97" w:rsidRPr="005412A5" w:rsidRDefault="005E2A97" w:rsidP="00683D1F">
          <w:pPr>
            <w:pStyle w:val="ListParagraph"/>
            <w:numPr>
              <w:ilvl w:val="0"/>
              <w:numId w:val="18"/>
            </w:numPr>
            <w:spacing w:after="0" w:line="300" w:lineRule="atLeast"/>
            <w:rPr>
              <w:rFonts w:cs="Arial"/>
            </w:rPr>
          </w:pPr>
          <w:r w:rsidRPr="005412A5">
            <w:rPr>
              <w:rFonts w:cs="Arial"/>
            </w:rPr>
            <w:t>Review and assess adequacy of the procedures and working processes of the RE Registrar;</w:t>
          </w:r>
        </w:p>
        <w:p w14:paraId="0099BEBD" w14:textId="77777777" w:rsidR="005E2A97" w:rsidRPr="005412A5" w:rsidRDefault="005E2A97" w:rsidP="00683D1F">
          <w:pPr>
            <w:pStyle w:val="ListParagraph"/>
            <w:numPr>
              <w:ilvl w:val="0"/>
              <w:numId w:val="18"/>
            </w:numPr>
            <w:spacing w:after="0" w:line="300" w:lineRule="atLeast"/>
            <w:rPr>
              <w:rFonts w:cs="Arial"/>
            </w:rPr>
          </w:pPr>
          <w:r w:rsidRPr="005412A5">
            <w:rPr>
              <w:rFonts w:cs="Arial"/>
            </w:rPr>
            <w:t>Review and assess the compliance and effectiveness of the PREMS enhancements with the RE Market Rules and Manuals, and system design specifications (list of PREMS enhancements is provided in Annex A);</w:t>
          </w:r>
        </w:p>
        <w:p w14:paraId="2536FC54" w14:textId="77777777" w:rsidR="005E2A97" w:rsidRPr="005412A5" w:rsidRDefault="005E2A97" w:rsidP="00683D1F">
          <w:pPr>
            <w:pStyle w:val="ListParagraph"/>
            <w:numPr>
              <w:ilvl w:val="0"/>
              <w:numId w:val="18"/>
            </w:numPr>
            <w:spacing w:after="0" w:line="300" w:lineRule="atLeast"/>
            <w:rPr>
              <w:rFonts w:cs="Arial"/>
            </w:rPr>
          </w:pPr>
          <w:r w:rsidRPr="005412A5">
            <w:rPr>
              <w:rFonts w:cs="Arial"/>
            </w:rPr>
            <w:t xml:space="preserve">Review and assess the actions taken by the RE Registrar to address previous audit findings; and </w:t>
          </w:r>
        </w:p>
        <w:p w14:paraId="6A85E640" w14:textId="77777777" w:rsidR="00C86DE4" w:rsidRPr="005412A5" w:rsidRDefault="005E2A97" w:rsidP="00683D1F">
          <w:pPr>
            <w:pStyle w:val="ListParagraph"/>
            <w:numPr>
              <w:ilvl w:val="0"/>
              <w:numId w:val="18"/>
            </w:numPr>
            <w:spacing w:after="0" w:line="300" w:lineRule="atLeast"/>
            <w:rPr>
              <w:rFonts w:cs="Arial"/>
            </w:rPr>
          </w:pPr>
          <w:r w:rsidRPr="005412A5">
            <w:rPr>
              <w:rFonts w:cs="Arial"/>
            </w:rPr>
            <w:t>Identify room for improvement in the current systems and processes in line with the objectives of the RE Market</w:t>
          </w:r>
          <w:r w:rsidR="00730403" w:rsidRPr="005412A5">
            <w:rPr>
              <w:rFonts w:cs="Arial"/>
            </w:rPr>
            <w:t>.</w:t>
          </w:r>
        </w:p>
        <w:p w14:paraId="0C6A3639" w14:textId="53331A54" w:rsidR="00DB4F53" w:rsidRPr="005412A5" w:rsidRDefault="00730403" w:rsidP="00C86DE4">
          <w:pPr>
            <w:pStyle w:val="ListParagraph"/>
            <w:spacing w:after="0" w:line="300" w:lineRule="atLeast"/>
            <w:ind w:left="1890"/>
            <w:rPr>
              <w:rFonts w:cs="Arial"/>
            </w:rPr>
          </w:pPr>
          <w:r w:rsidRPr="005412A5">
            <w:rPr>
              <w:rFonts w:cs="Arial"/>
            </w:rPr>
            <w:t xml:space="preserve"> </w:t>
          </w:r>
        </w:p>
        <w:p w14:paraId="72301327" w14:textId="148526ED" w:rsidR="008D6D1A" w:rsidRPr="005412A5" w:rsidRDefault="0080672C" w:rsidP="00683D1F">
          <w:pPr>
            <w:pStyle w:val="Heading2"/>
            <w:numPr>
              <w:ilvl w:val="0"/>
              <w:numId w:val="10"/>
            </w:numPr>
            <w:spacing w:before="0" w:line="300" w:lineRule="atLeast"/>
            <w:ind w:left="851" w:hanging="425"/>
            <w:rPr>
              <w:rFonts w:ascii="Arial" w:hAnsi="Arial" w:cs="Arial"/>
              <w:b/>
              <w:bCs/>
              <w:color w:val="000000" w:themeColor="text1"/>
              <w:sz w:val="22"/>
              <w:szCs w:val="22"/>
            </w:rPr>
          </w:pPr>
          <w:bookmarkStart w:id="15" w:name="_Toc225330865"/>
          <w:r w:rsidRPr="005412A5">
            <w:rPr>
              <w:rFonts w:ascii="Arial" w:hAnsi="Arial" w:cs="Arial"/>
              <w:b/>
              <w:bCs/>
              <w:color w:val="000000" w:themeColor="text1"/>
              <w:sz w:val="22"/>
              <w:szCs w:val="22"/>
            </w:rPr>
            <w:t>A</w:t>
          </w:r>
          <w:r w:rsidR="00BC0545" w:rsidRPr="005412A5">
            <w:rPr>
              <w:rFonts w:ascii="Arial" w:hAnsi="Arial" w:cs="Arial"/>
              <w:b/>
              <w:bCs/>
              <w:color w:val="000000" w:themeColor="text1"/>
              <w:sz w:val="22"/>
              <w:szCs w:val="22"/>
            </w:rPr>
            <w:t xml:space="preserve">pplicable </w:t>
          </w:r>
          <w:r w:rsidR="009859A9" w:rsidRPr="005412A5">
            <w:rPr>
              <w:rFonts w:ascii="Arial" w:hAnsi="Arial" w:cs="Arial"/>
              <w:b/>
              <w:bCs/>
              <w:color w:val="000000" w:themeColor="text1"/>
              <w:sz w:val="22"/>
              <w:szCs w:val="22"/>
            </w:rPr>
            <w:t xml:space="preserve">Rules and </w:t>
          </w:r>
          <w:r w:rsidR="00C86DE4" w:rsidRPr="005412A5">
            <w:rPr>
              <w:rFonts w:ascii="Arial" w:hAnsi="Arial" w:cs="Arial"/>
              <w:b/>
              <w:bCs/>
              <w:color w:val="000000" w:themeColor="text1"/>
              <w:sz w:val="22"/>
              <w:szCs w:val="22"/>
            </w:rPr>
            <w:t>Documents</w:t>
          </w:r>
          <w:bookmarkEnd w:id="15"/>
        </w:p>
        <w:p w14:paraId="05220A15" w14:textId="77777777" w:rsidR="00AD0DE7" w:rsidRPr="005412A5" w:rsidRDefault="00AD0DE7" w:rsidP="00AD0DE7">
          <w:pPr>
            <w:spacing w:after="0" w:line="300" w:lineRule="atLeast"/>
            <w:rPr>
              <w:rFonts w:cs="Arial"/>
            </w:rPr>
          </w:pPr>
        </w:p>
        <w:p w14:paraId="7BD5AE85" w14:textId="77777777" w:rsidR="00F20A93" w:rsidRPr="005412A5" w:rsidRDefault="004A23AB" w:rsidP="000E4C1E">
          <w:pPr>
            <w:spacing w:after="0" w:line="300" w:lineRule="atLeast"/>
            <w:ind w:left="851"/>
            <w:rPr>
              <w:rFonts w:cs="Arial"/>
            </w:rPr>
          </w:pPr>
          <w:r w:rsidRPr="005412A5">
            <w:rPr>
              <w:rFonts w:cs="Arial"/>
            </w:rPr>
            <w:t xml:space="preserve">The </w:t>
          </w:r>
          <w:r w:rsidR="00040080" w:rsidRPr="005412A5">
            <w:rPr>
              <w:rFonts w:cs="Arial"/>
            </w:rPr>
            <w:t>following are the applicable Rules and Manuals and documents that shall guide the Internal Audit Department in the conduct of the audit:</w:t>
          </w:r>
        </w:p>
        <w:p w14:paraId="42A245A5" w14:textId="77777777" w:rsidR="00F20A93" w:rsidRPr="005412A5" w:rsidRDefault="00F20A93" w:rsidP="000E4C1E">
          <w:pPr>
            <w:spacing w:after="0" w:line="300" w:lineRule="atLeast"/>
            <w:ind w:left="851"/>
            <w:rPr>
              <w:rFonts w:cs="Arial"/>
            </w:rPr>
          </w:pPr>
        </w:p>
        <w:p w14:paraId="5FCCDB7B" w14:textId="3AF5F4B7" w:rsidR="00040080" w:rsidRPr="005412A5" w:rsidRDefault="00040080" w:rsidP="00683D1F">
          <w:pPr>
            <w:pStyle w:val="ListParagraph"/>
            <w:numPr>
              <w:ilvl w:val="0"/>
              <w:numId w:val="19"/>
            </w:numPr>
            <w:spacing w:after="0" w:line="300" w:lineRule="atLeast"/>
            <w:rPr>
              <w:rFonts w:cs="Arial"/>
            </w:rPr>
          </w:pPr>
          <w:r w:rsidRPr="005412A5">
            <w:rPr>
              <w:rFonts w:cs="Arial"/>
            </w:rPr>
            <w:t>RE Market Rules;</w:t>
          </w:r>
        </w:p>
        <w:p w14:paraId="510CF3D8" w14:textId="10230EDC" w:rsidR="00040080" w:rsidRPr="005412A5" w:rsidRDefault="00040080" w:rsidP="00683D1F">
          <w:pPr>
            <w:pStyle w:val="ListParagraph"/>
            <w:numPr>
              <w:ilvl w:val="0"/>
              <w:numId w:val="19"/>
            </w:numPr>
            <w:spacing w:after="0" w:line="300" w:lineRule="atLeast"/>
            <w:rPr>
              <w:rFonts w:cs="Arial"/>
            </w:rPr>
          </w:pPr>
          <w:r w:rsidRPr="005412A5">
            <w:rPr>
              <w:rFonts w:cs="Arial"/>
            </w:rPr>
            <w:t>RE Market Manuals;</w:t>
          </w:r>
        </w:p>
        <w:p w14:paraId="78F39077" w14:textId="39DE1901" w:rsidR="00040080" w:rsidRPr="005412A5" w:rsidRDefault="00040080" w:rsidP="00683D1F">
          <w:pPr>
            <w:pStyle w:val="ListParagraph"/>
            <w:numPr>
              <w:ilvl w:val="0"/>
              <w:numId w:val="19"/>
            </w:numPr>
            <w:spacing w:after="0" w:line="300" w:lineRule="atLeast"/>
            <w:rPr>
              <w:rFonts w:cs="Arial"/>
            </w:rPr>
          </w:pPr>
          <w:r w:rsidRPr="005412A5">
            <w:rPr>
              <w:rFonts w:cs="Arial"/>
            </w:rPr>
            <w:t>Allocation of RE Certificates from Feed-in-Tariff Eligible RE Generation Manual Issue 1.0</w:t>
          </w:r>
        </w:p>
        <w:p w14:paraId="32FA0DC2" w14:textId="6D284C1A" w:rsidR="00040080" w:rsidRPr="005412A5" w:rsidRDefault="00040080" w:rsidP="00683D1F">
          <w:pPr>
            <w:pStyle w:val="ListParagraph"/>
            <w:numPr>
              <w:ilvl w:val="0"/>
              <w:numId w:val="19"/>
            </w:numPr>
            <w:spacing w:after="0" w:line="300" w:lineRule="atLeast"/>
            <w:rPr>
              <w:rFonts w:cs="Arial"/>
            </w:rPr>
          </w:pPr>
          <w:r w:rsidRPr="005412A5">
            <w:rPr>
              <w:rFonts w:cs="Arial"/>
            </w:rPr>
            <w:t>RE Market Registration Manual Issue 1.0</w:t>
          </w:r>
        </w:p>
        <w:p w14:paraId="3DEE8DF0" w14:textId="1B511CF8" w:rsidR="00040080" w:rsidRPr="005412A5" w:rsidRDefault="00040080" w:rsidP="00683D1F">
          <w:pPr>
            <w:pStyle w:val="ListParagraph"/>
            <w:numPr>
              <w:ilvl w:val="0"/>
              <w:numId w:val="19"/>
            </w:numPr>
            <w:spacing w:after="0" w:line="300" w:lineRule="atLeast"/>
            <w:rPr>
              <w:rFonts w:cs="Arial"/>
            </w:rPr>
          </w:pPr>
          <w:r w:rsidRPr="005412A5">
            <w:rPr>
              <w:rFonts w:cs="Arial"/>
            </w:rPr>
            <w:t>Renewable Portfolio Standards Rules for On-grid Areas;</w:t>
          </w:r>
        </w:p>
        <w:p w14:paraId="03C80E74" w14:textId="50E1DC4B" w:rsidR="00040080" w:rsidRPr="005412A5" w:rsidRDefault="00BD6C4B" w:rsidP="00683D1F">
          <w:pPr>
            <w:pStyle w:val="ListParagraph"/>
            <w:numPr>
              <w:ilvl w:val="0"/>
              <w:numId w:val="19"/>
            </w:numPr>
            <w:spacing w:after="0" w:line="300" w:lineRule="atLeast"/>
            <w:rPr>
              <w:rFonts w:cs="Arial"/>
            </w:rPr>
          </w:pPr>
          <w:r w:rsidRPr="005412A5">
            <w:rPr>
              <w:rFonts w:cs="Arial"/>
            </w:rPr>
            <w:t xml:space="preserve">Applicable </w:t>
          </w:r>
          <w:r w:rsidR="00040080" w:rsidRPr="005412A5">
            <w:rPr>
              <w:rFonts w:cs="Arial"/>
            </w:rPr>
            <w:t>DOE Advisor</w:t>
          </w:r>
          <w:r w:rsidR="00504105" w:rsidRPr="005412A5">
            <w:rPr>
              <w:rFonts w:cs="Arial"/>
            </w:rPr>
            <w:t>ies</w:t>
          </w:r>
        </w:p>
        <w:p w14:paraId="2CDF1896" w14:textId="1C8248FF" w:rsidR="00040080" w:rsidRPr="005412A5" w:rsidRDefault="00040080" w:rsidP="00683D1F">
          <w:pPr>
            <w:pStyle w:val="ListParagraph"/>
            <w:numPr>
              <w:ilvl w:val="0"/>
              <w:numId w:val="19"/>
            </w:numPr>
            <w:spacing w:after="0" w:line="300" w:lineRule="atLeast"/>
            <w:rPr>
              <w:rFonts w:cs="Arial"/>
            </w:rPr>
          </w:pPr>
          <w:r w:rsidRPr="005412A5">
            <w:rPr>
              <w:rFonts w:cs="Arial"/>
            </w:rPr>
            <w:t>RE Market Participant Registration and Support Procedure</w:t>
          </w:r>
        </w:p>
        <w:p w14:paraId="05BEFEEC" w14:textId="4C4A37E7" w:rsidR="00040080" w:rsidRPr="005412A5" w:rsidRDefault="00040080" w:rsidP="00683D1F">
          <w:pPr>
            <w:pStyle w:val="ListParagraph"/>
            <w:numPr>
              <w:ilvl w:val="0"/>
              <w:numId w:val="19"/>
            </w:numPr>
            <w:spacing w:after="0" w:line="300" w:lineRule="atLeast"/>
            <w:rPr>
              <w:rFonts w:cs="Arial"/>
            </w:rPr>
          </w:pPr>
          <w:r w:rsidRPr="005412A5">
            <w:rPr>
              <w:rFonts w:cs="Arial"/>
            </w:rPr>
            <w:t xml:space="preserve">RE Certificate Issuance Process Manual and Work Instructions </w:t>
          </w:r>
        </w:p>
        <w:p w14:paraId="57F5CE09" w14:textId="7B004676" w:rsidR="00B92199" w:rsidRPr="005412A5" w:rsidRDefault="00040080" w:rsidP="00683D1F">
          <w:pPr>
            <w:pStyle w:val="ListParagraph"/>
            <w:numPr>
              <w:ilvl w:val="0"/>
              <w:numId w:val="19"/>
            </w:numPr>
            <w:spacing w:after="0" w:line="300" w:lineRule="atLeast"/>
            <w:rPr>
              <w:rFonts w:cs="Arial"/>
            </w:rPr>
          </w:pPr>
          <w:r w:rsidRPr="005412A5">
            <w:rPr>
              <w:rFonts w:cs="Arial"/>
            </w:rPr>
            <w:t>PREMS Enhancements Design Documents and Release Documents</w:t>
          </w:r>
          <w:r w:rsidR="0008095C" w:rsidRPr="005412A5">
            <w:rPr>
              <w:rFonts w:cs="Arial"/>
            </w:rPr>
            <w:t>.</w:t>
          </w:r>
        </w:p>
      </w:sdtContent>
    </w:sdt>
    <w:p w14:paraId="6BF1D502" w14:textId="77777777" w:rsidR="00836380" w:rsidRPr="005412A5" w:rsidRDefault="00836380" w:rsidP="002B7AF2">
      <w:pPr>
        <w:pStyle w:val="ListParagraph"/>
        <w:spacing w:after="0" w:line="300" w:lineRule="atLeast"/>
        <w:ind w:left="1246"/>
        <w:rPr>
          <w:rFonts w:cs="Arial"/>
          <w:lang w:val="en-GB"/>
        </w:rPr>
      </w:pPr>
    </w:p>
    <w:p w14:paraId="63566344" w14:textId="77777777" w:rsidR="006A6F38" w:rsidRPr="005412A5" w:rsidRDefault="006A6F38" w:rsidP="00E77F1D">
      <w:pPr>
        <w:pStyle w:val="Heading1"/>
        <w:numPr>
          <w:ilvl w:val="0"/>
          <w:numId w:val="2"/>
        </w:numPr>
        <w:spacing w:before="0" w:line="300" w:lineRule="atLeast"/>
        <w:rPr>
          <w:rFonts w:cs="Arial"/>
          <w:sz w:val="22"/>
          <w:szCs w:val="22"/>
        </w:rPr>
      </w:pPr>
      <w:bookmarkStart w:id="16" w:name="_Toc225330866"/>
      <w:bookmarkStart w:id="17" w:name="_Toc514316"/>
      <w:bookmarkStart w:id="18" w:name="_Toc18317555"/>
      <w:bookmarkStart w:id="19" w:name="_Toc18423154"/>
      <w:bookmarkStart w:id="20" w:name="_Toc78274100"/>
      <w:bookmarkStart w:id="21" w:name="_Toc95756996"/>
      <w:r w:rsidRPr="005412A5">
        <w:rPr>
          <w:rFonts w:cs="Arial"/>
          <w:sz w:val="22"/>
          <w:szCs w:val="22"/>
        </w:rPr>
        <w:t>Audit Scope</w:t>
      </w:r>
      <w:bookmarkEnd w:id="16"/>
    </w:p>
    <w:p w14:paraId="38A0B61A" w14:textId="77777777" w:rsidR="00A81FF1" w:rsidRPr="005412A5" w:rsidRDefault="00A81FF1" w:rsidP="002B7AF2">
      <w:pPr>
        <w:pStyle w:val="ListParagraph"/>
        <w:spacing w:after="0" w:line="300" w:lineRule="atLeast"/>
        <w:ind w:left="1246"/>
        <w:rPr>
          <w:rFonts w:cs="Arial"/>
          <w:b/>
          <w:bCs/>
          <w:color w:val="000000" w:themeColor="text1"/>
        </w:rPr>
      </w:pPr>
    </w:p>
    <w:p w14:paraId="406B30CD" w14:textId="77777777" w:rsidR="00FB2911" w:rsidRPr="005412A5" w:rsidRDefault="00B21A5B" w:rsidP="00683D1F">
      <w:pPr>
        <w:pStyle w:val="ListParagraph"/>
        <w:numPr>
          <w:ilvl w:val="0"/>
          <w:numId w:val="13"/>
        </w:numPr>
        <w:spacing w:after="0" w:line="300" w:lineRule="atLeast"/>
        <w:ind w:left="830" w:hanging="425"/>
        <w:rPr>
          <w:rFonts w:cs="Arial"/>
          <w:b/>
          <w:bCs/>
          <w:color w:val="000000" w:themeColor="text1"/>
        </w:rPr>
      </w:pPr>
      <w:r w:rsidRPr="005412A5">
        <w:rPr>
          <w:rFonts w:cs="Arial"/>
          <w:b/>
          <w:bCs/>
          <w:color w:val="000000" w:themeColor="text1"/>
        </w:rPr>
        <w:t>Period</w:t>
      </w:r>
      <w:r w:rsidR="00A55420" w:rsidRPr="005412A5">
        <w:rPr>
          <w:rFonts w:cs="Arial"/>
          <w:b/>
          <w:bCs/>
          <w:color w:val="000000" w:themeColor="text1"/>
        </w:rPr>
        <w:t xml:space="preserve"> </w:t>
      </w:r>
      <w:r w:rsidRPr="005412A5">
        <w:rPr>
          <w:rFonts w:cs="Arial"/>
          <w:b/>
          <w:bCs/>
          <w:color w:val="000000" w:themeColor="text1"/>
        </w:rPr>
        <w:t>Cover</w:t>
      </w:r>
      <w:r w:rsidR="00451E03" w:rsidRPr="005412A5">
        <w:rPr>
          <w:rFonts w:cs="Arial"/>
          <w:b/>
          <w:bCs/>
          <w:color w:val="000000" w:themeColor="text1"/>
        </w:rPr>
        <w:t>ed</w:t>
      </w:r>
    </w:p>
    <w:p w14:paraId="78C14244" w14:textId="77777777" w:rsidR="00FB2911" w:rsidRPr="005412A5" w:rsidRDefault="00FB2911" w:rsidP="00FB2911">
      <w:pPr>
        <w:pStyle w:val="ListParagraph"/>
        <w:spacing w:after="0" w:line="300" w:lineRule="atLeast"/>
        <w:ind w:left="830"/>
        <w:rPr>
          <w:rFonts w:cs="Arial"/>
          <w:b/>
          <w:bCs/>
          <w:color w:val="000000" w:themeColor="text1"/>
        </w:rPr>
      </w:pPr>
    </w:p>
    <w:p w14:paraId="7D921439" w14:textId="3037FAB2" w:rsidR="006F6DB0" w:rsidRPr="005412A5" w:rsidRDefault="004B2C56" w:rsidP="00EA6F3F">
      <w:pPr>
        <w:pStyle w:val="ListParagraph"/>
        <w:spacing w:after="0" w:line="300" w:lineRule="atLeast"/>
        <w:ind w:left="830"/>
        <w:rPr>
          <w:rFonts w:cs="Arial"/>
          <w:vanish/>
        </w:rPr>
      </w:pPr>
      <w:r w:rsidRPr="005412A5">
        <w:rPr>
          <w:rFonts w:cs="Arial"/>
        </w:rPr>
        <w:t>Th</w:t>
      </w:r>
      <w:r w:rsidR="0073515B" w:rsidRPr="005412A5">
        <w:rPr>
          <w:rFonts w:cs="Arial"/>
        </w:rPr>
        <w:t xml:space="preserve">is </w:t>
      </w:r>
      <w:r w:rsidR="005A3F85" w:rsidRPr="005412A5">
        <w:rPr>
          <w:rFonts w:cs="Arial"/>
        </w:rPr>
        <w:t xml:space="preserve">audit </w:t>
      </w:r>
      <w:r w:rsidR="000E1655" w:rsidRPr="005412A5">
        <w:rPr>
          <w:rFonts w:cs="Arial"/>
        </w:rPr>
        <w:t xml:space="preserve">shall cover </w:t>
      </w:r>
      <w:r w:rsidR="007B69E9" w:rsidRPr="005412A5">
        <w:rPr>
          <w:rFonts w:cs="Arial"/>
        </w:rPr>
        <w:t xml:space="preserve">the period </w:t>
      </w:r>
      <w:r w:rsidR="00370BC5" w:rsidRPr="005412A5">
        <w:rPr>
          <w:rFonts w:cs="Arial"/>
        </w:rPr>
        <w:t xml:space="preserve">01 June </w:t>
      </w:r>
      <w:r w:rsidR="000A1FA8" w:rsidRPr="005412A5">
        <w:rPr>
          <w:rFonts w:cs="Arial"/>
        </w:rPr>
        <w:t>2024 to 25 June 2026</w:t>
      </w:r>
      <w:bookmarkEnd w:id="17"/>
      <w:bookmarkEnd w:id="18"/>
      <w:bookmarkEnd w:id="19"/>
      <w:bookmarkEnd w:id="20"/>
      <w:bookmarkEnd w:id="21"/>
    </w:p>
    <w:p w14:paraId="44689746" w14:textId="77777777" w:rsidR="003A3D43" w:rsidRPr="005412A5" w:rsidRDefault="003A3D43" w:rsidP="002B7AF2">
      <w:pPr>
        <w:pStyle w:val="ListParagraph"/>
        <w:spacing w:after="0" w:line="300" w:lineRule="atLeast"/>
        <w:ind w:left="1035"/>
        <w:rPr>
          <w:rFonts w:cs="Arial"/>
        </w:rPr>
      </w:pPr>
    </w:p>
    <w:p w14:paraId="00A50C47" w14:textId="77777777" w:rsidR="003A3D43" w:rsidRPr="005412A5" w:rsidRDefault="003A3D43" w:rsidP="002B7AF2">
      <w:pPr>
        <w:pStyle w:val="ListParagraph"/>
        <w:spacing w:after="0" w:line="300" w:lineRule="atLeast"/>
        <w:ind w:left="1035"/>
        <w:rPr>
          <w:rFonts w:cs="Arial"/>
        </w:rPr>
      </w:pPr>
    </w:p>
    <w:p w14:paraId="5938E2E7" w14:textId="77777777" w:rsidR="00051597" w:rsidRPr="005412A5" w:rsidRDefault="00AA07A7" w:rsidP="00683D1F">
      <w:pPr>
        <w:pStyle w:val="ListParagraph"/>
        <w:numPr>
          <w:ilvl w:val="0"/>
          <w:numId w:val="13"/>
        </w:numPr>
        <w:spacing w:after="0" w:line="300" w:lineRule="atLeast"/>
        <w:ind w:left="830" w:hanging="425"/>
        <w:rPr>
          <w:rFonts w:cs="Arial"/>
        </w:rPr>
      </w:pPr>
      <w:r w:rsidRPr="005412A5">
        <w:rPr>
          <w:rFonts w:cs="Arial"/>
          <w:b/>
          <w:bCs/>
          <w:color w:val="000000" w:themeColor="text1"/>
        </w:rPr>
        <w:t>Audit</w:t>
      </w:r>
      <w:r w:rsidR="00051597" w:rsidRPr="005412A5">
        <w:rPr>
          <w:rFonts w:cs="Arial"/>
          <w:b/>
          <w:bCs/>
          <w:color w:val="000000" w:themeColor="text1"/>
        </w:rPr>
        <w:t>ee</w:t>
      </w:r>
    </w:p>
    <w:p w14:paraId="33E89661" w14:textId="77777777" w:rsidR="00051597" w:rsidRPr="005412A5" w:rsidRDefault="00051597" w:rsidP="00051597">
      <w:pPr>
        <w:pStyle w:val="ListParagraph"/>
        <w:spacing w:after="0" w:line="300" w:lineRule="atLeast"/>
        <w:ind w:left="830"/>
        <w:rPr>
          <w:rFonts w:cs="Arial"/>
          <w:b/>
          <w:bCs/>
          <w:color w:val="000000" w:themeColor="text1"/>
        </w:rPr>
      </w:pPr>
    </w:p>
    <w:p w14:paraId="0C2AEEB0" w14:textId="65DCB70D" w:rsidR="007F1FFC" w:rsidRPr="005412A5" w:rsidRDefault="00DD6837" w:rsidP="00EB00D0">
      <w:pPr>
        <w:pStyle w:val="ListParagraph"/>
        <w:spacing w:after="0" w:line="300" w:lineRule="atLeast"/>
        <w:ind w:left="830"/>
        <w:rPr>
          <w:rFonts w:cs="Arial"/>
        </w:rPr>
      </w:pPr>
      <w:r w:rsidRPr="005412A5">
        <w:rPr>
          <w:rFonts w:cs="Arial"/>
        </w:rPr>
        <w:t>I</w:t>
      </w:r>
      <w:r w:rsidR="00051597" w:rsidRPr="005412A5">
        <w:rPr>
          <w:rFonts w:cs="Arial"/>
        </w:rPr>
        <w:t>ndependent Electricity Market Operator of the Philippines as RE Registrar</w:t>
      </w:r>
    </w:p>
    <w:p w14:paraId="182473CE" w14:textId="77777777" w:rsidR="005A22A5" w:rsidRPr="005412A5" w:rsidRDefault="005A22A5" w:rsidP="007F1FFC">
      <w:pPr>
        <w:pStyle w:val="ListParagraph"/>
        <w:spacing w:after="0" w:line="300" w:lineRule="atLeast"/>
        <w:ind w:left="2204"/>
        <w:rPr>
          <w:rFonts w:cs="Arial"/>
        </w:rPr>
      </w:pPr>
    </w:p>
    <w:p w14:paraId="514F7706" w14:textId="77777777" w:rsidR="00315618" w:rsidRPr="005412A5" w:rsidRDefault="002757CA" w:rsidP="00683D1F">
      <w:pPr>
        <w:pStyle w:val="ListParagraph"/>
        <w:numPr>
          <w:ilvl w:val="0"/>
          <w:numId w:val="13"/>
        </w:numPr>
        <w:spacing w:after="0" w:line="300" w:lineRule="atLeast"/>
        <w:ind w:left="830" w:hanging="425"/>
        <w:rPr>
          <w:rFonts w:cs="Arial"/>
        </w:rPr>
      </w:pPr>
      <w:r w:rsidRPr="005412A5">
        <w:rPr>
          <w:rFonts w:cs="Arial"/>
          <w:b/>
          <w:bCs/>
          <w:color w:val="000000" w:themeColor="text1"/>
        </w:rPr>
        <w:t xml:space="preserve">Audit </w:t>
      </w:r>
      <w:r w:rsidR="005C402E" w:rsidRPr="005412A5">
        <w:rPr>
          <w:rFonts w:cs="Arial"/>
          <w:b/>
          <w:bCs/>
          <w:color w:val="000000" w:themeColor="text1"/>
        </w:rPr>
        <w:t>Criteria</w:t>
      </w:r>
    </w:p>
    <w:p w14:paraId="4372D002" w14:textId="77777777" w:rsidR="00315618" w:rsidRPr="005412A5" w:rsidRDefault="00315618" w:rsidP="00315618">
      <w:pPr>
        <w:pStyle w:val="ListParagraph"/>
        <w:spacing w:after="0" w:line="300" w:lineRule="atLeast"/>
        <w:ind w:left="830"/>
        <w:rPr>
          <w:rFonts w:cs="Arial"/>
          <w:b/>
          <w:bCs/>
          <w:color w:val="000000" w:themeColor="text1"/>
        </w:rPr>
      </w:pPr>
    </w:p>
    <w:p w14:paraId="4D3A7AC9" w14:textId="77777777" w:rsidR="00DB03CC" w:rsidRPr="005412A5" w:rsidRDefault="00B513FF" w:rsidP="00DB03CC">
      <w:pPr>
        <w:pStyle w:val="ListParagraph"/>
        <w:spacing w:after="0" w:line="300" w:lineRule="atLeast"/>
        <w:ind w:left="830"/>
        <w:rPr>
          <w:rFonts w:cs="Arial"/>
          <w:color w:val="000000" w:themeColor="text1"/>
        </w:rPr>
      </w:pPr>
      <w:r w:rsidRPr="005412A5">
        <w:rPr>
          <w:rFonts w:cs="Arial"/>
          <w:color w:val="000000" w:themeColor="text1"/>
        </w:rPr>
        <w:t xml:space="preserve">The </w:t>
      </w:r>
      <w:r w:rsidR="006F79E4" w:rsidRPr="005412A5">
        <w:rPr>
          <w:rFonts w:cs="Arial"/>
          <w:color w:val="000000" w:themeColor="text1"/>
        </w:rPr>
        <w:t>P</w:t>
      </w:r>
      <w:r w:rsidR="00DB03CC" w:rsidRPr="005412A5">
        <w:rPr>
          <w:rFonts w:cs="Arial"/>
          <w:color w:val="000000" w:themeColor="text1"/>
        </w:rPr>
        <w:t>EM Audit Manual Section 5.2.3 provides the criteria that shall be used to assess the spot market and Market Operator. The same criteria will likewise be used to assess the RE Registrar and PREMS Enhancements, as follows:</w:t>
      </w:r>
    </w:p>
    <w:p w14:paraId="57854251" w14:textId="77777777" w:rsidR="00DB03CC" w:rsidRPr="005412A5" w:rsidRDefault="00DB03CC" w:rsidP="00DB03CC">
      <w:pPr>
        <w:pStyle w:val="ListParagraph"/>
        <w:spacing w:after="0" w:line="300" w:lineRule="atLeast"/>
        <w:ind w:left="830"/>
        <w:rPr>
          <w:rFonts w:cs="Arial"/>
          <w:color w:val="000000" w:themeColor="text1"/>
        </w:rPr>
      </w:pPr>
    </w:p>
    <w:p w14:paraId="2E4DFA57" w14:textId="5C90C9A8" w:rsidR="00DB03CC" w:rsidRPr="005412A5" w:rsidRDefault="00DB03CC" w:rsidP="00683D1F">
      <w:pPr>
        <w:pStyle w:val="ListParagraph"/>
        <w:numPr>
          <w:ilvl w:val="0"/>
          <w:numId w:val="20"/>
        </w:numPr>
        <w:spacing w:after="0" w:line="300" w:lineRule="atLeast"/>
        <w:rPr>
          <w:rFonts w:cs="Arial"/>
        </w:rPr>
      </w:pPr>
      <w:r w:rsidRPr="005412A5">
        <w:rPr>
          <w:rFonts w:cs="Arial"/>
        </w:rPr>
        <w:lastRenderedPageBreak/>
        <w:t>Clear accountability in the performance of RE Registrar functions and responsibilities;</w:t>
      </w:r>
    </w:p>
    <w:p w14:paraId="00899814" w14:textId="2E67CDF6" w:rsidR="00DB03CC" w:rsidRPr="005412A5" w:rsidRDefault="00DB03CC" w:rsidP="00683D1F">
      <w:pPr>
        <w:pStyle w:val="ListParagraph"/>
        <w:numPr>
          <w:ilvl w:val="0"/>
          <w:numId w:val="20"/>
        </w:numPr>
        <w:spacing w:after="0" w:line="300" w:lineRule="atLeast"/>
        <w:rPr>
          <w:rFonts w:cs="Arial"/>
        </w:rPr>
      </w:pPr>
      <w:r w:rsidRPr="005412A5">
        <w:rPr>
          <w:rFonts w:cs="Arial"/>
        </w:rPr>
        <w:t>Adequacy of trained staff to perform the assigned tasks and use the systems;</w:t>
      </w:r>
    </w:p>
    <w:p w14:paraId="399BDAC8" w14:textId="7D8A624A" w:rsidR="00DB03CC" w:rsidRPr="005412A5" w:rsidRDefault="00DB03CC" w:rsidP="00683D1F">
      <w:pPr>
        <w:pStyle w:val="ListParagraph"/>
        <w:numPr>
          <w:ilvl w:val="0"/>
          <w:numId w:val="20"/>
        </w:numPr>
        <w:spacing w:after="0" w:line="300" w:lineRule="atLeast"/>
        <w:rPr>
          <w:rFonts w:cs="Arial"/>
        </w:rPr>
      </w:pPr>
      <w:r w:rsidRPr="005412A5">
        <w:rPr>
          <w:rFonts w:cs="Arial"/>
        </w:rPr>
        <w:t>Efficiency of processes (e.g. time response);</w:t>
      </w:r>
    </w:p>
    <w:p w14:paraId="2B25083F" w14:textId="42F18E2A" w:rsidR="00DB03CC" w:rsidRPr="005412A5" w:rsidRDefault="00DB03CC" w:rsidP="00683D1F">
      <w:pPr>
        <w:pStyle w:val="ListParagraph"/>
        <w:numPr>
          <w:ilvl w:val="0"/>
          <w:numId w:val="20"/>
        </w:numPr>
        <w:spacing w:after="0" w:line="300" w:lineRule="atLeast"/>
        <w:rPr>
          <w:rFonts w:cs="Arial"/>
        </w:rPr>
      </w:pPr>
      <w:r w:rsidRPr="005412A5">
        <w:rPr>
          <w:rFonts w:cs="Arial"/>
        </w:rPr>
        <w:t>Accuracy of tasks (e.g. number of errors);</w:t>
      </w:r>
    </w:p>
    <w:p w14:paraId="46BA12CE" w14:textId="124D6888" w:rsidR="00DB03CC" w:rsidRPr="005412A5" w:rsidRDefault="00DB03CC" w:rsidP="00683D1F">
      <w:pPr>
        <w:pStyle w:val="ListParagraph"/>
        <w:numPr>
          <w:ilvl w:val="0"/>
          <w:numId w:val="20"/>
        </w:numPr>
        <w:spacing w:after="0" w:line="300" w:lineRule="atLeast"/>
        <w:rPr>
          <w:rFonts w:cs="Arial"/>
        </w:rPr>
      </w:pPr>
      <w:r w:rsidRPr="005412A5">
        <w:rPr>
          <w:rFonts w:cs="Arial"/>
        </w:rPr>
        <w:t>Compliance with the RE Market Rules and Manuals;</w:t>
      </w:r>
    </w:p>
    <w:p w14:paraId="6B705255" w14:textId="148C6FFB" w:rsidR="00DB03CC" w:rsidRPr="005412A5" w:rsidRDefault="00DB03CC" w:rsidP="00683D1F">
      <w:pPr>
        <w:pStyle w:val="ListParagraph"/>
        <w:numPr>
          <w:ilvl w:val="0"/>
          <w:numId w:val="20"/>
        </w:numPr>
        <w:spacing w:after="0" w:line="300" w:lineRule="atLeast"/>
        <w:rPr>
          <w:rFonts w:cs="Arial"/>
        </w:rPr>
      </w:pPr>
      <w:r w:rsidRPr="005412A5">
        <w:rPr>
          <w:rFonts w:cs="Arial"/>
        </w:rPr>
        <w:t>Alignment of processes with the RE Market Rules and Manuals; and</w:t>
      </w:r>
    </w:p>
    <w:p w14:paraId="5AE6E4E7" w14:textId="5D86D4A5" w:rsidR="00900FEF" w:rsidRPr="005412A5" w:rsidRDefault="00DB03CC" w:rsidP="00683D1F">
      <w:pPr>
        <w:pStyle w:val="ListParagraph"/>
        <w:numPr>
          <w:ilvl w:val="0"/>
          <w:numId w:val="20"/>
        </w:numPr>
        <w:spacing w:after="0" w:line="300" w:lineRule="atLeast"/>
        <w:rPr>
          <w:rFonts w:cs="Arial"/>
        </w:rPr>
      </w:pPr>
      <w:r w:rsidRPr="005412A5">
        <w:rPr>
          <w:rFonts w:cs="Arial"/>
        </w:rPr>
        <w:t>Quality of the service measured in terms of frequency and level of complaints</w:t>
      </w:r>
    </w:p>
    <w:p w14:paraId="7A6CAF1A" w14:textId="77777777" w:rsidR="00900FEF" w:rsidRPr="005412A5" w:rsidRDefault="00900FEF" w:rsidP="000C346C">
      <w:pPr>
        <w:pStyle w:val="ListParagraph"/>
        <w:spacing w:after="0" w:line="300" w:lineRule="atLeast"/>
        <w:ind w:left="435"/>
        <w:rPr>
          <w:rFonts w:cs="Arial"/>
        </w:rPr>
      </w:pPr>
    </w:p>
    <w:p w14:paraId="7F6F7BEE" w14:textId="4CFC9B8E" w:rsidR="003A71E6" w:rsidRPr="005412A5" w:rsidRDefault="008C467E" w:rsidP="00683D1F">
      <w:pPr>
        <w:pStyle w:val="ListParagraph"/>
        <w:numPr>
          <w:ilvl w:val="0"/>
          <w:numId w:val="13"/>
        </w:numPr>
        <w:spacing w:after="0" w:line="300" w:lineRule="atLeast"/>
        <w:ind w:left="830" w:hanging="425"/>
        <w:rPr>
          <w:rFonts w:cs="Arial"/>
          <w:b/>
          <w:bCs/>
          <w:color w:val="000000" w:themeColor="text1"/>
        </w:rPr>
      </w:pPr>
      <w:r w:rsidRPr="005412A5">
        <w:rPr>
          <w:rFonts w:cs="Arial"/>
          <w:b/>
          <w:bCs/>
          <w:color w:val="000000" w:themeColor="text1"/>
        </w:rPr>
        <w:t xml:space="preserve">Scope </w:t>
      </w:r>
      <w:r w:rsidR="004415EA" w:rsidRPr="005412A5">
        <w:rPr>
          <w:rFonts w:cs="Arial"/>
          <w:b/>
          <w:bCs/>
          <w:color w:val="000000" w:themeColor="text1"/>
        </w:rPr>
        <w:t>of Work</w:t>
      </w:r>
    </w:p>
    <w:p w14:paraId="52FE437A" w14:textId="77777777" w:rsidR="003A71E6" w:rsidRPr="005412A5" w:rsidRDefault="003A71E6" w:rsidP="003A71E6">
      <w:pPr>
        <w:pStyle w:val="ListParagraph"/>
        <w:spacing w:after="0" w:line="300" w:lineRule="atLeast"/>
        <w:ind w:left="1024"/>
        <w:rPr>
          <w:rFonts w:cs="Arial"/>
        </w:rPr>
      </w:pPr>
    </w:p>
    <w:p w14:paraId="4773CB39" w14:textId="77777777" w:rsidR="006C3BAC" w:rsidRPr="005412A5" w:rsidRDefault="002E6CAA" w:rsidP="00683D1F">
      <w:pPr>
        <w:pStyle w:val="ListParagraph"/>
        <w:numPr>
          <w:ilvl w:val="1"/>
          <w:numId w:val="14"/>
        </w:numPr>
        <w:spacing w:after="0" w:line="300" w:lineRule="atLeast"/>
        <w:ind w:left="1538" w:hanging="708"/>
        <w:rPr>
          <w:rFonts w:cs="Arial"/>
        </w:rPr>
      </w:pPr>
      <w:r w:rsidRPr="005412A5">
        <w:rPr>
          <w:rFonts w:cs="Arial"/>
        </w:rPr>
        <w:t xml:space="preserve">RE </w:t>
      </w:r>
      <w:r w:rsidR="005908F1" w:rsidRPr="005412A5">
        <w:rPr>
          <w:rFonts w:cs="Arial"/>
        </w:rPr>
        <w:t xml:space="preserve">Registrar </w:t>
      </w:r>
      <w:r w:rsidR="00483345" w:rsidRPr="005412A5">
        <w:rPr>
          <w:rFonts w:cs="Arial"/>
        </w:rPr>
        <w:t>Operation Audit</w:t>
      </w:r>
    </w:p>
    <w:p w14:paraId="6A83B991" w14:textId="67807E22" w:rsidR="00366A28" w:rsidRPr="005412A5" w:rsidRDefault="003D2731" w:rsidP="006C3BAC">
      <w:pPr>
        <w:pStyle w:val="ListParagraph"/>
        <w:spacing w:after="0" w:line="300" w:lineRule="atLeast"/>
        <w:ind w:left="1538"/>
        <w:rPr>
          <w:rFonts w:cs="Arial"/>
        </w:rPr>
      </w:pPr>
      <w:r w:rsidRPr="005412A5">
        <w:rPr>
          <w:rFonts w:cs="Arial"/>
        </w:rPr>
        <w:tab/>
      </w:r>
    </w:p>
    <w:p w14:paraId="0B634E27" w14:textId="731F2ACA" w:rsidR="003D2731" w:rsidRPr="005412A5" w:rsidRDefault="003D2731" w:rsidP="003D2731">
      <w:pPr>
        <w:spacing w:after="0" w:line="300" w:lineRule="atLeast"/>
        <w:ind w:left="830"/>
        <w:rPr>
          <w:rFonts w:cs="Arial"/>
        </w:rPr>
      </w:pPr>
      <w:r w:rsidRPr="005412A5">
        <w:rPr>
          <w:rFonts w:cs="Arial"/>
        </w:rPr>
        <w:t xml:space="preserve">Task </w:t>
      </w:r>
      <w:r w:rsidR="006C3BAC" w:rsidRPr="005412A5">
        <w:rPr>
          <w:rFonts w:cs="Arial"/>
        </w:rPr>
        <w:t xml:space="preserve">1.1 </w:t>
      </w:r>
      <w:r w:rsidR="000F51DF" w:rsidRPr="005412A5">
        <w:rPr>
          <w:rFonts w:cs="Arial"/>
        </w:rPr>
        <w:t xml:space="preserve">– RE </w:t>
      </w:r>
      <w:r w:rsidR="00152D7B" w:rsidRPr="005412A5">
        <w:rPr>
          <w:rFonts w:cs="Arial"/>
        </w:rPr>
        <w:t xml:space="preserve">Registrar </w:t>
      </w:r>
      <w:r w:rsidR="008C7D1B" w:rsidRPr="005412A5">
        <w:rPr>
          <w:rFonts w:cs="Arial"/>
        </w:rPr>
        <w:t xml:space="preserve">Process </w:t>
      </w:r>
      <w:r w:rsidR="00A2028A" w:rsidRPr="005412A5">
        <w:rPr>
          <w:rFonts w:cs="Arial"/>
        </w:rPr>
        <w:t xml:space="preserve">and Compliance </w:t>
      </w:r>
      <w:r w:rsidR="00CC5A14" w:rsidRPr="005412A5">
        <w:rPr>
          <w:rFonts w:cs="Arial"/>
        </w:rPr>
        <w:t>Review</w:t>
      </w:r>
    </w:p>
    <w:p w14:paraId="2076C3F8" w14:textId="77777777" w:rsidR="007D3B81" w:rsidRPr="005412A5" w:rsidRDefault="007D3B81" w:rsidP="003D2731">
      <w:pPr>
        <w:spacing w:after="0" w:line="300" w:lineRule="atLeast"/>
        <w:ind w:left="830"/>
        <w:rPr>
          <w:rFonts w:cs="Arial"/>
        </w:rPr>
      </w:pPr>
    </w:p>
    <w:p w14:paraId="34F3E594" w14:textId="792D503F" w:rsidR="00F64E70" w:rsidRPr="005412A5" w:rsidRDefault="00A70F88" w:rsidP="00F64E70">
      <w:pPr>
        <w:spacing w:after="0" w:line="300" w:lineRule="atLeast"/>
        <w:ind w:left="830"/>
        <w:rPr>
          <w:rFonts w:cs="Arial"/>
        </w:rPr>
      </w:pPr>
      <w:r w:rsidRPr="005412A5">
        <w:rPr>
          <w:rFonts w:cs="Arial"/>
        </w:rPr>
        <w:t xml:space="preserve">This </w:t>
      </w:r>
      <w:r w:rsidR="005B6233" w:rsidRPr="005412A5">
        <w:rPr>
          <w:rFonts w:cs="Arial"/>
        </w:rPr>
        <w:t>t</w:t>
      </w:r>
      <w:r w:rsidR="001E0648" w:rsidRPr="005412A5">
        <w:rPr>
          <w:rFonts w:cs="Arial"/>
        </w:rPr>
        <w:t>ask covers the review of the RE Registrar’s compliance with its obligations in the RE Market Rules and Manuals, relevant Circulars, Orders and other Issuances of the DOE and ERC and existing Internal Business Procedures.</w:t>
      </w:r>
      <w:r w:rsidR="00E43652" w:rsidRPr="005412A5">
        <w:rPr>
          <w:rFonts w:cs="Arial"/>
        </w:rPr>
        <w:t xml:space="preserve"> Th</w:t>
      </w:r>
      <w:r w:rsidR="003E4DBE" w:rsidRPr="005412A5">
        <w:rPr>
          <w:rFonts w:cs="Arial"/>
        </w:rPr>
        <w:t>is task</w:t>
      </w:r>
      <w:r w:rsidR="00E43652" w:rsidRPr="005412A5">
        <w:rPr>
          <w:rFonts w:cs="Arial"/>
        </w:rPr>
        <w:t xml:space="preserve"> </w:t>
      </w:r>
      <w:r w:rsidR="001330FC" w:rsidRPr="005412A5">
        <w:rPr>
          <w:rFonts w:cs="Arial"/>
        </w:rPr>
        <w:t xml:space="preserve">also </w:t>
      </w:r>
      <w:r w:rsidR="00CA132C" w:rsidRPr="005412A5">
        <w:rPr>
          <w:rFonts w:cs="Arial"/>
        </w:rPr>
        <w:t>include</w:t>
      </w:r>
      <w:r w:rsidR="00477234" w:rsidRPr="005412A5">
        <w:rPr>
          <w:rFonts w:cs="Arial"/>
        </w:rPr>
        <w:t>s</w:t>
      </w:r>
      <w:r w:rsidR="00F64E70" w:rsidRPr="005412A5">
        <w:rPr>
          <w:rFonts w:cs="Arial"/>
        </w:rPr>
        <w:t>:</w:t>
      </w:r>
    </w:p>
    <w:p w14:paraId="66D506DE" w14:textId="77777777" w:rsidR="00701633" w:rsidRPr="005412A5" w:rsidRDefault="00701633" w:rsidP="003D2731">
      <w:pPr>
        <w:spacing w:after="0" w:line="300" w:lineRule="atLeast"/>
        <w:ind w:left="830"/>
        <w:rPr>
          <w:rFonts w:cs="Arial"/>
        </w:rPr>
      </w:pPr>
    </w:p>
    <w:p w14:paraId="46FEA5C9" w14:textId="73C2356D" w:rsidR="001F0891" w:rsidRPr="005412A5" w:rsidRDefault="00F64E70" w:rsidP="00BD6C4B">
      <w:pPr>
        <w:pStyle w:val="ListParagraph"/>
        <w:numPr>
          <w:ilvl w:val="0"/>
          <w:numId w:val="26"/>
        </w:numPr>
        <w:spacing w:after="0" w:line="300" w:lineRule="atLeast"/>
        <w:ind w:left="1350" w:hanging="450"/>
        <w:rPr>
          <w:rFonts w:cs="Arial"/>
        </w:rPr>
      </w:pPr>
      <w:r w:rsidRPr="005412A5">
        <w:rPr>
          <w:rFonts w:cs="Arial"/>
        </w:rPr>
        <w:t>Verification of the</w:t>
      </w:r>
      <w:r w:rsidR="001F0891" w:rsidRPr="005412A5">
        <w:rPr>
          <w:rFonts w:cs="Arial"/>
        </w:rPr>
        <w:t xml:space="preserve"> accuracy, completeness, reliability, and timeliness of market system outputs and reports.</w:t>
      </w:r>
    </w:p>
    <w:p w14:paraId="322AE36A" w14:textId="77777777" w:rsidR="001F0891" w:rsidRPr="005412A5" w:rsidRDefault="001F0891" w:rsidP="00BD6C4B">
      <w:pPr>
        <w:pStyle w:val="ListParagraph"/>
        <w:numPr>
          <w:ilvl w:val="0"/>
          <w:numId w:val="26"/>
        </w:numPr>
        <w:spacing w:after="0" w:line="300" w:lineRule="atLeast"/>
        <w:ind w:left="1350" w:hanging="450"/>
        <w:rPr>
          <w:rFonts w:cs="Arial"/>
        </w:rPr>
      </w:pPr>
      <w:r w:rsidRPr="005412A5">
        <w:rPr>
          <w:rFonts w:cs="Arial"/>
        </w:rPr>
        <w:t>Evaluation of the adequacy and reliability of interfaces and data exchange mechanisms with REM Participants.</w:t>
      </w:r>
    </w:p>
    <w:p w14:paraId="326339B8" w14:textId="77777777" w:rsidR="001F0891" w:rsidRPr="005412A5" w:rsidRDefault="001F0891" w:rsidP="00BD6C4B">
      <w:pPr>
        <w:pStyle w:val="ListParagraph"/>
        <w:numPr>
          <w:ilvl w:val="0"/>
          <w:numId w:val="26"/>
        </w:numPr>
        <w:spacing w:after="0" w:line="300" w:lineRule="atLeast"/>
        <w:ind w:left="1350" w:hanging="450"/>
        <w:rPr>
          <w:rFonts w:cs="Arial"/>
        </w:rPr>
      </w:pPr>
      <w:r w:rsidRPr="005412A5">
        <w:rPr>
          <w:rFonts w:cs="Arial"/>
        </w:rPr>
        <w:t>Review of the adequacy and effectiveness of process</w:t>
      </w:r>
      <w:r w:rsidRPr="005412A5">
        <w:rPr>
          <w:rFonts w:ascii="Cambria Math" w:hAnsi="Cambria Math" w:cs="Cambria Math"/>
        </w:rPr>
        <w:t>‑</w:t>
      </w:r>
      <w:r w:rsidRPr="005412A5">
        <w:rPr>
          <w:rFonts w:cs="Arial"/>
        </w:rPr>
        <w:t>level controls, including access controls, segregation of duties, data integrity, audit trails, incident management, and cybersecurity measures.</w:t>
      </w:r>
    </w:p>
    <w:p w14:paraId="23AA0403" w14:textId="77777777" w:rsidR="001F0891" w:rsidRPr="005412A5" w:rsidRDefault="001F0891" w:rsidP="00BD6C4B">
      <w:pPr>
        <w:pStyle w:val="ListParagraph"/>
        <w:numPr>
          <w:ilvl w:val="0"/>
          <w:numId w:val="26"/>
        </w:numPr>
        <w:spacing w:after="0" w:line="300" w:lineRule="atLeast"/>
        <w:ind w:left="1350" w:hanging="450"/>
        <w:rPr>
          <w:rFonts w:cs="Arial"/>
        </w:rPr>
      </w:pPr>
      <w:r w:rsidRPr="005412A5">
        <w:rPr>
          <w:rFonts w:cs="Arial"/>
        </w:rPr>
        <w:t>Assessment of system availability, performance, and continuity arrangements, including redundancy, failover, performance testing, and Business Continuity and recovery procedures.</w:t>
      </w:r>
    </w:p>
    <w:p w14:paraId="4C68BB75" w14:textId="77777777" w:rsidR="001F0891" w:rsidRPr="005412A5" w:rsidRDefault="001F0891" w:rsidP="00BD6C4B">
      <w:pPr>
        <w:pStyle w:val="ListParagraph"/>
        <w:numPr>
          <w:ilvl w:val="0"/>
          <w:numId w:val="26"/>
        </w:numPr>
        <w:spacing w:after="0" w:line="300" w:lineRule="atLeast"/>
        <w:ind w:left="1350" w:hanging="450"/>
        <w:rPr>
          <w:rFonts w:cs="Arial"/>
        </w:rPr>
      </w:pPr>
      <w:r w:rsidRPr="005412A5">
        <w:rPr>
          <w:rFonts w:cs="Arial"/>
        </w:rPr>
        <w:t>Review of actions taken to address prior audit recommendations.</w:t>
      </w:r>
    </w:p>
    <w:p w14:paraId="4E0B08D7" w14:textId="68EC6592" w:rsidR="00701633" w:rsidRPr="005412A5" w:rsidRDefault="001F0891" w:rsidP="00BD6C4B">
      <w:pPr>
        <w:pStyle w:val="ListParagraph"/>
        <w:numPr>
          <w:ilvl w:val="0"/>
          <w:numId w:val="26"/>
        </w:numPr>
        <w:spacing w:after="0" w:line="300" w:lineRule="atLeast"/>
        <w:ind w:left="1350" w:hanging="450"/>
        <w:rPr>
          <w:rFonts w:cs="Arial"/>
        </w:rPr>
      </w:pPr>
      <w:r w:rsidRPr="005412A5">
        <w:rPr>
          <w:rFonts w:cs="Arial"/>
        </w:rPr>
        <w:t>Conduct of an end</w:t>
      </w:r>
      <w:r w:rsidRPr="005412A5">
        <w:rPr>
          <w:rFonts w:ascii="Cambria Math" w:hAnsi="Cambria Math" w:cs="Cambria Math"/>
        </w:rPr>
        <w:t>‑</w:t>
      </w:r>
      <w:r w:rsidRPr="005412A5">
        <w:rPr>
          <w:rFonts w:cs="Arial"/>
        </w:rPr>
        <w:t>to</w:t>
      </w:r>
      <w:r w:rsidRPr="005412A5">
        <w:rPr>
          <w:rFonts w:ascii="Cambria Math" w:hAnsi="Cambria Math" w:cs="Cambria Math"/>
        </w:rPr>
        <w:t>‑</w:t>
      </w:r>
      <w:r w:rsidRPr="005412A5">
        <w:rPr>
          <w:rFonts w:cs="Arial"/>
        </w:rPr>
        <w:t>end process walkthrough to assess process integration, control effectiveness, and alignment with regulatory requirements.</w:t>
      </w:r>
    </w:p>
    <w:p w14:paraId="71441BFD" w14:textId="77777777" w:rsidR="001E0648" w:rsidRPr="005412A5" w:rsidRDefault="001E0648" w:rsidP="003D2731">
      <w:pPr>
        <w:spacing w:after="0" w:line="300" w:lineRule="atLeast"/>
        <w:ind w:left="830"/>
        <w:rPr>
          <w:rFonts w:cs="Arial"/>
        </w:rPr>
      </w:pPr>
    </w:p>
    <w:p w14:paraId="000629E6" w14:textId="5A6C75A0" w:rsidR="00CC5A14" w:rsidRPr="005412A5" w:rsidRDefault="001731B3" w:rsidP="003D2731">
      <w:pPr>
        <w:spacing w:after="0" w:line="300" w:lineRule="atLeast"/>
        <w:ind w:left="830"/>
        <w:rPr>
          <w:rFonts w:cs="Arial"/>
        </w:rPr>
      </w:pPr>
      <w:r w:rsidRPr="005412A5">
        <w:rPr>
          <w:rFonts w:cs="Arial"/>
        </w:rPr>
        <w:t xml:space="preserve">Task 1. 2 </w:t>
      </w:r>
      <w:r w:rsidR="00843F42" w:rsidRPr="005412A5">
        <w:rPr>
          <w:rFonts w:cs="Arial"/>
        </w:rPr>
        <w:t>–</w:t>
      </w:r>
      <w:r w:rsidRPr="005412A5">
        <w:rPr>
          <w:rFonts w:cs="Arial"/>
        </w:rPr>
        <w:t xml:space="preserve"> </w:t>
      </w:r>
      <w:r w:rsidR="00843F42" w:rsidRPr="005412A5">
        <w:rPr>
          <w:rFonts w:cs="Arial"/>
        </w:rPr>
        <w:t xml:space="preserve">PREMS </w:t>
      </w:r>
      <w:r w:rsidR="005E3B81" w:rsidRPr="005412A5">
        <w:rPr>
          <w:rFonts w:cs="Arial"/>
        </w:rPr>
        <w:t xml:space="preserve">Enhancement </w:t>
      </w:r>
      <w:r w:rsidR="00FD2F8C" w:rsidRPr="005412A5">
        <w:rPr>
          <w:rFonts w:cs="Arial"/>
        </w:rPr>
        <w:t>Audit</w:t>
      </w:r>
    </w:p>
    <w:p w14:paraId="27A18378" w14:textId="77777777" w:rsidR="009176A5" w:rsidRPr="005412A5" w:rsidRDefault="009176A5" w:rsidP="003D2731">
      <w:pPr>
        <w:spacing w:after="0" w:line="300" w:lineRule="atLeast"/>
        <w:ind w:left="830"/>
        <w:rPr>
          <w:rFonts w:cs="Arial"/>
        </w:rPr>
      </w:pPr>
    </w:p>
    <w:p w14:paraId="5C3EF642" w14:textId="626A918C" w:rsidR="00254A42" w:rsidRPr="005412A5" w:rsidRDefault="009176A5" w:rsidP="00254A42">
      <w:pPr>
        <w:spacing w:after="0" w:line="300" w:lineRule="atLeast"/>
        <w:ind w:left="830"/>
        <w:rPr>
          <w:rFonts w:cs="Arial"/>
        </w:rPr>
      </w:pPr>
      <w:r w:rsidRPr="005412A5">
        <w:rPr>
          <w:rFonts w:cs="Arial"/>
        </w:rPr>
        <w:t xml:space="preserve">This </w:t>
      </w:r>
      <w:r w:rsidR="001B1B89" w:rsidRPr="005412A5">
        <w:rPr>
          <w:rFonts w:cs="Arial"/>
        </w:rPr>
        <w:t>ta</w:t>
      </w:r>
      <w:r w:rsidR="00254A42" w:rsidRPr="005412A5">
        <w:rPr>
          <w:rFonts w:cs="Arial"/>
        </w:rPr>
        <w:t xml:space="preserve">sk includes the review of the enhancements made to the PREMS, introduced during the covered period. In the implementation of the audit, the </w:t>
      </w:r>
      <w:r w:rsidR="00CD21BE">
        <w:rPr>
          <w:rFonts w:cs="Arial"/>
        </w:rPr>
        <w:t xml:space="preserve">PEMC </w:t>
      </w:r>
      <w:r w:rsidR="00254A42" w:rsidRPr="005412A5">
        <w:rPr>
          <w:rFonts w:cs="Arial"/>
        </w:rPr>
        <w:t xml:space="preserve">Internal Audit Department shall conduct the following activities: </w:t>
      </w:r>
    </w:p>
    <w:p w14:paraId="767A28ED" w14:textId="77777777" w:rsidR="00254A42" w:rsidRPr="005412A5" w:rsidRDefault="00254A42" w:rsidP="00254A42">
      <w:pPr>
        <w:spacing w:after="0" w:line="300" w:lineRule="atLeast"/>
        <w:ind w:left="830"/>
        <w:rPr>
          <w:rFonts w:cs="Arial"/>
        </w:rPr>
      </w:pPr>
    </w:p>
    <w:p w14:paraId="455D5201" w14:textId="5485F80A" w:rsidR="00254A42" w:rsidRPr="005412A5" w:rsidRDefault="00254A42" w:rsidP="00683D1F">
      <w:pPr>
        <w:pStyle w:val="ListParagraph"/>
        <w:numPr>
          <w:ilvl w:val="0"/>
          <w:numId w:val="21"/>
        </w:numPr>
        <w:spacing w:after="0" w:line="300" w:lineRule="atLeast"/>
        <w:rPr>
          <w:rFonts w:cs="Arial"/>
        </w:rPr>
      </w:pPr>
      <w:r w:rsidRPr="005412A5">
        <w:rPr>
          <w:rFonts w:cs="Arial"/>
        </w:rPr>
        <w:t xml:space="preserve">Determine whether the system enhancements are consistent with the RE Market Rules and Manuals, relevant circulars and issuances, and systems design </w:t>
      </w:r>
      <w:proofErr w:type="gramStart"/>
      <w:r w:rsidRPr="005412A5">
        <w:rPr>
          <w:rFonts w:cs="Arial"/>
        </w:rPr>
        <w:t>specifications ;</w:t>
      </w:r>
      <w:proofErr w:type="gramEnd"/>
    </w:p>
    <w:p w14:paraId="4C568D67" w14:textId="77777777" w:rsidR="00836BEA" w:rsidRPr="005412A5" w:rsidRDefault="00836BEA" w:rsidP="00836BEA">
      <w:pPr>
        <w:pStyle w:val="ListParagraph"/>
        <w:spacing w:after="0" w:line="300" w:lineRule="atLeast"/>
        <w:ind w:left="1190"/>
        <w:rPr>
          <w:rFonts w:cs="Arial"/>
        </w:rPr>
      </w:pPr>
    </w:p>
    <w:p w14:paraId="26E6ACFE" w14:textId="561D8EF9" w:rsidR="00836BEA" w:rsidRPr="005412A5" w:rsidRDefault="00254A42" w:rsidP="00683D1F">
      <w:pPr>
        <w:pStyle w:val="ListParagraph"/>
        <w:numPr>
          <w:ilvl w:val="0"/>
          <w:numId w:val="21"/>
        </w:numPr>
        <w:spacing w:after="0" w:line="300" w:lineRule="atLeast"/>
        <w:rPr>
          <w:rFonts w:cs="Arial"/>
        </w:rPr>
      </w:pPr>
      <w:r w:rsidRPr="005412A5">
        <w:rPr>
          <w:rFonts w:cs="Arial"/>
        </w:rPr>
        <w:t>Identify inconsistencies and non-compliances of the system enhancements with the RE Market Rules and Manuals, relevant circulars and issuances, and systems design specifications, and explanation as to how such conclusions were derived;</w:t>
      </w:r>
    </w:p>
    <w:p w14:paraId="7A875660" w14:textId="77777777" w:rsidR="00836BEA" w:rsidRPr="005412A5" w:rsidRDefault="00836BEA" w:rsidP="00836BEA">
      <w:pPr>
        <w:pStyle w:val="ListParagraph"/>
        <w:rPr>
          <w:rFonts w:cs="Arial"/>
        </w:rPr>
      </w:pPr>
    </w:p>
    <w:p w14:paraId="42BF4841" w14:textId="0ABFBAD4" w:rsidR="00836BEA" w:rsidRPr="005412A5" w:rsidRDefault="00254A42" w:rsidP="00683D1F">
      <w:pPr>
        <w:pStyle w:val="ListParagraph"/>
        <w:numPr>
          <w:ilvl w:val="0"/>
          <w:numId w:val="21"/>
        </w:numPr>
        <w:spacing w:after="0" w:line="300" w:lineRule="atLeast"/>
        <w:rPr>
          <w:rFonts w:cs="Arial"/>
        </w:rPr>
      </w:pPr>
      <w:r w:rsidRPr="005412A5">
        <w:rPr>
          <w:rFonts w:cs="Arial"/>
        </w:rPr>
        <w:lastRenderedPageBreak/>
        <w:t>Provide recommendations as to how the identified inconsistencies and non-compliances could be corrected;</w:t>
      </w:r>
    </w:p>
    <w:p w14:paraId="56E9B5D5" w14:textId="77777777" w:rsidR="00836BEA" w:rsidRPr="005412A5" w:rsidRDefault="00836BEA" w:rsidP="00836BEA">
      <w:pPr>
        <w:spacing w:after="0" w:line="300" w:lineRule="atLeast"/>
        <w:rPr>
          <w:rFonts w:cs="Arial"/>
        </w:rPr>
      </w:pPr>
    </w:p>
    <w:p w14:paraId="23708C1F" w14:textId="77777777" w:rsidR="00836BEA" w:rsidRPr="005412A5" w:rsidRDefault="00254A42" w:rsidP="00683D1F">
      <w:pPr>
        <w:pStyle w:val="ListParagraph"/>
        <w:numPr>
          <w:ilvl w:val="0"/>
          <w:numId w:val="21"/>
        </w:numPr>
        <w:spacing w:after="0" w:line="300" w:lineRule="atLeast"/>
        <w:rPr>
          <w:rFonts w:cs="Arial"/>
        </w:rPr>
      </w:pPr>
      <w:r w:rsidRPr="005412A5">
        <w:rPr>
          <w:rFonts w:cs="Arial"/>
        </w:rPr>
        <w:t xml:space="preserve">As necessary, examine remediations to address preliminary findings; </w:t>
      </w:r>
    </w:p>
    <w:p w14:paraId="2FBC4AD8" w14:textId="77777777" w:rsidR="00836BEA" w:rsidRPr="005412A5" w:rsidRDefault="00836BEA" w:rsidP="00836BEA">
      <w:pPr>
        <w:pStyle w:val="ListParagraph"/>
        <w:rPr>
          <w:rFonts w:cs="Arial"/>
        </w:rPr>
      </w:pPr>
    </w:p>
    <w:p w14:paraId="24CAB12A" w14:textId="77777777" w:rsidR="00836BEA" w:rsidRPr="005412A5" w:rsidRDefault="00254A42" w:rsidP="00683D1F">
      <w:pPr>
        <w:pStyle w:val="ListParagraph"/>
        <w:numPr>
          <w:ilvl w:val="0"/>
          <w:numId w:val="21"/>
        </w:numPr>
        <w:spacing w:after="0" w:line="300" w:lineRule="atLeast"/>
        <w:rPr>
          <w:rFonts w:cs="Arial"/>
        </w:rPr>
      </w:pPr>
      <w:r w:rsidRPr="005412A5">
        <w:rPr>
          <w:rFonts w:cs="Arial"/>
        </w:rPr>
        <w:t>Review whether the development to deployment of the market systems enhancements secured appropriate approvals; and</w:t>
      </w:r>
    </w:p>
    <w:p w14:paraId="0EFB6643" w14:textId="77777777" w:rsidR="00836BEA" w:rsidRPr="005412A5" w:rsidRDefault="00836BEA" w:rsidP="00836BEA">
      <w:pPr>
        <w:pStyle w:val="ListParagraph"/>
        <w:rPr>
          <w:rFonts w:cs="Arial"/>
        </w:rPr>
      </w:pPr>
    </w:p>
    <w:p w14:paraId="1DBEC235" w14:textId="6EBEB24A" w:rsidR="00254A42" w:rsidRPr="005412A5" w:rsidRDefault="00254A42" w:rsidP="00683D1F">
      <w:pPr>
        <w:pStyle w:val="ListParagraph"/>
        <w:numPr>
          <w:ilvl w:val="0"/>
          <w:numId w:val="21"/>
        </w:numPr>
        <w:spacing w:after="0" w:line="300" w:lineRule="atLeast"/>
        <w:rPr>
          <w:rFonts w:cs="Arial"/>
        </w:rPr>
      </w:pPr>
      <w:r w:rsidRPr="005412A5">
        <w:rPr>
          <w:rFonts w:cs="Arial"/>
        </w:rPr>
        <w:t xml:space="preserve">Review the adequacy and effectiveness of existing controls to prevent, detect and/or correct errors that the enhancements may bring about. </w:t>
      </w:r>
    </w:p>
    <w:p w14:paraId="3A2D2CBE" w14:textId="77777777" w:rsidR="00254A42" w:rsidRPr="005412A5" w:rsidRDefault="00254A42" w:rsidP="00254A42">
      <w:pPr>
        <w:spacing w:after="0" w:line="300" w:lineRule="atLeast"/>
        <w:ind w:left="830"/>
        <w:rPr>
          <w:rFonts w:cs="Arial"/>
        </w:rPr>
      </w:pPr>
    </w:p>
    <w:p w14:paraId="1DC6DA6B" w14:textId="721A456B" w:rsidR="009176A5" w:rsidRPr="005412A5" w:rsidRDefault="00254A42" w:rsidP="00254A42">
      <w:pPr>
        <w:spacing w:after="0" w:line="300" w:lineRule="atLeast"/>
        <w:ind w:left="830"/>
        <w:rPr>
          <w:rFonts w:cs="Arial"/>
        </w:rPr>
      </w:pPr>
      <w:r w:rsidRPr="005412A5">
        <w:rPr>
          <w:rFonts w:cs="Arial"/>
        </w:rPr>
        <w:t>Refer to Annex A for the list of PREMS enhancements.</w:t>
      </w:r>
    </w:p>
    <w:p w14:paraId="4E1B3FE2" w14:textId="77777777" w:rsidR="00DE747F" w:rsidRPr="005412A5" w:rsidRDefault="00DE747F" w:rsidP="00165C07">
      <w:pPr>
        <w:spacing w:after="0" w:line="300" w:lineRule="atLeast"/>
        <w:rPr>
          <w:rFonts w:cs="Arial"/>
        </w:rPr>
      </w:pPr>
    </w:p>
    <w:p w14:paraId="0CA9D541" w14:textId="275EF0E7" w:rsidR="009F0FA5" w:rsidRPr="005412A5" w:rsidRDefault="009F0FA5" w:rsidP="00683D1F">
      <w:pPr>
        <w:pStyle w:val="ListParagraph"/>
        <w:numPr>
          <w:ilvl w:val="0"/>
          <w:numId w:val="13"/>
        </w:numPr>
        <w:spacing w:after="0" w:line="300" w:lineRule="atLeast"/>
        <w:ind w:left="830" w:hanging="425"/>
        <w:rPr>
          <w:rFonts w:cs="Arial"/>
          <w:b/>
          <w:bCs/>
          <w:color w:val="000000" w:themeColor="text1"/>
        </w:rPr>
      </w:pPr>
      <w:bookmarkStart w:id="22" w:name="_Toc452724780"/>
      <w:bookmarkStart w:id="23" w:name="_Toc514322"/>
      <w:bookmarkStart w:id="24" w:name="_Toc18317556"/>
      <w:bookmarkStart w:id="25" w:name="_Toc18423155"/>
      <w:bookmarkStart w:id="26" w:name="_Toc78274101"/>
      <w:bookmarkStart w:id="27" w:name="_Toc95756997"/>
      <w:r w:rsidRPr="005412A5">
        <w:rPr>
          <w:rFonts w:cs="Arial"/>
          <w:b/>
          <w:bCs/>
          <w:color w:val="000000" w:themeColor="text1"/>
        </w:rPr>
        <w:t>Exclusion</w:t>
      </w:r>
    </w:p>
    <w:p w14:paraId="27D11C23" w14:textId="77777777" w:rsidR="009F0FA5" w:rsidRPr="005412A5" w:rsidRDefault="009F0FA5" w:rsidP="002B7AF2">
      <w:pPr>
        <w:spacing w:after="0" w:line="300" w:lineRule="atLeast"/>
        <w:rPr>
          <w:rFonts w:cs="Arial"/>
        </w:rPr>
      </w:pPr>
    </w:p>
    <w:p w14:paraId="6A516DAE" w14:textId="77777777" w:rsidR="0012130C" w:rsidRPr="005412A5" w:rsidRDefault="0012130C" w:rsidP="00BC58CB">
      <w:pPr>
        <w:spacing w:after="0" w:line="300" w:lineRule="atLeast"/>
        <w:ind w:left="720"/>
        <w:rPr>
          <w:rFonts w:cs="Arial"/>
        </w:rPr>
      </w:pPr>
      <w:r w:rsidRPr="005412A5">
        <w:rPr>
          <w:rFonts w:cs="Arial"/>
          <w:color w:val="000000" w:themeColor="text1"/>
        </w:rPr>
        <w:t>The following areas shall be excluded in the scope of work</w:t>
      </w:r>
      <w:r w:rsidRPr="005412A5">
        <w:rPr>
          <w:rFonts w:cs="Arial"/>
        </w:rPr>
        <w:t>:</w:t>
      </w:r>
    </w:p>
    <w:p w14:paraId="50E99CE7" w14:textId="77777777" w:rsidR="0012130C" w:rsidRPr="005412A5" w:rsidRDefault="0012130C" w:rsidP="002B7AF2">
      <w:pPr>
        <w:spacing w:after="0" w:line="300" w:lineRule="atLeast"/>
        <w:ind w:left="405"/>
        <w:rPr>
          <w:rFonts w:cs="Arial"/>
        </w:rPr>
      </w:pPr>
    </w:p>
    <w:p w14:paraId="612B94D9" w14:textId="77777777" w:rsidR="00BC58CB" w:rsidRPr="005412A5" w:rsidRDefault="0012130C" w:rsidP="00683D1F">
      <w:pPr>
        <w:pStyle w:val="ListParagraph"/>
        <w:numPr>
          <w:ilvl w:val="0"/>
          <w:numId w:val="22"/>
        </w:numPr>
        <w:spacing w:after="0" w:line="300" w:lineRule="atLeast"/>
        <w:rPr>
          <w:rFonts w:cs="Arial"/>
        </w:rPr>
      </w:pPr>
      <w:r w:rsidRPr="005412A5">
        <w:rPr>
          <w:rFonts w:cs="Arial"/>
        </w:rPr>
        <w:t xml:space="preserve">Legal process; </w:t>
      </w:r>
      <w:r w:rsidR="00682790" w:rsidRPr="005412A5">
        <w:rPr>
          <w:rFonts w:cs="Arial"/>
        </w:rPr>
        <w:t>and</w:t>
      </w:r>
    </w:p>
    <w:p w14:paraId="423C6A72" w14:textId="3ABF8D7A" w:rsidR="00AA2490" w:rsidRPr="005412A5" w:rsidRDefault="0012130C" w:rsidP="00683D1F">
      <w:pPr>
        <w:pStyle w:val="ListParagraph"/>
        <w:numPr>
          <w:ilvl w:val="0"/>
          <w:numId w:val="22"/>
        </w:numPr>
        <w:spacing w:after="0" w:line="300" w:lineRule="atLeast"/>
        <w:rPr>
          <w:rFonts w:cs="Arial"/>
        </w:rPr>
      </w:pPr>
      <w:r w:rsidRPr="005412A5">
        <w:rPr>
          <w:rFonts w:cs="Arial"/>
        </w:rPr>
        <w:t>Budget and planning.</w:t>
      </w:r>
    </w:p>
    <w:p w14:paraId="103B7845" w14:textId="77777777" w:rsidR="0068432A" w:rsidRPr="005412A5" w:rsidRDefault="0068432A" w:rsidP="002B7AF2">
      <w:pPr>
        <w:spacing w:after="0" w:line="300" w:lineRule="atLeast"/>
        <w:rPr>
          <w:rFonts w:cs="Arial"/>
          <w:b/>
          <w:bCs/>
        </w:rPr>
      </w:pPr>
    </w:p>
    <w:p w14:paraId="1DC11920" w14:textId="77777777" w:rsidR="005A4E91" w:rsidRPr="005412A5" w:rsidRDefault="005A4E91" w:rsidP="00683D1F">
      <w:pPr>
        <w:pStyle w:val="ListParagraph"/>
        <w:numPr>
          <w:ilvl w:val="0"/>
          <w:numId w:val="13"/>
        </w:numPr>
        <w:spacing w:after="0" w:line="300" w:lineRule="atLeast"/>
        <w:ind w:left="830" w:hanging="425"/>
        <w:rPr>
          <w:rFonts w:cs="Arial"/>
          <w:b/>
          <w:bCs/>
          <w:color w:val="000000" w:themeColor="text1"/>
        </w:rPr>
      </w:pPr>
      <w:bookmarkStart w:id="28" w:name="_Toc216708613"/>
      <w:bookmarkStart w:id="29" w:name="_Toc29286467"/>
      <w:bookmarkStart w:id="30" w:name="_Toc38894136"/>
      <w:r w:rsidRPr="005412A5">
        <w:rPr>
          <w:rFonts w:cs="Arial"/>
          <w:b/>
          <w:bCs/>
          <w:color w:val="000000" w:themeColor="text1"/>
        </w:rPr>
        <w:t>Materiality</w:t>
      </w:r>
      <w:bookmarkEnd w:id="28"/>
    </w:p>
    <w:bookmarkEnd w:id="29"/>
    <w:bookmarkEnd w:id="30"/>
    <w:p w14:paraId="13EDA1BE" w14:textId="77777777" w:rsidR="005A4E91" w:rsidRPr="005412A5" w:rsidRDefault="005A4E91" w:rsidP="002B7AF2">
      <w:pPr>
        <w:spacing w:after="0" w:line="300" w:lineRule="atLeast"/>
        <w:rPr>
          <w:rFonts w:cs="Arial"/>
        </w:rPr>
      </w:pPr>
    </w:p>
    <w:p w14:paraId="1E62A395" w14:textId="5358DBCB" w:rsidR="005A4E91" w:rsidRPr="005412A5" w:rsidRDefault="005A4E91" w:rsidP="00683D1F">
      <w:pPr>
        <w:pStyle w:val="ListParagraph"/>
        <w:numPr>
          <w:ilvl w:val="2"/>
          <w:numId w:val="9"/>
        </w:numPr>
        <w:spacing w:after="0" w:line="300" w:lineRule="atLeast"/>
        <w:ind w:left="1560" w:hanging="709"/>
        <w:rPr>
          <w:rFonts w:cs="Arial"/>
        </w:rPr>
      </w:pPr>
      <w:r w:rsidRPr="005412A5">
        <w:rPr>
          <w:rFonts w:cs="Arial"/>
        </w:rPr>
        <w:t>The materiality levels for the tests of transactions and significant findings shall be set and disclosed by the Independent Auditor, subject to review and inputs of the Auditee, and subject to review and approval of the P</w:t>
      </w:r>
      <w:r w:rsidR="00B30871" w:rsidRPr="005412A5">
        <w:rPr>
          <w:rFonts w:cs="Arial"/>
        </w:rPr>
        <w:t xml:space="preserve">EM </w:t>
      </w:r>
      <w:r w:rsidRPr="005412A5">
        <w:rPr>
          <w:rFonts w:cs="Arial"/>
        </w:rPr>
        <w:t>A</w:t>
      </w:r>
      <w:r w:rsidR="00B30871" w:rsidRPr="005412A5">
        <w:rPr>
          <w:rFonts w:cs="Arial"/>
        </w:rPr>
        <w:t xml:space="preserve">udit </w:t>
      </w:r>
      <w:r w:rsidRPr="005412A5">
        <w:rPr>
          <w:rFonts w:cs="Arial"/>
        </w:rPr>
        <w:t>C</w:t>
      </w:r>
      <w:r w:rsidR="00B30871" w:rsidRPr="005412A5">
        <w:rPr>
          <w:rFonts w:cs="Arial"/>
        </w:rPr>
        <w:t>ommittee</w:t>
      </w:r>
      <w:r w:rsidRPr="005412A5">
        <w:rPr>
          <w:rFonts w:cs="Arial"/>
        </w:rPr>
        <w:t xml:space="preserve">. </w:t>
      </w:r>
    </w:p>
    <w:p w14:paraId="492A4F63" w14:textId="77777777" w:rsidR="005A4E91" w:rsidRPr="005412A5" w:rsidRDefault="005A4E91" w:rsidP="002B7AF2">
      <w:pPr>
        <w:pStyle w:val="ListParagraph"/>
        <w:spacing w:after="0" w:line="300" w:lineRule="atLeast"/>
        <w:ind w:left="1125"/>
        <w:rPr>
          <w:rFonts w:cs="Arial"/>
        </w:rPr>
      </w:pPr>
    </w:p>
    <w:p w14:paraId="0B1350F8" w14:textId="74C3F900" w:rsidR="009B35DA" w:rsidRPr="005412A5" w:rsidRDefault="005A4E91" w:rsidP="00683D1F">
      <w:pPr>
        <w:pStyle w:val="ListParagraph"/>
        <w:numPr>
          <w:ilvl w:val="2"/>
          <w:numId w:val="9"/>
        </w:numPr>
        <w:spacing w:after="0" w:line="300" w:lineRule="atLeast"/>
        <w:ind w:left="1560" w:hanging="709"/>
        <w:rPr>
          <w:rFonts w:cs="Arial"/>
        </w:rPr>
      </w:pPr>
      <w:r w:rsidRPr="005412A5">
        <w:rPr>
          <w:rFonts w:cs="Arial"/>
        </w:rPr>
        <w:t xml:space="preserve">Upon the discretion of the Independent Auditor and review of the </w:t>
      </w:r>
      <w:r w:rsidR="00914F4E" w:rsidRPr="005412A5">
        <w:rPr>
          <w:rFonts w:cs="Arial"/>
        </w:rPr>
        <w:t xml:space="preserve">Auditee and the </w:t>
      </w:r>
      <w:r w:rsidRPr="005412A5">
        <w:rPr>
          <w:rFonts w:cs="Arial"/>
        </w:rPr>
        <w:t>P</w:t>
      </w:r>
      <w:r w:rsidR="00B30871" w:rsidRPr="005412A5">
        <w:rPr>
          <w:rFonts w:cs="Arial"/>
        </w:rPr>
        <w:t xml:space="preserve">EM </w:t>
      </w:r>
      <w:r w:rsidRPr="005412A5">
        <w:rPr>
          <w:rFonts w:cs="Arial"/>
        </w:rPr>
        <w:t>A</w:t>
      </w:r>
      <w:r w:rsidR="00B30871" w:rsidRPr="005412A5">
        <w:rPr>
          <w:rFonts w:cs="Arial"/>
        </w:rPr>
        <w:t>udit Committee</w:t>
      </w:r>
      <w:r w:rsidRPr="005412A5">
        <w:rPr>
          <w:rFonts w:cs="Arial"/>
        </w:rPr>
        <w:t xml:space="preserve">, other thresholds may be adopted for the reporting of significant issues identified </w:t>
      </w:r>
      <w:proofErr w:type="gramStart"/>
      <w:r w:rsidRPr="005412A5">
        <w:rPr>
          <w:rFonts w:cs="Arial"/>
        </w:rPr>
        <w:t>during the course of</w:t>
      </w:r>
      <w:proofErr w:type="gramEnd"/>
      <w:r w:rsidRPr="005412A5">
        <w:rPr>
          <w:rFonts w:cs="Arial"/>
        </w:rPr>
        <w:t xml:space="preserve"> the review, although it is recognized that there may be qualitative aspects in determining the significance of any issue. That is, the Independent Auditor shall report and evaluate the impact of the issues that come to its attention that exceed these significant issues threshold, or that it believes to be significant for other reason.</w:t>
      </w:r>
    </w:p>
    <w:p w14:paraId="592649E8" w14:textId="77777777" w:rsidR="00334D17" w:rsidRPr="005412A5" w:rsidRDefault="00334D17" w:rsidP="002B7AF2">
      <w:pPr>
        <w:spacing w:after="0" w:line="300" w:lineRule="atLeast"/>
        <w:rPr>
          <w:rFonts w:cs="Arial"/>
        </w:rPr>
      </w:pPr>
    </w:p>
    <w:p w14:paraId="688B4FE4" w14:textId="77777777" w:rsidR="00902616" w:rsidRPr="005412A5" w:rsidRDefault="00902616" w:rsidP="002B7AF2">
      <w:pPr>
        <w:spacing w:after="0" w:line="300" w:lineRule="atLeast"/>
        <w:rPr>
          <w:rFonts w:cs="Arial"/>
        </w:rPr>
      </w:pPr>
    </w:p>
    <w:p w14:paraId="62083C8D" w14:textId="1C13E93D" w:rsidR="003F096B" w:rsidRPr="005412A5" w:rsidRDefault="008B1406" w:rsidP="00E77F1D">
      <w:pPr>
        <w:pStyle w:val="Heading1"/>
        <w:numPr>
          <w:ilvl w:val="0"/>
          <w:numId w:val="2"/>
        </w:numPr>
        <w:spacing w:before="0" w:line="300" w:lineRule="atLeast"/>
        <w:rPr>
          <w:rFonts w:cs="Arial"/>
        </w:rPr>
      </w:pPr>
      <w:bookmarkStart w:id="31" w:name="_Toc225330867"/>
      <w:bookmarkEnd w:id="22"/>
      <w:bookmarkEnd w:id="23"/>
      <w:bookmarkEnd w:id="24"/>
      <w:bookmarkEnd w:id="25"/>
      <w:bookmarkEnd w:id="26"/>
      <w:bookmarkEnd w:id="27"/>
      <w:r w:rsidRPr="005412A5">
        <w:rPr>
          <w:rFonts w:cs="Arial"/>
        </w:rPr>
        <w:t>Proposed Arrangements</w:t>
      </w:r>
      <w:bookmarkEnd w:id="31"/>
    </w:p>
    <w:p w14:paraId="7107CFC0" w14:textId="77777777" w:rsidR="003F096B" w:rsidRPr="005412A5" w:rsidRDefault="003F096B" w:rsidP="00683D1F">
      <w:pPr>
        <w:pStyle w:val="ListParagraph"/>
        <w:numPr>
          <w:ilvl w:val="0"/>
          <w:numId w:val="4"/>
        </w:numPr>
        <w:spacing w:after="0" w:line="300" w:lineRule="atLeast"/>
        <w:rPr>
          <w:rFonts w:cs="Arial"/>
          <w:vanish/>
        </w:rPr>
      </w:pPr>
      <w:bookmarkStart w:id="32" w:name="_Toc452724781"/>
    </w:p>
    <w:p w14:paraId="53B9F37B" w14:textId="77777777" w:rsidR="003F096B" w:rsidRPr="005412A5" w:rsidRDefault="003F096B" w:rsidP="002B7AF2">
      <w:pPr>
        <w:pStyle w:val="ListParagraph"/>
        <w:spacing w:after="0" w:line="300" w:lineRule="atLeast"/>
        <w:ind w:left="567"/>
        <w:rPr>
          <w:rFonts w:cs="Arial"/>
          <w:b/>
          <w:lang w:val="en-GB"/>
        </w:rPr>
      </w:pPr>
      <w:bookmarkStart w:id="33" w:name="_Toc514323"/>
      <w:bookmarkStart w:id="34" w:name="_Toc18317557"/>
      <w:bookmarkStart w:id="35" w:name="_Toc18423156"/>
    </w:p>
    <w:p w14:paraId="1FBEA3E8" w14:textId="3E7C2EAB" w:rsidR="003F096B" w:rsidRPr="005412A5" w:rsidRDefault="008A4A77" w:rsidP="00683D1F">
      <w:pPr>
        <w:pStyle w:val="ListParagraph"/>
        <w:numPr>
          <w:ilvl w:val="1"/>
          <w:numId w:val="3"/>
        </w:numPr>
        <w:spacing w:after="0" w:line="300" w:lineRule="atLeast"/>
        <w:ind w:left="931" w:hanging="526"/>
        <w:outlineLvl w:val="1"/>
        <w:rPr>
          <w:rFonts w:cs="Arial"/>
          <w:b/>
          <w:lang w:val="en-GB"/>
        </w:rPr>
      </w:pPr>
      <w:bookmarkStart w:id="36" w:name="_Toc225330868"/>
      <w:bookmarkStart w:id="37" w:name="_Toc78274102"/>
      <w:bookmarkStart w:id="38" w:name="_Toc95756998"/>
      <w:r w:rsidRPr="005412A5">
        <w:rPr>
          <w:rFonts w:cs="Arial"/>
          <w:b/>
          <w:lang w:val="en-GB"/>
        </w:rPr>
        <w:t>Audit</w:t>
      </w:r>
      <w:r w:rsidR="003F096B" w:rsidRPr="005412A5">
        <w:rPr>
          <w:rFonts w:cs="Arial"/>
          <w:b/>
          <w:lang w:val="en-GB"/>
        </w:rPr>
        <w:t xml:space="preserve"> Schedule</w:t>
      </w:r>
      <w:bookmarkEnd w:id="32"/>
      <w:bookmarkEnd w:id="36"/>
      <w:r w:rsidR="003F096B" w:rsidRPr="005412A5">
        <w:rPr>
          <w:rFonts w:cs="Arial"/>
          <w:b/>
          <w:lang w:val="en-GB"/>
        </w:rPr>
        <w:t xml:space="preserve"> </w:t>
      </w:r>
      <w:bookmarkEnd w:id="33"/>
      <w:bookmarkEnd w:id="34"/>
      <w:bookmarkEnd w:id="35"/>
      <w:bookmarkEnd w:id="37"/>
      <w:bookmarkEnd w:id="38"/>
    </w:p>
    <w:p w14:paraId="6FA2B62C" w14:textId="77777777" w:rsidR="003F096B" w:rsidRPr="005412A5" w:rsidRDefault="003F096B" w:rsidP="002B7AF2">
      <w:pPr>
        <w:pStyle w:val="ListParagraph"/>
        <w:spacing w:after="0" w:line="300" w:lineRule="atLeast"/>
        <w:ind w:left="0"/>
        <w:rPr>
          <w:rFonts w:cs="Arial"/>
        </w:rPr>
      </w:pPr>
    </w:p>
    <w:p w14:paraId="0C4D3079" w14:textId="271FCF86" w:rsidR="00FB0226" w:rsidRPr="005412A5" w:rsidRDefault="00FB0226" w:rsidP="00683D1F">
      <w:pPr>
        <w:pStyle w:val="ListParagraph"/>
        <w:numPr>
          <w:ilvl w:val="0"/>
          <w:numId w:val="11"/>
        </w:numPr>
        <w:spacing w:after="0" w:line="300" w:lineRule="atLeast"/>
        <w:ind w:left="1640" w:hanging="709"/>
        <w:rPr>
          <w:rFonts w:cs="Arial"/>
        </w:rPr>
      </w:pPr>
      <w:r w:rsidRPr="005412A5">
        <w:rPr>
          <w:rFonts w:cs="Arial"/>
        </w:rPr>
        <w:t xml:space="preserve">The audit </w:t>
      </w:r>
      <w:r w:rsidR="000A3FBD" w:rsidRPr="005412A5">
        <w:rPr>
          <w:rFonts w:cs="Arial"/>
        </w:rPr>
        <w:t>i</w:t>
      </w:r>
      <w:r w:rsidR="006C5311" w:rsidRPr="005412A5">
        <w:rPr>
          <w:rFonts w:cs="Arial"/>
        </w:rPr>
        <w:t>s expected to commence upon Internal Audit Department’s receipt of the Terms of Reference issued by the PEM Audit Committee. It is deemed complete upon the issuance of the Certificate of Completion by the Governance Arm</w:t>
      </w:r>
      <w:r w:rsidRPr="005412A5">
        <w:rPr>
          <w:rFonts w:cs="Arial"/>
        </w:rPr>
        <w:t>.</w:t>
      </w:r>
    </w:p>
    <w:p w14:paraId="084937E0" w14:textId="77777777" w:rsidR="00FB0226" w:rsidRPr="005412A5" w:rsidRDefault="00FB0226" w:rsidP="00433929">
      <w:pPr>
        <w:pStyle w:val="ListParagraph"/>
        <w:spacing w:after="0" w:line="300" w:lineRule="atLeast"/>
        <w:ind w:left="931"/>
        <w:rPr>
          <w:rFonts w:cs="Arial"/>
        </w:rPr>
      </w:pPr>
    </w:p>
    <w:p w14:paraId="7BF13C67" w14:textId="19232400" w:rsidR="00FB0226" w:rsidRPr="005412A5" w:rsidRDefault="00B16BDC" w:rsidP="00683D1F">
      <w:pPr>
        <w:pStyle w:val="ListParagraph"/>
        <w:numPr>
          <w:ilvl w:val="0"/>
          <w:numId w:val="11"/>
        </w:numPr>
        <w:spacing w:after="0" w:line="300" w:lineRule="atLeast"/>
        <w:ind w:left="1640" w:hanging="709"/>
        <w:rPr>
          <w:rFonts w:cs="Arial"/>
        </w:rPr>
      </w:pPr>
      <w:r w:rsidRPr="005412A5">
        <w:rPr>
          <w:rFonts w:cs="Arial"/>
        </w:rPr>
        <w:lastRenderedPageBreak/>
        <w:t xml:space="preserve">Below </w:t>
      </w:r>
      <w:r w:rsidR="006765A1" w:rsidRPr="005412A5">
        <w:rPr>
          <w:rFonts w:cs="Arial"/>
        </w:rPr>
        <w:t xml:space="preserve">are </w:t>
      </w:r>
      <w:r w:rsidR="00A513B5" w:rsidRPr="005412A5">
        <w:rPr>
          <w:rFonts w:cs="Arial"/>
        </w:rPr>
        <w:t>the details of the activities to be conducted for the completion of the audit with the corresponding tentative schedules</w:t>
      </w:r>
      <w:r w:rsidR="00023DFE" w:rsidRPr="005412A5">
        <w:rPr>
          <w:rFonts w:cs="Arial"/>
        </w:rPr>
        <w:t>:</w:t>
      </w:r>
    </w:p>
    <w:p w14:paraId="11ACC1ED" w14:textId="77777777" w:rsidR="0083561E" w:rsidRPr="005412A5" w:rsidRDefault="0083561E" w:rsidP="0083561E">
      <w:pPr>
        <w:pStyle w:val="ListParagraph"/>
        <w:rPr>
          <w:rFonts w:cs="Arial"/>
        </w:rPr>
      </w:pPr>
    </w:p>
    <w:tbl>
      <w:tblPr>
        <w:tblStyle w:val="TableGrid"/>
        <w:tblW w:w="8674" w:type="dxa"/>
        <w:tblInd w:w="155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0"/>
        <w:gridCol w:w="5786"/>
        <w:gridCol w:w="2258"/>
      </w:tblGrid>
      <w:tr w:rsidR="005F2539" w:rsidRPr="005412A5" w14:paraId="57A7CEF9" w14:textId="77777777" w:rsidTr="00812A9B">
        <w:trPr>
          <w:trHeight w:val="349"/>
          <w:tblHeader/>
        </w:trPr>
        <w:tc>
          <w:tcPr>
            <w:tcW w:w="630" w:type="dxa"/>
            <w:shd w:val="clear" w:color="auto" w:fill="D9D9D9" w:themeFill="background1" w:themeFillShade="D9"/>
            <w:vAlign w:val="center"/>
          </w:tcPr>
          <w:p w14:paraId="277056EF" w14:textId="77777777" w:rsidR="005F2539" w:rsidRPr="005412A5" w:rsidRDefault="005F2539" w:rsidP="00812A9B">
            <w:pPr>
              <w:spacing w:line="300" w:lineRule="atLeast"/>
              <w:jc w:val="center"/>
              <w:rPr>
                <w:rFonts w:cs="Arial"/>
                <w:b/>
                <w:bCs/>
              </w:rPr>
            </w:pPr>
            <w:r w:rsidRPr="005412A5">
              <w:rPr>
                <w:rFonts w:cs="Arial"/>
                <w:b/>
                <w:bCs/>
              </w:rPr>
              <w:t>No.</w:t>
            </w:r>
          </w:p>
        </w:tc>
        <w:tc>
          <w:tcPr>
            <w:tcW w:w="5786" w:type="dxa"/>
            <w:shd w:val="clear" w:color="auto" w:fill="D9D9D9" w:themeFill="background1" w:themeFillShade="D9"/>
            <w:vAlign w:val="center"/>
          </w:tcPr>
          <w:p w14:paraId="1BC3E6DE" w14:textId="77777777" w:rsidR="005F2539" w:rsidRPr="005412A5" w:rsidRDefault="005F2539" w:rsidP="00812A9B">
            <w:pPr>
              <w:spacing w:line="300" w:lineRule="atLeast"/>
              <w:jc w:val="center"/>
              <w:rPr>
                <w:rFonts w:cs="Arial"/>
                <w:b/>
                <w:bCs/>
              </w:rPr>
            </w:pPr>
            <w:r w:rsidRPr="005412A5">
              <w:rPr>
                <w:rFonts w:cs="Arial"/>
                <w:b/>
                <w:bCs/>
              </w:rPr>
              <w:t>Activity</w:t>
            </w:r>
          </w:p>
        </w:tc>
        <w:tc>
          <w:tcPr>
            <w:tcW w:w="2258" w:type="dxa"/>
            <w:shd w:val="clear" w:color="auto" w:fill="D9D9D9" w:themeFill="background1" w:themeFillShade="D9"/>
          </w:tcPr>
          <w:p w14:paraId="457C9689" w14:textId="77777777" w:rsidR="005F2539" w:rsidRPr="005412A5" w:rsidRDefault="005F2539" w:rsidP="00812A9B">
            <w:pPr>
              <w:spacing w:line="300" w:lineRule="atLeast"/>
              <w:jc w:val="center"/>
              <w:rPr>
                <w:rFonts w:cs="Arial"/>
                <w:b/>
                <w:bCs/>
              </w:rPr>
            </w:pPr>
            <w:r w:rsidRPr="005412A5">
              <w:rPr>
                <w:rFonts w:cs="Arial"/>
                <w:b/>
                <w:bCs/>
              </w:rPr>
              <w:t>Tentative Schedule</w:t>
            </w:r>
          </w:p>
        </w:tc>
      </w:tr>
      <w:tr w:rsidR="005F2539" w:rsidRPr="005412A5" w14:paraId="5D5EDD24" w14:textId="77777777" w:rsidTr="00334D17">
        <w:trPr>
          <w:trHeight w:val="349"/>
          <w:tblHeader/>
        </w:trPr>
        <w:tc>
          <w:tcPr>
            <w:tcW w:w="630" w:type="dxa"/>
            <w:vAlign w:val="center"/>
          </w:tcPr>
          <w:p w14:paraId="5BBC120D" w14:textId="77777777" w:rsidR="005F2539" w:rsidRPr="005412A5" w:rsidRDefault="005F2539" w:rsidP="00812A9B">
            <w:pPr>
              <w:spacing w:line="300" w:lineRule="atLeast"/>
              <w:jc w:val="center"/>
              <w:rPr>
                <w:rFonts w:cs="Arial"/>
              </w:rPr>
            </w:pPr>
            <w:r w:rsidRPr="005412A5">
              <w:rPr>
                <w:rFonts w:cs="Arial"/>
              </w:rPr>
              <w:t>1</w:t>
            </w:r>
          </w:p>
        </w:tc>
        <w:tc>
          <w:tcPr>
            <w:tcW w:w="5786" w:type="dxa"/>
            <w:vAlign w:val="center"/>
          </w:tcPr>
          <w:p w14:paraId="590D76A1" w14:textId="0DE954F8" w:rsidR="005F2539" w:rsidRPr="005412A5" w:rsidRDefault="005F2539" w:rsidP="00812A9B">
            <w:pPr>
              <w:spacing w:line="300" w:lineRule="atLeast"/>
              <w:rPr>
                <w:rFonts w:cs="Arial"/>
              </w:rPr>
            </w:pPr>
            <w:r w:rsidRPr="005412A5">
              <w:rPr>
                <w:rFonts w:cs="Arial"/>
              </w:rPr>
              <w:t>Opening Meeting</w:t>
            </w:r>
          </w:p>
        </w:tc>
        <w:tc>
          <w:tcPr>
            <w:tcW w:w="2258" w:type="dxa"/>
            <w:vAlign w:val="center"/>
          </w:tcPr>
          <w:p w14:paraId="748CECA1" w14:textId="3D0B9DCF" w:rsidR="005F2539" w:rsidRPr="005412A5" w:rsidRDefault="001B68B7" w:rsidP="00812A9B">
            <w:pPr>
              <w:spacing w:line="300" w:lineRule="atLeast"/>
              <w:jc w:val="center"/>
              <w:rPr>
                <w:rFonts w:cs="Arial"/>
              </w:rPr>
            </w:pPr>
            <w:r w:rsidRPr="005412A5">
              <w:rPr>
                <w:rFonts w:cs="Arial"/>
              </w:rPr>
              <w:t>2nd</w:t>
            </w:r>
            <w:r w:rsidR="00853D9C" w:rsidRPr="005412A5">
              <w:rPr>
                <w:rFonts w:cs="Arial"/>
              </w:rPr>
              <w:t xml:space="preserve"> </w:t>
            </w:r>
            <w:r w:rsidR="005F2539" w:rsidRPr="005412A5">
              <w:rPr>
                <w:rFonts w:cs="Arial"/>
              </w:rPr>
              <w:t>Week of Ju</w:t>
            </w:r>
            <w:r w:rsidR="00B974DC" w:rsidRPr="005412A5">
              <w:rPr>
                <w:rFonts w:cs="Arial"/>
              </w:rPr>
              <w:t>ly</w:t>
            </w:r>
            <w:r w:rsidR="005F2539" w:rsidRPr="005412A5">
              <w:rPr>
                <w:rFonts w:cs="Arial"/>
              </w:rPr>
              <w:t xml:space="preserve"> 202</w:t>
            </w:r>
            <w:r w:rsidR="00B974DC" w:rsidRPr="005412A5">
              <w:rPr>
                <w:rFonts w:cs="Arial"/>
              </w:rPr>
              <w:t>6</w:t>
            </w:r>
          </w:p>
        </w:tc>
      </w:tr>
      <w:tr w:rsidR="005F2539" w:rsidRPr="005412A5" w14:paraId="37430E9F" w14:textId="77777777" w:rsidTr="00334D17">
        <w:trPr>
          <w:trHeight w:val="349"/>
          <w:tblHeader/>
        </w:trPr>
        <w:tc>
          <w:tcPr>
            <w:tcW w:w="630" w:type="dxa"/>
            <w:vAlign w:val="center"/>
          </w:tcPr>
          <w:p w14:paraId="1B568346" w14:textId="77777777" w:rsidR="005F2539" w:rsidRPr="005412A5" w:rsidRDefault="005F2539" w:rsidP="00812A9B">
            <w:pPr>
              <w:spacing w:line="300" w:lineRule="atLeast"/>
              <w:jc w:val="center"/>
              <w:rPr>
                <w:rFonts w:cs="Arial"/>
              </w:rPr>
            </w:pPr>
            <w:r w:rsidRPr="005412A5">
              <w:rPr>
                <w:rFonts w:cs="Arial"/>
              </w:rPr>
              <w:t>2</w:t>
            </w:r>
          </w:p>
        </w:tc>
        <w:tc>
          <w:tcPr>
            <w:tcW w:w="5786" w:type="dxa"/>
            <w:vAlign w:val="center"/>
          </w:tcPr>
          <w:p w14:paraId="60F6DC0F" w14:textId="77777777" w:rsidR="005F2539" w:rsidRPr="005412A5" w:rsidRDefault="005F2539" w:rsidP="00812A9B">
            <w:pPr>
              <w:spacing w:line="300" w:lineRule="atLeast"/>
              <w:rPr>
                <w:rFonts w:cs="Arial"/>
              </w:rPr>
            </w:pPr>
            <w:r w:rsidRPr="005412A5">
              <w:rPr>
                <w:rFonts w:cs="Arial"/>
              </w:rPr>
              <w:t xml:space="preserve">Scoping or Consultation and/or Coordination meetings with the </w:t>
            </w:r>
            <w:r w:rsidRPr="005412A5">
              <w:rPr>
                <w:rFonts w:cs="Arial"/>
                <w:lang w:val="en-NZ"/>
              </w:rPr>
              <w:t xml:space="preserve">PAC and Auditee </w:t>
            </w:r>
          </w:p>
        </w:tc>
        <w:tc>
          <w:tcPr>
            <w:tcW w:w="2258" w:type="dxa"/>
            <w:vAlign w:val="center"/>
          </w:tcPr>
          <w:p w14:paraId="79651E29" w14:textId="1CBD646E" w:rsidR="005F2539" w:rsidRPr="005412A5" w:rsidRDefault="00853D9C" w:rsidP="00812A9B">
            <w:pPr>
              <w:spacing w:line="300" w:lineRule="atLeast"/>
              <w:jc w:val="center"/>
              <w:rPr>
                <w:rFonts w:cs="Arial"/>
              </w:rPr>
            </w:pPr>
            <w:r w:rsidRPr="005412A5">
              <w:rPr>
                <w:rFonts w:cs="Arial"/>
              </w:rPr>
              <w:t>2</w:t>
            </w:r>
            <w:r w:rsidRPr="005412A5">
              <w:rPr>
                <w:rFonts w:cs="Arial"/>
                <w:vertAlign w:val="superscript"/>
              </w:rPr>
              <w:t>nd</w:t>
            </w:r>
            <w:r w:rsidR="005F2539" w:rsidRPr="005412A5">
              <w:rPr>
                <w:rFonts w:cs="Arial"/>
              </w:rPr>
              <w:t xml:space="preserve"> </w:t>
            </w:r>
            <w:r w:rsidRPr="005412A5">
              <w:rPr>
                <w:rFonts w:cs="Arial"/>
              </w:rPr>
              <w:t>–</w:t>
            </w:r>
            <w:r w:rsidR="005F2539" w:rsidRPr="005412A5">
              <w:rPr>
                <w:rFonts w:cs="Arial"/>
              </w:rPr>
              <w:t xml:space="preserve"> </w:t>
            </w:r>
            <w:r w:rsidRPr="005412A5">
              <w:rPr>
                <w:rFonts w:cs="Arial"/>
              </w:rPr>
              <w:t>3</w:t>
            </w:r>
            <w:r w:rsidRPr="005412A5">
              <w:rPr>
                <w:rFonts w:cs="Arial"/>
                <w:vertAlign w:val="superscript"/>
              </w:rPr>
              <w:t>rd</w:t>
            </w:r>
            <w:r w:rsidR="005F2539" w:rsidRPr="005412A5">
              <w:rPr>
                <w:rFonts w:cs="Arial"/>
              </w:rPr>
              <w:t xml:space="preserve"> Week of </w:t>
            </w:r>
            <w:r w:rsidRPr="005412A5">
              <w:rPr>
                <w:rFonts w:cs="Arial"/>
              </w:rPr>
              <w:t xml:space="preserve">July </w:t>
            </w:r>
            <w:r w:rsidR="005F2539" w:rsidRPr="005412A5">
              <w:rPr>
                <w:rFonts w:cs="Arial"/>
              </w:rPr>
              <w:t>202</w:t>
            </w:r>
            <w:r w:rsidR="00C20A68" w:rsidRPr="005412A5">
              <w:rPr>
                <w:rFonts w:cs="Arial"/>
              </w:rPr>
              <w:t>6</w:t>
            </w:r>
            <w:r w:rsidR="005F2539" w:rsidRPr="005412A5">
              <w:rPr>
                <w:rFonts w:cs="Arial"/>
              </w:rPr>
              <w:t xml:space="preserve"> </w:t>
            </w:r>
          </w:p>
        </w:tc>
      </w:tr>
      <w:tr w:rsidR="005F2539" w:rsidRPr="005412A5" w14:paraId="3D4797DB" w14:textId="77777777" w:rsidTr="00334D17">
        <w:trPr>
          <w:trHeight w:val="349"/>
          <w:tblHeader/>
        </w:trPr>
        <w:tc>
          <w:tcPr>
            <w:tcW w:w="630" w:type="dxa"/>
            <w:vAlign w:val="center"/>
          </w:tcPr>
          <w:p w14:paraId="2294A9D4" w14:textId="77777777" w:rsidR="005F2539" w:rsidRPr="005412A5" w:rsidRDefault="005F2539" w:rsidP="00812A9B">
            <w:pPr>
              <w:spacing w:line="300" w:lineRule="atLeast"/>
              <w:jc w:val="center"/>
              <w:rPr>
                <w:rFonts w:cs="Arial"/>
              </w:rPr>
            </w:pPr>
            <w:r w:rsidRPr="005412A5">
              <w:rPr>
                <w:rFonts w:cs="Arial"/>
              </w:rPr>
              <w:t>3</w:t>
            </w:r>
          </w:p>
        </w:tc>
        <w:tc>
          <w:tcPr>
            <w:tcW w:w="5786" w:type="dxa"/>
            <w:vAlign w:val="center"/>
          </w:tcPr>
          <w:p w14:paraId="3C43E91B" w14:textId="77777777" w:rsidR="005F2539" w:rsidRPr="005412A5" w:rsidRDefault="005F2539" w:rsidP="00812A9B">
            <w:pPr>
              <w:spacing w:line="300" w:lineRule="atLeast"/>
              <w:rPr>
                <w:rFonts w:cs="Arial"/>
              </w:rPr>
            </w:pPr>
            <w:r w:rsidRPr="005412A5">
              <w:rPr>
                <w:rFonts w:cs="Arial"/>
              </w:rPr>
              <w:t xml:space="preserve">Submission of Audit Plan </w:t>
            </w:r>
          </w:p>
        </w:tc>
        <w:tc>
          <w:tcPr>
            <w:tcW w:w="2258" w:type="dxa"/>
            <w:vAlign w:val="center"/>
          </w:tcPr>
          <w:p w14:paraId="14528867" w14:textId="797E101F" w:rsidR="005F2539" w:rsidRPr="005412A5" w:rsidRDefault="00235FF1" w:rsidP="00812A9B">
            <w:pPr>
              <w:spacing w:line="300" w:lineRule="atLeast"/>
              <w:jc w:val="center"/>
              <w:rPr>
                <w:rFonts w:cs="Arial"/>
              </w:rPr>
            </w:pPr>
            <w:r w:rsidRPr="005412A5">
              <w:rPr>
                <w:rFonts w:cs="Arial"/>
              </w:rPr>
              <w:t>4</w:t>
            </w:r>
            <w:r w:rsidRPr="005412A5">
              <w:rPr>
                <w:rFonts w:cs="Arial"/>
                <w:vertAlign w:val="superscript"/>
              </w:rPr>
              <w:t>th</w:t>
            </w:r>
            <w:r w:rsidR="005F2539" w:rsidRPr="005412A5">
              <w:rPr>
                <w:rFonts w:cs="Arial"/>
              </w:rPr>
              <w:t xml:space="preserve"> week of </w:t>
            </w:r>
            <w:r w:rsidRPr="005412A5">
              <w:rPr>
                <w:rFonts w:cs="Arial"/>
              </w:rPr>
              <w:t xml:space="preserve">July </w:t>
            </w:r>
            <w:r w:rsidR="005F2539" w:rsidRPr="005412A5">
              <w:rPr>
                <w:rFonts w:cs="Arial"/>
              </w:rPr>
              <w:t>202</w:t>
            </w:r>
            <w:r w:rsidR="00C20A68" w:rsidRPr="005412A5">
              <w:rPr>
                <w:rFonts w:cs="Arial"/>
              </w:rPr>
              <w:t>6</w:t>
            </w:r>
          </w:p>
        </w:tc>
      </w:tr>
      <w:tr w:rsidR="005F2539" w:rsidRPr="005412A5" w14:paraId="3276213C" w14:textId="77777777" w:rsidTr="00334D17">
        <w:trPr>
          <w:trHeight w:val="349"/>
          <w:tblHeader/>
        </w:trPr>
        <w:tc>
          <w:tcPr>
            <w:tcW w:w="630" w:type="dxa"/>
            <w:vAlign w:val="center"/>
          </w:tcPr>
          <w:p w14:paraId="7E998E7D" w14:textId="77777777" w:rsidR="005F2539" w:rsidRPr="005412A5" w:rsidRDefault="005F2539" w:rsidP="00812A9B">
            <w:pPr>
              <w:spacing w:line="300" w:lineRule="atLeast"/>
              <w:jc w:val="center"/>
              <w:rPr>
                <w:rFonts w:cs="Arial"/>
              </w:rPr>
            </w:pPr>
            <w:r w:rsidRPr="005412A5">
              <w:rPr>
                <w:rFonts w:cs="Arial"/>
              </w:rPr>
              <w:t>4</w:t>
            </w:r>
          </w:p>
        </w:tc>
        <w:tc>
          <w:tcPr>
            <w:tcW w:w="5786" w:type="dxa"/>
            <w:vAlign w:val="center"/>
          </w:tcPr>
          <w:p w14:paraId="63FC3AC2" w14:textId="14D4A63B" w:rsidR="005F2539" w:rsidRPr="005412A5" w:rsidRDefault="005F2539" w:rsidP="00812A9B">
            <w:pPr>
              <w:spacing w:line="300" w:lineRule="atLeast"/>
              <w:rPr>
                <w:rFonts w:cs="Arial"/>
              </w:rPr>
            </w:pPr>
            <w:r w:rsidRPr="005412A5">
              <w:rPr>
                <w:rFonts w:cs="Arial"/>
              </w:rPr>
              <w:t>Submission of Draft Audit Report</w:t>
            </w:r>
            <w:r w:rsidR="00052CF0" w:rsidRPr="005412A5">
              <w:rPr>
                <w:rFonts w:cs="Arial"/>
              </w:rPr>
              <w:t xml:space="preserve"> and Presentation to PAC</w:t>
            </w:r>
            <w:r w:rsidRPr="005412A5">
              <w:rPr>
                <w:rFonts w:cs="Arial"/>
              </w:rPr>
              <w:t xml:space="preserve"> (Summary of Findings) </w:t>
            </w:r>
          </w:p>
        </w:tc>
        <w:tc>
          <w:tcPr>
            <w:tcW w:w="2258" w:type="dxa"/>
            <w:vAlign w:val="center"/>
          </w:tcPr>
          <w:p w14:paraId="5E670D4D" w14:textId="6021E621" w:rsidR="005F2539" w:rsidRPr="005412A5" w:rsidRDefault="00A81056" w:rsidP="00812A9B">
            <w:pPr>
              <w:spacing w:line="300" w:lineRule="atLeast"/>
              <w:jc w:val="center"/>
              <w:rPr>
                <w:rFonts w:cs="Arial"/>
              </w:rPr>
            </w:pPr>
            <w:r w:rsidRPr="005412A5">
              <w:rPr>
                <w:rFonts w:cs="Arial"/>
              </w:rPr>
              <w:t>2</w:t>
            </w:r>
            <w:r w:rsidRPr="005412A5">
              <w:rPr>
                <w:rFonts w:cs="Arial"/>
                <w:vertAlign w:val="superscript"/>
              </w:rPr>
              <w:t>nd</w:t>
            </w:r>
            <w:r w:rsidRPr="005412A5">
              <w:rPr>
                <w:rFonts w:cs="Arial"/>
              </w:rPr>
              <w:t xml:space="preserve"> </w:t>
            </w:r>
            <w:r w:rsidR="005F2539" w:rsidRPr="005412A5">
              <w:rPr>
                <w:rFonts w:cs="Arial"/>
              </w:rPr>
              <w:t xml:space="preserve">week of </w:t>
            </w:r>
            <w:r w:rsidR="00DD0076" w:rsidRPr="005412A5">
              <w:rPr>
                <w:rFonts w:cs="Arial"/>
              </w:rPr>
              <w:t>December</w:t>
            </w:r>
            <w:r w:rsidR="00D15D29" w:rsidRPr="005412A5">
              <w:rPr>
                <w:rFonts w:cs="Arial"/>
              </w:rPr>
              <w:t xml:space="preserve"> </w:t>
            </w:r>
            <w:r w:rsidR="005F2539" w:rsidRPr="005412A5">
              <w:rPr>
                <w:rFonts w:cs="Arial"/>
              </w:rPr>
              <w:t>202</w:t>
            </w:r>
            <w:r w:rsidR="00C20A68" w:rsidRPr="005412A5">
              <w:rPr>
                <w:rFonts w:cs="Arial"/>
              </w:rPr>
              <w:t>6</w:t>
            </w:r>
          </w:p>
        </w:tc>
      </w:tr>
      <w:tr w:rsidR="005F2539" w:rsidRPr="005412A5" w14:paraId="616B2748" w14:textId="77777777" w:rsidTr="00334D17">
        <w:trPr>
          <w:trHeight w:val="349"/>
          <w:tblHeader/>
        </w:trPr>
        <w:tc>
          <w:tcPr>
            <w:tcW w:w="630" w:type="dxa"/>
            <w:vAlign w:val="center"/>
          </w:tcPr>
          <w:p w14:paraId="78E5C19A" w14:textId="77777777" w:rsidR="005F2539" w:rsidRPr="005412A5" w:rsidRDefault="005F2539" w:rsidP="00812A9B">
            <w:pPr>
              <w:spacing w:line="300" w:lineRule="atLeast"/>
              <w:jc w:val="center"/>
              <w:rPr>
                <w:rFonts w:cs="Arial"/>
              </w:rPr>
            </w:pPr>
            <w:r w:rsidRPr="005412A5">
              <w:rPr>
                <w:rFonts w:cs="Arial"/>
              </w:rPr>
              <w:t>5</w:t>
            </w:r>
          </w:p>
        </w:tc>
        <w:tc>
          <w:tcPr>
            <w:tcW w:w="5786" w:type="dxa"/>
            <w:vAlign w:val="center"/>
          </w:tcPr>
          <w:p w14:paraId="214123BD" w14:textId="77777777" w:rsidR="005F2539" w:rsidRPr="005412A5" w:rsidRDefault="005F2539" w:rsidP="00812A9B">
            <w:pPr>
              <w:spacing w:line="300" w:lineRule="atLeast"/>
              <w:rPr>
                <w:rFonts w:cs="Arial"/>
              </w:rPr>
            </w:pPr>
            <w:r w:rsidRPr="005412A5">
              <w:rPr>
                <w:rFonts w:cs="Arial"/>
              </w:rPr>
              <w:t xml:space="preserve">Closing meeting and submission of Final Audit Report </w:t>
            </w:r>
          </w:p>
        </w:tc>
        <w:tc>
          <w:tcPr>
            <w:tcW w:w="2258" w:type="dxa"/>
            <w:vAlign w:val="center"/>
          </w:tcPr>
          <w:p w14:paraId="5B04C7A0" w14:textId="0F867AA6" w:rsidR="005F2539" w:rsidRPr="005412A5" w:rsidRDefault="00A52520" w:rsidP="00812A9B">
            <w:pPr>
              <w:spacing w:line="300" w:lineRule="atLeast"/>
              <w:jc w:val="center"/>
              <w:rPr>
                <w:rFonts w:cs="Arial"/>
              </w:rPr>
            </w:pPr>
            <w:r w:rsidRPr="005412A5">
              <w:rPr>
                <w:rFonts w:cs="Arial"/>
              </w:rPr>
              <w:t>2</w:t>
            </w:r>
            <w:r w:rsidRPr="005412A5">
              <w:rPr>
                <w:rFonts w:cs="Arial"/>
                <w:vertAlign w:val="superscript"/>
              </w:rPr>
              <w:t>nd</w:t>
            </w:r>
            <w:r w:rsidRPr="005412A5">
              <w:rPr>
                <w:rFonts w:cs="Arial"/>
              </w:rPr>
              <w:t xml:space="preserve"> </w:t>
            </w:r>
            <w:r w:rsidR="005F2539" w:rsidRPr="005412A5">
              <w:rPr>
                <w:rFonts w:cs="Arial"/>
              </w:rPr>
              <w:t xml:space="preserve">week of </w:t>
            </w:r>
            <w:r w:rsidRPr="005412A5">
              <w:rPr>
                <w:rFonts w:cs="Arial"/>
              </w:rPr>
              <w:t>January</w:t>
            </w:r>
            <w:r w:rsidR="005F2539" w:rsidRPr="005412A5">
              <w:rPr>
                <w:rFonts w:cs="Arial"/>
              </w:rPr>
              <w:t xml:space="preserve"> 202</w:t>
            </w:r>
            <w:r w:rsidRPr="005412A5">
              <w:rPr>
                <w:rFonts w:cs="Arial"/>
              </w:rPr>
              <w:t>7</w:t>
            </w:r>
          </w:p>
        </w:tc>
      </w:tr>
      <w:tr w:rsidR="005F2539" w:rsidRPr="005412A5" w14:paraId="245B5950" w14:textId="77777777" w:rsidTr="00334D17">
        <w:trPr>
          <w:trHeight w:val="349"/>
          <w:tblHeader/>
        </w:trPr>
        <w:tc>
          <w:tcPr>
            <w:tcW w:w="630" w:type="dxa"/>
            <w:vAlign w:val="center"/>
          </w:tcPr>
          <w:p w14:paraId="66CECD0C" w14:textId="77777777" w:rsidR="005F2539" w:rsidRPr="005412A5" w:rsidRDefault="005F2539" w:rsidP="00812A9B">
            <w:pPr>
              <w:spacing w:line="300" w:lineRule="atLeast"/>
              <w:jc w:val="center"/>
              <w:rPr>
                <w:rFonts w:cs="Arial"/>
              </w:rPr>
            </w:pPr>
            <w:r w:rsidRPr="005412A5">
              <w:rPr>
                <w:rFonts w:cs="Arial"/>
              </w:rPr>
              <w:t>6</w:t>
            </w:r>
          </w:p>
        </w:tc>
        <w:tc>
          <w:tcPr>
            <w:tcW w:w="5786" w:type="dxa"/>
            <w:vAlign w:val="center"/>
          </w:tcPr>
          <w:p w14:paraId="269D21AC" w14:textId="77777777" w:rsidR="005F2539" w:rsidRPr="005412A5" w:rsidRDefault="005F2539" w:rsidP="00812A9B">
            <w:pPr>
              <w:spacing w:line="300" w:lineRule="atLeast"/>
              <w:rPr>
                <w:rFonts w:cs="Arial"/>
              </w:rPr>
            </w:pPr>
            <w:r w:rsidRPr="005412A5">
              <w:rPr>
                <w:rFonts w:cs="Arial"/>
              </w:rPr>
              <w:t xml:space="preserve">Reporting to the PAC, PEM Board, DOE, and ERC </w:t>
            </w:r>
          </w:p>
        </w:tc>
        <w:tc>
          <w:tcPr>
            <w:tcW w:w="2258" w:type="dxa"/>
            <w:vAlign w:val="center"/>
          </w:tcPr>
          <w:p w14:paraId="752194EE" w14:textId="77777777" w:rsidR="005F2539" w:rsidRPr="005412A5" w:rsidRDefault="005F2539" w:rsidP="00812A9B">
            <w:pPr>
              <w:spacing w:line="300" w:lineRule="atLeast"/>
              <w:jc w:val="center"/>
              <w:rPr>
                <w:rFonts w:cs="Arial"/>
              </w:rPr>
            </w:pPr>
            <w:r w:rsidRPr="005412A5">
              <w:rPr>
                <w:rFonts w:cs="Arial"/>
              </w:rPr>
              <w:t>As scheduled</w:t>
            </w:r>
          </w:p>
        </w:tc>
      </w:tr>
      <w:tr w:rsidR="005F2539" w:rsidRPr="005412A5" w14:paraId="5848E9BB" w14:textId="77777777" w:rsidTr="00334D17">
        <w:trPr>
          <w:trHeight w:val="349"/>
          <w:tblHeader/>
        </w:trPr>
        <w:tc>
          <w:tcPr>
            <w:tcW w:w="630" w:type="dxa"/>
            <w:vAlign w:val="center"/>
          </w:tcPr>
          <w:p w14:paraId="5F7E0670" w14:textId="77777777" w:rsidR="005F2539" w:rsidRPr="005412A5" w:rsidRDefault="005F2539" w:rsidP="00812A9B">
            <w:pPr>
              <w:spacing w:line="300" w:lineRule="atLeast"/>
              <w:jc w:val="center"/>
              <w:rPr>
                <w:rFonts w:cs="Arial"/>
              </w:rPr>
            </w:pPr>
            <w:r w:rsidRPr="005412A5">
              <w:rPr>
                <w:rFonts w:cs="Arial"/>
              </w:rPr>
              <w:t>7</w:t>
            </w:r>
          </w:p>
        </w:tc>
        <w:tc>
          <w:tcPr>
            <w:tcW w:w="5786" w:type="dxa"/>
            <w:vAlign w:val="center"/>
          </w:tcPr>
          <w:p w14:paraId="00C9CF42" w14:textId="77777777" w:rsidR="005F2539" w:rsidRPr="005412A5" w:rsidRDefault="005F2539" w:rsidP="00812A9B">
            <w:pPr>
              <w:spacing w:line="300" w:lineRule="atLeast"/>
              <w:rPr>
                <w:rFonts w:cs="Arial"/>
              </w:rPr>
            </w:pPr>
            <w:r w:rsidRPr="005412A5">
              <w:rPr>
                <w:rFonts w:cs="Arial"/>
              </w:rPr>
              <w:t>Meetings with the PEM Audit Committee and/or concerned process owners</w:t>
            </w:r>
          </w:p>
        </w:tc>
        <w:tc>
          <w:tcPr>
            <w:tcW w:w="2258" w:type="dxa"/>
            <w:vAlign w:val="center"/>
          </w:tcPr>
          <w:p w14:paraId="5920BEEA" w14:textId="77777777" w:rsidR="005F2539" w:rsidRPr="005412A5" w:rsidRDefault="005F2539" w:rsidP="00812A9B">
            <w:pPr>
              <w:spacing w:line="300" w:lineRule="atLeast"/>
              <w:jc w:val="center"/>
              <w:rPr>
                <w:rFonts w:cs="Arial"/>
              </w:rPr>
            </w:pPr>
            <w:r w:rsidRPr="005412A5">
              <w:rPr>
                <w:rFonts w:cs="Arial"/>
              </w:rPr>
              <w:t>As needed</w:t>
            </w:r>
          </w:p>
        </w:tc>
      </w:tr>
    </w:tbl>
    <w:p w14:paraId="75AAF51D" w14:textId="77777777" w:rsidR="00057C05" w:rsidRPr="005412A5" w:rsidRDefault="00057C05" w:rsidP="005A5542">
      <w:pPr>
        <w:spacing w:after="0" w:line="300" w:lineRule="atLeast"/>
        <w:rPr>
          <w:rFonts w:cs="Arial"/>
          <w:b/>
          <w:lang w:val="en-GB"/>
        </w:rPr>
      </w:pPr>
    </w:p>
    <w:p w14:paraId="6992EE8B" w14:textId="77777777" w:rsidR="00057C05" w:rsidRPr="005412A5" w:rsidRDefault="00057C05" w:rsidP="00124661">
      <w:pPr>
        <w:spacing w:after="0" w:line="300" w:lineRule="atLeast"/>
        <w:rPr>
          <w:rFonts w:cs="Arial"/>
          <w:b/>
          <w:lang w:val="en-GB"/>
        </w:rPr>
      </w:pPr>
    </w:p>
    <w:p w14:paraId="67F017CE" w14:textId="7131B799" w:rsidR="00881F40" w:rsidRPr="005412A5" w:rsidRDefault="00881F40" w:rsidP="00683D1F">
      <w:pPr>
        <w:pStyle w:val="ListParagraph"/>
        <w:numPr>
          <w:ilvl w:val="1"/>
          <w:numId w:val="3"/>
        </w:numPr>
        <w:spacing w:after="0" w:line="300" w:lineRule="atLeast"/>
        <w:ind w:left="931" w:hanging="526"/>
        <w:outlineLvl w:val="1"/>
        <w:rPr>
          <w:rFonts w:cs="Arial"/>
          <w:b/>
          <w:lang w:val="en-GB"/>
        </w:rPr>
      </w:pPr>
      <w:bookmarkStart w:id="39" w:name="_Toc225330869"/>
      <w:r w:rsidRPr="005412A5">
        <w:rPr>
          <w:rFonts w:cs="Arial"/>
          <w:b/>
          <w:lang w:val="en-GB"/>
        </w:rPr>
        <w:t>Deliverables</w:t>
      </w:r>
      <w:bookmarkEnd w:id="39"/>
    </w:p>
    <w:p w14:paraId="03A83B1A" w14:textId="77777777" w:rsidR="00881F40" w:rsidRPr="005412A5" w:rsidRDefault="00881F40" w:rsidP="002B7AF2">
      <w:pPr>
        <w:spacing w:after="0" w:line="300" w:lineRule="atLeast"/>
        <w:rPr>
          <w:rFonts w:cs="Arial"/>
          <w:lang w:val="en-NZ"/>
        </w:rPr>
      </w:pPr>
    </w:p>
    <w:p w14:paraId="2B849B0B" w14:textId="312B4D08" w:rsidR="0005004B" w:rsidRPr="005412A5" w:rsidRDefault="0005004B" w:rsidP="00683D1F">
      <w:pPr>
        <w:pStyle w:val="ListParagraph"/>
        <w:numPr>
          <w:ilvl w:val="2"/>
          <w:numId w:val="4"/>
        </w:numPr>
        <w:spacing w:after="0" w:line="300" w:lineRule="atLeast"/>
        <w:ind w:left="1640" w:hanging="709"/>
        <w:rPr>
          <w:rFonts w:cs="Arial"/>
          <w:lang w:val="en-NZ"/>
        </w:rPr>
      </w:pPr>
      <w:r w:rsidRPr="005412A5">
        <w:rPr>
          <w:rFonts w:cs="Arial"/>
        </w:rPr>
        <w:t>The In</w:t>
      </w:r>
      <w:r w:rsidR="00B83657" w:rsidRPr="005412A5">
        <w:rPr>
          <w:rFonts w:cs="Arial"/>
        </w:rPr>
        <w:t>ternal Audit Department shall submit soft copies of the reports which include the following:</w:t>
      </w:r>
      <w:r w:rsidRPr="005412A5">
        <w:rPr>
          <w:rFonts w:cs="Arial"/>
        </w:rPr>
        <w:t> </w:t>
      </w:r>
    </w:p>
    <w:p w14:paraId="643A9517" w14:textId="77777777" w:rsidR="003F096B" w:rsidRPr="005412A5" w:rsidRDefault="003F096B" w:rsidP="002B7AF2">
      <w:pPr>
        <w:pStyle w:val="ListParagraph"/>
        <w:spacing w:after="0" w:line="300" w:lineRule="atLeast"/>
        <w:ind w:left="851"/>
        <w:rPr>
          <w:rFonts w:cs="Arial"/>
          <w:lang w:val="en-NZ"/>
        </w:rPr>
      </w:pPr>
    </w:p>
    <w:p w14:paraId="6B73E3FF" w14:textId="60D5D653" w:rsidR="00C97D9F" w:rsidRPr="005412A5" w:rsidRDefault="00CD12FD" w:rsidP="00683D1F">
      <w:pPr>
        <w:pStyle w:val="ListParagraph"/>
        <w:numPr>
          <w:ilvl w:val="0"/>
          <w:numId w:val="12"/>
        </w:numPr>
        <w:spacing w:after="0" w:line="300" w:lineRule="atLeast"/>
        <w:ind w:left="2000"/>
        <w:rPr>
          <w:rFonts w:cs="Arial"/>
        </w:rPr>
      </w:pPr>
      <w:r w:rsidRPr="005412A5">
        <w:rPr>
          <w:rFonts w:cs="Arial"/>
          <w:lang w:val="en-NZ"/>
        </w:rPr>
        <w:t xml:space="preserve">Audit </w:t>
      </w:r>
      <w:r w:rsidR="003C4756" w:rsidRPr="005412A5">
        <w:rPr>
          <w:rFonts w:cs="Arial"/>
          <w:lang w:val="en-NZ"/>
        </w:rPr>
        <w:t>Plan</w:t>
      </w:r>
      <w:r w:rsidR="003F096B" w:rsidRPr="005412A5">
        <w:rPr>
          <w:rFonts w:cs="Arial"/>
          <w:lang w:val="en-NZ"/>
        </w:rPr>
        <w:t xml:space="preserve"> –</w:t>
      </w:r>
      <w:r w:rsidR="000A4C40" w:rsidRPr="005412A5">
        <w:rPr>
          <w:rFonts w:cs="Arial"/>
          <w:lang w:val="en-NZ"/>
        </w:rPr>
        <w:t xml:space="preserve"> </w:t>
      </w:r>
      <w:r w:rsidR="00611A3F" w:rsidRPr="005412A5">
        <w:rPr>
          <w:rFonts w:cs="Arial"/>
          <w:lang w:val="en-NZ"/>
        </w:rPr>
        <w:t xml:space="preserve">It </w:t>
      </w:r>
      <w:r w:rsidR="00621F84" w:rsidRPr="005412A5">
        <w:rPr>
          <w:rFonts w:cs="Arial"/>
          <w:lang w:val="en-NZ"/>
        </w:rPr>
        <w:t>s</w:t>
      </w:r>
      <w:r w:rsidR="00804947" w:rsidRPr="005412A5">
        <w:rPr>
          <w:rFonts w:cs="Arial"/>
          <w:lang w:val="en-NZ"/>
        </w:rPr>
        <w:t>hall contain the</w:t>
      </w:r>
      <w:r w:rsidR="00C16236" w:rsidRPr="005412A5">
        <w:rPr>
          <w:rFonts w:cs="Arial"/>
          <w:lang w:val="en-NZ"/>
        </w:rPr>
        <w:t xml:space="preserve"> audit objectives, criteria, scope, exclusion, approach and methodology, and itinerary of activities, which shall be finalized by the Internal Audit Department with the PEM Audit Committee, in consultation with the parties to be audite</w:t>
      </w:r>
      <w:r w:rsidR="00AE3A86" w:rsidRPr="005412A5">
        <w:rPr>
          <w:rFonts w:cs="Arial"/>
          <w:lang w:val="en-NZ"/>
        </w:rPr>
        <w:t>d.</w:t>
      </w:r>
    </w:p>
    <w:p w14:paraId="46F2CB02" w14:textId="77777777" w:rsidR="00715508" w:rsidRPr="005412A5" w:rsidRDefault="00715508" w:rsidP="00715508">
      <w:pPr>
        <w:pStyle w:val="ListParagraph"/>
        <w:spacing w:after="0" w:line="300" w:lineRule="atLeast"/>
        <w:ind w:left="2000"/>
        <w:rPr>
          <w:rFonts w:cs="Arial"/>
        </w:rPr>
      </w:pPr>
    </w:p>
    <w:p w14:paraId="60B05F3B" w14:textId="2B0D4961" w:rsidR="00C97D9F" w:rsidRPr="005412A5" w:rsidRDefault="00C97D9F" w:rsidP="00433929">
      <w:pPr>
        <w:pStyle w:val="ListParagraph"/>
        <w:spacing w:after="0" w:line="300" w:lineRule="atLeast"/>
        <w:ind w:left="2000"/>
        <w:rPr>
          <w:rFonts w:cs="Arial"/>
        </w:rPr>
      </w:pPr>
      <w:r w:rsidRPr="005412A5">
        <w:rPr>
          <w:rFonts w:cs="Arial"/>
          <w:lang w:val="en-NZ"/>
        </w:rPr>
        <w:t>The </w:t>
      </w:r>
      <w:r w:rsidRPr="005412A5">
        <w:rPr>
          <w:rFonts w:cs="Arial"/>
        </w:rPr>
        <w:t>In</w:t>
      </w:r>
      <w:r w:rsidR="00E73A49" w:rsidRPr="005412A5">
        <w:rPr>
          <w:rFonts w:cs="Arial"/>
        </w:rPr>
        <w:t>ternal Audit Department shall present the audit process and audit approach to the PEM Audit Committee and all parties involved</w:t>
      </w:r>
      <w:r w:rsidRPr="005412A5">
        <w:rPr>
          <w:rFonts w:cs="Arial"/>
          <w:lang w:val="en-NZ"/>
        </w:rPr>
        <w:t>. </w:t>
      </w:r>
      <w:r w:rsidRPr="005412A5">
        <w:rPr>
          <w:rFonts w:cs="Arial"/>
        </w:rPr>
        <w:t> </w:t>
      </w:r>
    </w:p>
    <w:p w14:paraId="7A759AC2" w14:textId="77777777" w:rsidR="00C97D9F" w:rsidRPr="005412A5" w:rsidRDefault="00C97D9F" w:rsidP="00433929">
      <w:pPr>
        <w:pStyle w:val="ListParagraph"/>
        <w:spacing w:after="0" w:line="300" w:lineRule="atLeast"/>
        <w:ind w:left="2000"/>
        <w:rPr>
          <w:rFonts w:cs="Arial"/>
        </w:rPr>
      </w:pPr>
    </w:p>
    <w:p w14:paraId="66D4D286" w14:textId="7AAEFDBB" w:rsidR="00C97D9F" w:rsidRPr="005412A5" w:rsidRDefault="00C91E64" w:rsidP="00683D1F">
      <w:pPr>
        <w:pStyle w:val="ListParagraph"/>
        <w:numPr>
          <w:ilvl w:val="0"/>
          <w:numId w:val="12"/>
        </w:numPr>
        <w:spacing w:after="0" w:line="300" w:lineRule="atLeast"/>
        <w:ind w:left="2000"/>
        <w:rPr>
          <w:rFonts w:cs="Arial"/>
        </w:rPr>
      </w:pPr>
      <w:r w:rsidRPr="005412A5">
        <w:rPr>
          <w:rFonts w:cs="Arial"/>
        </w:rPr>
        <w:t xml:space="preserve">Draft </w:t>
      </w:r>
      <w:r w:rsidR="004204C8" w:rsidRPr="005412A5">
        <w:rPr>
          <w:rFonts w:cs="Arial"/>
        </w:rPr>
        <w:t xml:space="preserve">and Final </w:t>
      </w:r>
      <w:r w:rsidR="00CA13DA" w:rsidRPr="005412A5">
        <w:rPr>
          <w:rFonts w:cs="Arial"/>
        </w:rPr>
        <w:t>Audit Report</w:t>
      </w:r>
      <w:r w:rsidR="00D11F85" w:rsidRPr="005412A5">
        <w:rPr>
          <w:rFonts w:cs="Arial"/>
        </w:rPr>
        <w:t> – </w:t>
      </w:r>
      <w:r w:rsidR="00ED3D0C" w:rsidRPr="005412A5">
        <w:rPr>
          <w:rFonts w:cs="Arial"/>
        </w:rPr>
        <w:t>I</w:t>
      </w:r>
      <w:r w:rsidR="00410D53" w:rsidRPr="005412A5">
        <w:rPr>
          <w:rFonts w:cs="Arial"/>
        </w:rPr>
        <w:t>t</w:t>
      </w:r>
      <w:r w:rsidR="00D11F85" w:rsidRPr="005412A5">
        <w:rPr>
          <w:rFonts w:cs="Arial"/>
        </w:rPr>
        <w:t xml:space="preserve"> shall </w:t>
      </w:r>
      <w:r w:rsidR="00881C4C" w:rsidRPr="005412A5">
        <w:rPr>
          <w:rFonts w:cs="Arial"/>
        </w:rPr>
        <w:t>contain</w:t>
      </w:r>
      <w:r w:rsidR="00D11F85" w:rsidRPr="005412A5">
        <w:rPr>
          <w:rFonts w:cs="Arial"/>
        </w:rPr>
        <w:t xml:space="preserve"> the following: </w:t>
      </w:r>
    </w:p>
    <w:p w14:paraId="6839E230" w14:textId="77777777" w:rsidR="00C97D9F" w:rsidRPr="005412A5" w:rsidRDefault="00C97D9F" w:rsidP="00433929">
      <w:pPr>
        <w:pStyle w:val="ListParagraph"/>
        <w:spacing w:after="0" w:line="300" w:lineRule="atLeast"/>
        <w:ind w:left="2000"/>
        <w:rPr>
          <w:rFonts w:cs="Arial"/>
        </w:rPr>
      </w:pPr>
    </w:p>
    <w:p w14:paraId="0FD7A01C" w14:textId="77777777" w:rsidR="001C3CCD" w:rsidRPr="005412A5" w:rsidRDefault="00AB40BB" w:rsidP="00683D1F">
      <w:pPr>
        <w:pStyle w:val="ListParagraph"/>
        <w:numPr>
          <w:ilvl w:val="0"/>
          <w:numId w:val="15"/>
        </w:numPr>
        <w:tabs>
          <w:tab w:val="clear" w:pos="720"/>
          <w:tab w:val="num" w:pos="3338"/>
        </w:tabs>
        <w:spacing w:after="0" w:line="300" w:lineRule="atLeast"/>
        <w:ind w:left="2489"/>
        <w:rPr>
          <w:rFonts w:cs="Arial"/>
        </w:rPr>
      </w:pPr>
      <w:r w:rsidRPr="005412A5">
        <w:rPr>
          <w:rFonts w:cs="Arial"/>
        </w:rPr>
        <w:t xml:space="preserve">Audit </w:t>
      </w:r>
      <w:r w:rsidR="00927FB0" w:rsidRPr="005412A5">
        <w:rPr>
          <w:rFonts w:cs="Arial"/>
        </w:rPr>
        <w:t>methodology</w:t>
      </w:r>
      <w:r w:rsidR="00C97D9F" w:rsidRPr="005412A5">
        <w:rPr>
          <w:rFonts w:cs="Arial"/>
        </w:rPr>
        <w:t>;</w:t>
      </w:r>
    </w:p>
    <w:p w14:paraId="74314E99" w14:textId="77777777" w:rsidR="00F81AB5" w:rsidRPr="005412A5" w:rsidRDefault="001C3CCD" w:rsidP="00683D1F">
      <w:pPr>
        <w:pStyle w:val="ListParagraph"/>
        <w:numPr>
          <w:ilvl w:val="0"/>
          <w:numId w:val="15"/>
        </w:numPr>
        <w:tabs>
          <w:tab w:val="clear" w:pos="720"/>
          <w:tab w:val="num" w:pos="3338"/>
        </w:tabs>
        <w:spacing w:after="0" w:line="300" w:lineRule="atLeast"/>
        <w:ind w:left="2489"/>
        <w:rPr>
          <w:rFonts w:cs="Arial"/>
        </w:rPr>
      </w:pPr>
      <w:r w:rsidRPr="005412A5">
        <w:rPr>
          <w:rFonts w:cs="Arial"/>
        </w:rPr>
        <w:t>M</w:t>
      </w:r>
      <w:r w:rsidR="00E71758" w:rsidRPr="005412A5">
        <w:rPr>
          <w:rFonts w:cs="Arial"/>
        </w:rPr>
        <w:t>ain findings, including, but not limited to audit results of the specific tasks conducted under the scope of work; and identified non-compliance to the RE Market Rules and Manuals and other applicable rules including the level of materiality as set by the Internal Audit Department;</w:t>
      </w:r>
    </w:p>
    <w:p w14:paraId="18DDE7E9" w14:textId="68F0AD32" w:rsidR="00E71758" w:rsidRPr="005412A5" w:rsidRDefault="00E71758" w:rsidP="00683D1F">
      <w:pPr>
        <w:pStyle w:val="ListParagraph"/>
        <w:numPr>
          <w:ilvl w:val="0"/>
          <w:numId w:val="15"/>
        </w:numPr>
        <w:tabs>
          <w:tab w:val="clear" w:pos="720"/>
          <w:tab w:val="num" w:pos="3338"/>
        </w:tabs>
        <w:spacing w:after="0" w:line="300" w:lineRule="atLeast"/>
        <w:ind w:left="2489"/>
        <w:rPr>
          <w:rFonts w:cs="Arial"/>
        </w:rPr>
      </w:pPr>
      <w:r w:rsidRPr="005412A5">
        <w:rPr>
          <w:rFonts w:cs="Arial"/>
          <w:lang w:val="en-NZ"/>
        </w:rPr>
        <w:t xml:space="preserve">Recommendations, such as possible amendments to the RE Market Rules and Manuals, operating procedures, control objectives, specific controls, practices, and processes </w:t>
      </w:r>
      <w:proofErr w:type="gramStart"/>
      <w:r w:rsidRPr="005412A5">
        <w:rPr>
          <w:rFonts w:cs="Arial"/>
          <w:lang w:val="en-NZ"/>
        </w:rPr>
        <w:t>in order to</w:t>
      </w:r>
      <w:proofErr w:type="gramEnd"/>
      <w:r w:rsidRPr="005412A5">
        <w:rPr>
          <w:rFonts w:cs="Arial"/>
          <w:lang w:val="en-NZ"/>
        </w:rPr>
        <w:t xml:space="preserve"> address non-compliance or provide best practices; and</w:t>
      </w:r>
    </w:p>
    <w:p w14:paraId="0975F1F4" w14:textId="068C16D5" w:rsidR="00550B4E" w:rsidRPr="005412A5" w:rsidRDefault="0006132C" w:rsidP="00683D1F">
      <w:pPr>
        <w:pStyle w:val="ListParagraph"/>
        <w:numPr>
          <w:ilvl w:val="0"/>
          <w:numId w:val="15"/>
        </w:numPr>
        <w:tabs>
          <w:tab w:val="clear" w:pos="720"/>
          <w:tab w:val="num" w:pos="3338"/>
        </w:tabs>
        <w:spacing w:after="0" w:line="300" w:lineRule="atLeast"/>
        <w:ind w:left="2489"/>
        <w:rPr>
          <w:rFonts w:cs="Arial"/>
        </w:rPr>
      </w:pPr>
      <w:r w:rsidRPr="005412A5">
        <w:rPr>
          <w:rFonts w:cs="Arial"/>
          <w:lang w:val="en-NZ"/>
        </w:rPr>
        <w:lastRenderedPageBreak/>
        <w:t>(</w:t>
      </w:r>
      <w:r w:rsidR="00E71758" w:rsidRPr="005412A5">
        <w:rPr>
          <w:rFonts w:cs="Arial"/>
          <w:lang w:val="en-NZ"/>
        </w:rPr>
        <w:t>For Final Audit Report) Response/Comments by the Auditees relative to the findings and recommendations of the Internal Audit Departmen</w:t>
      </w:r>
      <w:r w:rsidR="00E800FA" w:rsidRPr="005412A5">
        <w:rPr>
          <w:rFonts w:cs="Arial"/>
          <w:lang w:val="en-NZ"/>
        </w:rPr>
        <w:t>t</w:t>
      </w:r>
    </w:p>
    <w:p w14:paraId="61BAAFAC" w14:textId="77777777" w:rsidR="001E40B1" w:rsidRPr="005412A5" w:rsidRDefault="001E40B1" w:rsidP="001E40B1">
      <w:pPr>
        <w:spacing w:after="0" w:line="300" w:lineRule="atLeast"/>
        <w:ind w:left="2129"/>
        <w:rPr>
          <w:rFonts w:cs="Arial"/>
        </w:rPr>
      </w:pPr>
    </w:p>
    <w:p w14:paraId="4B2F1E5A" w14:textId="10ABCB43" w:rsidR="007A1B86" w:rsidRPr="005412A5" w:rsidRDefault="00D11F85" w:rsidP="00E440F6">
      <w:pPr>
        <w:pStyle w:val="ListParagraph"/>
        <w:spacing w:after="0" w:line="300" w:lineRule="atLeast"/>
        <w:ind w:left="2000"/>
        <w:rPr>
          <w:rFonts w:cs="Arial"/>
        </w:rPr>
      </w:pPr>
      <w:r w:rsidRPr="005412A5">
        <w:rPr>
          <w:rFonts w:cs="Arial"/>
        </w:rPr>
        <w:t xml:space="preserve">The </w:t>
      </w:r>
      <w:r w:rsidR="00E800FA" w:rsidRPr="005412A5">
        <w:rPr>
          <w:rFonts w:cs="Arial"/>
        </w:rPr>
        <w:t>Final Audit Report shall be provided to the Auditee and PEM Audit Committee for comments. The approval of the PAC shall deem the Audit Report as final. Moreover, the Final Audit Report shall have a public version which does not contain any confidential data and shall be published in the PEMC Website</w:t>
      </w:r>
    </w:p>
    <w:p w14:paraId="11DFCB52" w14:textId="77777777" w:rsidR="007A1B86" w:rsidRPr="005412A5" w:rsidRDefault="007A1B86" w:rsidP="0006132C">
      <w:pPr>
        <w:pStyle w:val="ListParagraph"/>
        <w:spacing w:after="0" w:line="300" w:lineRule="atLeast"/>
        <w:ind w:left="2000"/>
        <w:rPr>
          <w:rFonts w:cs="Arial"/>
        </w:rPr>
      </w:pPr>
    </w:p>
    <w:p w14:paraId="5EF960D2" w14:textId="72BA472C" w:rsidR="00D11F85" w:rsidRPr="005412A5" w:rsidRDefault="00D11F85" w:rsidP="00683D1F">
      <w:pPr>
        <w:pStyle w:val="ListParagraph"/>
        <w:numPr>
          <w:ilvl w:val="2"/>
          <w:numId w:val="4"/>
        </w:numPr>
        <w:spacing w:after="0" w:line="300" w:lineRule="atLeast"/>
        <w:ind w:left="1640" w:hanging="709"/>
        <w:rPr>
          <w:rFonts w:cs="Arial"/>
        </w:rPr>
      </w:pPr>
      <w:r w:rsidRPr="005412A5">
        <w:rPr>
          <w:rFonts w:cs="Arial"/>
        </w:rPr>
        <w:t>The In</w:t>
      </w:r>
      <w:r w:rsidR="0042378F" w:rsidRPr="005412A5">
        <w:rPr>
          <w:rFonts w:cs="Arial"/>
        </w:rPr>
        <w:t>ternal Audit Department shall present its findings to the PEM Audit Committee, PEM Board, and as necessary, to the ERC, and DOE. The Final Report will be made available to the PEM Audit Committee, PEM Board, ERC, DOE, and to the Auditees.</w:t>
      </w:r>
    </w:p>
    <w:p w14:paraId="08B2FC58" w14:textId="77777777" w:rsidR="00874ECC" w:rsidRPr="005412A5" w:rsidRDefault="00874ECC" w:rsidP="002B7AF2">
      <w:pPr>
        <w:spacing w:after="0" w:line="300" w:lineRule="atLeast"/>
        <w:ind w:left="849"/>
        <w:rPr>
          <w:rFonts w:cs="Arial"/>
          <w:lang w:val="en-NZ"/>
        </w:rPr>
      </w:pPr>
    </w:p>
    <w:p w14:paraId="0EC6C28C" w14:textId="77777777" w:rsidR="00E440F6" w:rsidRPr="005412A5" w:rsidRDefault="00E440F6" w:rsidP="002B7AF2">
      <w:pPr>
        <w:spacing w:after="0" w:line="300" w:lineRule="atLeast"/>
        <w:ind w:left="849"/>
        <w:rPr>
          <w:rFonts w:cs="Arial"/>
          <w:lang w:val="en-NZ"/>
        </w:rPr>
      </w:pPr>
    </w:p>
    <w:p w14:paraId="633FBE54" w14:textId="1143EAA3" w:rsidR="003F096B" w:rsidRPr="005412A5" w:rsidRDefault="00A366A3" w:rsidP="00683D1F">
      <w:pPr>
        <w:pStyle w:val="ListParagraph"/>
        <w:numPr>
          <w:ilvl w:val="1"/>
          <w:numId w:val="3"/>
        </w:numPr>
        <w:spacing w:after="0" w:line="300" w:lineRule="atLeast"/>
        <w:ind w:left="931" w:hanging="526"/>
        <w:outlineLvl w:val="1"/>
        <w:rPr>
          <w:rFonts w:cs="Arial"/>
          <w:b/>
          <w:bCs/>
          <w:lang w:val="en-GB"/>
        </w:rPr>
      </w:pPr>
      <w:bookmarkStart w:id="40" w:name="_Toc448245996"/>
      <w:bookmarkStart w:id="41" w:name="_Toc448246092"/>
      <w:bookmarkStart w:id="42" w:name="_Toc448246247"/>
      <w:bookmarkStart w:id="43" w:name="_Toc452724783"/>
      <w:bookmarkStart w:id="44" w:name="_Toc514324"/>
      <w:bookmarkStart w:id="45" w:name="_Toc18317558"/>
      <w:bookmarkStart w:id="46" w:name="_Toc18423157"/>
      <w:bookmarkStart w:id="47" w:name="_Toc78274103"/>
      <w:bookmarkStart w:id="48" w:name="_Toc95756999"/>
      <w:bookmarkStart w:id="49" w:name="_Toc225330870"/>
      <w:bookmarkEnd w:id="40"/>
      <w:bookmarkEnd w:id="41"/>
      <w:bookmarkEnd w:id="42"/>
      <w:r w:rsidRPr="005412A5">
        <w:rPr>
          <w:rFonts w:cs="Arial"/>
          <w:b/>
          <w:bCs/>
          <w:lang w:val="en-GB"/>
        </w:rPr>
        <w:t xml:space="preserve">Interface </w:t>
      </w:r>
      <w:r w:rsidR="008C5369" w:rsidRPr="005412A5">
        <w:rPr>
          <w:rFonts w:cs="Arial"/>
          <w:b/>
          <w:bCs/>
          <w:lang w:val="en-GB"/>
        </w:rPr>
        <w:t>be</w:t>
      </w:r>
      <w:r w:rsidR="00AD52FA" w:rsidRPr="005412A5">
        <w:rPr>
          <w:rFonts w:cs="Arial"/>
          <w:b/>
          <w:bCs/>
          <w:lang w:val="en-GB"/>
        </w:rPr>
        <w:t>tween the Internal Audit Department, the Auditees, the Market Operator and PEM Audit Committee</w:t>
      </w:r>
      <w:bookmarkEnd w:id="43"/>
      <w:bookmarkEnd w:id="44"/>
      <w:bookmarkEnd w:id="45"/>
      <w:bookmarkEnd w:id="46"/>
      <w:bookmarkEnd w:id="47"/>
      <w:bookmarkEnd w:id="48"/>
      <w:bookmarkEnd w:id="49"/>
      <w:r w:rsidR="003F096B" w:rsidRPr="005412A5">
        <w:rPr>
          <w:rFonts w:cs="Arial"/>
          <w:b/>
          <w:bCs/>
          <w:lang w:val="en-GB"/>
        </w:rPr>
        <w:t xml:space="preserve"> </w:t>
      </w:r>
    </w:p>
    <w:p w14:paraId="1F75977A" w14:textId="77777777" w:rsidR="003F096B" w:rsidRPr="005412A5" w:rsidRDefault="003F096B" w:rsidP="002B7AF2">
      <w:pPr>
        <w:pStyle w:val="ListParagraph"/>
        <w:spacing w:after="0" w:line="300" w:lineRule="atLeast"/>
        <w:ind w:left="567"/>
        <w:rPr>
          <w:rFonts w:cs="Arial"/>
        </w:rPr>
      </w:pPr>
    </w:p>
    <w:p w14:paraId="3AEE3372" w14:textId="448E8D3C" w:rsidR="00C40491" w:rsidRPr="005412A5" w:rsidRDefault="00C40491" w:rsidP="00683D1F">
      <w:pPr>
        <w:pStyle w:val="ListParagraph"/>
        <w:numPr>
          <w:ilvl w:val="2"/>
          <w:numId w:val="3"/>
        </w:numPr>
        <w:spacing w:after="0" w:line="300" w:lineRule="atLeast"/>
        <w:ind w:left="1640" w:hanging="709"/>
        <w:rPr>
          <w:rFonts w:cs="Arial"/>
        </w:rPr>
      </w:pPr>
      <w:r w:rsidRPr="005412A5">
        <w:rPr>
          <w:rFonts w:cs="Arial"/>
        </w:rPr>
        <w:t>The In</w:t>
      </w:r>
      <w:r w:rsidR="007E123D" w:rsidRPr="005412A5">
        <w:rPr>
          <w:rFonts w:cs="Arial"/>
        </w:rPr>
        <w:t>ternal Audit Department shall report to the PEM Audit Committee for the duration of the audit</w:t>
      </w:r>
      <w:r w:rsidRPr="005412A5">
        <w:rPr>
          <w:rFonts w:cs="Arial"/>
        </w:rPr>
        <w:t xml:space="preserve">.  </w:t>
      </w:r>
    </w:p>
    <w:p w14:paraId="24641996" w14:textId="77777777" w:rsidR="00C40491" w:rsidRPr="005412A5" w:rsidRDefault="00C40491" w:rsidP="00C40491">
      <w:pPr>
        <w:pStyle w:val="ListParagraph"/>
        <w:spacing w:after="0" w:line="300" w:lineRule="atLeast"/>
        <w:ind w:left="1640"/>
        <w:rPr>
          <w:rFonts w:cs="Arial"/>
        </w:rPr>
      </w:pPr>
    </w:p>
    <w:p w14:paraId="7D40D991" w14:textId="0807CAAB" w:rsidR="003F096B" w:rsidRPr="005412A5" w:rsidRDefault="00E1737E" w:rsidP="00683D1F">
      <w:pPr>
        <w:pStyle w:val="ListParagraph"/>
        <w:numPr>
          <w:ilvl w:val="2"/>
          <w:numId w:val="3"/>
        </w:numPr>
        <w:spacing w:after="0" w:line="300" w:lineRule="atLeast"/>
        <w:ind w:left="1640" w:hanging="709"/>
        <w:rPr>
          <w:rFonts w:cs="Arial"/>
        </w:rPr>
      </w:pPr>
      <w:r w:rsidRPr="005412A5">
        <w:rPr>
          <w:rFonts w:cs="Arial"/>
        </w:rPr>
        <w:t>Al</w:t>
      </w:r>
      <w:r w:rsidR="00CB3913" w:rsidRPr="005412A5">
        <w:rPr>
          <w:rFonts w:cs="Arial"/>
        </w:rPr>
        <w:t>l activities of the Internal Audit Department shall be accordingly coordinated with the PEM Audit Committee, through its Secretariat. The Secretariat shall extend all reasonable support to the Internal Audit Department for the durations of its services, which shall include, among others</w:t>
      </w:r>
      <w:r w:rsidR="003F096B" w:rsidRPr="005412A5">
        <w:rPr>
          <w:rFonts w:cs="Arial"/>
        </w:rPr>
        <w:t>:</w:t>
      </w:r>
    </w:p>
    <w:p w14:paraId="17FEB03D" w14:textId="77777777" w:rsidR="000C1A87" w:rsidRPr="005412A5" w:rsidRDefault="000C1A87" w:rsidP="00747399">
      <w:pPr>
        <w:spacing w:after="0" w:line="300" w:lineRule="atLeast"/>
        <w:ind w:left="222"/>
        <w:rPr>
          <w:rFonts w:cs="Arial"/>
        </w:rPr>
      </w:pPr>
    </w:p>
    <w:p w14:paraId="3BE77CFF" w14:textId="64561067" w:rsidR="003F096B" w:rsidRPr="005412A5" w:rsidRDefault="000660E5" w:rsidP="00683D1F">
      <w:pPr>
        <w:pStyle w:val="ListParagraph"/>
        <w:numPr>
          <w:ilvl w:val="1"/>
          <w:numId w:val="5"/>
        </w:numPr>
        <w:spacing w:after="0" w:line="300" w:lineRule="atLeast"/>
        <w:ind w:left="2000"/>
        <w:rPr>
          <w:rFonts w:cs="Arial"/>
        </w:rPr>
      </w:pPr>
      <w:r w:rsidRPr="005412A5">
        <w:rPr>
          <w:rFonts w:cs="Arial"/>
        </w:rPr>
        <w:t xml:space="preserve">Preparing </w:t>
      </w:r>
      <w:r w:rsidR="00700CD3" w:rsidRPr="005412A5">
        <w:rPr>
          <w:rFonts w:cs="Arial"/>
        </w:rPr>
        <w:t xml:space="preserve">and </w:t>
      </w:r>
      <w:r w:rsidR="00A81311" w:rsidRPr="005412A5">
        <w:rPr>
          <w:rFonts w:cs="Arial"/>
        </w:rPr>
        <w:t xml:space="preserve">facilitate </w:t>
      </w:r>
      <w:r w:rsidR="00197550" w:rsidRPr="005412A5">
        <w:rPr>
          <w:rFonts w:cs="Arial"/>
        </w:rPr>
        <w:t xml:space="preserve">communications </w:t>
      </w:r>
      <w:r w:rsidR="00066521" w:rsidRPr="005412A5">
        <w:rPr>
          <w:rFonts w:cs="Arial"/>
        </w:rPr>
        <w:t xml:space="preserve">to the Market </w:t>
      </w:r>
      <w:r w:rsidR="00857501" w:rsidRPr="005412A5">
        <w:rPr>
          <w:rFonts w:cs="Arial"/>
        </w:rPr>
        <w:t>Operator</w:t>
      </w:r>
      <w:r w:rsidR="00724A02" w:rsidRPr="005412A5">
        <w:rPr>
          <w:rFonts w:cs="Arial"/>
        </w:rPr>
        <w:t>;</w:t>
      </w:r>
    </w:p>
    <w:p w14:paraId="3AB31D13" w14:textId="7D46340D" w:rsidR="003F096B" w:rsidRPr="005412A5" w:rsidRDefault="00D84774" w:rsidP="00683D1F">
      <w:pPr>
        <w:pStyle w:val="ListParagraph"/>
        <w:numPr>
          <w:ilvl w:val="1"/>
          <w:numId w:val="5"/>
        </w:numPr>
        <w:spacing w:after="0" w:line="300" w:lineRule="atLeast"/>
        <w:ind w:left="2000"/>
        <w:rPr>
          <w:rFonts w:cs="Arial"/>
        </w:rPr>
      </w:pPr>
      <w:r w:rsidRPr="005412A5">
        <w:rPr>
          <w:rFonts w:cs="Arial"/>
        </w:rPr>
        <w:t>F</w:t>
      </w:r>
      <w:r w:rsidR="004E7BEE" w:rsidRPr="005412A5">
        <w:rPr>
          <w:rFonts w:cs="Arial"/>
        </w:rPr>
        <w:t>acilitate access to all data and information for the implementation of the audit</w:t>
      </w:r>
      <w:r w:rsidRPr="005412A5">
        <w:rPr>
          <w:rFonts w:cs="Arial"/>
        </w:rPr>
        <w:t>;</w:t>
      </w:r>
      <w:r w:rsidR="003F096B" w:rsidRPr="005412A5">
        <w:rPr>
          <w:rFonts w:cs="Arial"/>
        </w:rPr>
        <w:t xml:space="preserve"> </w:t>
      </w:r>
    </w:p>
    <w:p w14:paraId="4E62EC4C" w14:textId="0BA20DEC" w:rsidR="000C1A87" w:rsidRPr="005412A5" w:rsidRDefault="009C73E4" w:rsidP="00683D1F">
      <w:pPr>
        <w:pStyle w:val="ListParagraph"/>
        <w:numPr>
          <w:ilvl w:val="1"/>
          <w:numId w:val="5"/>
        </w:numPr>
        <w:spacing w:after="0" w:line="300" w:lineRule="atLeast"/>
        <w:ind w:left="2000"/>
        <w:rPr>
          <w:rFonts w:cs="Arial"/>
        </w:rPr>
      </w:pPr>
      <w:r w:rsidRPr="005412A5">
        <w:rPr>
          <w:rFonts w:cs="Arial"/>
        </w:rPr>
        <w:t xml:space="preserve">Facilitate </w:t>
      </w:r>
      <w:r w:rsidR="009B63F4" w:rsidRPr="005412A5">
        <w:rPr>
          <w:rFonts w:cs="Arial"/>
        </w:rPr>
        <w:t xml:space="preserve">access </w:t>
      </w:r>
      <w:r w:rsidR="00B40E79" w:rsidRPr="005412A5">
        <w:rPr>
          <w:rFonts w:cs="Arial"/>
        </w:rPr>
        <w:t>to PREMS by coordinating with the Market Operator regarding necessary arrangements; and</w:t>
      </w:r>
    </w:p>
    <w:p w14:paraId="0E4A5F41" w14:textId="134C88C6" w:rsidR="003F096B" w:rsidRPr="005412A5" w:rsidRDefault="00C41FEA" w:rsidP="00683D1F">
      <w:pPr>
        <w:pStyle w:val="ListParagraph"/>
        <w:numPr>
          <w:ilvl w:val="1"/>
          <w:numId w:val="5"/>
        </w:numPr>
        <w:spacing w:after="0" w:line="300" w:lineRule="atLeast"/>
        <w:ind w:left="2000"/>
        <w:rPr>
          <w:rFonts w:cs="Arial"/>
          <w:b/>
          <w:lang w:val="en-GB"/>
        </w:rPr>
      </w:pPr>
      <w:r w:rsidRPr="005412A5">
        <w:rPr>
          <w:rFonts w:cs="Arial"/>
        </w:rPr>
        <w:t>A</w:t>
      </w:r>
      <w:r w:rsidR="00D85B70" w:rsidRPr="005412A5">
        <w:rPr>
          <w:rFonts w:cs="Arial"/>
        </w:rPr>
        <w:t>rrange meetings with the PEM Audit Committee, Auditees and as necessary, with Observers, to discuss issues and concerns pertaining to the conduct of the review</w:t>
      </w:r>
      <w:bookmarkStart w:id="50" w:name="_Toc18317559"/>
      <w:bookmarkStart w:id="51" w:name="_Toc18423158"/>
      <w:bookmarkStart w:id="52" w:name="_Toc514325"/>
      <w:r w:rsidR="00750E48" w:rsidRPr="005412A5">
        <w:rPr>
          <w:rFonts w:cs="Arial"/>
        </w:rPr>
        <w:t>.</w:t>
      </w:r>
    </w:p>
    <w:p w14:paraId="65EE11DC" w14:textId="77777777" w:rsidR="00750E48" w:rsidRPr="005412A5" w:rsidRDefault="00750E48" w:rsidP="00750E48">
      <w:pPr>
        <w:pStyle w:val="ListParagraph"/>
        <w:spacing w:after="0" w:line="300" w:lineRule="atLeast"/>
        <w:ind w:left="2000"/>
        <w:rPr>
          <w:rFonts w:cs="Arial"/>
          <w:b/>
          <w:lang w:val="en-GB"/>
        </w:rPr>
      </w:pPr>
    </w:p>
    <w:p w14:paraId="6C9290CC" w14:textId="49811AC8" w:rsidR="001463C7" w:rsidRPr="005412A5" w:rsidRDefault="3271AA47" w:rsidP="002B7AF2">
      <w:pPr>
        <w:pStyle w:val="ListParagraph"/>
        <w:numPr>
          <w:ilvl w:val="2"/>
          <w:numId w:val="3"/>
        </w:numPr>
        <w:spacing w:after="0" w:line="300" w:lineRule="atLeast"/>
        <w:ind w:left="1640" w:hanging="709"/>
        <w:rPr>
          <w:rFonts w:cs="Arial"/>
        </w:rPr>
      </w:pPr>
      <w:r w:rsidRPr="46EC4D8B">
        <w:rPr>
          <w:rFonts w:cs="Arial"/>
        </w:rPr>
        <w:t>​</w:t>
      </w:r>
      <w:r w:rsidR="3DFEAD8B" w:rsidRPr="46EC4D8B">
        <w:rPr>
          <w:rFonts w:cs="Arial"/>
        </w:rPr>
        <w:t xml:space="preserve">Having </w:t>
      </w:r>
      <w:r w:rsidR="0A293614" w:rsidRPr="46EC4D8B">
        <w:rPr>
          <w:rFonts w:cs="Arial"/>
        </w:rPr>
        <w:t>p</w:t>
      </w:r>
      <w:r w:rsidR="38376864" w:rsidRPr="46EC4D8B">
        <w:rPr>
          <w:rFonts w:cs="Arial"/>
        </w:rPr>
        <w:t>rimary access to the PREMS, the Market Operator shall provide PEMC the access to the test environment for purposes of PEMC’s demonstration of the system enhancements during the audit</w:t>
      </w:r>
      <w:bookmarkEnd w:id="50"/>
      <w:bookmarkEnd w:id="51"/>
      <w:bookmarkEnd w:id="52"/>
    </w:p>
    <w:p w14:paraId="3F30676A" w14:textId="77777777" w:rsidR="00902616" w:rsidRPr="005412A5" w:rsidRDefault="00902616" w:rsidP="00902616">
      <w:pPr>
        <w:pStyle w:val="ListParagraph"/>
        <w:spacing w:after="0" w:line="300" w:lineRule="atLeast"/>
        <w:ind w:left="1640"/>
        <w:rPr>
          <w:rFonts w:cs="Arial"/>
        </w:rPr>
      </w:pPr>
    </w:p>
    <w:p w14:paraId="75A896C8" w14:textId="77777777" w:rsidR="00E440F6" w:rsidRPr="005412A5" w:rsidRDefault="00E440F6" w:rsidP="00902616">
      <w:pPr>
        <w:pStyle w:val="ListParagraph"/>
        <w:spacing w:after="0" w:line="300" w:lineRule="atLeast"/>
        <w:ind w:left="1640"/>
        <w:rPr>
          <w:rFonts w:cs="Arial"/>
        </w:rPr>
      </w:pPr>
    </w:p>
    <w:p w14:paraId="5679C1DD" w14:textId="77777777" w:rsidR="00E440F6" w:rsidRPr="005412A5" w:rsidRDefault="00E440F6" w:rsidP="00902616">
      <w:pPr>
        <w:pStyle w:val="ListParagraph"/>
        <w:spacing w:after="0" w:line="300" w:lineRule="atLeast"/>
        <w:ind w:left="1640"/>
        <w:rPr>
          <w:rFonts w:cs="Arial"/>
        </w:rPr>
      </w:pPr>
    </w:p>
    <w:p w14:paraId="30DBBC16" w14:textId="77777777" w:rsidR="00E440F6" w:rsidRPr="005412A5" w:rsidRDefault="00E440F6" w:rsidP="00902616">
      <w:pPr>
        <w:pStyle w:val="ListParagraph"/>
        <w:spacing w:after="0" w:line="300" w:lineRule="atLeast"/>
        <w:ind w:left="1640"/>
        <w:rPr>
          <w:rFonts w:cs="Arial"/>
        </w:rPr>
      </w:pPr>
    </w:p>
    <w:p w14:paraId="71328C24" w14:textId="77777777" w:rsidR="00E440F6" w:rsidRPr="005412A5" w:rsidRDefault="00E440F6" w:rsidP="00902616">
      <w:pPr>
        <w:pStyle w:val="ListParagraph"/>
        <w:spacing w:after="0" w:line="300" w:lineRule="atLeast"/>
        <w:ind w:left="1640"/>
        <w:rPr>
          <w:rFonts w:cs="Arial"/>
        </w:rPr>
      </w:pPr>
    </w:p>
    <w:p w14:paraId="78462A0A" w14:textId="77777777" w:rsidR="00E440F6" w:rsidRPr="005412A5" w:rsidRDefault="00E440F6" w:rsidP="00902616">
      <w:pPr>
        <w:pStyle w:val="ListParagraph"/>
        <w:spacing w:after="0" w:line="300" w:lineRule="atLeast"/>
        <w:ind w:left="1640"/>
        <w:rPr>
          <w:rFonts w:cs="Arial"/>
        </w:rPr>
      </w:pPr>
    </w:p>
    <w:p w14:paraId="18FE8007" w14:textId="77777777" w:rsidR="00E440F6" w:rsidRPr="005412A5" w:rsidRDefault="00E440F6" w:rsidP="00902616">
      <w:pPr>
        <w:pStyle w:val="ListParagraph"/>
        <w:spacing w:after="0" w:line="300" w:lineRule="atLeast"/>
        <w:ind w:left="1640"/>
        <w:rPr>
          <w:rFonts w:cs="Arial"/>
        </w:rPr>
      </w:pPr>
    </w:p>
    <w:p w14:paraId="7F2CC745" w14:textId="77777777" w:rsidR="00E440F6" w:rsidRPr="005412A5" w:rsidRDefault="00E440F6" w:rsidP="00902616">
      <w:pPr>
        <w:pStyle w:val="ListParagraph"/>
        <w:spacing w:after="0" w:line="300" w:lineRule="atLeast"/>
        <w:ind w:left="1640"/>
        <w:rPr>
          <w:rFonts w:cs="Arial"/>
        </w:rPr>
      </w:pPr>
    </w:p>
    <w:p w14:paraId="08CBD6FC" w14:textId="77777777" w:rsidR="00E440F6" w:rsidRPr="005412A5" w:rsidRDefault="00E440F6" w:rsidP="00902616">
      <w:pPr>
        <w:pStyle w:val="ListParagraph"/>
        <w:spacing w:after="0" w:line="300" w:lineRule="atLeast"/>
        <w:ind w:left="1640"/>
        <w:rPr>
          <w:rFonts w:cs="Arial"/>
        </w:rPr>
      </w:pPr>
    </w:p>
    <w:p w14:paraId="779F428A" w14:textId="77777777" w:rsidR="00E440F6" w:rsidRPr="005412A5" w:rsidRDefault="00E440F6" w:rsidP="00902616">
      <w:pPr>
        <w:pStyle w:val="ListParagraph"/>
        <w:spacing w:after="0" w:line="300" w:lineRule="atLeast"/>
        <w:ind w:left="1640"/>
        <w:rPr>
          <w:rFonts w:cs="Arial"/>
        </w:rPr>
      </w:pPr>
    </w:p>
    <w:p w14:paraId="7094C311" w14:textId="21DAA29C" w:rsidR="001463C7" w:rsidRPr="005412A5" w:rsidRDefault="001463C7" w:rsidP="00C75F38">
      <w:pPr>
        <w:pStyle w:val="Heading1"/>
        <w:spacing w:before="0" w:line="300" w:lineRule="atLeast"/>
        <w:rPr>
          <w:rFonts w:cs="Arial"/>
          <w:lang w:val="en-US"/>
        </w:rPr>
      </w:pPr>
      <w:bookmarkStart w:id="53" w:name="_Toc168912752"/>
      <w:bookmarkStart w:id="54" w:name="_Toc225330871"/>
      <w:r w:rsidRPr="005412A5">
        <w:rPr>
          <w:rFonts w:cs="Arial"/>
        </w:rPr>
        <w:lastRenderedPageBreak/>
        <w:t>Annex A – List of PREMS Enhancements</w:t>
      </w:r>
      <w:bookmarkEnd w:id="53"/>
      <w:bookmarkEnd w:id="54"/>
    </w:p>
    <w:p w14:paraId="5540E5B4" w14:textId="77777777" w:rsidR="001463C7" w:rsidRPr="005412A5" w:rsidRDefault="001463C7" w:rsidP="002B7AF2">
      <w:pPr>
        <w:spacing w:after="0" w:line="300" w:lineRule="atLeast"/>
        <w:rPr>
          <w:rFonts w:cs="Arial"/>
          <w:lang w:val="en-US"/>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bottom w:w="15" w:type="dxa"/>
        </w:tblCellMar>
        <w:tblLook w:val="04A0" w:firstRow="1" w:lastRow="0" w:firstColumn="1" w:lastColumn="0" w:noHBand="0" w:noVBand="1"/>
      </w:tblPr>
      <w:tblGrid>
        <w:gridCol w:w="531"/>
        <w:gridCol w:w="1853"/>
        <w:gridCol w:w="2091"/>
        <w:gridCol w:w="1934"/>
        <w:gridCol w:w="2378"/>
        <w:gridCol w:w="1669"/>
      </w:tblGrid>
      <w:tr w:rsidR="001A0561" w:rsidRPr="005412A5" w14:paraId="697FE209" w14:textId="77777777" w:rsidTr="46EC4D8B">
        <w:trPr>
          <w:trHeight w:val="480"/>
          <w:tblHeader/>
        </w:trPr>
        <w:tc>
          <w:tcPr>
            <w:tcW w:w="254" w:type="pct"/>
            <w:shd w:val="clear" w:color="auto" w:fill="FFC000" w:themeFill="accent4"/>
            <w:hideMark/>
          </w:tcPr>
          <w:p w14:paraId="329C467F" w14:textId="77777777" w:rsidR="00C75F38" w:rsidRPr="005412A5" w:rsidRDefault="00C75F38" w:rsidP="00812A9B">
            <w:pPr>
              <w:spacing w:after="0" w:line="300" w:lineRule="atLeast"/>
              <w:rPr>
                <w:rFonts w:eastAsia="Times New Roman" w:cs="Arial"/>
                <w:b/>
                <w:color w:val="000000"/>
                <w:sz w:val="18"/>
                <w:szCs w:val="18"/>
                <w:lang w:eastAsia="en-PH"/>
              </w:rPr>
            </w:pPr>
            <w:bookmarkStart w:id="55" w:name="List_of_PREMS_Enhancements_1505!A1:G18"/>
            <w:r w:rsidRPr="005412A5">
              <w:rPr>
                <w:rFonts w:eastAsia="Times New Roman" w:cs="Arial"/>
                <w:b/>
                <w:color w:val="000000"/>
                <w:sz w:val="18"/>
                <w:szCs w:val="18"/>
                <w:lang w:eastAsia="en-PH"/>
              </w:rPr>
              <w:t>No</w:t>
            </w:r>
            <w:bookmarkEnd w:id="55"/>
          </w:p>
        </w:tc>
        <w:tc>
          <w:tcPr>
            <w:tcW w:w="886" w:type="pct"/>
            <w:shd w:val="clear" w:color="auto" w:fill="FFC000" w:themeFill="accent4"/>
            <w:hideMark/>
          </w:tcPr>
          <w:p w14:paraId="3049457D" w14:textId="77777777" w:rsidR="00C75F38" w:rsidRPr="005412A5" w:rsidRDefault="00C75F38" w:rsidP="00812A9B">
            <w:pPr>
              <w:spacing w:after="0" w:line="300" w:lineRule="atLeast"/>
              <w:rPr>
                <w:rFonts w:eastAsia="Times New Roman" w:cs="Arial"/>
                <w:b/>
                <w:color w:val="000000"/>
                <w:sz w:val="18"/>
                <w:szCs w:val="18"/>
                <w:lang w:eastAsia="en-PH"/>
              </w:rPr>
            </w:pPr>
            <w:r w:rsidRPr="005412A5">
              <w:rPr>
                <w:rFonts w:eastAsia="Times New Roman" w:cs="Arial"/>
                <w:b/>
                <w:color w:val="000000"/>
                <w:sz w:val="18"/>
                <w:szCs w:val="18"/>
                <w:lang w:eastAsia="en-PH"/>
              </w:rPr>
              <w:t>PREMS Module</w:t>
            </w:r>
          </w:p>
        </w:tc>
        <w:tc>
          <w:tcPr>
            <w:tcW w:w="1000" w:type="pct"/>
            <w:shd w:val="clear" w:color="auto" w:fill="FFC000" w:themeFill="accent4"/>
            <w:hideMark/>
          </w:tcPr>
          <w:p w14:paraId="05FB8D9A" w14:textId="42056BFF" w:rsidR="00C75F38" w:rsidRPr="005412A5" w:rsidRDefault="00C75F38" w:rsidP="00812A9B">
            <w:pPr>
              <w:spacing w:after="0" w:line="300" w:lineRule="atLeast"/>
              <w:rPr>
                <w:rFonts w:eastAsia="Times New Roman" w:cs="Arial"/>
                <w:b/>
                <w:color w:val="000000"/>
                <w:sz w:val="18"/>
                <w:szCs w:val="18"/>
                <w:lang w:eastAsia="en-PH"/>
              </w:rPr>
            </w:pPr>
            <w:r w:rsidRPr="005412A5">
              <w:rPr>
                <w:rFonts w:eastAsia="Times New Roman" w:cs="Arial"/>
                <w:b/>
                <w:color w:val="000000"/>
                <w:sz w:val="18"/>
                <w:szCs w:val="18"/>
                <w:lang w:eastAsia="en-PH"/>
              </w:rPr>
              <w:t>Description</w:t>
            </w:r>
          </w:p>
        </w:tc>
        <w:tc>
          <w:tcPr>
            <w:tcW w:w="925" w:type="pct"/>
            <w:shd w:val="clear" w:color="auto" w:fill="FFC000" w:themeFill="accent4"/>
            <w:hideMark/>
          </w:tcPr>
          <w:p w14:paraId="1E740179" w14:textId="0FF242DA" w:rsidR="00C75F38" w:rsidRPr="005412A5" w:rsidRDefault="00C75F38" w:rsidP="00812A9B">
            <w:pPr>
              <w:spacing w:after="0" w:line="300" w:lineRule="atLeast"/>
              <w:rPr>
                <w:rFonts w:eastAsia="Times New Roman" w:cs="Arial"/>
                <w:b/>
                <w:color w:val="000000"/>
                <w:sz w:val="18"/>
                <w:szCs w:val="18"/>
                <w:lang w:eastAsia="en-PH"/>
              </w:rPr>
            </w:pPr>
            <w:r w:rsidRPr="005412A5">
              <w:rPr>
                <w:rFonts w:eastAsia="Times New Roman" w:cs="Arial"/>
                <w:b/>
                <w:color w:val="000000"/>
                <w:sz w:val="18"/>
                <w:szCs w:val="18"/>
                <w:lang w:eastAsia="en-PH"/>
              </w:rPr>
              <w:t>Basis for Change</w:t>
            </w:r>
          </w:p>
        </w:tc>
        <w:tc>
          <w:tcPr>
            <w:tcW w:w="1137" w:type="pct"/>
            <w:shd w:val="clear" w:color="auto" w:fill="FFC000" w:themeFill="accent4"/>
            <w:hideMark/>
          </w:tcPr>
          <w:p w14:paraId="63693F18" w14:textId="44E5542E" w:rsidR="00C75F38" w:rsidRPr="005412A5" w:rsidRDefault="00C75F38" w:rsidP="00812A9B">
            <w:pPr>
              <w:spacing w:after="0" w:line="300" w:lineRule="atLeast"/>
              <w:rPr>
                <w:rFonts w:eastAsia="Times New Roman" w:cs="Arial"/>
                <w:b/>
                <w:color w:val="000000"/>
                <w:sz w:val="18"/>
                <w:szCs w:val="18"/>
                <w:lang w:eastAsia="en-PH"/>
              </w:rPr>
            </w:pPr>
            <w:r w:rsidRPr="005412A5">
              <w:rPr>
                <w:rFonts w:eastAsia="Times New Roman" w:cs="Arial"/>
                <w:b/>
                <w:color w:val="000000"/>
                <w:sz w:val="18"/>
                <w:szCs w:val="18"/>
                <w:lang w:eastAsia="en-PH"/>
              </w:rPr>
              <w:t>Effective/Deployment Date</w:t>
            </w:r>
          </w:p>
        </w:tc>
        <w:tc>
          <w:tcPr>
            <w:tcW w:w="798" w:type="pct"/>
            <w:shd w:val="clear" w:color="auto" w:fill="FFC000" w:themeFill="accent4"/>
            <w:hideMark/>
          </w:tcPr>
          <w:p w14:paraId="57A66824" w14:textId="62375C0B" w:rsidR="00C75F38" w:rsidRPr="005412A5" w:rsidRDefault="00C75F38" w:rsidP="00812A9B">
            <w:pPr>
              <w:spacing w:after="0" w:line="300" w:lineRule="atLeast"/>
              <w:rPr>
                <w:rFonts w:eastAsia="Times New Roman" w:cs="Arial"/>
                <w:b/>
                <w:color w:val="000000"/>
                <w:sz w:val="18"/>
                <w:szCs w:val="18"/>
                <w:lang w:eastAsia="en-PH"/>
              </w:rPr>
            </w:pPr>
            <w:r w:rsidRPr="005412A5">
              <w:rPr>
                <w:rFonts w:eastAsia="Times New Roman" w:cs="Arial"/>
                <w:b/>
                <w:color w:val="000000"/>
                <w:sz w:val="18"/>
                <w:szCs w:val="18"/>
                <w:lang w:eastAsia="en-PH"/>
              </w:rPr>
              <w:t>Change Impact/Details</w:t>
            </w:r>
          </w:p>
        </w:tc>
      </w:tr>
      <w:tr w:rsidR="001A0561" w:rsidRPr="005412A5" w14:paraId="06F7B4B3" w14:textId="77777777" w:rsidTr="46EC4D8B">
        <w:trPr>
          <w:trHeight w:val="1260"/>
        </w:trPr>
        <w:tc>
          <w:tcPr>
            <w:tcW w:w="254" w:type="pct"/>
            <w:hideMark/>
          </w:tcPr>
          <w:p w14:paraId="6A0F51AD"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w:t>
            </w:r>
          </w:p>
        </w:tc>
        <w:tc>
          <w:tcPr>
            <w:tcW w:w="886" w:type="pct"/>
            <w:hideMark/>
          </w:tcPr>
          <w:p w14:paraId="68BD54F4" w14:textId="3A40DF71" w:rsidR="003C0185" w:rsidRPr="005412A5" w:rsidRDefault="003C0185"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Participant’s Bulletin Board (Create for Sale)</w:t>
            </w:r>
          </w:p>
        </w:tc>
        <w:tc>
          <w:tcPr>
            <w:tcW w:w="1000" w:type="pct"/>
            <w:hideMark/>
          </w:tcPr>
          <w:p w14:paraId="4270FF30" w14:textId="11C24754" w:rsidR="003C0185" w:rsidRPr="005412A5" w:rsidRDefault="003C0185"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RFCs “For Sale” offers in the Bulletin Board SHOULD be </w:t>
            </w:r>
            <w:r w:rsidR="0055797A" w:rsidRPr="005412A5">
              <w:rPr>
                <w:rFonts w:eastAsia="Times New Roman" w:cs="Arial"/>
                <w:color w:val="000000"/>
                <w:sz w:val="18"/>
                <w:szCs w:val="18"/>
                <w:lang w:eastAsia="en-PH"/>
              </w:rPr>
              <w:t>s</w:t>
            </w:r>
            <w:r w:rsidRPr="005412A5">
              <w:rPr>
                <w:rFonts w:eastAsia="Times New Roman" w:cs="Arial"/>
                <w:color w:val="000000"/>
                <w:sz w:val="18"/>
                <w:szCs w:val="18"/>
                <w:lang w:eastAsia="en-PH"/>
              </w:rPr>
              <w:t>eparately created with unique “Date Issued” &amp; “Expiry Date” so that the REC Bulletin Board is the EXACT PRICE (not average) of the REC to be sold. We can tag the “Date Issued” &amp; “Expiry Date” as required inputs</w:t>
            </w:r>
          </w:p>
        </w:tc>
        <w:tc>
          <w:tcPr>
            <w:tcW w:w="925" w:type="pct"/>
          </w:tcPr>
          <w:p w14:paraId="03FAB985" w14:textId="48489220" w:rsidR="003C0185" w:rsidRPr="005412A5" w:rsidRDefault="00BF0E9A"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hideMark/>
          </w:tcPr>
          <w:p w14:paraId="44ABD811" w14:textId="6549DE2B" w:rsidR="003C0185" w:rsidRPr="005412A5" w:rsidRDefault="00BF0E9A"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tcPr>
          <w:p w14:paraId="0F8CD939" w14:textId="3EF702E6" w:rsidR="003C0185" w:rsidRPr="005412A5" w:rsidRDefault="003C0185" w:rsidP="003C0185">
            <w:pPr>
              <w:spacing w:after="0" w:line="300" w:lineRule="atLeast"/>
              <w:rPr>
                <w:rFonts w:eastAsia="Times New Roman" w:cs="Arial"/>
                <w:color w:val="000000"/>
                <w:sz w:val="18"/>
                <w:szCs w:val="18"/>
                <w:lang w:eastAsia="en-PH"/>
              </w:rPr>
            </w:pPr>
          </w:p>
        </w:tc>
      </w:tr>
      <w:tr w:rsidR="001A0561" w:rsidRPr="005412A5" w14:paraId="2D23F625" w14:textId="77777777" w:rsidTr="46EC4D8B">
        <w:trPr>
          <w:trHeight w:val="1260"/>
        </w:trPr>
        <w:tc>
          <w:tcPr>
            <w:tcW w:w="254" w:type="pct"/>
            <w:hideMark/>
          </w:tcPr>
          <w:p w14:paraId="67DBECE6"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2</w:t>
            </w:r>
          </w:p>
        </w:tc>
        <w:tc>
          <w:tcPr>
            <w:tcW w:w="886" w:type="pct"/>
            <w:hideMark/>
          </w:tcPr>
          <w:p w14:paraId="7B1C2465" w14:textId="63600B8F" w:rsidR="003C0185" w:rsidRPr="005412A5" w:rsidRDefault="003C0185"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Participant’s Bulletin Board (Create for Sale)</w:t>
            </w:r>
          </w:p>
        </w:tc>
        <w:tc>
          <w:tcPr>
            <w:tcW w:w="1000" w:type="pct"/>
            <w:hideMark/>
          </w:tcPr>
          <w:p w14:paraId="01AD25AA" w14:textId="67EC10D0" w:rsidR="003C0185" w:rsidRPr="005412A5" w:rsidRDefault="003C0185"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PREMS should require the seller to input one specific date to filter one issuance date (in relation to number 1)</w:t>
            </w:r>
          </w:p>
        </w:tc>
        <w:tc>
          <w:tcPr>
            <w:tcW w:w="925" w:type="pct"/>
          </w:tcPr>
          <w:p w14:paraId="6A8A9EAE" w14:textId="231ABD67" w:rsidR="003C0185" w:rsidRPr="005412A5" w:rsidRDefault="00BF0E9A"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hideMark/>
          </w:tcPr>
          <w:p w14:paraId="62F674B1" w14:textId="5DDD16B3" w:rsidR="003C0185" w:rsidRPr="005412A5" w:rsidRDefault="00BF0E9A"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tcPr>
          <w:p w14:paraId="23E7A855" w14:textId="2536F4EB" w:rsidR="003C0185" w:rsidRPr="005412A5" w:rsidRDefault="003C0185" w:rsidP="003C0185">
            <w:pPr>
              <w:spacing w:after="0" w:line="300" w:lineRule="atLeast"/>
              <w:rPr>
                <w:rFonts w:eastAsia="Times New Roman" w:cs="Arial"/>
                <w:color w:val="000000"/>
                <w:sz w:val="18"/>
                <w:szCs w:val="18"/>
                <w:lang w:eastAsia="en-PH"/>
              </w:rPr>
            </w:pPr>
          </w:p>
        </w:tc>
      </w:tr>
      <w:tr w:rsidR="001A0561" w:rsidRPr="005412A5" w14:paraId="6A39CD43" w14:textId="77777777" w:rsidTr="46EC4D8B">
        <w:trPr>
          <w:trHeight w:val="1260"/>
        </w:trPr>
        <w:tc>
          <w:tcPr>
            <w:tcW w:w="254" w:type="pct"/>
            <w:hideMark/>
          </w:tcPr>
          <w:p w14:paraId="57A6BA5D"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3</w:t>
            </w:r>
          </w:p>
        </w:tc>
        <w:tc>
          <w:tcPr>
            <w:tcW w:w="886" w:type="pct"/>
            <w:hideMark/>
          </w:tcPr>
          <w:p w14:paraId="32486238" w14:textId="7038A76F" w:rsidR="003C0185" w:rsidRPr="005412A5" w:rsidRDefault="003C0185"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Participant’s Bulletin Board (Create for Sale)</w:t>
            </w:r>
            <w:r w:rsidRPr="005412A5">
              <w:rPr>
                <w:rFonts w:eastAsia="Times New Roman" w:cs="Arial"/>
                <w:color w:val="000000"/>
                <w:sz w:val="18"/>
                <w:szCs w:val="18"/>
                <w:lang w:eastAsia="en-PH"/>
              </w:rPr>
              <w:br/>
              <w:t xml:space="preserve"> </w:t>
            </w:r>
          </w:p>
        </w:tc>
        <w:tc>
          <w:tcPr>
            <w:tcW w:w="1000" w:type="pct"/>
            <w:hideMark/>
          </w:tcPr>
          <w:p w14:paraId="1DECCF6B" w14:textId="664DEE47" w:rsidR="003C0185" w:rsidRPr="005412A5" w:rsidRDefault="003C0185"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“There are filed validation errors” appears when clicking submit “For Sale” offer even if the input data is complete. Note that the “For Sale” offer can’t be submitted successfully.</w:t>
            </w:r>
          </w:p>
        </w:tc>
        <w:tc>
          <w:tcPr>
            <w:tcW w:w="925" w:type="pct"/>
          </w:tcPr>
          <w:p w14:paraId="20DE03E1" w14:textId="53E0ED50" w:rsidR="003C0185" w:rsidRPr="005412A5" w:rsidRDefault="00BF0E9A"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hideMark/>
          </w:tcPr>
          <w:p w14:paraId="00479793" w14:textId="3B6F7C0E" w:rsidR="003C0185" w:rsidRPr="005412A5" w:rsidRDefault="00474C4F"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tcPr>
          <w:p w14:paraId="558E84CB" w14:textId="485E9A29" w:rsidR="003C0185" w:rsidRPr="005412A5" w:rsidRDefault="003C0185" w:rsidP="003C0185">
            <w:pPr>
              <w:spacing w:after="0" w:line="300" w:lineRule="atLeast"/>
              <w:rPr>
                <w:rFonts w:eastAsia="Times New Roman" w:cs="Arial"/>
                <w:color w:val="000000"/>
                <w:sz w:val="18"/>
                <w:szCs w:val="18"/>
                <w:lang w:eastAsia="en-PH"/>
              </w:rPr>
            </w:pPr>
          </w:p>
        </w:tc>
      </w:tr>
      <w:tr w:rsidR="001A0561" w:rsidRPr="005412A5" w14:paraId="38D529F7" w14:textId="77777777" w:rsidTr="46EC4D8B">
        <w:trPr>
          <w:trHeight w:val="1260"/>
        </w:trPr>
        <w:tc>
          <w:tcPr>
            <w:tcW w:w="254" w:type="pct"/>
            <w:hideMark/>
          </w:tcPr>
          <w:p w14:paraId="46848291"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4</w:t>
            </w:r>
          </w:p>
        </w:tc>
        <w:tc>
          <w:tcPr>
            <w:tcW w:w="886" w:type="pct"/>
            <w:hideMark/>
          </w:tcPr>
          <w:p w14:paraId="6491DED9" w14:textId="0A02D425" w:rsidR="003C0185" w:rsidRPr="005412A5" w:rsidRDefault="003D7D7B"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Participant’s Bulletin Board (Create for Sale)</w:t>
            </w:r>
          </w:p>
        </w:tc>
        <w:tc>
          <w:tcPr>
            <w:tcW w:w="1000" w:type="pct"/>
            <w:hideMark/>
          </w:tcPr>
          <w:p w14:paraId="6C25B061" w14:textId="34CB0F23" w:rsidR="003C0185" w:rsidRPr="005412A5" w:rsidRDefault="003D7D7B"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Seller </w:t>
            </w:r>
            <w:r w:rsidR="009E2BF5" w:rsidRPr="005412A5">
              <w:rPr>
                <w:rFonts w:eastAsia="Times New Roman" w:cs="Arial"/>
                <w:color w:val="000000"/>
                <w:sz w:val="18"/>
                <w:szCs w:val="18"/>
                <w:lang w:eastAsia="en-PH"/>
              </w:rPr>
              <w:t>should not be allowed to offer expired RECs in the Bulletin Board</w:t>
            </w:r>
          </w:p>
        </w:tc>
        <w:tc>
          <w:tcPr>
            <w:tcW w:w="925" w:type="pct"/>
            <w:hideMark/>
          </w:tcPr>
          <w:p w14:paraId="7CEC6AE7" w14:textId="1EA85436" w:rsidR="003C0185" w:rsidRPr="005412A5" w:rsidRDefault="0041564B"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w:t>
            </w:r>
            <w:r w:rsidR="00CE3146" w:rsidRPr="005412A5">
              <w:rPr>
                <w:rFonts w:eastAsia="Times New Roman" w:cs="Arial"/>
                <w:color w:val="000000"/>
                <w:sz w:val="18"/>
                <w:szCs w:val="18"/>
                <w:lang w:eastAsia="en-PH"/>
              </w:rPr>
              <w:t>-2412-038</w:t>
            </w:r>
          </w:p>
        </w:tc>
        <w:tc>
          <w:tcPr>
            <w:tcW w:w="1137" w:type="pct"/>
            <w:hideMark/>
          </w:tcPr>
          <w:p w14:paraId="14CE25D1" w14:textId="2E1D3902" w:rsidR="003C0185" w:rsidRPr="005412A5" w:rsidRDefault="1619FD55" w:rsidP="003C0185">
            <w:pPr>
              <w:spacing w:after="0" w:line="300" w:lineRule="atLeast"/>
              <w:rPr>
                <w:rFonts w:eastAsia="Times New Roman" w:cs="Arial"/>
                <w:color w:val="000000"/>
                <w:sz w:val="18"/>
                <w:szCs w:val="18"/>
                <w:lang w:eastAsia="en-PH"/>
              </w:rPr>
            </w:pPr>
            <w:r w:rsidRPr="46EC4D8B">
              <w:rPr>
                <w:rFonts w:eastAsia="Times New Roman" w:cs="Arial"/>
                <w:color w:val="000000" w:themeColor="text1"/>
                <w:sz w:val="18"/>
                <w:szCs w:val="18"/>
                <w:lang w:eastAsia="en-PH"/>
              </w:rPr>
              <w:t>Ongoing development</w:t>
            </w:r>
            <w:r w:rsidR="004054A9">
              <w:rPr>
                <w:rStyle w:val="FootnoteReference"/>
                <w:rFonts w:eastAsia="Times New Roman" w:cs="Arial"/>
                <w:color w:val="000000"/>
                <w:sz w:val="18"/>
                <w:szCs w:val="18"/>
                <w:lang w:eastAsia="en-PH"/>
              </w:rPr>
              <w:footnoteReference w:id="6"/>
            </w:r>
          </w:p>
        </w:tc>
        <w:tc>
          <w:tcPr>
            <w:tcW w:w="798" w:type="pct"/>
            <w:hideMark/>
          </w:tcPr>
          <w:p w14:paraId="438D8D2E" w14:textId="612F61BF" w:rsidR="003C0185" w:rsidRPr="005412A5" w:rsidRDefault="003C0185" w:rsidP="003C0185">
            <w:pPr>
              <w:spacing w:after="0" w:line="300" w:lineRule="atLeast"/>
              <w:rPr>
                <w:rFonts w:eastAsia="Times New Roman" w:cs="Arial"/>
                <w:color w:val="000000"/>
                <w:sz w:val="18"/>
                <w:szCs w:val="18"/>
                <w:highlight w:val="yellow"/>
                <w:lang w:eastAsia="en-PH"/>
              </w:rPr>
            </w:pPr>
          </w:p>
        </w:tc>
      </w:tr>
      <w:tr w:rsidR="001A0561" w:rsidRPr="005412A5" w14:paraId="602791A4" w14:textId="77777777" w:rsidTr="46EC4D8B">
        <w:trPr>
          <w:trHeight w:val="1260"/>
        </w:trPr>
        <w:tc>
          <w:tcPr>
            <w:tcW w:w="254" w:type="pct"/>
            <w:hideMark/>
          </w:tcPr>
          <w:p w14:paraId="64B7A9EB"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5</w:t>
            </w:r>
          </w:p>
        </w:tc>
        <w:tc>
          <w:tcPr>
            <w:tcW w:w="886" w:type="pct"/>
            <w:hideMark/>
          </w:tcPr>
          <w:p w14:paraId="74FE8E42" w14:textId="718FFB63" w:rsidR="003C0185" w:rsidRPr="005412A5" w:rsidRDefault="00CE3146"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Dashboard and RECs Summary</w:t>
            </w:r>
          </w:p>
        </w:tc>
        <w:tc>
          <w:tcPr>
            <w:tcW w:w="1000" w:type="pct"/>
            <w:hideMark/>
          </w:tcPr>
          <w:p w14:paraId="64A47DC6" w14:textId="34E3D21F" w:rsidR="003C0185" w:rsidRPr="005412A5" w:rsidRDefault="00CE3146"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Expired RECs </w:t>
            </w:r>
            <w:r w:rsidR="00BA67BC" w:rsidRPr="005412A5">
              <w:rPr>
                <w:rFonts w:eastAsia="Times New Roman" w:cs="Arial"/>
                <w:color w:val="000000"/>
                <w:sz w:val="18"/>
                <w:szCs w:val="18"/>
                <w:lang w:eastAsia="en-PH"/>
              </w:rPr>
              <w:t xml:space="preserve">should automatically be categorized as “Expired” in the RECs </w:t>
            </w:r>
            <w:proofErr w:type="gramStart"/>
            <w:r w:rsidR="00BA67BC" w:rsidRPr="005412A5">
              <w:rPr>
                <w:rFonts w:eastAsia="Times New Roman" w:cs="Arial"/>
                <w:color w:val="000000"/>
                <w:sz w:val="18"/>
                <w:szCs w:val="18"/>
                <w:lang w:eastAsia="en-PH"/>
              </w:rPr>
              <w:t>Summary</w:t>
            </w:r>
            <w:proofErr w:type="gramEnd"/>
            <w:r w:rsidR="00BA67BC" w:rsidRPr="005412A5">
              <w:rPr>
                <w:rFonts w:eastAsia="Times New Roman" w:cs="Arial"/>
                <w:color w:val="000000"/>
                <w:sz w:val="18"/>
                <w:szCs w:val="18"/>
                <w:lang w:eastAsia="en-PH"/>
              </w:rPr>
              <w:t xml:space="preserve"> </w:t>
            </w:r>
            <w:r w:rsidR="00DE4B51" w:rsidRPr="005412A5">
              <w:rPr>
                <w:rFonts w:eastAsia="Times New Roman" w:cs="Arial"/>
                <w:color w:val="000000"/>
                <w:sz w:val="18"/>
                <w:szCs w:val="18"/>
                <w:lang w:eastAsia="en-PH"/>
              </w:rPr>
              <w:t xml:space="preserve">and the count must be reflected </w:t>
            </w:r>
            <w:r w:rsidR="00DE4B51" w:rsidRPr="005412A5">
              <w:rPr>
                <w:rFonts w:eastAsia="Times New Roman" w:cs="Arial"/>
                <w:color w:val="000000"/>
                <w:sz w:val="18"/>
                <w:szCs w:val="18"/>
                <w:lang w:eastAsia="en-PH"/>
              </w:rPr>
              <w:lastRenderedPageBreak/>
              <w:t>in the Dashboard as “Expired”</w:t>
            </w:r>
          </w:p>
        </w:tc>
        <w:tc>
          <w:tcPr>
            <w:tcW w:w="925" w:type="pct"/>
            <w:hideMark/>
          </w:tcPr>
          <w:p w14:paraId="157A0241" w14:textId="400ADAD4" w:rsidR="003C0185" w:rsidRPr="005412A5" w:rsidRDefault="00DE4B51"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lastRenderedPageBreak/>
              <w:t>RFC-2412-038</w:t>
            </w:r>
          </w:p>
        </w:tc>
        <w:tc>
          <w:tcPr>
            <w:tcW w:w="1137" w:type="pct"/>
            <w:hideMark/>
          </w:tcPr>
          <w:p w14:paraId="04B52B9E" w14:textId="4AE8D2CD" w:rsidR="003C0185" w:rsidRPr="005412A5" w:rsidRDefault="00031043"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Ongoing development</w:t>
            </w:r>
            <w:r w:rsidR="009163DD" w:rsidRPr="00F611D7">
              <w:rPr>
                <w:rFonts w:eastAsia="Times New Roman" w:cs="Arial"/>
                <w:color w:val="000000"/>
                <w:sz w:val="18"/>
                <w:szCs w:val="18"/>
                <w:vertAlign w:val="superscript"/>
                <w:lang w:eastAsia="en-PH"/>
              </w:rPr>
              <w:t>5</w:t>
            </w:r>
          </w:p>
        </w:tc>
        <w:tc>
          <w:tcPr>
            <w:tcW w:w="798" w:type="pct"/>
            <w:hideMark/>
          </w:tcPr>
          <w:p w14:paraId="3557021F" w14:textId="368B78D8" w:rsidR="003C0185" w:rsidRPr="005412A5" w:rsidRDefault="003C0185" w:rsidP="003C0185">
            <w:pPr>
              <w:spacing w:after="0" w:line="300" w:lineRule="atLeast"/>
              <w:rPr>
                <w:rFonts w:eastAsia="Times New Roman" w:cs="Arial"/>
                <w:color w:val="000000"/>
                <w:sz w:val="18"/>
                <w:szCs w:val="18"/>
                <w:highlight w:val="yellow"/>
                <w:lang w:eastAsia="en-PH"/>
              </w:rPr>
            </w:pPr>
          </w:p>
        </w:tc>
      </w:tr>
      <w:tr w:rsidR="001A0561" w:rsidRPr="005412A5" w14:paraId="0739EE6E" w14:textId="77777777" w:rsidTr="46EC4D8B">
        <w:trPr>
          <w:trHeight w:val="1545"/>
        </w:trPr>
        <w:tc>
          <w:tcPr>
            <w:tcW w:w="254" w:type="pct"/>
            <w:hideMark/>
          </w:tcPr>
          <w:p w14:paraId="690B2E92"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6</w:t>
            </w:r>
          </w:p>
        </w:tc>
        <w:tc>
          <w:tcPr>
            <w:tcW w:w="886" w:type="pct"/>
            <w:hideMark/>
          </w:tcPr>
          <w:p w14:paraId="6D0689C0" w14:textId="672A9B00" w:rsidR="003C0185" w:rsidRPr="005412A5" w:rsidRDefault="003C0185"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w:t>
            </w:r>
            <w:r w:rsidR="00AB4641" w:rsidRPr="005412A5">
              <w:rPr>
                <w:rFonts w:eastAsia="Times New Roman" w:cs="Arial"/>
                <w:color w:val="000000"/>
                <w:sz w:val="18"/>
                <w:szCs w:val="18"/>
                <w:lang w:eastAsia="en-PH"/>
              </w:rPr>
              <w:t xml:space="preserve">EC Transfer – Outbox – Transfer Lodge </w:t>
            </w:r>
          </w:p>
        </w:tc>
        <w:tc>
          <w:tcPr>
            <w:tcW w:w="1000" w:type="pct"/>
            <w:hideMark/>
          </w:tcPr>
          <w:p w14:paraId="2EDF8E7A" w14:textId="01A572AB" w:rsidR="003C0185" w:rsidRPr="005412A5" w:rsidRDefault="00AB4641"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Expired RECs should not be shown </w:t>
            </w:r>
            <w:r w:rsidR="004168BF" w:rsidRPr="005412A5">
              <w:rPr>
                <w:rFonts w:eastAsia="Times New Roman" w:cs="Arial"/>
                <w:color w:val="000000"/>
                <w:sz w:val="18"/>
                <w:szCs w:val="18"/>
                <w:lang w:eastAsia="en-PH"/>
              </w:rPr>
              <w:t>in the Seller’s Transfer Lodge</w:t>
            </w:r>
          </w:p>
        </w:tc>
        <w:tc>
          <w:tcPr>
            <w:tcW w:w="925" w:type="pct"/>
            <w:hideMark/>
          </w:tcPr>
          <w:p w14:paraId="51699E62" w14:textId="1BD47DAE" w:rsidR="003C0185" w:rsidRPr="005412A5" w:rsidRDefault="004168BF"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hideMark/>
          </w:tcPr>
          <w:p w14:paraId="5BEDFB0E" w14:textId="6424F55D" w:rsidR="003C0185" w:rsidRPr="005412A5" w:rsidRDefault="00031043"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Ongoing development</w:t>
            </w:r>
            <w:r w:rsidR="009163DD" w:rsidRPr="00257F59">
              <w:rPr>
                <w:rFonts w:eastAsia="Times New Roman" w:cs="Arial"/>
                <w:color w:val="000000"/>
                <w:sz w:val="18"/>
                <w:szCs w:val="18"/>
                <w:vertAlign w:val="superscript"/>
                <w:lang w:eastAsia="en-PH"/>
              </w:rPr>
              <w:t>5</w:t>
            </w:r>
          </w:p>
        </w:tc>
        <w:tc>
          <w:tcPr>
            <w:tcW w:w="798" w:type="pct"/>
            <w:hideMark/>
          </w:tcPr>
          <w:p w14:paraId="2A3AC03D" w14:textId="3A840DD3" w:rsidR="003C0185" w:rsidRPr="005412A5" w:rsidRDefault="003C0185" w:rsidP="003C0185">
            <w:pPr>
              <w:spacing w:after="0" w:line="300" w:lineRule="atLeast"/>
              <w:rPr>
                <w:rFonts w:eastAsia="Times New Roman" w:cs="Arial"/>
                <w:color w:val="000000"/>
                <w:sz w:val="18"/>
                <w:szCs w:val="18"/>
                <w:highlight w:val="yellow"/>
                <w:lang w:eastAsia="en-PH"/>
              </w:rPr>
            </w:pPr>
          </w:p>
        </w:tc>
      </w:tr>
      <w:tr w:rsidR="001A0561" w:rsidRPr="005412A5" w14:paraId="6EFAC91A" w14:textId="77777777" w:rsidTr="46EC4D8B">
        <w:trPr>
          <w:trHeight w:val="1260"/>
        </w:trPr>
        <w:tc>
          <w:tcPr>
            <w:tcW w:w="254" w:type="pct"/>
            <w:hideMark/>
          </w:tcPr>
          <w:p w14:paraId="547CA18A"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7</w:t>
            </w:r>
          </w:p>
        </w:tc>
        <w:tc>
          <w:tcPr>
            <w:tcW w:w="886" w:type="pct"/>
            <w:hideMark/>
          </w:tcPr>
          <w:p w14:paraId="4C4E1FBD" w14:textId="06F089F9" w:rsidR="003C0185" w:rsidRPr="005412A5" w:rsidRDefault="003545D9"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REC Transfer – Outbox – Transfer Lodge</w:t>
            </w:r>
          </w:p>
        </w:tc>
        <w:tc>
          <w:tcPr>
            <w:tcW w:w="1000" w:type="pct"/>
            <w:hideMark/>
          </w:tcPr>
          <w:p w14:paraId="6C247FE8" w14:textId="18C71484" w:rsidR="003C0185" w:rsidRPr="005412A5" w:rsidRDefault="003545D9"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The lines under the zeroes should not disappear</w:t>
            </w:r>
          </w:p>
        </w:tc>
        <w:tc>
          <w:tcPr>
            <w:tcW w:w="925" w:type="pct"/>
            <w:hideMark/>
          </w:tcPr>
          <w:p w14:paraId="4F4BD6D9" w14:textId="6912DDCF" w:rsidR="003C0185" w:rsidRPr="005412A5" w:rsidRDefault="00B9672B"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hideMark/>
          </w:tcPr>
          <w:p w14:paraId="2B7E2E81" w14:textId="170C192A" w:rsidR="003C0185" w:rsidRPr="005412A5" w:rsidRDefault="00B9672B"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hideMark/>
          </w:tcPr>
          <w:p w14:paraId="22CAE561" w14:textId="122C5219" w:rsidR="003C0185" w:rsidRPr="005412A5" w:rsidRDefault="003C0185" w:rsidP="003C0185">
            <w:pPr>
              <w:spacing w:after="0" w:line="300" w:lineRule="atLeast"/>
              <w:rPr>
                <w:rFonts w:eastAsia="Times New Roman" w:cs="Arial"/>
                <w:color w:val="000000"/>
                <w:sz w:val="18"/>
                <w:szCs w:val="18"/>
                <w:lang w:eastAsia="en-PH"/>
              </w:rPr>
            </w:pPr>
          </w:p>
        </w:tc>
      </w:tr>
      <w:tr w:rsidR="001A0561" w:rsidRPr="005412A5" w14:paraId="778B0818" w14:textId="77777777" w:rsidTr="46EC4D8B">
        <w:trPr>
          <w:trHeight w:val="1260"/>
        </w:trPr>
        <w:tc>
          <w:tcPr>
            <w:tcW w:w="254" w:type="pct"/>
            <w:hideMark/>
          </w:tcPr>
          <w:p w14:paraId="2601E0AF" w14:textId="77777777" w:rsidR="003C0185" w:rsidRPr="005412A5" w:rsidRDefault="003C0185" w:rsidP="003C018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8</w:t>
            </w:r>
          </w:p>
        </w:tc>
        <w:tc>
          <w:tcPr>
            <w:tcW w:w="886" w:type="pct"/>
            <w:hideMark/>
          </w:tcPr>
          <w:p w14:paraId="31156554" w14:textId="6735F5C7" w:rsidR="003C0185" w:rsidRPr="005412A5" w:rsidRDefault="00867EA3"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REC Transfer – Outbox – Transfer Lodge</w:t>
            </w:r>
          </w:p>
        </w:tc>
        <w:tc>
          <w:tcPr>
            <w:tcW w:w="1000" w:type="pct"/>
            <w:hideMark/>
          </w:tcPr>
          <w:p w14:paraId="1CDD137F" w14:textId="09A29F65" w:rsidR="003C0185" w:rsidRPr="005412A5" w:rsidRDefault="00867EA3"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The s</w:t>
            </w:r>
            <w:r w:rsidR="00C82EDA" w:rsidRPr="005412A5">
              <w:rPr>
                <w:rFonts w:eastAsia="Times New Roman" w:cs="Arial"/>
                <w:color w:val="000000"/>
                <w:sz w:val="18"/>
                <w:szCs w:val="18"/>
                <w:lang w:eastAsia="en-PH"/>
              </w:rPr>
              <w:t xml:space="preserve">eller should be able to submit the transfer lodge with complete details </w:t>
            </w:r>
            <w:r w:rsidR="00AF4D11" w:rsidRPr="005412A5">
              <w:rPr>
                <w:rFonts w:eastAsia="Times New Roman" w:cs="Arial"/>
                <w:color w:val="000000"/>
                <w:sz w:val="18"/>
                <w:szCs w:val="18"/>
                <w:lang w:eastAsia="en-PH"/>
              </w:rPr>
              <w:t>without warning</w:t>
            </w:r>
          </w:p>
        </w:tc>
        <w:tc>
          <w:tcPr>
            <w:tcW w:w="925" w:type="pct"/>
            <w:hideMark/>
          </w:tcPr>
          <w:p w14:paraId="6841A9A7" w14:textId="283C2C95" w:rsidR="003C0185" w:rsidRPr="005412A5" w:rsidRDefault="00AF4D11"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hideMark/>
          </w:tcPr>
          <w:p w14:paraId="3A16668D" w14:textId="3D90876C" w:rsidR="003C0185" w:rsidRPr="005412A5" w:rsidRDefault="00AF4D11" w:rsidP="003C018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hideMark/>
          </w:tcPr>
          <w:p w14:paraId="086904DF" w14:textId="2996C717" w:rsidR="003C0185" w:rsidRPr="005412A5" w:rsidRDefault="003C0185" w:rsidP="003C0185">
            <w:pPr>
              <w:spacing w:after="0" w:line="300" w:lineRule="atLeast"/>
              <w:rPr>
                <w:rFonts w:eastAsia="Times New Roman" w:cs="Arial"/>
                <w:color w:val="000000"/>
                <w:sz w:val="18"/>
                <w:szCs w:val="18"/>
                <w:lang w:eastAsia="en-PH"/>
              </w:rPr>
            </w:pPr>
          </w:p>
        </w:tc>
      </w:tr>
      <w:tr w:rsidR="001A0561" w:rsidRPr="005412A5" w14:paraId="31026293" w14:textId="77777777" w:rsidTr="46EC4D8B">
        <w:trPr>
          <w:trHeight w:val="1260"/>
        </w:trPr>
        <w:tc>
          <w:tcPr>
            <w:tcW w:w="254" w:type="pct"/>
            <w:hideMark/>
          </w:tcPr>
          <w:p w14:paraId="2BC2760F" w14:textId="77777777" w:rsidR="007E0E45" w:rsidRPr="005412A5" w:rsidRDefault="007E0E45" w:rsidP="007E0E4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9</w:t>
            </w:r>
          </w:p>
        </w:tc>
        <w:tc>
          <w:tcPr>
            <w:tcW w:w="886" w:type="pct"/>
            <w:hideMark/>
          </w:tcPr>
          <w:p w14:paraId="5E37E24F" w14:textId="1605A65D" w:rsidR="007E0E45" w:rsidRPr="005412A5" w:rsidRDefault="007E0E45" w:rsidP="007E0E4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REC Transfer – Outbox – Update Transfer</w:t>
            </w:r>
          </w:p>
        </w:tc>
        <w:tc>
          <w:tcPr>
            <w:tcW w:w="1000" w:type="pct"/>
            <w:hideMark/>
          </w:tcPr>
          <w:p w14:paraId="20F1C7C5" w14:textId="10A49260" w:rsidR="007E0E45" w:rsidRPr="005412A5" w:rsidRDefault="007E0E45" w:rsidP="007E0E4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“Cancel” Button in the Update Transfer UI should be removed since the seller can cancel it in the Outbox UI. Or “Cancel Update” &amp; “Cancel REC Transfer Offer” button can be created</w:t>
            </w:r>
          </w:p>
        </w:tc>
        <w:tc>
          <w:tcPr>
            <w:tcW w:w="925" w:type="pct"/>
            <w:hideMark/>
          </w:tcPr>
          <w:p w14:paraId="76898696" w14:textId="610B5DD0" w:rsidR="007E0E45" w:rsidRPr="005412A5" w:rsidRDefault="007E0E45" w:rsidP="007E0E4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hideMark/>
          </w:tcPr>
          <w:p w14:paraId="14FD2746" w14:textId="0C1ADCC1" w:rsidR="007E0E45" w:rsidRPr="005412A5" w:rsidRDefault="007E0E45" w:rsidP="007E0E4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hideMark/>
          </w:tcPr>
          <w:p w14:paraId="4ED868CB" w14:textId="2672FD8B" w:rsidR="007E0E45" w:rsidRPr="005412A5" w:rsidRDefault="007E0E45" w:rsidP="007E0E45">
            <w:pPr>
              <w:spacing w:after="0" w:line="300" w:lineRule="atLeast"/>
              <w:rPr>
                <w:rFonts w:eastAsia="Times New Roman" w:cs="Arial"/>
                <w:color w:val="000000"/>
                <w:sz w:val="18"/>
                <w:szCs w:val="18"/>
                <w:lang w:eastAsia="en-PH"/>
              </w:rPr>
            </w:pPr>
          </w:p>
        </w:tc>
      </w:tr>
      <w:tr w:rsidR="001A0561" w:rsidRPr="005412A5" w14:paraId="226EBFBE" w14:textId="77777777" w:rsidTr="46EC4D8B">
        <w:trPr>
          <w:trHeight w:val="1260"/>
        </w:trPr>
        <w:tc>
          <w:tcPr>
            <w:tcW w:w="254" w:type="pct"/>
            <w:hideMark/>
          </w:tcPr>
          <w:p w14:paraId="438C5EB2" w14:textId="77777777" w:rsidR="002C4843" w:rsidRPr="005412A5" w:rsidRDefault="002C4843" w:rsidP="002C4843">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10</w:t>
            </w:r>
          </w:p>
        </w:tc>
        <w:tc>
          <w:tcPr>
            <w:tcW w:w="886" w:type="pct"/>
            <w:hideMark/>
          </w:tcPr>
          <w:p w14:paraId="7B199C77" w14:textId="0DEC119B" w:rsidR="002C4843" w:rsidRPr="005412A5" w:rsidRDefault="002C4843" w:rsidP="002C4843">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REC Standing Order - Outbox - Lodge Standing Order</w:t>
            </w:r>
          </w:p>
        </w:tc>
        <w:tc>
          <w:tcPr>
            <w:tcW w:w="1000" w:type="pct"/>
          </w:tcPr>
          <w:p w14:paraId="1EE0622F" w14:textId="059C23DC" w:rsidR="002C4843" w:rsidRPr="005412A5" w:rsidRDefault="002C4843" w:rsidP="002C4843">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There should be a filter option for the seller to select the specific REC (“Technology”, “Region”, “Issued </w:t>
            </w:r>
          </w:p>
          <w:p w14:paraId="20947E37" w14:textId="212355B4" w:rsidR="002C4843" w:rsidRPr="005412A5" w:rsidRDefault="002C4843" w:rsidP="002C4843">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Date”, “Expiry Date”, etc.) to sell.</w:t>
            </w:r>
          </w:p>
        </w:tc>
        <w:tc>
          <w:tcPr>
            <w:tcW w:w="925" w:type="pct"/>
          </w:tcPr>
          <w:p w14:paraId="7BBAB68E" w14:textId="29E362CE" w:rsidR="002C4843" w:rsidRPr="005412A5" w:rsidRDefault="002C4843" w:rsidP="002C4843">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tcPr>
          <w:p w14:paraId="44FA56BA" w14:textId="13524DE2" w:rsidR="002C4843" w:rsidRPr="005412A5" w:rsidRDefault="002C4843" w:rsidP="002C4843">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tcPr>
          <w:p w14:paraId="52DE0233" w14:textId="6C3E1157" w:rsidR="002C4843" w:rsidRPr="005412A5" w:rsidRDefault="002C4843" w:rsidP="002C4843">
            <w:pPr>
              <w:spacing w:after="0" w:line="300" w:lineRule="atLeast"/>
              <w:rPr>
                <w:rFonts w:eastAsia="Times New Roman" w:cs="Arial"/>
                <w:color w:val="000000"/>
                <w:sz w:val="18"/>
                <w:szCs w:val="18"/>
                <w:lang w:eastAsia="en-PH"/>
              </w:rPr>
            </w:pPr>
          </w:p>
        </w:tc>
      </w:tr>
      <w:tr w:rsidR="001A0561" w:rsidRPr="005412A5" w14:paraId="4EF0ACD8" w14:textId="77777777" w:rsidTr="46EC4D8B">
        <w:trPr>
          <w:trHeight w:val="1260"/>
        </w:trPr>
        <w:tc>
          <w:tcPr>
            <w:tcW w:w="254" w:type="pct"/>
          </w:tcPr>
          <w:p w14:paraId="22F7E552" w14:textId="5C867C33" w:rsidR="00A158D8" w:rsidRPr="005412A5" w:rsidRDefault="00A158D8" w:rsidP="00A158D8">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11</w:t>
            </w:r>
          </w:p>
        </w:tc>
        <w:tc>
          <w:tcPr>
            <w:tcW w:w="886" w:type="pct"/>
          </w:tcPr>
          <w:p w14:paraId="1B2535E9" w14:textId="69D1BCBF" w:rsidR="00A158D8" w:rsidRPr="005412A5" w:rsidRDefault="00A158D8" w:rsidP="00A158D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REC Standing Order - Outbox - Lodge Standing Order</w:t>
            </w:r>
          </w:p>
        </w:tc>
        <w:tc>
          <w:tcPr>
            <w:tcW w:w="1000" w:type="pct"/>
          </w:tcPr>
          <w:p w14:paraId="7D91EB2E" w14:textId="351D19F2" w:rsidR="00A158D8" w:rsidRPr="005412A5" w:rsidRDefault="00A158D8" w:rsidP="00A158D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The required input price should be the "Price per REC".</w:t>
            </w:r>
          </w:p>
        </w:tc>
        <w:tc>
          <w:tcPr>
            <w:tcW w:w="925" w:type="pct"/>
          </w:tcPr>
          <w:p w14:paraId="61F8451C" w14:textId="5247E819" w:rsidR="00A158D8" w:rsidRPr="005412A5" w:rsidRDefault="00A158D8" w:rsidP="00A158D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tcPr>
          <w:p w14:paraId="0C8037B0" w14:textId="2B9FDBE7" w:rsidR="00A158D8" w:rsidRPr="005412A5" w:rsidRDefault="00A158D8" w:rsidP="00A158D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tcPr>
          <w:p w14:paraId="2DE51FB9" w14:textId="77777777" w:rsidR="00A158D8" w:rsidRPr="005412A5" w:rsidRDefault="00A158D8" w:rsidP="00A158D8">
            <w:pPr>
              <w:spacing w:after="0" w:line="300" w:lineRule="atLeast"/>
              <w:rPr>
                <w:rFonts w:eastAsia="Times New Roman" w:cs="Arial"/>
                <w:color w:val="000000"/>
                <w:sz w:val="18"/>
                <w:szCs w:val="18"/>
                <w:lang w:eastAsia="en-PH"/>
              </w:rPr>
            </w:pPr>
          </w:p>
        </w:tc>
      </w:tr>
      <w:tr w:rsidR="001A0561" w:rsidRPr="005412A5" w14:paraId="4560AC52" w14:textId="77777777" w:rsidTr="46EC4D8B">
        <w:trPr>
          <w:trHeight w:val="1260"/>
        </w:trPr>
        <w:tc>
          <w:tcPr>
            <w:tcW w:w="254" w:type="pct"/>
          </w:tcPr>
          <w:p w14:paraId="436C6903" w14:textId="4C3CC26C" w:rsidR="00AB74E5" w:rsidRPr="005412A5" w:rsidRDefault="00AB74E5" w:rsidP="00AB74E5">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lastRenderedPageBreak/>
              <w:t>12</w:t>
            </w:r>
          </w:p>
        </w:tc>
        <w:tc>
          <w:tcPr>
            <w:tcW w:w="886" w:type="pct"/>
          </w:tcPr>
          <w:p w14:paraId="273B868D" w14:textId="77777777" w:rsidR="00AB74E5" w:rsidRPr="005412A5" w:rsidRDefault="00AB74E5" w:rsidP="00AB74E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REC Standing Order - </w:t>
            </w:r>
          </w:p>
          <w:p w14:paraId="31A58639" w14:textId="77777777" w:rsidR="00AB74E5" w:rsidRPr="005412A5" w:rsidRDefault="00AB74E5" w:rsidP="00AB74E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Outbox - Lodge </w:t>
            </w:r>
          </w:p>
          <w:p w14:paraId="31058350" w14:textId="361AF89F" w:rsidR="00AB74E5" w:rsidRPr="005412A5" w:rsidRDefault="00AB74E5" w:rsidP="00AB74E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Standing Order</w:t>
            </w:r>
          </w:p>
        </w:tc>
        <w:tc>
          <w:tcPr>
            <w:tcW w:w="1000" w:type="pct"/>
          </w:tcPr>
          <w:p w14:paraId="34FEF29F" w14:textId="77777777" w:rsidR="00AB74E5" w:rsidRPr="005412A5" w:rsidRDefault="00AB74E5" w:rsidP="00AB74E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No warning prompt should be shown (except for </w:t>
            </w:r>
          </w:p>
          <w:p w14:paraId="3B8B6B21" w14:textId="33AE8086" w:rsidR="00AB74E5" w:rsidRPr="005412A5" w:rsidRDefault="00AB74E5" w:rsidP="00AB74E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0).</w:t>
            </w:r>
          </w:p>
        </w:tc>
        <w:tc>
          <w:tcPr>
            <w:tcW w:w="925" w:type="pct"/>
          </w:tcPr>
          <w:p w14:paraId="6E99AD5F" w14:textId="4258F4DA" w:rsidR="00AB74E5" w:rsidRPr="005412A5" w:rsidRDefault="00AB74E5" w:rsidP="00AB74E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tcPr>
          <w:p w14:paraId="189D144B" w14:textId="69B61B2C" w:rsidR="00AB74E5" w:rsidRPr="005412A5" w:rsidRDefault="00AB74E5" w:rsidP="00AB74E5">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tcPr>
          <w:p w14:paraId="5D20419C" w14:textId="77777777" w:rsidR="00AB74E5" w:rsidRPr="005412A5" w:rsidRDefault="00AB74E5" w:rsidP="00AB74E5">
            <w:pPr>
              <w:spacing w:after="0" w:line="300" w:lineRule="atLeast"/>
              <w:rPr>
                <w:rFonts w:eastAsia="Times New Roman" w:cs="Arial"/>
                <w:color w:val="000000"/>
                <w:sz w:val="18"/>
                <w:szCs w:val="18"/>
                <w:lang w:eastAsia="en-PH"/>
              </w:rPr>
            </w:pPr>
          </w:p>
        </w:tc>
      </w:tr>
      <w:tr w:rsidR="001A0561" w:rsidRPr="005412A5" w14:paraId="3F90D3DD" w14:textId="77777777" w:rsidTr="46EC4D8B">
        <w:trPr>
          <w:trHeight w:val="1260"/>
        </w:trPr>
        <w:tc>
          <w:tcPr>
            <w:tcW w:w="254" w:type="pct"/>
          </w:tcPr>
          <w:p w14:paraId="5162DAF5" w14:textId="6B284021" w:rsidR="0029690F" w:rsidRPr="005412A5" w:rsidRDefault="0029690F" w:rsidP="0029690F">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13</w:t>
            </w:r>
          </w:p>
        </w:tc>
        <w:tc>
          <w:tcPr>
            <w:tcW w:w="886" w:type="pct"/>
          </w:tcPr>
          <w:p w14:paraId="1862C2CA" w14:textId="77777777" w:rsidR="0029690F" w:rsidRPr="005412A5" w:rsidRDefault="0029690F" w:rsidP="0029690F">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REC Standing Order - </w:t>
            </w:r>
          </w:p>
          <w:p w14:paraId="5876C889" w14:textId="1FD77914" w:rsidR="0029690F" w:rsidRPr="005412A5" w:rsidRDefault="0029690F" w:rsidP="0029690F">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Outbox</w:t>
            </w:r>
          </w:p>
        </w:tc>
        <w:tc>
          <w:tcPr>
            <w:tcW w:w="1000" w:type="pct"/>
          </w:tcPr>
          <w:p w14:paraId="520D8414" w14:textId="0A726946" w:rsidR="0029690F" w:rsidRPr="005412A5" w:rsidRDefault="0029690F" w:rsidP="0029690F">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a) Seller should be able to update/edit pending offers </w:t>
            </w:r>
            <w:r w:rsidR="0055797A" w:rsidRPr="005412A5">
              <w:rPr>
                <w:rFonts w:eastAsia="Times New Roman" w:cs="Arial"/>
                <w:color w:val="000000"/>
                <w:sz w:val="18"/>
                <w:szCs w:val="18"/>
                <w:lang w:eastAsia="en-PH"/>
              </w:rPr>
              <w:t>p</w:t>
            </w:r>
            <w:r w:rsidRPr="005412A5">
              <w:rPr>
                <w:rFonts w:eastAsia="Times New Roman" w:cs="Arial"/>
                <w:color w:val="000000"/>
                <w:sz w:val="18"/>
                <w:szCs w:val="18"/>
                <w:lang w:eastAsia="en-PH"/>
              </w:rPr>
              <w:t xml:space="preserve">rovided that the offer is not expired/accepted yet. </w:t>
            </w:r>
          </w:p>
          <w:p w14:paraId="5FF8204F" w14:textId="158BC5B8" w:rsidR="0029690F" w:rsidRPr="005412A5" w:rsidRDefault="0029690F" w:rsidP="0055797A">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b) Seller should not be able to cancel </w:t>
            </w:r>
            <w:proofErr w:type="gramStart"/>
            <w:r w:rsidRPr="005412A5">
              <w:rPr>
                <w:rFonts w:eastAsia="Times New Roman" w:cs="Arial"/>
                <w:color w:val="000000"/>
                <w:sz w:val="18"/>
                <w:szCs w:val="18"/>
                <w:lang w:eastAsia="en-PH"/>
              </w:rPr>
              <w:t xml:space="preserve">the </w:t>
            </w:r>
            <w:r w:rsidR="0055797A" w:rsidRPr="005412A5">
              <w:rPr>
                <w:rFonts w:eastAsia="Times New Roman" w:cs="Arial"/>
                <w:color w:val="000000"/>
                <w:sz w:val="18"/>
                <w:szCs w:val="18"/>
                <w:lang w:eastAsia="en-PH"/>
              </w:rPr>
              <w:t xml:space="preserve"> s</w:t>
            </w:r>
            <w:r w:rsidRPr="005412A5">
              <w:rPr>
                <w:rFonts w:eastAsia="Times New Roman" w:cs="Arial"/>
                <w:color w:val="000000"/>
                <w:sz w:val="18"/>
                <w:szCs w:val="18"/>
                <w:lang w:eastAsia="en-PH"/>
              </w:rPr>
              <w:t>tanding</w:t>
            </w:r>
            <w:proofErr w:type="gramEnd"/>
            <w:r w:rsidRPr="005412A5">
              <w:rPr>
                <w:rFonts w:eastAsia="Times New Roman" w:cs="Arial"/>
                <w:color w:val="000000"/>
                <w:sz w:val="18"/>
                <w:szCs w:val="18"/>
                <w:lang w:eastAsia="en-PH"/>
              </w:rPr>
              <w:t xml:space="preserve"> orders that are already accepted</w:t>
            </w:r>
          </w:p>
        </w:tc>
        <w:tc>
          <w:tcPr>
            <w:tcW w:w="925" w:type="pct"/>
          </w:tcPr>
          <w:p w14:paraId="4CFC7028" w14:textId="35D5B204" w:rsidR="0029690F" w:rsidRPr="005412A5" w:rsidRDefault="0029690F" w:rsidP="0029690F">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tcPr>
          <w:p w14:paraId="0B67993C" w14:textId="621B058A" w:rsidR="0029690F" w:rsidRPr="005412A5" w:rsidRDefault="0029690F" w:rsidP="0029690F">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18 December 2024</w:t>
            </w:r>
          </w:p>
        </w:tc>
        <w:tc>
          <w:tcPr>
            <w:tcW w:w="798" w:type="pct"/>
          </w:tcPr>
          <w:p w14:paraId="206E3916" w14:textId="77777777" w:rsidR="0029690F" w:rsidRPr="005412A5" w:rsidRDefault="0029690F" w:rsidP="0029690F">
            <w:pPr>
              <w:spacing w:after="0" w:line="300" w:lineRule="atLeast"/>
              <w:rPr>
                <w:rFonts w:eastAsia="Times New Roman" w:cs="Arial"/>
                <w:color w:val="000000"/>
                <w:sz w:val="18"/>
                <w:szCs w:val="18"/>
                <w:lang w:eastAsia="en-PH"/>
              </w:rPr>
            </w:pPr>
          </w:p>
        </w:tc>
      </w:tr>
      <w:tr w:rsidR="001A0561" w:rsidRPr="005412A5" w14:paraId="2047B1C4" w14:textId="77777777" w:rsidTr="46EC4D8B">
        <w:trPr>
          <w:trHeight w:val="1260"/>
        </w:trPr>
        <w:tc>
          <w:tcPr>
            <w:tcW w:w="254" w:type="pct"/>
          </w:tcPr>
          <w:p w14:paraId="07280A09" w14:textId="37CBB4D7" w:rsidR="008F0A02" w:rsidRPr="005412A5" w:rsidRDefault="008F0A02" w:rsidP="008F0A02">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14</w:t>
            </w:r>
          </w:p>
        </w:tc>
        <w:tc>
          <w:tcPr>
            <w:tcW w:w="886" w:type="pct"/>
          </w:tcPr>
          <w:p w14:paraId="2615A12F" w14:textId="090FF3EB" w:rsidR="008F0A02" w:rsidRPr="005412A5" w:rsidRDefault="008F0A02" w:rsidP="008F0A02">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Registration - Facility</w:t>
            </w:r>
          </w:p>
        </w:tc>
        <w:tc>
          <w:tcPr>
            <w:tcW w:w="1000" w:type="pct"/>
          </w:tcPr>
          <w:p w14:paraId="26D55E78" w14:textId="44E7E648" w:rsidR="008F0A02" w:rsidRPr="005412A5" w:rsidRDefault="008F0A02" w:rsidP="0055797A">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Allow the submission of Meter IDs with less than 13 characters with a minimum of 2 characters.</w:t>
            </w:r>
          </w:p>
        </w:tc>
        <w:tc>
          <w:tcPr>
            <w:tcW w:w="925" w:type="pct"/>
          </w:tcPr>
          <w:p w14:paraId="6295E5A0" w14:textId="00254CDD" w:rsidR="008F0A02" w:rsidRPr="005412A5" w:rsidRDefault="008F0A02" w:rsidP="008F0A02">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tcPr>
          <w:p w14:paraId="2B9728A2" w14:textId="14B9C5A1" w:rsidR="008F0A02" w:rsidRPr="005412A5" w:rsidRDefault="008F0A02" w:rsidP="008F0A02">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30 December 2024</w:t>
            </w:r>
          </w:p>
        </w:tc>
        <w:tc>
          <w:tcPr>
            <w:tcW w:w="798" w:type="pct"/>
          </w:tcPr>
          <w:p w14:paraId="60FE8BD7" w14:textId="77777777" w:rsidR="008F0A02" w:rsidRPr="005412A5" w:rsidRDefault="008F0A02" w:rsidP="008F0A02">
            <w:pPr>
              <w:spacing w:after="0" w:line="300" w:lineRule="atLeast"/>
              <w:rPr>
                <w:rFonts w:eastAsia="Times New Roman" w:cs="Arial"/>
                <w:color w:val="000000"/>
                <w:sz w:val="18"/>
                <w:szCs w:val="18"/>
                <w:lang w:eastAsia="en-PH"/>
              </w:rPr>
            </w:pPr>
          </w:p>
        </w:tc>
      </w:tr>
      <w:tr w:rsidR="001A0561" w:rsidRPr="005412A5" w14:paraId="79537B86" w14:textId="77777777" w:rsidTr="46EC4D8B">
        <w:trPr>
          <w:trHeight w:val="1260"/>
        </w:trPr>
        <w:tc>
          <w:tcPr>
            <w:tcW w:w="254" w:type="pct"/>
          </w:tcPr>
          <w:p w14:paraId="43FC72F2" w14:textId="54CCB970" w:rsidR="00866BA8" w:rsidRPr="005412A5" w:rsidRDefault="00866BA8" w:rsidP="00866BA8">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15</w:t>
            </w:r>
          </w:p>
        </w:tc>
        <w:tc>
          <w:tcPr>
            <w:tcW w:w="886" w:type="pct"/>
          </w:tcPr>
          <w:p w14:paraId="46D28AFA" w14:textId="528A9F36" w:rsidR="00866BA8" w:rsidRPr="005412A5" w:rsidRDefault="00866BA8" w:rsidP="00866BA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REC Calculation</w:t>
            </w:r>
          </w:p>
        </w:tc>
        <w:tc>
          <w:tcPr>
            <w:tcW w:w="1000" w:type="pct"/>
          </w:tcPr>
          <w:p w14:paraId="40A8E72F" w14:textId="21FA4F51" w:rsidR="00866BA8" w:rsidRPr="005412A5" w:rsidRDefault="00866BA8" w:rsidP="00866BA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Retain the hourly calculation of RECs of said facilities even after setting the Eligible and </w:t>
            </w:r>
          </w:p>
          <w:p w14:paraId="162A633A" w14:textId="2AB9DBAE" w:rsidR="00866BA8" w:rsidRPr="005412A5" w:rsidRDefault="00866BA8" w:rsidP="00866BA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Registered capacity as equal.</w:t>
            </w:r>
          </w:p>
        </w:tc>
        <w:tc>
          <w:tcPr>
            <w:tcW w:w="925" w:type="pct"/>
          </w:tcPr>
          <w:p w14:paraId="732D69B4" w14:textId="62EFF964" w:rsidR="00866BA8" w:rsidRPr="005412A5" w:rsidRDefault="00866BA8" w:rsidP="00866BA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RFC-2412-038</w:t>
            </w:r>
          </w:p>
        </w:tc>
        <w:tc>
          <w:tcPr>
            <w:tcW w:w="1137" w:type="pct"/>
          </w:tcPr>
          <w:p w14:paraId="303D2317" w14:textId="2B3F61B9" w:rsidR="00866BA8" w:rsidRPr="005412A5" w:rsidRDefault="00866BA8" w:rsidP="00866BA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30 December 2024</w:t>
            </w:r>
          </w:p>
        </w:tc>
        <w:tc>
          <w:tcPr>
            <w:tcW w:w="798" w:type="pct"/>
          </w:tcPr>
          <w:p w14:paraId="3477F735" w14:textId="77777777" w:rsidR="00866BA8" w:rsidRPr="005412A5" w:rsidRDefault="00866BA8" w:rsidP="00866BA8">
            <w:pPr>
              <w:spacing w:after="0" w:line="300" w:lineRule="atLeast"/>
              <w:rPr>
                <w:rFonts w:eastAsia="Times New Roman" w:cs="Arial"/>
                <w:color w:val="000000"/>
                <w:sz w:val="18"/>
                <w:szCs w:val="18"/>
                <w:lang w:eastAsia="en-PH"/>
              </w:rPr>
            </w:pPr>
          </w:p>
        </w:tc>
      </w:tr>
      <w:tr w:rsidR="001A0561" w:rsidRPr="005412A5" w14:paraId="4D204142" w14:textId="77777777" w:rsidTr="46EC4D8B">
        <w:trPr>
          <w:trHeight w:val="1260"/>
        </w:trPr>
        <w:tc>
          <w:tcPr>
            <w:tcW w:w="254" w:type="pct"/>
          </w:tcPr>
          <w:p w14:paraId="68EF9A1F" w14:textId="0BFB9F91" w:rsidR="00866BA8" w:rsidRPr="005412A5" w:rsidRDefault="00D56E1E" w:rsidP="00866BA8">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16</w:t>
            </w:r>
          </w:p>
        </w:tc>
        <w:tc>
          <w:tcPr>
            <w:tcW w:w="886" w:type="pct"/>
          </w:tcPr>
          <w:p w14:paraId="314D0406" w14:textId="77777777" w:rsidR="0031658D" w:rsidRPr="005412A5" w:rsidRDefault="0031658D"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PREMS</w:t>
            </w:r>
          </w:p>
          <w:p w14:paraId="72A0209C" w14:textId="77777777" w:rsidR="0031658D" w:rsidRPr="005412A5" w:rsidRDefault="0031658D"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Miscellaneous</w:t>
            </w:r>
          </w:p>
          <w:p w14:paraId="040FF6FD" w14:textId="77777777" w:rsidR="0031658D" w:rsidRPr="005412A5" w:rsidRDefault="0031658D"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Enhancements</w:t>
            </w:r>
          </w:p>
          <w:p w14:paraId="7382F431" w14:textId="77777777" w:rsidR="0031658D" w:rsidRPr="005412A5" w:rsidRDefault="0031658D"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and</w:t>
            </w:r>
          </w:p>
          <w:p w14:paraId="01DEE30E" w14:textId="77777777" w:rsidR="0031658D" w:rsidRPr="005412A5" w:rsidRDefault="0031658D"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Modifications</w:t>
            </w:r>
          </w:p>
          <w:p w14:paraId="5EB94F40" w14:textId="77777777" w:rsidR="0031658D" w:rsidRPr="005412A5" w:rsidRDefault="0031658D"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for Run of RPS</w:t>
            </w:r>
          </w:p>
          <w:p w14:paraId="4AF8882E" w14:textId="062228D1" w:rsidR="00866BA8" w:rsidRPr="005412A5" w:rsidRDefault="0031658D"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Obligations</w:t>
            </w:r>
          </w:p>
        </w:tc>
        <w:tc>
          <w:tcPr>
            <w:tcW w:w="1000" w:type="pct"/>
          </w:tcPr>
          <w:p w14:paraId="3B54509E" w14:textId="6388CAB3" w:rsidR="00113E8E" w:rsidRPr="005412A5" w:rsidRDefault="00113E8E" w:rsidP="00113E8E">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The key </w:t>
            </w:r>
            <w:r w:rsidR="0055797A" w:rsidRPr="005412A5">
              <w:rPr>
                <w:rFonts w:eastAsia="Times New Roman" w:cs="Arial"/>
                <w:color w:val="000000"/>
                <w:sz w:val="18"/>
                <w:szCs w:val="18"/>
                <w:lang w:eastAsia="en-PH"/>
              </w:rPr>
              <w:t>f</w:t>
            </w:r>
            <w:r w:rsidRPr="005412A5">
              <w:rPr>
                <w:rFonts w:eastAsia="Times New Roman" w:cs="Arial"/>
                <w:color w:val="000000"/>
                <w:sz w:val="18"/>
                <w:szCs w:val="18"/>
                <w:lang w:eastAsia="en-PH"/>
              </w:rPr>
              <w:t>eatures/functionalities are as follows:</w:t>
            </w:r>
          </w:p>
          <w:p w14:paraId="452F0DC6" w14:textId="77777777" w:rsidR="00113E8E" w:rsidRPr="005412A5" w:rsidRDefault="00113E8E" w:rsidP="00113E8E">
            <w:pPr>
              <w:spacing w:after="0" w:line="300" w:lineRule="atLeast"/>
              <w:rPr>
                <w:rFonts w:eastAsia="Times New Roman" w:cs="Arial"/>
                <w:color w:val="000000"/>
                <w:sz w:val="18"/>
                <w:szCs w:val="18"/>
                <w:lang w:eastAsia="en-PH"/>
              </w:rPr>
            </w:pPr>
          </w:p>
          <w:p w14:paraId="2CA5A121" w14:textId="77777777" w:rsidR="00113E8E" w:rsidRPr="005412A5" w:rsidRDefault="00113E8E" w:rsidP="00113E8E">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This enhancement includes the following functional and</w:t>
            </w:r>
          </w:p>
          <w:p w14:paraId="69233FC2" w14:textId="77777777" w:rsidR="00113E8E" w:rsidRPr="005412A5" w:rsidRDefault="00113E8E" w:rsidP="00113E8E">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technical updates to the calculation of the RPS Obligation within</w:t>
            </w:r>
          </w:p>
          <w:p w14:paraId="0851EE57" w14:textId="77777777" w:rsidR="00113E8E" w:rsidRPr="005412A5" w:rsidRDefault="00113E8E" w:rsidP="00113E8E">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the PREMS production environment.</w:t>
            </w:r>
          </w:p>
          <w:p w14:paraId="059897D8" w14:textId="77777777" w:rsidR="00113E8E" w:rsidRPr="005412A5" w:rsidRDefault="00113E8E" w:rsidP="001A0561">
            <w:pPr>
              <w:rPr>
                <w:rFonts w:cs="Arial"/>
                <w:lang w:eastAsia="en-PH"/>
              </w:rPr>
            </w:pPr>
          </w:p>
          <w:p w14:paraId="6AEA4420" w14:textId="1B24602D" w:rsidR="00113E8E" w:rsidRPr="005412A5" w:rsidRDefault="00113E8E" w:rsidP="00683D1F">
            <w:pPr>
              <w:pStyle w:val="ListParagraph"/>
              <w:numPr>
                <w:ilvl w:val="0"/>
                <w:numId w:val="5"/>
              </w:num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A pop-up interface will be developed </w:t>
            </w:r>
            <w:r w:rsidRPr="005412A5">
              <w:rPr>
                <w:rFonts w:eastAsia="Times New Roman" w:cs="Arial"/>
                <w:color w:val="000000"/>
                <w:sz w:val="18"/>
                <w:szCs w:val="18"/>
                <w:lang w:eastAsia="en-PH"/>
              </w:rPr>
              <w:lastRenderedPageBreak/>
              <w:t>where the RE</w:t>
            </w:r>
            <w:r w:rsidR="001A0561" w:rsidRPr="005412A5">
              <w:rPr>
                <w:rFonts w:eastAsia="Times New Roman" w:cs="Arial"/>
                <w:color w:val="000000"/>
                <w:sz w:val="18"/>
                <w:szCs w:val="18"/>
                <w:lang w:eastAsia="en-PH"/>
              </w:rPr>
              <w:t xml:space="preserve"> </w:t>
            </w:r>
            <w:r w:rsidRPr="005412A5">
              <w:rPr>
                <w:rFonts w:eastAsia="Times New Roman" w:cs="Arial"/>
                <w:color w:val="000000"/>
                <w:sz w:val="18"/>
                <w:szCs w:val="18"/>
                <w:lang w:eastAsia="en-PH"/>
              </w:rPr>
              <w:t>Registrar can input the Trading Participant Name for th</w:t>
            </w:r>
            <w:r w:rsidR="001A0561" w:rsidRPr="005412A5">
              <w:rPr>
                <w:rFonts w:eastAsia="Times New Roman" w:cs="Arial"/>
                <w:color w:val="000000"/>
                <w:sz w:val="18"/>
                <w:szCs w:val="18"/>
                <w:lang w:eastAsia="en-PH"/>
              </w:rPr>
              <w:t xml:space="preserve">e </w:t>
            </w:r>
            <w:r w:rsidRPr="005412A5">
              <w:rPr>
                <w:rFonts w:eastAsia="Times New Roman" w:cs="Arial"/>
                <w:color w:val="000000"/>
                <w:sz w:val="18"/>
                <w:szCs w:val="18"/>
                <w:lang w:eastAsia="en-PH"/>
              </w:rPr>
              <w:t>purpose of calculation.</w:t>
            </w:r>
          </w:p>
          <w:p w14:paraId="3FB235FC" w14:textId="77777777" w:rsidR="00651D98" w:rsidRPr="005412A5" w:rsidRDefault="00651D98" w:rsidP="001A0561">
            <w:pPr>
              <w:rPr>
                <w:rFonts w:cs="Arial"/>
                <w:lang w:eastAsia="en-PH"/>
              </w:rPr>
            </w:pPr>
          </w:p>
          <w:p w14:paraId="34C69256" w14:textId="54134D0B" w:rsidR="00113E8E" w:rsidRPr="005412A5" w:rsidRDefault="00113E8E" w:rsidP="00683D1F">
            <w:pPr>
              <w:pStyle w:val="ListParagraph"/>
              <w:numPr>
                <w:ilvl w:val="0"/>
                <w:numId w:val="5"/>
              </w:num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The RPS Obligation will be calculated based on the</w:t>
            </w:r>
            <w:r w:rsidR="00323C14" w:rsidRPr="005412A5">
              <w:rPr>
                <w:rFonts w:eastAsia="Times New Roman" w:cs="Arial"/>
                <w:color w:val="000000"/>
                <w:sz w:val="18"/>
                <w:szCs w:val="18"/>
                <w:lang w:eastAsia="en-PH"/>
              </w:rPr>
              <w:t xml:space="preserve"> </w:t>
            </w:r>
            <w:r w:rsidRPr="005412A5">
              <w:rPr>
                <w:rFonts w:eastAsia="Times New Roman" w:cs="Arial"/>
                <w:color w:val="000000"/>
                <w:sz w:val="18"/>
                <w:szCs w:val="18"/>
                <w:lang w:eastAsia="en-PH"/>
              </w:rPr>
              <w:t>parameters entered by the RE Registrar.</w:t>
            </w:r>
          </w:p>
          <w:p w14:paraId="368215E6" w14:textId="77777777" w:rsidR="00651D98" w:rsidRPr="005412A5" w:rsidRDefault="00651D98" w:rsidP="00113E8E">
            <w:pPr>
              <w:spacing w:after="0" w:line="300" w:lineRule="atLeast"/>
              <w:rPr>
                <w:rFonts w:eastAsia="Times New Roman" w:cs="Arial"/>
                <w:color w:val="000000"/>
                <w:sz w:val="18"/>
                <w:szCs w:val="18"/>
                <w:lang w:eastAsia="en-PH"/>
              </w:rPr>
            </w:pPr>
          </w:p>
          <w:p w14:paraId="3B8D1C49" w14:textId="776A13FA" w:rsidR="00866BA8" w:rsidRPr="005412A5" w:rsidRDefault="00113E8E" w:rsidP="00683D1F">
            <w:pPr>
              <w:pStyle w:val="ListParagraph"/>
              <w:numPr>
                <w:ilvl w:val="0"/>
                <w:numId w:val="5"/>
              </w:num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Only Trading Participants who have not yet been issued</w:t>
            </w:r>
            <w:r w:rsidR="00323C14" w:rsidRPr="005412A5">
              <w:rPr>
                <w:rFonts w:eastAsia="Times New Roman" w:cs="Arial"/>
                <w:color w:val="000000"/>
                <w:sz w:val="18"/>
                <w:szCs w:val="18"/>
                <w:lang w:eastAsia="en-PH"/>
              </w:rPr>
              <w:t xml:space="preserve"> </w:t>
            </w:r>
            <w:r w:rsidRPr="005412A5">
              <w:rPr>
                <w:rFonts w:eastAsia="Times New Roman" w:cs="Arial"/>
                <w:color w:val="000000"/>
                <w:sz w:val="18"/>
                <w:szCs w:val="18"/>
                <w:lang w:eastAsia="en-PH"/>
              </w:rPr>
              <w:t>an RPS Final REC Statement will be eligible for this</w:t>
            </w:r>
            <w:r w:rsidR="00323C14" w:rsidRPr="005412A5">
              <w:rPr>
                <w:rFonts w:eastAsia="Times New Roman" w:cs="Arial"/>
                <w:color w:val="000000"/>
                <w:sz w:val="18"/>
                <w:szCs w:val="18"/>
                <w:lang w:eastAsia="en-PH"/>
              </w:rPr>
              <w:t xml:space="preserve"> </w:t>
            </w:r>
            <w:r w:rsidRPr="005412A5">
              <w:rPr>
                <w:rFonts w:eastAsia="Times New Roman" w:cs="Arial"/>
                <w:color w:val="000000"/>
                <w:sz w:val="18"/>
                <w:szCs w:val="18"/>
                <w:lang w:eastAsia="en-PH"/>
              </w:rPr>
              <w:t>calculation.</w:t>
            </w:r>
          </w:p>
        </w:tc>
        <w:tc>
          <w:tcPr>
            <w:tcW w:w="925" w:type="pct"/>
          </w:tcPr>
          <w:p w14:paraId="2F82F29D" w14:textId="731F8439" w:rsidR="00866BA8" w:rsidRPr="005412A5" w:rsidRDefault="00A93E64" w:rsidP="00866BA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lastRenderedPageBreak/>
              <w:t>RFC-2602-001</w:t>
            </w:r>
          </w:p>
        </w:tc>
        <w:tc>
          <w:tcPr>
            <w:tcW w:w="1137" w:type="pct"/>
          </w:tcPr>
          <w:p w14:paraId="4DA23F8F" w14:textId="5A449B6A" w:rsidR="00866BA8" w:rsidRPr="005412A5" w:rsidRDefault="004B6EF0" w:rsidP="00866BA8">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Deployed on 06 March 2026</w:t>
            </w:r>
          </w:p>
        </w:tc>
        <w:tc>
          <w:tcPr>
            <w:tcW w:w="798" w:type="pct"/>
          </w:tcPr>
          <w:p w14:paraId="646D3893" w14:textId="77777777" w:rsidR="00866BA8" w:rsidRPr="005412A5" w:rsidRDefault="00866BA8" w:rsidP="00866BA8">
            <w:pPr>
              <w:spacing w:after="0" w:line="300" w:lineRule="atLeast"/>
              <w:rPr>
                <w:rFonts w:eastAsia="Times New Roman" w:cs="Arial"/>
                <w:color w:val="000000"/>
                <w:sz w:val="18"/>
                <w:szCs w:val="18"/>
                <w:lang w:eastAsia="en-PH"/>
              </w:rPr>
            </w:pPr>
          </w:p>
        </w:tc>
      </w:tr>
      <w:tr w:rsidR="00660B50" w:rsidRPr="005412A5" w14:paraId="0A86DC37" w14:textId="77777777" w:rsidTr="46EC4D8B">
        <w:trPr>
          <w:trHeight w:val="1260"/>
        </w:trPr>
        <w:tc>
          <w:tcPr>
            <w:tcW w:w="254" w:type="pct"/>
          </w:tcPr>
          <w:p w14:paraId="732BBC8D" w14:textId="0897831B" w:rsidR="00660B50" w:rsidRPr="005412A5" w:rsidRDefault="00660B50" w:rsidP="00866BA8">
            <w:pPr>
              <w:spacing w:after="0" w:line="300" w:lineRule="atLeast"/>
              <w:rPr>
                <w:rFonts w:eastAsia="Times New Roman" w:cs="Arial"/>
                <w:color w:val="000000" w:themeColor="text1"/>
                <w:sz w:val="18"/>
                <w:szCs w:val="18"/>
                <w:lang w:eastAsia="en-PH"/>
              </w:rPr>
            </w:pPr>
            <w:r w:rsidRPr="005412A5">
              <w:rPr>
                <w:rFonts w:eastAsia="Times New Roman" w:cs="Arial"/>
                <w:color w:val="000000" w:themeColor="text1"/>
                <w:sz w:val="18"/>
                <w:szCs w:val="18"/>
                <w:lang w:eastAsia="en-PH"/>
              </w:rPr>
              <w:t>17</w:t>
            </w:r>
          </w:p>
        </w:tc>
        <w:tc>
          <w:tcPr>
            <w:tcW w:w="886" w:type="pct"/>
          </w:tcPr>
          <w:p w14:paraId="6FED72BE" w14:textId="4C29BD47" w:rsidR="00660B50" w:rsidRPr="005412A5" w:rsidRDefault="004A222F" w:rsidP="0031658D">
            <w:pPr>
              <w:spacing w:after="0" w:line="300" w:lineRule="atLeast"/>
              <w:rPr>
                <w:rFonts w:eastAsia="Times New Roman" w:cs="Arial"/>
                <w:color w:val="000000"/>
                <w:sz w:val="18"/>
                <w:szCs w:val="18"/>
                <w:lang w:eastAsia="en-PH"/>
              </w:rPr>
            </w:pPr>
            <w:r w:rsidRPr="005412A5">
              <w:rPr>
                <w:rFonts w:eastAsia="Times New Roman" w:cs="Arial"/>
                <w:color w:val="000000"/>
                <w:sz w:val="18"/>
                <w:szCs w:val="18"/>
                <w:lang w:eastAsia="en-PH"/>
              </w:rPr>
              <w:t xml:space="preserve">PREMS Enhancement: </w:t>
            </w:r>
            <w:r w:rsidR="00FB6503" w:rsidRPr="00FB6503">
              <w:rPr>
                <w:rFonts w:eastAsia="Times New Roman" w:cs="Arial"/>
                <w:color w:val="000000"/>
                <w:sz w:val="18"/>
                <w:szCs w:val="18"/>
                <w:lang w:val="en-US" w:eastAsia="en-PH"/>
              </w:rPr>
              <w:t>Implementation of G</w:t>
            </w:r>
            <w:r w:rsidR="005B5875">
              <w:rPr>
                <w:rFonts w:eastAsia="Times New Roman" w:cs="Arial"/>
                <w:color w:val="000000"/>
                <w:sz w:val="18"/>
                <w:szCs w:val="18"/>
                <w:lang w:val="en-US" w:eastAsia="en-PH"/>
              </w:rPr>
              <w:t>r</w:t>
            </w:r>
            <w:r w:rsidR="005B5875">
              <w:rPr>
                <w:rFonts w:eastAsia="Times New Roman"/>
                <w:color w:val="000000"/>
                <w:sz w:val="18"/>
                <w:szCs w:val="18"/>
                <w:lang w:val="en-US" w:eastAsia="en-PH"/>
              </w:rPr>
              <w:t xml:space="preserve">een </w:t>
            </w:r>
            <w:r w:rsidR="00FB6503" w:rsidRPr="00FB6503">
              <w:rPr>
                <w:rFonts w:eastAsia="Times New Roman" w:cs="Arial"/>
                <w:color w:val="000000"/>
                <w:sz w:val="18"/>
                <w:szCs w:val="18"/>
                <w:lang w:val="en-US" w:eastAsia="en-PH"/>
              </w:rPr>
              <w:t>E</w:t>
            </w:r>
            <w:r w:rsidR="005B5875">
              <w:rPr>
                <w:rFonts w:eastAsia="Times New Roman" w:cs="Arial"/>
                <w:color w:val="000000"/>
                <w:sz w:val="18"/>
                <w:szCs w:val="18"/>
                <w:lang w:val="en-US" w:eastAsia="en-PH"/>
              </w:rPr>
              <w:t>n</w:t>
            </w:r>
            <w:r w:rsidR="005B5875">
              <w:rPr>
                <w:rFonts w:eastAsia="Times New Roman"/>
                <w:color w:val="000000"/>
                <w:sz w:val="18"/>
                <w:szCs w:val="18"/>
                <w:lang w:val="en-US" w:eastAsia="en-PH"/>
              </w:rPr>
              <w:t xml:space="preserve">ergy </w:t>
            </w:r>
            <w:r w:rsidR="00FB6503" w:rsidRPr="00FB6503">
              <w:rPr>
                <w:rFonts w:eastAsia="Times New Roman" w:cs="Arial"/>
                <w:color w:val="000000"/>
                <w:sz w:val="18"/>
                <w:szCs w:val="18"/>
                <w:lang w:val="en-US" w:eastAsia="en-PH"/>
              </w:rPr>
              <w:t>A</w:t>
            </w:r>
            <w:r w:rsidR="005B5875">
              <w:rPr>
                <w:rFonts w:eastAsia="Times New Roman" w:cs="Arial"/>
                <w:color w:val="000000"/>
                <w:sz w:val="18"/>
                <w:szCs w:val="18"/>
                <w:lang w:val="en-US" w:eastAsia="en-PH"/>
              </w:rPr>
              <w:t>u</w:t>
            </w:r>
            <w:r w:rsidR="005B5875">
              <w:rPr>
                <w:rFonts w:eastAsia="Times New Roman"/>
                <w:color w:val="000000"/>
                <w:sz w:val="18"/>
                <w:szCs w:val="18"/>
                <w:lang w:val="en-US" w:eastAsia="en-PH"/>
              </w:rPr>
              <w:t>ctions</w:t>
            </w:r>
            <w:r w:rsidR="00FB6503" w:rsidRPr="00FB6503">
              <w:rPr>
                <w:rFonts w:eastAsia="Times New Roman" w:cs="Arial"/>
                <w:color w:val="000000"/>
                <w:sz w:val="18"/>
                <w:szCs w:val="18"/>
                <w:lang w:val="en-US" w:eastAsia="en-PH"/>
              </w:rPr>
              <w:t>-</w:t>
            </w:r>
            <w:r w:rsidR="005B5875">
              <w:rPr>
                <w:rFonts w:eastAsia="Times New Roman" w:cs="Arial"/>
                <w:color w:val="000000"/>
                <w:sz w:val="18"/>
                <w:szCs w:val="18"/>
                <w:lang w:val="en-US" w:eastAsia="en-PH"/>
              </w:rPr>
              <w:t>F</w:t>
            </w:r>
            <w:r w:rsidR="005B5875">
              <w:rPr>
                <w:rFonts w:eastAsia="Times New Roman"/>
                <w:color w:val="000000"/>
                <w:sz w:val="18"/>
                <w:szCs w:val="18"/>
                <w:lang w:val="en-US" w:eastAsia="en-PH"/>
              </w:rPr>
              <w:t>eed-in-Tariff (GEA-</w:t>
            </w:r>
            <w:proofErr w:type="spellStart"/>
            <w:r w:rsidR="00FB6503" w:rsidRPr="00FB6503">
              <w:rPr>
                <w:rFonts w:eastAsia="Times New Roman" w:cs="Arial"/>
                <w:color w:val="000000"/>
                <w:sz w:val="18"/>
                <w:szCs w:val="18"/>
                <w:lang w:val="en-US" w:eastAsia="en-PH"/>
              </w:rPr>
              <w:t>FiT</w:t>
            </w:r>
            <w:proofErr w:type="spellEnd"/>
            <w:r w:rsidR="005B5875">
              <w:rPr>
                <w:rFonts w:eastAsia="Times New Roman" w:cs="Arial"/>
                <w:color w:val="000000"/>
                <w:sz w:val="18"/>
                <w:szCs w:val="18"/>
                <w:lang w:val="en-US" w:eastAsia="en-PH"/>
              </w:rPr>
              <w:t>)</w:t>
            </w:r>
            <w:r w:rsidR="00FB6503" w:rsidRPr="00FB6503">
              <w:rPr>
                <w:rFonts w:eastAsia="Times New Roman" w:cs="Arial"/>
                <w:color w:val="000000"/>
                <w:sz w:val="18"/>
                <w:szCs w:val="18"/>
                <w:lang w:val="en-US" w:eastAsia="en-PH"/>
              </w:rPr>
              <w:t xml:space="preserve"> REC Issuance</w:t>
            </w:r>
          </w:p>
        </w:tc>
        <w:tc>
          <w:tcPr>
            <w:tcW w:w="1000" w:type="pct"/>
          </w:tcPr>
          <w:p w14:paraId="795DFD28" w14:textId="6A690AB7" w:rsidR="0098099D" w:rsidRDefault="0098099D" w:rsidP="0098099D">
            <w:pPr>
              <w:pStyle w:val="ListParagraph"/>
              <w:numPr>
                <w:ilvl w:val="0"/>
                <w:numId w:val="5"/>
              </w:numPr>
              <w:spacing w:after="0" w:line="300" w:lineRule="atLeast"/>
              <w:rPr>
                <w:rFonts w:eastAsia="Times New Roman" w:cs="Arial"/>
                <w:color w:val="000000"/>
                <w:sz w:val="18"/>
                <w:szCs w:val="18"/>
                <w:lang w:eastAsia="en-PH"/>
              </w:rPr>
            </w:pPr>
            <w:r w:rsidRPr="00F611D7">
              <w:rPr>
                <w:rFonts w:eastAsia="Times New Roman" w:cs="Arial"/>
                <w:color w:val="000000"/>
                <w:sz w:val="18"/>
                <w:szCs w:val="18"/>
                <w:lang w:eastAsia="en-PH"/>
              </w:rPr>
              <w:t>PREMS software must be enhanced to include an import module for GEA data, specifically GEA RE Generator MQ and GEA-All Data, accessible through a dedicated tab with Facility Registration configured to allow toggling for GEA.</w:t>
            </w:r>
          </w:p>
          <w:p w14:paraId="168EC976" w14:textId="77777777" w:rsidR="007D770B" w:rsidRDefault="007D770B" w:rsidP="007D770B">
            <w:pPr>
              <w:spacing w:after="0" w:line="300" w:lineRule="atLeast"/>
              <w:rPr>
                <w:rFonts w:eastAsia="Times New Roman" w:cs="Arial"/>
                <w:color w:val="000000"/>
                <w:sz w:val="18"/>
                <w:szCs w:val="18"/>
                <w:lang w:eastAsia="en-PH"/>
              </w:rPr>
            </w:pPr>
          </w:p>
          <w:p w14:paraId="0357D73E" w14:textId="784F31F1" w:rsidR="007810C5" w:rsidRPr="00F611D7" w:rsidRDefault="0098099D" w:rsidP="00F611D7">
            <w:pPr>
              <w:pStyle w:val="ListParagraph"/>
              <w:numPr>
                <w:ilvl w:val="0"/>
                <w:numId w:val="5"/>
              </w:numPr>
              <w:spacing w:after="0" w:line="300" w:lineRule="atLeast"/>
              <w:rPr>
                <w:rFonts w:eastAsia="Times New Roman" w:cs="Arial"/>
                <w:color w:val="000000"/>
                <w:sz w:val="18"/>
                <w:szCs w:val="18"/>
                <w:lang w:eastAsia="en-PH"/>
              </w:rPr>
            </w:pPr>
            <w:r w:rsidRPr="00F611D7">
              <w:rPr>
                <w:rFonts w:eastAsia="Times New Roman" w:cs="Arial"/>
                <w:color w:val="000000"/>
                <w:sz w:val="18"/>
                <w:szCs w:val="18"/>
                <w:lang w:eastAsia="en-PH"/>
              </w:rPr>
              <w:t xml:space="preserve">PREMS software must be enhanced to include a GEA Eligible by Billing </w:t>
            </w:r>
            <w:r w:rsidRPr="00F611D7">
              <w:rPr>
                <w:rFonts w:eastAsia="Times New Roman" w:cs="Arial"/>
                <w:color w:val="000000"/>
                <w:sz w:val="18"/>
                <w:szCs w:val="18"/>
                <w:lang w:eastAsia="en-PH"/>
              </w:rPr>
              <w:lastRenderedPageBreak/>
              <w:t>Period feature to support the calculation, allocation, and issuance of RECs to mandated participants.</w:t>
            </w:r>
          </w:p>
        </w:tc>
        <w:tc>
          <w:tcPr>
            <w:tcW w:w="925" w:type="pct"/>
          </w:tcPr>
          <w:p w14:paraId="326199E7" w14:textId="77777777" w:rsidR="008E2A10" w:rsidRDefault="00B43D95" w:rsidP="00866BA8">
            <w:pPr>
              <w:spacing w:after="0" w:line="300" w:lineRule="atLeast"/>
              <w:rPr>
                <w:rFonts w:eastAsia="Times New Roman" w:cs="Arial"/>
                <w:color w:val="000000" w:themeColor="text1"/>
                <w:sz w:val="18"/>
                <w:szCs w:val="18"/>
                <w:lang w:eastAsia="en-PH"/>
              </w:rPr>
            </w:pPr>
            <w:r>
              <w:rPr>
                <w:rFonts w:eastAsia="Times New Roman" w:cs="Arial"/>
                <w:color w:val="000000" w:themeColor="text1"/>
                <w:sz w:val="18"/>
                <w:szCs w:val="18"/>
                <w:lang w:eastAsia="en-PH"/>
              </w:rPr>
              <w:lastRenderedPageBreak/>
              <w:t>RFC</w:t>
            </w:r>
            <w:r w:rsidR="008E2A10">
              <w:rPr>
                <w:rFonts w:eastAsia="Times New Roman" w:cs="Arial"/>
                <w:color w:val="000000" w:themeColor="text1"/>
                <w:sz w:val="18"/>
                <w:szCs w:val="18"/>
                <w:lang w:eastAsia="en-PH"/>
              </w:rPr>
              <w:t>-2605-004</w:t>
            </w:r>
          </w:p>
          <w:p w14:paraId="5BE90E82" w14:textId="4FE89F36" w:rsidR="00660B50" w:rsidRPr="005412A5" w:rsidRDefault="00660B50" w:rsidP="00866BA8">
            <w:pPr>
              <w:spacing w:after="0" w:line="300" w:lineRule="atLeast"/>
              <w:rPr>
                <w:rFonts w:eastAsia="Times New Roman" w:cs="Arial"/>
                <w:color w:val="000000"/>
                <w:sz w:val="18"/>
                <w:szCs w:val="18"/>
                <w:lang w:eastAsia="en-PH"/>
              </w:rPr>
            </w:pPr>
          </w:p>
        </w:tc>
        <w:tc>
          <w:tcPr>
            <w:tcW w:w="1137" w:type="pct"/>
          </w:tcPr>
          <w:p w14:paraId="16DE78C8" w14:textId="2A30A985" w:rsidR="00660B50" w:rsidRPr="005412A5" w:rsidRDefault="1114D45C" w:rsidP="00866BA8">
            <w:pPr>
              <w:spacing w:after="0" w:line="300" w:lineRule="atLeast"/>
              <w:rPr>
                <w:rFonts w:eastAsia="Times New Roman" w:cs="Arial"/>
                <w:color w:val="000000"/>
                <w:sz w:val="18"/>
                <w:szCs w:val="18"/>
                <w:lang w:eastAsia="en-PH"/>
              </w:rPr>
            </w:pPr>
            <w:r w:rsidRPr="46EC4D8B">
              <w:rPr>
                <w:rFonts w:eastAsia="Times New Roman" w:cs="Arial"/>
                <w:color w:val="000000" w:themeColor="text1"/>
                <w:sz w:val="18"/>
                <w:szCs w:val="18"/>
                <w:lang w:eastAsia="en-PH"/>
              </w:rPr>
              <w:t xml:space="preserve">Estimated to </w:t>
            </w:r>
            <w:r w:rsidR="09C697D6" w:rsidRPr="46EC4D8B">
              <w:rPr>
                <w:rFonts w:eastAsia="Times New Roman" w:cs="Arial"/>
                <w:color w:val="000000" w:themeColor="text1"/>
                <w:sz w:val="18"/>
                <w:szCs w:val="18"/>
                <w:lang w:eastAsia="en-PH"/>
              </w:rPr>
              <w:t xml:space="preserve">be </w:t>
            </w:r>
            <w:r w:rsidR="4C537376" w:rsidRPr="46EC4D8B">
              <w:rPr>
                <w:rFonts w:eastAsia="Times New Roman" w:cs="Arial"/>
                <w:color w:val="000000" w:themeColor="text1"/>
                <w:sz w:val="18"/>
                <w:szCs w:val="18"/>
                <w:lang w:eastAsia="en-PH"/>
              </w:rPr>
              <w:t>deploy</w:t>
            </w:r>
            <w:r w:rsidR="7E63F5A6" w:rsidRPr="46EC4D8B">
              <w:rPr>
                <w:rFonts w:eastAsia="Times New Roman" w:cs="Arial"/>
                <w:color w:val="000000" w:themeColor="text1"/>
                <w:sz w:val="18"/>
                <w:szCs w:val="18"/>
                <w:lang w:eastAsia="en-PH"/>
              </w:rPr>
              <w:t>ed</w:t>
            </w:r>
            <w:r w:rsidRPr="46EC4D8B">
              <w:rPr>
                <w:rFonts w:eastAsia="Times New Roman" w:cs="Arial"/>
                <w:color w:val="000000" w:themeColor="text1"/>
                <w:sz w:val="18"/>
                <w:szCs w:val="18"/>
                <w:lang w:eastAsia="en-PH"/>
              </w:rPr>
              <w:t xml:space="preserve"> by 2</w:t>
            </w:r>
            <w:r w:rsidRPr="46EC4D8B">
              <w:rPr>
                <w:rFonts w:eastAsia="Times New Roman" w:cs="Arial"/>
                <w:color w:val="000000" w:themeColor="text1"/>
                <w:sz w:val="18"/>
                <w:szCs w:val="18"/>
                <w:vertAlign w:val="superscript"/>
                <w:lang w:eastAsia="en-PH"/>
              </w:rPr>
              <w:t>nd</w:t>
            </w:r>
            <w:r w:rsidRPr="46EC4D8B">
              <w:rPr>
                <w:rFonts w:eastAsia="Times New Roman" w:cs="Arial"/>
                <w:color w:val="000000" w:themeColor="text1"/>
                <w:sz w:val="18"/>
                <w:szCs w:val="18"/>
                <w:lang w:eastAsia="en-PH"/>
              </w:rPr>
              <w:t xml:space="preserve"> week of June 2026</w:t>
            </w:r>
          </w:p>
        </w:tc>
        <w:tc>
          <w:tcPr>
            <w:tcW w:w="798" w:type="pct"/>
          </w:tcPr>
          <w:p w14:paraId="6FCC452E" w14:textId="27E41F72" w:rsidR="00660B50" w:rsidRPr="005412A5" w:rsidRDefault="00660B50" w:rsidP="00866BA8">
            <w:pPr>
              <w:spacing w:after="0" w:line="300" w:lineRule="atLeast"/>
              <w:rPr>
                <w:rFonts w:eastAsia="Times New Roman" w:cs="Arial"/>
                <w:color w:val="000000"/>
                <w:sz w:val="18"/>
                <w:szCs w:val="18"/>
                <w:lang w:eastAsia="en-PH"/>
              </w:rPr>
            </w:pPr>
          </w:p>
        </w:tc>
      </w:tr>
    </w:tbl>
    <w:p w14:paraId="12576491" w14:textId="77777777" w:rsidR="00C13E07" w:rsidRPr="005412A5" w:rsidRDefault="00C13E07" w:rsidP="002B7AF2">
      <w:pPr>
        <w:spacing w:after="0" w:line="300" w:lineRule="atLeast"/>
        <w:rPr>
          <w:rFonts w:cs="Arial"/>
          <w:lang w:val="en-US"/>
        </w:rPr>
      </w:pPr>
    </w:p>
    <w:sectPr w:rsidR="00C13E07" w:rsidRPr="005412A5" w:rsidSect="00AD4F1B">
      <w:headerReference w:type="default" r:id="rId15"/>
      <w:footerReference w:type="default" r:id="rId16"/>
      <w:footerReference w:type="first" r:id="rId17"/>
      <w:pgSz w:w="11906" w:h="16838"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469A2" w14:textId="77777777" w:rsidR="00904817" w:rsidRDefault="00904817" w:rsidP="00DB4769">
      <w:pPr>
        <w:spacing w:after="0" w:line="240" w:lineRule="auto"/>
      </w:pPr>
      <w:r>
        <w:separator/>
      </w:r>
    </w:p>
  </w:endnote>
  <w:endnote w:type="continuationSeparator" w:id="0">
    <w:p w14:paraId="1B8AB28C" w14:textId="77777777" w:rsidR="00904817" w:rsidRDefault="00904817" w:rsidP="00DB4769">
      <w:pPr>
        <w:spacing w:after="0" w:line="240" w:lineRule="auto"/>
      </w:pPr>
      <w:r>
        <w:continuationSeparator/>
      </w:r>
    </w:p>
  </w:endnote>
  <w:endnote w:type="continuationNotice" w:id="1">
    <w:p w14:paraId="491DC80E" w14:textId="77777777" w:rsidR="00904817" w:rsidRDefault="009048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Prepared by/Date:</w:t>
          </w:r>
        </w:p>
        <w:p w14:paraId="2CE68928" w14:textId="77777777" w:rsidR="00A357FC" w:rsidRDefault="00A357FC" w:rsidP="008B20CB">
          <w:pPr>
            <w:pStyle w:val="Header"/>
            <w:rPr>
              <w:rFonts w:cs="Arial"/>
              <w:b/>
              <w:color w:val="000000"/>
              <w:sz w:val="24"/>
            </w:rPr>
          </w:pPr>
        </w:p>
        <w:p w14:paraId="23288432" w14:textId="77777777" w:rsidR="00A357FC" w:rsidRPr="00234535" w:rsidRDefault="00A357FC" w:rsidP="008B20CB">
          <w:pPr>
            <w:pStyle w:val="Header"/>
            <w:rPr>
              <w:rFonts w:cs="Arial"/>
              <w:b/>
              <w:color w:val="000000"/>
              <w:sz w:val="24"/>
            </w:rPr>
          </w:pPr>
        </w:p>
        <w:p w14:paraId="646442A3"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755D4433"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Reviewed by/Date:</w:t>
          </w:r>
        </w:p>
        <w:p w14:paraId="3C135646" w14:textId="77777777" w:rsidR="00A357FC" w:rsidRPr="00234535" w:rsidRDefault="00A357FC" w:rsidP="008B20CB">
          <w:pPr>
            <w:pStyle w:val="Header"/>
            <w:rPr>
              <w:rFonts w:cs="Arial"/>
              <w:b/>
              <w:color w:val="000000"/>
              <w:sz w:val="24"/>
            </w:rPr>
          </w:pPr>
        </w:p>
        <w:p w14:paraId="4CE19964" w14:textId="77777777" w:rsidR="00A357FC" w:rsidRPr="002B6E79" w:rsidRDefault="00A357FC" w:rsidP="008B20CB">
          <w:pPr>
            <w:pStyle w:val="Header"/>
            <w:rPr>
              <w:rFonts w:cs="Arial"/>
              <w:b/>
              <w:color w:val="000000"/>
              <w:sz w:val="24"/>
              <w:szCs w:val="16"/>
              <w:lang w:val="fr-FR"/>
            </w:rPr>
          </w:pPr>
        </w:p>
        <w:p w14:paraId="05C662A1"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26C2710A"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cs="Arial"/>
              <w:b/>
              <w:color w:val="000000"/>
              <w:sz w:val="16"/>
              <w:szCs w:val="16"/>
            </w:rPr>
          </w:pPr>
          <w:r w:rsidRPr="00234535">
            <w:rPr>
              <w:rFonts w:cs="Arial"/>
              <w:b/>
              <w:color w:val="000000"/>
              <w:sz w:val="16"/>
              <w:szCs w:val="16"/>
            </w:rPr>
            <w:t>Approved by/Date:</w:t>
          </w:r>
        </w:p>
        <w:p w14:paraId="573C3453" w14:textId="77777777" w:rsidR="00A357FC" w:rsidRPr="00234535" w:rsidRDefault="00A357FC" w:rsidP="008B20CB">
          <w:pPr>
            <w:pStyle w:val="Header"/>
            <w:rPr>
              <w:rFonts w:cs="Arial"/>
              <w:b/>
              <w:color w:val="000000"/>
              <w:sz w:val="24"/>
            </w:rPr>
          </w:pPr>
        </w:p>
        <w:p w14:paraId="3BB031BD" w14:textId="77777777" w:rsidR="00A357FC" w:rsidRPr="002B6E79" w:rsidRDefault="00A357FC" w:rsidP="008B20CB">
          <w:pPr>
            <w:pStyle w:val="Header"/>
            <w:rPr>
              <w:rFonts w:cs="Arial"/>
              <w:b/>
              <w:color w:val="000000"/>
              <w:sz w:val="24"/>
              <w:szCs w:val="16"/>
              <w:lang w:val="fr-FR"/>
            </w:rPr>
          </w:pPr>
        </w:p>
        <w:p w14:paraId="7170F47A" w14:textId="77777777" w:rsidR="00A357FC" w:rsidRPr="00234535" w:rsidRDefault="00A357FC" w:rsidP="008B20CB">
          <w:pPr>
            <w:pStyle w:val="Header"/>
            <w:rPr>
              <w:rFonts w:cs="Arial"/>
              <w:b/>
              <w:caps/>
              <w:color w:val="000000"/>
              <w:sz w:val="16"/>
              <w:szCs w:val="16"/>
              <w:lang w:val="fr-FR"/>
            </w:rPr>
          </w:pPr>
          <w:proofErr w:type="spellStart"/>
          <w:r w:rsidRPr="00234535">
            <w:rPr>
              <w:rFonts w:cs="Arial"/>
              <w:b/>
              <w:color w:val="000000"/>
              <w:sz w:val="16"/>
              <w:szCs w:val="16"/>
              <w:lang w:val="fr-FR"/>
            </w:rPr>
            <w:t>INITIALS+L</w:t>
          </w:r>
          <w:r>
            <w:rPr>
              <w:rFonts w:cs="Arial"/>
              <w:b/>
              <w:color w:val="000000"/>
              <w:sz w:val="16"/>
              <w:szCs w:val="16"/>
              <w:lang w:val="fr-FR"/>
            </w:rPr>
            <w:t>astName</w:t>
          </w:r>
          <w:proofErr w:type="spellEnd"/>
        </w:p>
        <w:p w14:paraId="155FDDD7" w14:textId="77777777" w:rsidR="00A357FC" w:rsidRPr="00234535" w:rsidRDefault="00A357FC" w:rsidP="008B20CB">
          <w:pPr>
            <w:pStyle w:val="Header"/>
            <w:rPr>
              <w:rFonts w:cs="Arial"/>
              <w:color w:val="000000"/>
              <w:sz w:val="16"/>
              <w:szCs w:val="16"/>
            </w:rPr>
          </w:pPr>
          <w:r>
            <w:rPr>
              <w:rFonts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cs="Arial"/>
            </w:rPr>
          </w:pPr>
          <w:r w:rsidRPr="00234535">
            <w:rPr>
              <w:rFonts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cs="Arial"/>
              <w:color w:val="808080" w:themeColor="background1" w:themeShade="80"/>
              <w:sz w:val="14"/>
              <w:szCs w:val="16"/>
            </w:rPr>
            <w:t>document management system or obtained</w:t>
          </w:r>
          <w:r w:rsidRPr="00234535">
            <w:rPr>
              <w:rFonts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C0AC" w14:textId="5CB59BAB" w:rsidR="00C53548" w:rsidRPr="004126BD" w:rsidRDefault="00C53548" w:rsidP="00AD4F1B">
    <w:pPr>
      <w:pStyle w:val="NoSpacing"/>
      <w:rPr>
        <w:rFonts w:cs="Arial"/>
        <w:color w:val="000000" w:themeColor="text1"/>
        <w:sz w:val="20"/>
        <w:szCs w:val="20"/>
      </w:rPr>
    </w:pPr>
    <w:r w:rsidRPr="004126BD">
      <w:rPr>
        <w:rFonts w:cs="Arial"/>
        <w:color w:val="000000" w:themeColor="text1"/>
        <w:sz w:val="20"/>
        <w:szCs w:val="20"/>
      </w:rPr>
      <w:t xml:space="preserve">Document Information Classification: </w:t>
    </w:r>
    <w:r w:rsidR="00CB1E5B">
      <w:rPr>
        <w:rFonts w:cs="Arial"/>
        <w:color w:val="000000" w:themeColor="text1"/>
        <w:sz w:val="20"/>
        <w:szCs w:val="20"/>
      </w:rPr>
      <w:t>Public</w:t>
    </w:r>
  </w:p>
  <w:p w14:paraId="28E29B0B" w14:textId="77777777" w:rsidR="00C53548" w:rsidRDefault="00C53548" w:rsidP="00AD4F1B">
    <w:pPr>
      <w:pStyle w:val="NoSpacing"/>
      <w:rPr>
        <w:rFonts w:cs="Arial"/>
        <w:color w:val="808080" w:themeColor="background1" w:themeShade="80"/>
        <w:sz w:val="18"/>
        <w:szCs w:val="18"/>
      </w:rPr>
    </w:pPr>
  </w:p>
  <w:p w14:paraId="656B79AA" w14:textId="00CCD51E" w:rsidR="00AD4F1B" w:rsidRPr="00AB03C3" w:rsidRDefault="00AD4F1B" w:rsidP="003F096B">
    <w:pPr>
      <w:pStyle w:val="NoSpacing"/>
      <w:rPr>
        <w:rFonts w:cs="Arial"/>
        <w:i/>
        <w:iCs/>
        <w:color w:val="808080" w:themeColor="background1" w:themeShade="80"/>
        <w:sz w:val="16"/>
        <w:szCs w:val="16"/>
      </w:rPr>
    </w:pPr>
    <w:r w:rsidRPr="00525679">
      <w:rPr>
        <w:rFonts w:cs="Arial"/>
        <w:color w:val="808080" w:themeColor="background1" w:themeShade="80"/>
        <w:sz w:val="18"/>
        <w:szCs w:val="18"/>
      </w:rPr>
      <w:t xml:space="preserve">The information contained in this document is </w:t>
    </w:r>
    <w:r w:rsidR="003F096B" w:rsidRPr="003F096B">
      <w:rPr>
        <w:rFonts w:cs="Arial"/>
        <w:color w:val="808080" w:themeColor="background1" w:themeShade="80"/>
        <w:sz w:val="18"/>
        <w:szCs w:val="18"/>
      </w:rPr>
      <w:t>based or lifted from the relevant Market Rules and Manuals, available System Design Documents and/or Requests for Change, and audit documents.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1E394" w14:textId="77777777" w:rsidR="00667967" w:rsidRDefault="00667967">
    <w:pPr>
      <w:pStyle w:val="Footer"/>
      <w:rPr>
        <w:sz w:val="2"/>
      </w:rPr>
    </w:pPr>
  </w:p>
  <w:tbl>
    <w:tblPr>
      <w:tblStyle w:val="TableGrid"/>
      <w:tblW w:w="1062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0"/>
      <w:gridCol w:w="1895"/>
      <w:gridCol w:w="3510"/>
      <w:gridCol w:w="2610"/>
    </w:tblGrid>
    <w:tr w:rsidR="006E6E43" w14:paraId="3C925D64" w14:textId="77777777">
      <w:tc>
        <w:tcPr>
          <w:tcW w:w="2610" w:type="dxa"/>
          <w:vAlign w:val="center"/>
          <w:hideMark/>
        </w:tcPr>
        <w:p w14:paraId="1D5392E3" w14:textId="77777777" w:rsidR="003D6FDE" w:rsidRDefault="003D6FDE" w:rsidP="006E6E43">
          <w:pPr>
            <w:pStyle w:val="Footer"/>
            <w:rPr>
              <w:rFonts w:cs="Arial"/>
              <w:color w:val="808080" w:themeColor="background1" w:themeShade="80"/>
              <w:sz w:val="16"/>
              <w:szCs w:val="16"/>
            </w:rPr>
          </w:pPr>
        </w:p>
        <w:p w14:paraId="0533A578" w14:textId="6EBB2A53" w:rsidR="006E6E43" w:rsidRDefault="006E6E43" w:rsidP="006E6E43">
          <w:pPr>
            <w:pStyle w:val="Footer"/>
            <w:rPr>
              <w:rFonts w:cs="Arial"/>
              <w:color w:val="808080" w:themeColor="background1" w:themeShade="80"/>
              <w:sz w:val="20"/>
              <w:szCs w:val="20"/>
            </w:rPr>
          </w:pPr>
          <w:r w:rsidRPr="00BB0638">
            <w:rPr>
              <w:rFonts w:cs="Arial"/>
              <w:color w:val="808080" w:themeColor="background1" w:themeShade="80"/>
              <w:sz w:val="16"/>
              <w:szCs w:val="16"/>
            </w:rPr>
            <w:t>Template ID</w:t>
          </w:r>
          <w:r>
            <w:rPr>
              <w:rFonts w:cs="Arial"/>
              <w:color w:val="808080" w:themeColor="background1" w:themeShade="80"/>
              <w:sz w:val="16"/>
              <w:szCs w:val="16"/>
            </w:rPr>
            <w:t xml:space="preserve">: </w:t>
          </w:r>
          <w:r w:rsidRPr="003D6D68">
            <w:rPr>
              <w:rFonts w:cs="Arial"/>
              <w:color w:val="808080" w:themeColor="background1" w:themeShade="80"/>
              <w:sz w:val="16"/>
              <w:szCs w:val="16"/>
            </w:rPr>
            <w:t>OP.TMP.</w:t>
          </w:r>
          <w:r>
            <w:rPr>
              <w:rFonts w:cs="Arial"/>
              <w:color w:val="808080" w:themeColor="background1" w:themeShade="80"/>
              <w:sz w:val="16"/>
              <w:szCs w:val="16"/>
            </w:rPr>
            <w:t>14</w:t>
          </w:r>
        </w:p>
      </w:tc>
      <w:tc>
        <w:tcPr>
          <w:tcW w:w="1895" w:type="dxa"/>
          <w:vAlign w:val="center"/>
          <w:hideMark/>
        </w:tcPr>
        <w:p w14:paraId="295FA684" w14:textId="77777777"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Version No.: 2.0</w:t>
          </w:r>
        </w:p>
      </w:tc>
      <w:tc>
        <w:tcPr>
          <w:tcW w:w="3510" w:type="dxa"/>
          <w:vAlign w:val="center"/>
          <w:hideMark/>
        </w:tcPr>
        <w:p w14:paraId="5583D916" w14:textId="216633F5" w:rsidR="006E6E43" w:rsidRDefault="006E6E43" w:rsidP="006E6E43">
          <w:pPr>
            <w:pStyle w:val="Footer"/>
            <w:rPr>
              <w:rFonts w:cs="Arial"/>
              <w:color w:val="808080" w:themeColor="background1" w:themeShade="80"/>
              <w:sz w:val="20"/>
              <w:szCs w:val="20"/>
            </w:rPr>
          </w:pPr>
          <w:r>
            <w:rPr>
              <w:rFonts w:cs="Arial"/>
              <w:color w:val="808080" w:themeColor="background1" w:themeShade="80"/>
              <w:sz w:val="16"/>
              <w:szCs w:val="16"/>
            </w:rPr>
            <w:t xml:space="preserve">Effective Date: </w:t>
          </w:r>
          <w:r w:rsidR="008A77BD">
            <w:rPr>
              <w:rFonts w:cs="Arial"/>
              <w:color w:val="808080" w:themeColor="background1" w:themeShade="80"/>
              <w:sz w:val="16"/>
              <w:szCs w:val="16"/>
            </w:rPr>
            <w:t>01-Jun-2023</w:t>
          </w:r>
        </w:p>
      </w:tc>
      <w:tc>
        <w:tcPr>
          <w:tcW w:w="2610" w:type="dxa"/>
          <w:vAlign w:val="center"/>
          <w:hideMark/>
        </w:tcPr>
        <w:p w14:paraId="3E2C179B" w14:textId="77777777" w:rsidR="006E6E43" w:rsidRPr="005303DE" w:rsidRDefault="006E6E43" w:rsidP="006E6E43">
          <w:pPr>
            <w:pStyle w:val="Footer"/>
            <w:jc w:val="right"/>
            <w:rPr>
              <w:rFonts w:cs="Arial"/>
              <w:color w:val="808080" w:themeColor="background1" w:themeShade="80"/>
              <w:sz w:val="16"/>
              <w:szCs w:val="16"/>
            </w:rPr>
          </w:pPr>
          <w:r w:rsidRPr="005303DE">
            <w:rPr>
              <w:rFonts w:cs="Arial"/>
              <w:color w:val="808080" w:themeColor="background1" w:themeShade="80"/>
              <w:sz w:val="16"/>
              <w:szCs w:val="16"/>
            </w:rPr>
            <w:t xml:space="preserve">Page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PAGE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r w:rsidRPr="005303DE">
            <w:rPr>
              <w:rFonts w:cs="Arial"/>
              <w:color w:val="808080" w:themeColor="background1" w:themeShade="80"/>
              <w:sz w:val="16"/>
              <w:szCs w:val="16"/>
            </w:rPr>
            <w:t xml:space="preserve"> of </w:t>
          </w:r>
          <w:r w:rsidRPr="005303DE">
            <w:rPr>
              <w:rFonts w:cs="Arial"/>
              <w:bCs/>
              <w:color w:val="808080" w:themeColor="background1" w:themeShade="80"/>
              <w:sz w:val="16"/>
              <w:szCs w:val="16"/>
            </w:rPr>
            <w:fldChar w:fldCharType="begin"/>
          </w:r>
          <w:r w:rsidRPr="005303DE">
            <w:rPr>
              <w:rFonts w:cs="Arial"/>
              <w:bCs/>
              <w:color w:val="808080" w:themeColor="background1" w:themeShade="80"/>
              <w:sz w:val="16"/>
              <w:szCs w:val="16"/>
            </w:rPr>
            <w:instrText xml:space="preserve"> NUMPAGES  </w:instrText>
          </w:r>
          <w:r w:rsidRPr="005303DE">
            <w:rPr>
              <w:rFonts w:cs="Arial"/>
              <w:bCs/>
              <w:color w:val="808080" w:themeColor="background1" w:themeShade="80"/>
              <w:sz w:val="16"/>
              <w:szCs w:val="16"/>
            </w:rPr>
            <w:fldChar w:fldCharType="separate"/>
          </w:r>
          <w:r w:rsidRPr="005303DE">
            <w:rPr>
              <w:rFonts w:cs="Arial"/>
              <w:bCs/>
              <w:color w:val="808080" w:themeColor="background1" w:themeShade="80"/>
              <w:sz w:val="16"/>
              <w:szCs w:val="16"/>
            </w:rPr>
            <w:t>2</w:t>
          </w:r>
          <w:r w:rsidRPr="005303DE">
            <w:rPr>
              <w:rFonts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1D35A" w14:textId="758A009B" w:rsidR="00403B1D" w:rsidRPr="00436686" w:rsidRDefault="00403B1D" w:rsidP="00403B1D">
    <w:pPr>
      <w:pStyle w:val="NoSpacing"/>
      <w:jc w:val="center"/>
      <w:rPr>
        <w:rFonts w:eastAsia="Times New Roman" w:cs="Arial"/>
        <w:color w:val="808080" w:themeColor="background1" w:themeShade="80"/>
        <w:sz w:val="18"/>
        <w:lang w:val="en-US"/>
      </w:rPr>
    </w:pPr>
    <w:r w:rsidRPr="00436686">
      <w:rPr>
        <w:rFonts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cs="Arial"/>
        <w:color w:val="808080" w:themeColor="background1" w:themeShade="80"/>
        <w:sz w:val="18"/>
      </w:rPr>
      <w:t>d</w:t>
    </w:r>
    <w:r w:rsidR="00653E76" w:rsidRPr="00436686">
      <w:rPr>
        <w:rFonts w:cs="Arial"/>
        <w:color w:val="808080" w:themeColor="background1" w:themeShade="80"/>
        <w:sz w:val="18"/>
      </w:rPr>
      <w:t xml:space="preserve">ocument </w:t>
    </w:r>
    <w:r w:rsidR="00653E76">
      <w:rPr>
        <w:rFonts w:cs="Arial"/>
        <w:color w:val="808080" w:themeColor="background1" w:themeShade="80"/>
        <w:sz w:val="18"/>
      </w:rPr>
      <w:t>m</w:t>
    </w:r>
    <w:r w:rsidR="00653E76" w:rsidRPr="00436686">
      <w:rPr>
        <w:rFonts w:cs="Arial"/>
        <w:color w:val="808080" w:themeColor="background1" w:themeShade="80"/>
        <w:sz w:val="18"/>
      </w:rPr>
      <w:t xml:space="preserve">anagement </w:t>
    </w:r>
    <w:r w:rsidR="00653E76">
      <w:rPr>
        <w:rFonts w:cs="Arial"/>
        <w:color w:val="808080" w:themeColor="background1" w:themeShade="80"/>
        <w:sz w:val="18"/>
      </w:rPr>
      <w:t>s</w:t>
    </w:r>
    <w:r w:rsidR="00653E76" w:rsidRPr="00436686">
      <w:rPr>
        <w:rFonts w:cs="Arial"/>
        <w:color w:val="808080" w:themeColor="background1" w:themeShade="80"/>
        <w:sz w:val="18"/>
      </w:rPr>
      <w:t xml:space="preserve">ystem </w:t>
    </w:r>
    <w:r w:rsidRPr="00436686">
      <w:rPr>
        <w:rFonts w:cs="Arial"/>
        <w:color w:val="808080" w:themeColor="background1" w:themeShade="80"/>
        <w:sz w:val="18"/>
      </w:rPr>
      <w:t xml:space="preserve">or </w:t>
    </w:r>
    <w:r w:rsidR="00653E76">
      <w:rPr>
        <w:rFonts w:cs="Arial"/>
        <w:color w:val="808080" w:themeColor="background1" w:themeShade="80"/>
        <w:sz w:val="18"/>
      </w:rPr>
      <w:t>obtained</w:t>
    </w:r>
    <w:r w:rsidR="00653E76" w:rsidRPr="00436686">
      <w:rPr>
        <w:rFonts w:cs="Arial"/>
        <w:color w:val="808080" w:themeColor="background1" w:themeShade="80"/>
        <w:sz w:val="18"/>
      </w:rPr>
      <w:t xml:space="preserve"> </w:t>
    </w:r>
    <w:r w:rsidRPr="00436686">
      <w:rPr>
        <w:rFonts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7A608" w14:textId="77777777" w:rsidR="00904817" w:rsidRDefault="00904817" w:rsidP="00DB4769">
      <w:pPr>
        <w:spacing w:after="0" w:line="240" w:lineRule="auto"/>
      </w:pPr>
      <w:r>
        <w:separator/>
      </w:r>
    </w:p>
  </w:footnote>
  <w:footnote w:type="continuationSeparator" w:id="0">
    <w:p w14:paraId="4ABFFED9" w14:textId="77777777" w:rsidR="00904817" w:rsidRDefault="00904817" w:rsidP="00DB4769">
      <w:pPr>
        <w:spacing w:after="0" w:line="240" w:lineRule="auto"/>
      </w:pPr>
      <w:r>
        <w:continuationSeparator/>
      </w:r>
    </w:p>
  </w:footnote>
  <w:footnote w:type="continuationNotice" w:id="1">
    <w:p w14:paraId="2755F21B" w14:textId="77777777" w:rsidR="00904817" w:rsidRDefault="00904817">
      <w:pPr>
        <w:spacing w:after="0" w:line="240" w:lineRule="auto"/>
      </w:pPr>
    </w:p>
  </w:footnote>
  <w:footnote w:id="2">
    <w:p w14:paraId="2D792A9A" w14:textId="77777777" w:rsidR="009F0303" w:rsidRDefault="009F0303" w:rsidP="009F0303">
      <w:pPr>
        <w:pStyle w:val="FootnoteText"/>
      </w:pPr>
      <w:r>
        <w:rPr>
          <w:rStyle w:val="FootnoteReference"/>
        </w:rPr>
        <w:footnoteRef/>
      </w:r>
      <w:r>
        <w:t xml:space="preserve"> </w:t>
      </w:r>
      <w:r w:rsidRPr="005757F0">
        <w:rPr>
          <w:rFonts w:ascii="Arial" w:hAnsi="Arial" w:cs="Arial"/>
        </w:rPr>
        <w:t>Department Circular No. DC 2019-12-0016: Promulgating the Renewable Energy Market Rules</w:t>
      </w:r>
    </w:p>
    <w:p w14:paraId="1C641650" w14:textId="77777777" w:rsidR="009F0303" w:rsidRDefault="009F0303" w:rsidP="009F0303">
      <w:pPr>
        <w:pStyle w:val="FootnoteText"/>
      </w:pPr>
    </w:p>
  </w:footnote>
  <w:footnote w:id="3">
    <w:p w14:paraId="26EE9D9C" w14:textId="77777777" w:rsidR="00096FE1" w:rsidRPr="005757F0" w:rsidRDefault="00096FE1" w:rsidP="00096FE1">
      <w:pPr>
        <w:pStyle w:val="FootnoteText"/>
        <w:rPr>
          <w:rFonts w:ascii="Arial" w:hAnsi="Arial" w:cs="Arial"/>
        </w:rPr>
      </w:pPr>
      <w:r>
        <w:rPr>
          <w:rStyle w:val="FootnoteReference"/>
        </w:rPr>
        <w:footnoteRef/>
      </w:r>
      <w:r>
        <w:t xml:space="preserve"> </w:t>
      </w:r>
      <w:r w:rsidRPr="005757F0">
        <w:rPr>
          <w:rFonts w:ascii="Arial" w:hAnsi="Arial" w:cs="Arial"/>
        </w:rPr>
        <w:t>Department Circular No. DC 2022-06-0026: Adopting Amendments to the RE Market Rules</w:t>
      </w:r>
    </w:p>
  </w:footnote>
  <w:footnote w:id="4">
    <w:p w14:paraId="351351C4" w14:textId="77777777" w:rsidR="009A433D" w:rsidRDefault="009A433D" w:rsidP="009A433D">
      <w:pPr>
        <w:pStyle w:val="FootnoteText"/>
      </w:pPr>
      <w:r>
        <w:rPr>
          <w:rStyle w:val="FootnoteReference"/>
        </w:rPr>
        <w:footnoteRef/>
      </w:r>
      <w:r>
        <w:t xml:space="preserve"> </w:t>
      </w:r>
      <w:r w:rsidRPr="005757F0">
        <w:rPr>
          <w:rFonts w:ascii="Arial" w:hAnsi="Arial" w:cs="Arial"/>
        </w:rPr>
        <w:t>Department Circular No. DC 2022-06-0019: Declaring the Interim Commercial Operation of the Renewable Energy Market</w:t>
      </w:r>
    </w:p>
  </w:footnote>
  <w:footnote w:id="5">
    <w:p w14:paraId="12489E11" w14:textId="6BCA0748" w:rsidR="00764384" w:rsidRPr="00764384" w:rsidRDefault="00764384">
      <w:pPr>
        <w:pStyle w:val="FootnoteText"/>
        <w:rPr>
          <w:lang w:val="en-GB"/>
        </w:rPr>
      </w:pPr>
      <w:r>
        <w:rPr>
          <w:rStyle w:val="FootnoteReference"/>
        </w:rPr>
        <w:footnoteRef/>
      </w:r>
      <w:r>
        <w:t xml:space="preserve"> </w:t>
      </w:r>
      <w:r w:rsidR="00381F60" w:rsidRPr="005757F0">
        <w:rPr>
          <w:rFonts w:ascii="Arial" w:hAnsi="Arial" w:cs="Arial"/>
        </w:rPr>
        <w:t>Department Circular No. DC 202</w:t>
      </w:r>
      <w:r w:rsidR="00381F60">
        <w:rPr>
          <w:rFonts w:ascii="Arial" w:hAnsi="Arial" w:cs="Arial"/>
        </w:rPr>
        <w:t>4</w:t>
      </w:r>
      <w:r w:rsidR="00381F60" w:rsidRPr="005757F0">
        <w:rPr>
          <w:rFonts w:ascii="Arial" w:hAnsi="Arial" w:cs="Arial"/>
        </w:rPr>
        <w:t>-</w:t>
      </w:r>
      <w:r w:rsidR="00381F60">
        <w:rPr>
          <w:rFonts w:ascii="Arial" w:hAnsi="Arial" w:cs="Arial"/>
        </w:rPr>
        <w:t>12</w:t>
      </w:r>
      <w:r w:rsidR="00381F60" w:rsidRPr="005757F0">
        <w:rPr>
          <w:rFonts w:ascii="Arial" w:hAnsi="Arial" w:cs="Arial"/>
        </w:rPr>
        <w:t>-00</w:t>
      </w:r>
      <w:r w:rsidR="00381F60">
        <w:rPr>
          <w:rFonts w:ascii="Arial" w:hAnsi="Arial" w:cs="Arial"/>
        </w:rPr>
        <w:t>31</w:t>
      </w:r>
      <w:r w:rsidR="00381F60" w:rsidRPr="005757F0">
        <w:rPr>
          <w:rFonts w:ascii="Arial" w:hAnsi="Arial" w:cs="Arial"/>
        </w:rPr>
        <w:t xml:space="preserve">: Declaring </w:t>
      </w:r>
      <w:r w:rsidR="00C91E0D">
        <w:rPr>
          <w:rFonts w:ascii="Arial" w:hAnsi="Arial" w:cs="Arial"/>
        </w:rPr>
        <w:t>of the Full Commercial Operations of the REM</w:t>
      </w:r>
    </w:p>
  </w:footnote>
  <w:footnote w:id="6">
    <w:p w14:paraId="3220DC3C" w14:textId="3BD40F92" w:rsidR="004054A9" w:rsidRPr="00F611D7" w:rsidRDefault="004054A9">
      <w:pPr>
        <w:pStyle w:val="FootnoteText"/>
        <w:rPr>
          <w:rFonts w:ascii="Arial" w:hAnsi="Arial" w:cs="Arial"/>
          <w:sz w:val="18"/>
          <w:szCs w:val="18"/>
          <w:lang w:val="en-GB"/>
        </w:rPr>
      </w:pPr>
      <w:r w:rsidRPr="00F611D7">
        <w:rPr>
          <w:rStyle w:val="FootnoteReference"/>
          <w:rFonts w:ascii="Arial" w:hAnsi="Arial" w:cs="Arial"/>
          <w:sz w:val="18"/>
          <w:szCs w:val="18"/>
        </w:rPr>
        <w:footnoteRef/>
      </w:r>
      <w:r w:rsidRPr="00F611D7">
        <w:rPr>
          <w:rFonts w:ascii="Arial" w:hAnsi="Arial" w:cs="Arial"/>
          <w:sz w:val="18"/>
          <w:szCs w:val="18"/>
        </w:rPr>
        <w:t xml:space="preserve"> </w:t>
      </w:r>
      <w:r w:rsidR="009163DD">
        <w:rPr>
          <w:rFonts w:ascii="Arial" w:hAnsi="Arial" w:cs="Arial"/>
          <w:sz w:val="18"/>
          <w:szCs w:val="18"/>
          <w:lang w:val="en-GB"/>
        </w:rPr>
        <w:t>A</w:t>
      </w:r>
      <w:r w:rsidRPr="00F611D7">
        <w:rPr>
          <w:rFonts w:ascii="Arial" w:hAnsi="Arial" w:cs="Arial"/>
          <w:sz w:val="18"/>
          <w:szCs w:val="18"/>
          <w:lang w:val="en-GB"/>
        </w:rPr>
        <w:t xml:space="preserve">waiting confirmation from the Auditee on the target completion date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cs="Arial"/>
              <w:sz w:val="16"/>
              <w:szCs w:val="28"/>
            </w:rPr>
          </w:pPr>
          <w:r w:rsidRPr="003001F9">
            <w:rPr>
              <w:rFonts w:cs="Arial"/>
              <w:sz w:val="16"/>
              <w:szCs w:val="28"/>
            </w:rPr>
            <w:t>Document ID:</w:t>
          </w:r>
        </w:p>
      </w:tc>
      <w:tc>
        <w:tcPr>
          <w:tcW w:w="1701" w:type="dxa"/>
          <w:vAlign w:val="center"/>
        </w:tcPr>
        <w:p w14:paraId="5E489839" w14:textId="77777777" w:rsidR="00A357FC" w:rsidRPr="003001F9" w:rsidRDefault="00A357FC" w:rsidP="003001F9">
          <w:pPr>
            <w:pStyle w:val="Header"/>
            <w:rPr>
              <w:rFonts w:cs="Arial"/>
              <w:sz w:val="16"/>
              <w:szCs w:val="28"/>
            </w:rPr>
          </w:pPr>
          <w:proofErr w:type="gramStart"/>
          <w:r w:rsidRPr="009A7644">
            <w:rPr>
              <w:rFonts w:cs="Arial"/>
              <w:sz w:val="16"/>
              <w:szCs w:val="28"/>
            </w:rPr>
            <w:t>DEPCODE.DOCID.XX</w:t>
          </w:r>
          <w:proofErr w:type="gramEnd"/>
        </w:p>
      </w:tc>
      <w:tc>
        <w:tcPr>
          <w:tcW w:w="1134" w:type="dxa"/>
          <w:vAlign w:val="center"/>
        </w:tcPr>
        <w:p w14:paraId="2204B679" w14:textId="77777777" w:rsidR="00A357FC" w:rsidRPr="003001F9" w:rsidRDefault="00A357FC" w:rsidP="003001F9">
          <w:pPr>
            <w:pStyle w:val="Header"/>
            <w:rPr>
              <w:rFonts w:cs="Arial"/>
              <w:sz w:val="16"/>
              <w:szCs w:val="28"/>
            </w:rPr>
          </w:pPr>
          <w:r>
            <w:rPr>
              <w:rFonts w:cs="Arial"/>
              <w:sz w:val="16"/>
              <w:szCs w:val="28"/>
            </w:rPr>
            <w:t>Version No.:</w:t>
          </w:r>
        </w:p>
      </w:tc>
      <w:tc>
        <w:tcPr>
          <w:tcW w:w="4253" w:type="dxa"/>
          <w:vAlign w:val="center"/>
        </w:tcPr>
        <w:p w14:paraId="29D90BC9" w14:textId="77777777" w:rsidR="00A357FC" w:rsidRPr="003001F9" w:rsidRDefault="00A357FC" w:rsidP="003001F9">
          <w:pPr>
            <w:pStyle w:val="Header"/>
            <w:rPr>
              <w:rFonts w:cs="Arial"/>
              <w:sz w:val="16"/>
              <w:szCs w:val="28"/>
            </w:rPr>
          </w:pPr>
          <w:r>
            <w:rPr>
              <w:rFonts w:cs="Arial"/>
              <w:sz w:val="16"/>
              <w:szCs w:val="28"/>
            </w:rPr>
            <w:t>00.0</w:t>
          </w:r>
        </w:p>
      </w:tc>
    </w:tr>
  </w:tbl>
  <w:p w14:paraId="271A107E" w14:textId="77777777" w:rsidR="00A357FC" w:rsidRDefault="00A357FC">
    <w:pPr>
      <w:pStyle w:val="Header"/>
      <w:rPr>
        <w:rFonts w:cs="Arial"/>
        <w:sz w:val="16"/>
      </w:rPr>
    </w:pPr>
    <w:r w:rsidRPr="0016375F">
      <w:rPr>
        <w:rFonts w:cs="Arial"/>
        <w:noProof/>
        <w:sz w:val="16"/>
        <w:lang w:eastAsia="en-PH"/>
      </w:rPr>
      <w:drawing>
        <wp:anchor distT="0" distB="0" distL="114300" distR="114300" simplePos="0" relativeHeight="251655680"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498118182" name="Picture 1498118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cs="Arial"/>
        <w:b/>
        <w:sz w:val="28"/>
        <w:szCs w:val="28"/>
      </w:rPr>
    </w:pPr>
    <w:r>
      <w:rPr>
        <w:rFonts w:cs="Arial"/>
        <w:b/>
        <w:sz w:val="28"/>
        <w:szCs w:val="28"/>
      </w:rPr>
      <w:t>MANUAL OF APPROVAL</w:t>
    </w:r>
  </w:p>
  <w:p w14:paraId="0BF6203F" w14:textId="77777777" w:rsidR="00A357FC" w:rsidRDefault="00A357FC">
    <w:pPr>
      <w:pStyle w:val="Header"/>
      <w:rPr>
        <w:rFonts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cs="Arial"/>
              <w:sz w:val="20"/>
              <w:szCs w:val="28"/>
            </w:rPr>
          </w:pPr>
          <w:r>
            <w:rPr>
              <w:rFonts w:cs="Arial"/>
              <w:sz w:val="20"/>
              <w:szCs w:val="28"/>
            </w:rPr>
            <w:t>Effective Date</w:t>
          </w:r>
        </w:p>
      </w:tc>
      <w:tc>
        <w:tcPr>
          <w:tcW w:w="293" w:type="dxa"/>
          <w:vAlign w:val="center"/>
        </w:tcPr>
        <w:p w14:paraId="35CFF049"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541EEAC" w14:textId="77777777" w:rsidR="00A357FC" w:rsidRPr="00272961" w:rsidRDefault="00A357FC" w:rsidP="00272961">
          <w:pPr>
            <w:pStyle w:val="Header"/>
            <w:rPr>
              <w:rFonts w:cs="Arial"/>
              <w:sz w:val="20"/>
              <w:szCs w:val="28"/>
            </w:rPr>
          </w:pPr>
          <w:r>
            <w:rPr>
              <w:rFonts w:cs="Arial"/>
              <w:sz w:val="20"/>
              <w:szCs w:val="28"/>
            </w:rPr>
            <w:t>DD-</w:t>
          </w:r>
          <w:proofErr w:type="spellStart"/>
          <w:r>
            <w:rPr>
              <w:rFonts w:cs="Arial"/>
              <w:sz w:val="20"/>
              <w:szCs w:val="28"/>
            </w:rPr>
            <w:t>Mmm</w:t>
          </w:r>
          <w:proofErr w:type="spellEnd"/>
          <w:r>
            <w:rPr>
              <w:rFonts w:cs="Arial"/>
              <w:sz w:val="20"/>
              <w:szCs w:val="28"/>
            </w:rPr>
            <w:t>-YYYY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cs="Arial"/>
              <w:sz w:val="20"/>
              <w:szCs w:val="28"/>
            </w:rPr>
          </w:pPr>
          <w:r>
            <w:rPr>
              <w:rFonts w:cs="Arial"/>
              <w:sz w:val="20"/>
              <w:szCs w:val="28"/>
            </w:rPr>
            <w:t>Page</w:t>
          </w:r>
        </w:p>
      </w:tc>
      <w:tc>
        <w:tcPr>
          <w:tcW w:w="293" w:type="dxa"/>
          <w:vAlign w:val="center"/>
        </w:tcPr>
        <w:p w14:paraId="23621FC4" w14:textId="77777777" w:rsidR="00A357FC" w:rsidRPr="00272961" w:rsidRDefault="00A357FC" w:rsidP="00272961">
          <w:pPr>
            <w:pStyle w:val="Header"/>
            <w:rPr>
              <w:rFonts w:cs="Arial"/>
              <w:sz w:val="20"/>
              <w:szCs w:val="28"/>
            </w:rPr>
          </w:pPr>
          <w:r w:rsidRPr="00272961">
            <w:rPr>
              <w:rFonts w:cs="Arial"/>
              <w:sz w:val="20"/>
              <w:szCs w:val="28"/>
            </w:rPr>
            <w:t>:</w:t>
          </w:r>
        </w:p>
      </w:tc>
      <w:tc>
        <w:tcPr>
          <w:tcW w:w="6369" w:type="dxa"/>
          <w:vAlign w:val="center"/>
        </w:tcPr>
        <w:p w14:paraId="06697A3F" w14:textId="77777777" w:rsidR="00A357FC" w:rsidRPr="00196F14" w:rsidRDefault="00A357FC" w:rsidP="00272961">
          <w:pPr>
            <w:pStyle w:val="Header"/>
            <w:rPr>
              <w:rFonts w:cs="Arial"/>
              <w:sz w:val="20"/>
              <w:szCs w:val="28"/>
            </w:rPr>
          </w:pPr>
          <w:r w:rsidRPr="00196F14">
            <w:rPr>
              <w:rStyle w:val="PageNumber"/>
              <w:rFonts w:cs="Arial"/>
              <w:b/>
              <w:sz w:val="20"/>
            </w:rPr>
            <w:fldChar w:fldCharType="begin"/>
          </w:r>
          <w:r w:rsidRPr="00196F14">
            <w:rPr>
              <w:rStyle w:val="PageNumber"/>
              <w:rFonts w:cs="Arial"/>
              <w:sz w:val="20"/>
            </w:rPr>
            <w:instrText xml:space="preserve"> PAGE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r w:rsidRPr="00196F14">
            <w:rPr>
              <w:rStyle w:val="PageNumber"/>
              <w:rFonts w:cs="Arial"/>
              <w:sz w:val="20"/>
            </w:rPr>
            <w:t xml:space="preserve"> of </w:t>
          </w:r>
          <w:r w:rsidRPr="00196F14">
            <w:rPr>
              <w:rStyle w:val="PageNumber"/>
              <w:rFonts w:cs="Arial"/>
              <w:b/>
              <w:sz w:val="20"/>
            </w:rPr>
            <w:fldChar w:fldCharType="begin"/>
          </w:r>
          <w:r w:rsidRPr="00196F14">
            <w:rPr>
              <w:rStyle w:val="PageNumber"/>
              <w:rFonts w:cs="Arial"/>
              <w:sz w:val="20"/>
            </w:rPr>
            <w:instrText xml:space="preserve"> NUMPAGES </w:instrText>
          </w:r>
          <w:r w:rsidRPr="00196F14">
            <w:rPr>
              <w:rStyle w:val="PageNumber"/>
              <w:rFonts w:cs="Arial"/>
              <w:b/>
              <w:sz w:val="20"/>
            </w:rPr>
            <w:fldChar w:fldCharType="separate"/>
          </w:r>
          <w:r>
            <w:rPr>
              <w:rStyle w:val="PageNumber"/>
              <w:rFonts w:cs="Arial"/>
              <w:noProof/>
              <w:sz w:val="20"/>
            </w:rPr>
            <w:t>9</w:t>
          </w:r>
          <w:r w:rsidRPr="00196F14">
            <w:rPr>
              <w:rStyle w:val="PageNumber"/>
              <w:rFonts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EE29F" w14:textId="3D22FC55" w:rsidR="00AD4F1B" w:rsidRDefault="00AD4F1B">
    <w:pPr>
      <w:pStyle w:val="Header"/>
    </w:pPr>
    <w:r>
      <w:rPr>
        <w:noProof/>
        <w:lang w:eastAsia="en-PH"/>
      </w:rPr>
      <w:drawing>
        <wp:anchor distT="0" distB="0" distL="114300" distR="114300" simplePos="0" relativeHeight="251657728"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1182896339" name="Picture 118289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704"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28001482" name="Picture 2800148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015F47">
      <w:tc>
        <w:tcPr>
          <w:tcW w:w="5524" w:type="dxa"/>
        </w:tcPr>
        <w:p w14:paraId="73646113" w14:textId="78B7DC01" w:rsidR="00AD4F1B" w:rsidRDefault="003F096B" w:rsidP="00015F47">
          <w:pPr>
            <w:pStyle w:val="Header"/>
            <w:tabs>
              <w:tab w:val="left" w:pos="411"/>
              <w:tab w:val="right" w:pos="9026"/>
            </w:tabs>
            <w:rPr>
              <w:rFonts w:cs="Arial"/>
              <w:sz w:val="20"/>
            </w:rPr>
          </w:pPr>
          <w:r>
            <w:rPr>
              <w:rFonts w:cs="Arial"/>
              <w:sz w:val="20"/>
            </w:rPr>
            <w:t>Public</w:t>
          </w:r>
        </w:p>
      </w:tc>
      <w:tc>
        <w:tcPr>
          <w:tcW w:w="4916" w:type="dxa"/>
          <w:vAlign w:val="center"/>
        </w:tcPr>
        <w:p w14:paraId="6CED1A00" w14:textId="3CFBDE83" w:rsidR="00AD4F1B" w:rsidRDefault="00AD4F1B" w:rsidP="00AD4F1B">
          <w:pPr>
            <w:pStyle w:val="Header"/>
            <w:tabs>
              <w:tab w:val="left" w:pos="411"/>
              <w:tab w:val="right" w:pos="9026"/>
            </w:tabs>
            <w:jc w:val="center"/>
            <w:rPr>
              <w:rFonts w:cs="Arial"/>
              <w:sz w:val="20"/>
            </w:rPr>
          </w:pPr>
          <w:r>
            <w:rPr>
              <w:noProof/>
            </w:rPr>
            <w:drawing>
              <wp:anchor distT="0" distB="0" distL="114300" distR="114300" simplePos="0" relativeHeight="251658752"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cs="Arial"/>
              <w:sz w:val="20"/>
            </w:rPr>
          </w:pPr>
        </w:p>
      </w:tc>
      <w:tc>
        <w:tcPr>
          <w:tcW w:w="4916" w:type="dxa"/>
          <w:vAlign w:val="bottom"/>
        </w:tcPr>
        <w:p w14:paraId="2F9F5E65" w14:textId="27D9A061" w:rsidR="00AD4F1B" w:rsidRDefault="003F096B" w:rsidP="00AD4F1B">
          <w:pPr>
            <w:pStyle w:val="Header"/>
            <w:tabs>
              <w:tab w:val="left" w:pos="411"/>
              <w:tab w:val="right" w:pos="9026"/>
            </w:tabs>
            <w:jc w:val="right"/>
            <w:rPr>
              <w:rFonts w:cs="Arial"/>
              <w:sz w:val="20"/>
            </w:rPr>
          </w:pPr>
          <w:r>
            <w:rPr>
              <w:rFonts w:cs="Arial"/>
              <w:sz w:val="20"/>
            </w:rPr>
            <w:t>TOR-</w:t>
          </w:r>
          <w:r w:rsidR="0022229E">
            <w:rPr>
              <w:rFonts w:cs="Arial"/>
              <w:sz w:val="20"/>
            </w:rPr>
            <w:t>2RER</w:t>
          </w:r>
          <w:r w:rsidR="000D2651">
            <w:rPr>
              <w:rFonts w:cs="Arial"/>
              <w:sz w:val="20"/>
            </w:rPr>
            <w:t>O</w:t>
          </w:r>
          <w:r w:rsidR="0022229E">
            <w:rPr>
              <w:rFonts w:cs="Arial"/>
              <w:sz w:val="20"/>
            </w:rPr>
            <w:t>A</w:t>
          </w:r>
          <w:r>
            <w:rPr>
              <w:rFonts w:cs="Arial"/>
              <w:sz w:val="20"/>
            </w:rPr>
            <w:t>-2026</w:t>
          </w:r>
          <w:r w:rsidR="000D2651">
            <w:rPr>
              <w:rFonts w:cs="Arial"/>
              <w:sz w:val="20"/>
            </w:rPr>
            <w:t>-V01</w:t>
          </w:r>
        </w:p>
        <w:p w14:paraId="40354331" w14:textId="2ECA56E3" w:rsidR="00825ADF" w:rsidRPr="00825ADF" w:rsidRDefault="00825ADF" w:rsidP="00AD4F1B">
          <w:pPr>
            <w:pStyle w:val="Header"/>
            <w:tabs>
              <w:tab w:val="left" w:pos="411"/>
              <w:tab w:val="right" w:pos="9026"/>
            </w:tabs>
            <w:jc w:val="right"/>
            <w:rPr>
              <w:b/>
              <w:bCs/>
              <w:noProof/>
            </w:rPr>
          </w:pPr>
        </w:p>
      </w:tc>
    </w:tr>
  </w:tbl>
  <w:p w14:paraId="27356DD8" w14:textId="4288EC76" w:rsidR="00AD4F1B" w:rsidRPr="007137C1" w:rsidRDefault="00000000" w:rsidP="00AD4F1B">
    <w:pPr>
      <w:pStyle w:val="Header"/>
      <w:tabs>
        <w:tab w:val="left" w:pos="411"/>
        <w:tab w:val="right" w:pos="9026"/>
      </w:tabs>
      <w:rPr>
        <w:rFonts w:cs="Arial"/>
        <w:sz w:val="20"/>
      </w:rPr>
    </w:pPr>
    <w:sdt>
      <w:sdtPr>
        <w:rPr>
          <w:rFonts w:cs="Arial"/>
          <w:sz w:val="20"/>
        </w:rPr>
        <w:id w:val="868798241"/>
        <w:docPartObj>
          <w:docPartGallery w:val="Watermarks"/>
          <w:docPartUnique/>
        </w:docPartObj>
      </w:sdtPr>
      <w:sdtContent>
        <w:r>
          <w:rPr>
            <w:rFonts w:cs="Arial"/>
            <w:noProof/>
            <w:sz w:val="20"/>
            <w:szCs w:val="20"/>
          </w:rPr>
          <w:pict w14:anchorId="7FB171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style="position:absolute;margin-left:0;margin-top:0;width:527.85pt;height:131.95pt;rotation:315;z-index:-251656704;mso-wrap-edited:f;mso-position-horizontal:center;mso-position-horizontal-relative:margin;mso-position-vertical:center;mso-position-vertical-relative:margin" o:allowincell="f" fillcolor="silver" stroked="f">
              <v:fill opacity=".5"/>
              <v:textpath style="font-family:&quot;Calibri&quot;;font-size:1pt" string="DRAFT FOR COMMENTS"/>
              <w10:wrap anchorx="margin" anchory="margin"/>
            </v:shape>
          </w:pict>
        </w:r>
      </w:sdtContent>
    </w:sdt>
    <w:r w:rsidR="00AD4F1B">
      <w:rPr>
        <w:rFonts w:cs="Arial"/>
        <w:sz w:val="20"/>
      </w:rPr>
      <w:tab/>
    </w:r>
    <w:r w:rsidR="00AD4F1B">
      <w:rPr>
        <w:rFonts w:cs="Arial"/>
        <w:sz w:val="20"/>
      </w:rPr>
      <w:tab/>
    </w:r>
    <w:r w:rsidR="00AD4F1B">
      <w:rPr>
        <w:rFonts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2716"/>
    <w:multiLevelType w:val="multilevel"/>
    <w:tmpl w:val="C304F196"/>
    <w:lvl w:ilvl="0">
      <w:start w:val="1"/>
      <w:numFmt w:val="decimal"/>
      <w:lvlText w:val="%1.0"/>
      <w:lvlJc w:val="left"/>
      <w:pPr>
        <w:ind w:left="360" w:hanging="360"/>
      </w:pPr>
      <w:rPr>
        <w:rFonts w:hint="default"/>
        <w:sz w:val="24"/>
        <w:szCs w:val="22"/>
      </w:rPr>
    </w:lvl>
    <w:lvl w:ilvl="1">
      <w:start w:val="1"/>
      <w:numFmt w:val="decimal"/>
      <w:lvlText w:val="2.2.%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28B1853"/>
    <w:multiLevelType w:val="multilevel"/>
    <w:tmpl w:val="FB56B20E"/>
    <w:lvl w:ilvl="0">
      <w:start w:val="1"/>
      <w:numFmt w:val="decimal"/>
      <w:lvlText w:val="%1.0"/>
      <w:lvlJc w:val="left"/>
      <w:pPr>
        <w:ind w:left="360" w:hanging="360"/>
      </w:pPr>
      <w:rPr>
        <w:rFonts w:hint="default"/>
        <w:sz w:val="24"/>
        <w:szCs w:val="22"/>
      </w:rPr>
    </w:lvl>
    <w:lvl w:ilvl="1">
      <w:start w:val="1"/>
      <w:numFmt w:val="decimal"/>
      <w:lvlText w:val="2.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7195D2D"/>
    <w:multiLevelType w:val="hybridMultilevel"/>
    <w:tmpl w:val="75D6FB4E"/>
    <w:lvl w:ilvl="0" w:tplc="459E5230">
      <w:start w:val="1"/>
      <w:numFmt w:val="lowerLetter"/>
      <w:lvlText w:val="%1)"/>
      <w:lvlJc w:val="left"/>
      <w:pPr>
        <w:ind w:left="1211" w:hanging="360"/>
      </w:pPr>
      <w:rPr>
        <w:rFonts w:hint="default"/>
      </w:rPr>
    </w:lvl>
    <w:lvl w:ilvl="1" w:tplc="FFFFFFFF">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 w15:restartNumberingAfterBreak="0">
    <w:nsid w:val="1F3325BF"/>
    <w:multiLevelType w:val="hybridMultilevel"/>
    <w:tmpl w:val="426EC5AA"/>
    <w:lvl w:ilvl="0" w:tplc="04090019">
      <w:start w:val="1"/>
      <w:numFmt w:val="lowerLetter"/>
      <w:lvlText w:val="%1."/>
      <w:lvlJc w:val="left"/>
      <w:pPr>
        <w:ind w:left="2285" w:hanging="360"/>
      </w:pPr>
      <w:rPr>
        <w:rFonts w:hint="default"/>
      </w:rPr>
    </w:lvl>
    <w:lvl w:ilvl="1" w:tplc="FFFFFFFF" w:tentative="1">
      <w:start w:val="1"/>
      <w:numFmt w:val="bullet"/>
      <w:lvlText w:val="o"/>
      <w:lvlJc w:val="left"/>
      <w:pPr>
        <w:ind w:left="3005" w:hanging="360"/>
      </w:pPr>
      <w:rPr>
        <w:rFonts w:ascii="Courier New" w:hAnsi="Courier New" w:cs="Courier New" w:hint="default"/>
      </w:rPr>
    </w:lvl>
    <w:lvl w:ilvl="2" w:tplc="FFFFFFFF" w:tentative="1">
      <w:start w:val="1"/>
      <w:numFmt w:val="bullet"/>
      <w:lvlText w:val=""/>
      <w:lvlJc w:val="left"/>
      <w:pPr>
        <w:ind w:left="3725" w:hanging="360"/>
      </w:pPr>
      <w:rPr>
        <w:rFonts w:ascii="Wingdings" w:hAnsi="Wingdings" w:hint="default"/>
      </w:rPr>
    </w:lvl>
    <w:lvl w:ilvl="3" w:tplc="FFFFFFFF" w:tentative="1">
      <w:start w:val="1"/>
      <w:numFmt w:val="bullet"/>
      <w:lvlText w:val=""/>
      <w:lvlJc w:val="left"/>
      <w:pPr>
        <w:ind w:left="4445" w:hanging="360"/>
      </w:pPr>
      <w:rPr>
        <w:rFonts w:ascii="Symbol" w:hAnsi="Symbol" w:hint="default"/>
      </w:rPr>
    </w:lvl>
    <w:lvl w:ilvl="4" w:tplc="FFFFFFFF" w:tentative="1">
      <w:start w:val="1"/>
      <w:numFmt w:val="bullet"/>
      <w:lvlText w:val="o"/>
      <w:lvlJc w:val="left"/>
      <w:pPr>
        <w:ind w:left="5165" w:hanging="360"/>
      </w:pPr>
      <w:rPr>
        <w:rFonts w:ascii="Courier New" w:hAnsi="Courier New" w:cs="Courier New" w:hint="default"/>
      </w:rPr>
    </w:lvl>
    <w:lvl w:ilvl="5" w:tplc="FFFFFFFF" w:tentative="1">
      <w:start w:val="1"/>
      <w:numFmt w:val="bullet"/>
      <w:lvlText w:val=""/>
      <w:lvlJc w:val="left"/>
      <w:pPr>
        <w:ind w:left="5885" w:hanging="360"/>
      </w:pPr>
      <w:rPr>
        <w:rFonts w:ascii="Wingdings" w:hAnsi="Wingdings" w:hint="default"/>
      </w:rPr>
    </w:lvl>
    <w:lvl w:ilvl="6" w:tplc="FFFFFFFF" w:tentative="1">
      <w:start w:val="1"/>
      <w:numFmt w:val="bullet"/>
      <w:lvlText w:val=""/>
      <w:lvlJc w:val="left"/>
      <w:pPr>
        <w:ind w:left="6605" w:hanging="360"/>
      </w:pPr>
      <w:rPr>
        <w:rFonts w:ascii="Symbol" w:hAnsi="Symbol" w:hint="default"/>
      </w:rPr>
    </w:lvl>
    <w:lvl w:ilvl="7" w:tplc="FFFFFFFF" w:tentative="1">
      <w:start w:val="1"/>
      <w:numFmt w:val="bullet"/>
      <w:lvlText w:val="o"/>
      <w:lvlJc w:val="left"/>
      <w:pPr>
        <w:ind w:left="7325" w:hanging="360"/>
      </w:pPr>
      <w:rPr>
        <w:rFonts w:ascii="Courier New" w:hAnsi="Courier New" w:cs="Courier New" w:hint="default"/>
      </w:rPr>
    </w:lvl>
    <w:lvl w:ilvl="8" w:tplc="FFFFFFFF" w:tentative="1">
      <w:start w:val="1"/>
      <w:numFmt w:val="bullet"/>
      <w:lvlText w:val=""/>
      <w:lvlJc w:val="left"/>
      <w:pPr>
        <w:ind w:left="8045" w:hanging="360"/>
      </w:pPr>
      <w:rPr>
        <w:rFonts w:ascii="Wingdings" w:hAnsi="Wingdings" w:hint="default"/>
      </w:rPr>
    </w:lvl>
  </w:abstractNum>
  <w:abstractNum w:abstractNumId="4" w15:restartNumberingAfterBreak="0">
    <w:nsid w:val="213C2876"/>
    <w:multiLevelType w:val="multilevel"/>
    <w:tmpl w:val="429CB1C8"/>
    <w:lvl w:ilvl="0">
      <w:start w:val="1"/>
      <w:numFmt w:val="decimal"/>
      <w:lvlText w:val="%1"/>
      <w:lvlJc w:val="left"/>
      <w:pPr>
        <w:ind w:left="432" w:hanging="432"/>
      </w:pPr>
      <w:rPr>
        <w:rFonts w:hint="default"/>
        <w:b/>
        <w:bCs w:val="0"/>
      </w:rPr>
    </w:lvl>
    <w:lvl w:ilvl="1">
      <w:start w:val="1"/>
      <w:numFmt w:val="decimal"/>
      <w:lvlText w:val="4.%2."/>
      <w:lvlJc w:val="left"/>
      <w:pPr>
        <w:ind w:left="360" w:hanging="360"/>
      </w:pPr>
      <w:rPr>
        <w:rFonts w:hint="default"/>
        <w:b/>
        <w:bCs/>
      </w:rPr>
    </w:lvl>
    <w:lvl w:ilvl="2">
      <w:start w:val="1"/>
      <w:numFmt w:val="decimal"/>
      <w:lvlText w:val="4.3.%3."/>
      <w:lvlJc w:val="left"/>
      <w:pPr>
        <w:ind w:left="360" w:hanging="36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8270B07"/>
    <w:multiLevelType w:val="hybridMultilevel"/>
    <w:tmpl w:val="856AD4E4"/>
    <w:lvl w:ilvl="0" w:tplc="A46EB3EA">
      <w:start w:val="1"/>
      <w:numFmt w:val="lowerLetter"/>
      <w:lvlText w:val="%1."/>
      <w:lvlJc w:val="left"/>
      <w:pPr>
        <w:ind w:left="1925" w:hanging="360"/>
      </w:pPr>
      <w:rPr>
        <w:rFonts w:hint="default"/>
      </w:rPr>
    </w:lvl>
    <w:lvl w:ilvl="1" w:tplc="34090019" w:tentative="1">
      <w:start w:val="1"/>
      <w:numFmt w:val="lowerLetter"/>
      <w:lvlText w:val="%2."/>
      <w:lvlJc w:val="left"/>
      <w:pPr>
        <w:ind w:left="2645" w:hanging="360"/>
      </w:pPr>
    </w:lvl>
    <w:lvl w:ilvl="2" w:tplc="3409001B" w:tentative="1">
      <w:start w:val="1"/>
      <w:numFmt w:val="lowerRoman"/>
      <w:lvlText w:val="%3."/>
      <w:lvlJc w:val="right"/>
      <w:pPr>
        <w:ind w:left="3365" w:hanging="180"/>
      </w:pPr>
    </w:lvl>
    <w:lvl w:ilvl="3" w:tplc="3409000F" w:tentative="1">
      <w:start w:val="1"/>
      <w:numFmt w:val="decimal"/>
      <w:lvlText w:val="%4."/>
      <w:lvlJc w:val="left"/>
      <w:pPr>
        <w:ind w:left="4085" w:hanging="360"/>
      </w:pPr>
    </w:lvl>
    <w:lvl w:ilvl="4" w:tplc="34090019" w:tentative="1">
      <w:start w:val="1"/>
      <w:numFmt w:val="lowerLetter"/>
      <w:lvlText w:val="%5."/>
      <w:lvlJc w:val="left"/>
      <w:pPr>
        <w:ind w:left="4805" w:hanging="360"/>
      </w:pPr>
    </w:lvl>
    <w:lvl w:ilvl="5" w:tplc="3409001B" w:tentative="1">
      <w:start w:val="1"/>
      <w:numFmt w:val="lowerRoman"/>
      <w:lvlText w:val="%6."/>
      <w:lvlJc w:val="right"/>
      <w:pPr>
        <w:ind w:left="5525" w:hanging="180"/>
      </w:pPr>
    </w:lvl>
    <w:lvl w:ilvl="6" w:tplc="3409000F" w:tentative="1">
      <w:start w:val="1"/>
      <w:numFmt w:val="decimal"/>
      <w:lvlText w:val="%7."/>
      <w:lvlJc w:val="left"/>
      <w:pPr>
        <w:ind w:left="6245" w:hanging="360"/>
      </w:pPr>
    </w:lvl>
    <w:lvl w:ilvl="7" w:tplc="34090019" w:tentative="1">
      <w:start w:val="1"/>
      <w:numFmt w:val="lowerLetter"/>
      <w:lvlText w:val="%8."/>
      <w:lvlJc w:val="left"/>
      <w:pPr>
        <w:ind w:left="6965" w:hanging="360"/>
      </w:pPr>
    </w:lvl>
    <w:lvl w:ilvl="8" w:tplc="3409001B" w:tentative="1">
      <w:start w:val="1"/>
      <w:numFmt w:val="lowerRoman"/>
      <w:lvlText w:val="%9."/>
      <w:lvlJc w:val="right"/>
      <w:pPr>
        <w:ind w:left="7685" w:hanging="180"/>
      </w:pPr>
    </w:lvl>
  </w:abstractNum>
  <w:abstractNum w:abstractNumId="6" w15:restartNumberingAfterBreak="0">
    <w:nsid w:val="34FC76D8"/>
    <w:multiLevelType w:val="hybridMultilevel"/>
    <w:tmpl w:val="1CBCD7E0"/>
    <w:lvl w:ilvl="0" w:tplc="26642E64">
      <w:start w:val="1"/>
      <w:numFmt w:val="lowerLetter"/>
      <w:lvlText w:val="%1)"/>
      <w:lvlJc w:val="left"/>
      <w:pPr>
        <w:ind w:left="2600" w:hanging="360"/>
      </w:pPr>
    </w:lvl>
    <w:lvl w:ilvl="1" w:tplc="188C0F50">
      <w:start w:val="1"/>
      <w:numFmt w:val="lowerLetter"/>
      <w:lvlText w:val="%2)"/>
      <w:lvlJc w:val="left"/>
      <w:pPr>
        <w:ind w:left="2600" w:hanging="360"/>
      </w:pPr>
    </w:lvl>
    <w:lvl w:ilvl="2" w:tplc="F09082D2">
      <w:start w:val="1"/>
      <w:numFmt w:val="lowerLetter"/>
      <w:lvlText w:val="%3)"/>
      <w:lvlJc w:val="left"/>
      <w:pPr>
        <w:ind w:left="2600" w:hanging="360"/>
      </w:pPr>
    </w:lvl>
    <w:lvl w:ilvl="3" w:tplc="49803A2E">
      <w:start w:val="1"/>
      <w:numFmt w:val="lowerLetter"/>
      <w:lvlText w:val="%4)"/>
      <w:lvlJc w:val="left"/>
      <w:pPr>
        <w:ind w:left="2600" w:hanging="360"/>
      </w:pPr>
    </w:lvl>
    <w:lvl w:ilvl="4" w:tplc="60DA19A2">
      <w:start w:val="1"/>
      <w:numFmt w:val="lowerLetter"/>
      <w:lvlText w:val="%5)"/>
      <w:lvlJc w:val="left"/>
      <w:pPr>
        <w:ind w:left="2600" w:hanging="360"/>
      </w:pPr>
    </w:lvl>
    <w:lvl w:ilvl="5" w:tplc="B9E8900A">
      <w:start w:val="1"/>
      <w:numFmt w:val="lowerLetter"/>
      <w:lvlText w:val="%6)"/>
      <w:lvlJc w:val="left"/>
      <w:pPr>
        <w:ind w:left="2600" w:hanging="360"/>
      </w:pPr>
    </w:lvl>
    <w:lvl w:ilvl="6" w:tplc="61AC6BE0">
      <w:start w:val="1"/>
      <w:numFmt w:val="lowerLetter"/>
      <w:lvlText w:val="%7)"/>
      <w:lvlJc w:val="left"/>
      <w:pPr>
        <w:ind w:left="2600" w:hanging="360"/>
      </w:pPr>
    </w:lvl>
    <w:lvl w:ilvl="7" w:tplc="03F882EA">
      <w:start w:val="1"/>
      <w:numFmt w:val="lowerLetter"/>
      <w:lvlText w:val="%8)"/>
      <w:lvlJc w:val="left"/>
      <w:pPr>
        <w:ind w:left="2600" w:hanging="360"/>
      </w:pPr>
    </w:lvl>
    <w:lvl w:ilvl="8" w:tplc="E9AE7F7E">
      <w:start w:val="1"/>
      <w:numFmt w:val="lowerLetter"/>
      <w:lvlText w:val="%9)"/>
      <w:lvlJc w:val="left"/>
      <w:pPr>
        <w:ind w:left="2600" w:hanging="360"/>
      </w:pPr>
    </w:lvl>
  </w:abstractNum>
  <w:abstractNum w:abstractNumId="7" w15:restartNumberingAfterBreak="0">
    <w:nsid w:val="37207F8D"/>
    <w:multiLevelType w:val="hybridMultilevel"/>
    <w:tmpl w:val="78FE0846"/>
    <w:lvl w:ilvl="0" w:tplc="98BCD992">
      <w:start w:val="1"/>
      <w:numFmt w:val="lowerLetter"/>
      <w:lvlText w:val="%1."/>
      <w:lvlJc w:val="left"/>
      <w:pPr>
        <w:ind w:left="1211" w:hanging="360"/>
      </w:pPr>
      <w:rPr>
        <w:rFonts w:hint="default"/>
      </w:rPr>
    </w:lvl>
    <w:lvl w:ilvl="1" w:tplc="34090019" w:tentative="1">
      <w:start w:val="1"/>
      <w:numFmt w:val="lowerLetter"/>
      <w:lvlText w:val="%2."/>
      <w:lvlJc w:val="left"/>
      <w:pPr>
        <w:ind w:left="1931" w:hanging="360"/>
      </w:pPr>
    </w:lvl>
    <w:lvl w:ilvl="2" w:tplc="3409001B" w:tentative="1">
      <w:start w:val="1"/>
      <w:numFmt w:val="lowerRoman"/>
      <w:lvlText w:val="%3."/>
      <w:lvlJc w:val="right"/>
      <w:pPr>
        <w:ind w:left="2651" w:hanging="180"/>
      </w:pPr>
    </w:lvl>
    <w:lvl w:ilvl="3" w:tplc="3409000F" w:tentative="1">
      <w:start w:val="1"/>
      <w:numFmt w:val="decimal"/>
      <w:lvlText w:val="%4."/>
      <w:lvlJc w:val="left"/>
      <w:pPr>
        <w:ind w:left="3371" w:hanging="360"/>
      </w:pPr>
    </w:lvl>
    <w:lvl w:ilvl="4" w:tplc="34090019" w:tentative="1">
      <w:start w:val="1"/>
      <w:numFmt w:val="lowerLetter"/>
      <w:lvlText w:val="%5."/>
      <w:lvlJc w:val="left"/>
      <w:pPr>
        <w:ind w:left="4091" w:hanging="360"/>
      </w:pPr>
    </w:lvl>
    <w:lvl w:ilvl="5" w:tplc="3409001B" w:tentative="1">
      <w:start w:val="1"/>
      <w:numFmt w:val="lowerRoman"/>
      <w:lvlText w:val="%6."/>
      <w:lvlJc w:val="right"/>
      <w:pPr>
        <w:ind w:left="4811" w:hanging="180"/>
      </w:pPr>
    </w:lvl>
    <w:lvl w:ilvl="6" w:tplc="3409000F" w:tentative="1">
      <w:start w:val="1"/>
      <w:numFmt w:val="decimal"/>
      <w:lvlText w:val="%7."/>
      <w:lvlJc w:val="left"/>
      <w:pPr>
        <w:ind w:left="5531" w:hanging="360"/>
      </w:pPr>
    </w:lvl>
    <w:lvl w:ilvl="7" w:tplc="34090019" w:tentative="1">
      <w:start w:val="1"/>
      <w:numFmt w:val="lowerLetter"/>
      <w:lvlText w:val="%8."/>
      <w:lvlJc w:val="left"/>
      <w:pPr>
        <w:ind w:left="6251" w:hanging="360"/>
      </w:pPr>
    </w:lvl>
    <w:lvl w:ilvl="8" w:tplc="3409001B" w:tentative="1">
      <w:start w:val="1"/>
      <w:numFmt w:val="lowerRoman"/>
      <w:lvlText w:val="%9."/>
      <w:lvlJc w:val="right"/>
      <w:pPr>
        <w:ind w:left="6971" w:hanging="180"/>
      </w:pPr>
    </w:lvl>
  </w:abstractNum>
  <w:abstractNum w:abstractNumId="8" w15:restartNumberingAfterBreak="0">
    <w:nsid w:val="38BB29FD"/>
    <w:multiLevelType w:val="hybridMultilevel"/>
    <w:tmpl w:val="36C8EBA6"/>
    <w:lvl w:ilvl="0" w:tplc="F6B66C7C">
      <w:start w:val="1"/>
      <w:numFmt w:val="decimal"/>
      <w:lvlText w:val="3.%1."/>
      <w:lvlJc w:val="left"/>
      <w:pPr>
        <w:ind w:left="928" w:hanging="360"/>
      </w:pPr>
      <w:rPr>
        <w:rFonts w:hint="default"/>
        <w:b/>
        <w:bCs w:val="0"/>
        <w:sz w:val="22"/>
        <w:szCs w:val="22"/>
      </w:r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9" w15:restartNumberingAfterBreak="0">
    <w:nsid w:val="39361C4A"/>
    <w:multiLevelType w:val="multilevel"/>
    <w:tmpl w:val="A3F8CDB4"/>
    <w:lvl w:ilvl="0">
      <w:start w:val="1"/>
      <w:numFmt w:val="decimal"/>
      <w:lvlText w:val="%1.0"/>
      <w:lvlJc w:val="left"/>
      <w:pPr>
        <w:ind w:left="360" w:hanging="360"/>
      </w:pPr>
      <w:rPr>
        <w:rFonts w:hint="default"/>
        <w:sz w:val="24"/>
        <w:szCs w:val="22"/>
      </w:rPr>
    </w:lvl>
    <w:lvl w:ilvl="1">
      <w:start w:val="1"/>
      <w:numFmt w:val="decimal"/>
      <w:lvlText w:val="3.4.%2."/>
      <w:lvlJc w:val="left"/>
      <w:pPr>
        <w:ind w:left="1125"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3A715DC"/>
    <w:multiLevelType w:val="hybridMultilevel"/>
    <w:tmpl w:val="114605C2"/>
    <w:lvl w:ilvl="0" w:tplc="0A92D422">
      <w:start w:val="1"/>
      <w:numFmt w:val="decimal"/>
      <w:lvlText w:val="4.1.%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1" w15:restartNumberingAfterBreak="0">
    <w:nsid w:val="47DC0210"/>
    <w:multiLevelType w:val="hybridMultilevel"/>
    <w:tmpl w:val="86CE036E"/>
    <w:lvl w:ilvl="0" w:tplc="9AC63E32">
      <w:start w:val="1"/>
      <w:numFmt w:val="lowerLetter"/>
      <w:lvlText w:val="%1."/>
      <w:lvlJc w:val="left"/>
      <w:pPr>
        <w:ind w:left="1190" w:hanging="360"/>
      </w:pPr>
      <w:rPr>
        <w:rFonts w:hint="default"/>
      </w:rPr>
    </w:lvl>
    <w:lvl w:ilvl="1" w:tplc="34090019" w:tentative="1">
      <w:start w:val="1"/>
      <w:numFmt w:val="lowerLetter"/>
      <w:lvlText w:val="%2."/>
      <w:lvlJc w:val="left"/>
      <w:pPr>
        <w:ind w:left="1910" w:hanging="360"/>
      </w:pPr>
    </w:lvl>
    <w:lvl w:ilvl="2" w:tplc="3409001B" w:tentative="1">
      <w:start w:val="1"/>
      <w:numFmt w:val="lowerRoman"/>
      <w:lvlText w:val="%3."/>
      <w:lvlJc w:val="right"/>
      <w:pPr>
        <w:ind w:left="2630" w:hanging="180"/>
      </w:pPr>
    </w:lvl>
    <w:lvl w:ilvl="3" w:tplc="3409000F" w:tentative="1">
      <w:start w:val="1"/>
      <w:numFmt w:val="decimal"/>
      <w:lvlText w:val="%4."/>
      <w:lvlJc w:val="left"/>
      <w:pPr>
        <w:ind w:left="3350" w:hanging="360"/>
      </w:pPr>
    </w:lvl>
    <w:lvl w:ilvl="4" w:tplc="34090019" w:tentative="1">
      <w:start w:val="1"/>
      <w:numFmt w:val="lowerLetter"/>
      <w:lvlText w:val="%5."/>
      <w:lvlJc w:val="left"/>
      <w:pPr>
        <w:ind w:left="4070" w:hanging="360"/>
      </w:pPr>
    </w:lvl>
    <w:lvl w:ilvl="5" w:tplc="3409001B" w:tentative="1">
      <w:start w:val="1"/>
      <w:numFmt w:val="lowerRoman"/>
      <w:lvlText w:val="%6."/>
      <w:lvlJc w:val="right"/>
      <w:pPr>
        <w:ind w:left="4790" w:hanging="180"/>
      </w:pPr>
    </w:lvl>
    <w:lvl w:ilvl="6" w:tplc="3409000F" w:tentative="1">
      <w:start w:val="1"/>
      <w:numFmt w:val="decimal"/>
      <w:lvlText w:val="%7."/>
      <w:lvlJc w:val="left"/>
      <w:pPr>
        <w:ind w:left="5510" w:hanging="360"/>
      </w:pPr>
    </w:lvl>
    <w:lvl w:ilvl="7" w:tplc="34090019" w:tentative="1">
      <w:start w:val="1"/>
      <w:numFmt w:val="lowerLetter"/>
      <w:lvlText w:val="%8."/>
      <w:lvlJc w:val="left"/>
      <w:pPr>
        <w:ind w:left="6230" w:hanging="360"/>
      </w:pPr>
    </w:lvl>
    <w:lvl w:ilvl="8" w:tplc="3409001B" w:tentative="1">
      <w:start w:val="1"/>
      <w:numFmt w:val="lowerRoman"/>
      <w:lvlText w:val="%9."/>
      <w:lvlJc w:val="right"/>
      <w:pPr>
        <w:ind w:left="6950" w:hanging="180"/>
      </w:pPr>
    </w:lvl>
  </w:abstractNum>
  <w:abstractNum w:abstractNumId="12" w15:restartNumberingAfterBreak="0">
    <w:nsid w:val="48B171D6"/>
    <w:multiLevelType w:val="multilevel"/>
    <w:tmpl w:val="574EE11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3.6.%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002CDD"/>
    <w:multiLevelType w:val="multilevel"/>
    <w:tmpl w:val="9C46913C"/>
    <w:lvl w:ilvl="0">
      <w:start w:val="1"/>
      <w:numFmt w:val="decimal"/>
      <w:lvlText w:val="%1.0"/>
      <w:lvlJc w:val="left"/>
      <w:pPr>
        <w:ind w:left="360" w:hanging="360"/>
      </w:pPr>
      <w:rPr>
        <w:rFonts w:hint="default"/>
        <w:sz w:val="24"/>
        <w:szCs w:val="22"/>
      </w:rPr>
    </w:lvl>
    <w:lvl w:ilvl="1">
      <w:start w:val="1"/>
      <w:numFmt w:val="decimal"/>
      <w:lvlText w:val="2.3.%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D7D7B3F"/>
    <w:multiLevelType w:val="hybridMultilevel"/>
    <w:tmpl w:val="FA7AE5E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54A62838"/>
    <w:multiLevelType w:val="hybridMultilevel"/>
    <w:tmpl w:val="0608AFFE"/>
    <w:lvl w:ilvl="0" w:tplc="34090001">
      <w:start w:val="1"/>
      <w:numFmt w:val="bullet"/>
      <w:lvlText w:val=""/>
      <w:lvlJc w:val="left"/>
      <w:pPr>
        <w:ind w:left="1925" w:hanging="360"/>
      </w:pPr>
      <w:rPr>
        <w:rFonts w:ascii="Symbol" w:hAnsi="Symbol" w:hint="default"/>
      </w:rPr>
    </w:lvl>
    <w:lvl w:ilvl="1" w:tplc="34090003" w:tentative="1">
      <w:start w:val="1"/>
      <w:numFmt w:val="bullet"/>
      <w:lvlText w:val="o"/>
      <w:lvlJc w:val="left"/>
      <w:pPr>
        <w:ind w:left="2645" w:hanging="360"/>
      </w:pPr>
      <w:rPr>
        <w:rFonts w:ascii="Courier New" w:hAnsi="Courier New" w:cs="Courier New" w:hint="default"/>
      </w:rPr>
    </w:lvl>
    <w:lvl w:ilvl="2" w:tplc="34090005" w:tentative="1">
      <w:start w:val="1"/>
      <w:numFmt w:val="bullet"/>
      <w:lvlText w:val=""/>
      <w:lvlJc w:val="left"/>
      <w:pPr>
        <w:ind w:left="3365" w:hanging="360"/>
      </w:pPr>
      <w:rPr>
        <w:rFonts w:ascii="Wingdings" w:hAnsi="Wingdings" w:hint="default"/>
      </w:rPr>
    </w:lvl>
    <w:lvl w:ilvl="3" w:tplc="34090001" w:tentative="1">
      <w:start w:val="1"/>
      <w:numFmt w:val="bullet"/>
      <w:lvlText w:val=""/>
      <w:lvlJc w:val="left"/>
      <w:pPr>
        <w:ind w:left="4085" w:hanging="360"/>
      </w:pPr>
      <w:rPr>
        <w:rFonts w:ascii="Symbol" w:hAnsi="Symbol" w:hint="default"/>
      </w:rPr>
    </w:lvl>
    <w:lvl w:ilvl="4" w:tplc="34090003" w:tentative="1">
      <w:start w:val="1"/>
      <w:numFmt w:val="bullet"/>
      <w:lvlText w:val="o"/>
      <w:lvlJc w:val="left"/>
      <w:pPr>
        <w:ind w:left="4805" w:hanging="360"/>
      </w:pPr>
      <w:rPr>
        <w:rFonts w:ascii="Courier New" w:hAnsi="Courier New" w:cs="Courier New" w:hint="default"/>
      </w:rPr>
    </w:lvl>
    <w:lvl w:ilvl="5" w:tplc="34090005" w:tentative="1">
      <w:start w:val="1"/>
      <w:numFmt w:val="bullet"/>
      <w:lvlText w:val=""/>
      <w:lvlJc w:val="left"/>
      <w:pPr>
        <w:ind w:left="5525" w:hanging="360"/>
      </w:pPr>
      <w:rPr>
        <w:rFonts w:ascii="Wingdings" w:hAnsi="Wingdings" w:hint="default"/>
      </w:rPr>
    </w:lvl>
    <w:lvl w:ilvl="6" w:tplc="34090001" w:tentative="1">
      <w:start w:val="1"/>
      <w:numFmt w:val="bullet"/>
      <w:lvlText w:val=""/>
      <w:lvlJc w:val="left"/>
      <w:pPr>
        <w:ind w:left="6245" w:hanging="360"/>
      </w:pPr>
      <w:rPr>
        <w:rFonts w:ascii="Symbol" w:hAnsi="Symbol" w:hint="default"/>
      </w:rPr>
    </w:lvl>
    <w:lvl w:ilvl="7" w:tplc="34090003" w:tentative="1">
      <w:start w:val="1"/>
      <w:numFmt w:val="bullet"/>
      <w:lvlText w:val="o"/>
      <w:lvlJc w:val="left"/>
      <w:pPr>
        <w:ind w:left="6965" w:hanging="360"/>
      </w:pPr>
      <w:rPr>
        <w:rFonts w:ascii="Courier New" w:hAnsi="Courier New" w:cs="Courier New" w:hint="default"/>
      </w:rPr>
    </w:lvl>
    <w:lvl w:ilvl="8" w:tplc="34090005" w:tentative="1">
      <w:start w:val="1"/>
      <w:numFmt w:val="bullet"/>
      <w:lvlText w:val=""/>
      <w:lvlJc w:val="left"/>
      <w:pPr>
        <w:ind w:left="7685" w:hanging="360"/>
      </w:pPr>
      <w:rPr>
        <w:rFonts w:ascii="Wingdings" w:hAnsi="Wingdings" w:hint="default"/>
      </w:rPr>
    </w:lvl>
  </w:abstractNum>
  <w:abstractNum w:abstractNumId="16" w15:restartNumberingAfterBreak="0">
    <w:nsid w:val="563A414D"/>
    <w:multiLevelType w:val="hybridMultilevel"/>
    <w:tmpl w:val="D988EB76"/>
    <w:lvl w:ilvl="0" w:tplc="34090001">
      <w:start w:val="1"/>
      <w:numFmt w:val="bullet"/>
      <w:lvlText w:val=""/>
      <w:lvlJc w:val="left"/>
      <w:pPr>
        <w:ind w:left="1925" w:hanging="360"/>
      </w:pPr>
      <w:rPr>
        <w:rFonts w:ascii="Symbol" w:hAnsi="Symbol" w:hint="default"/>
      </w:rPr>
    </w:lvl>
    <w:lvl w:ilvl="1" w:tplc="34090003" w:tentative="1">
      <w:start w:val="1"/>
      <w:numFmt w:val="bullet"/>
      <w:lvlText w:val="o"/>
      <w:lvlJc w:val="left"/>
      <w:pPr>
        <w:ind w:left="2645" w:hanging="360"/>
      </w:pPr>
      <w:rPr>
        <w:rFonts w:ascii="Courier New" w:hAnsi="Courier New" w:cs="Courier New" w:hint="default"/>
      </w:rPr>
    </w:lvl>
    <w:lvl w:ilvl="2" w:tplc="34090005" w:tentative="1">
      <w:start w:val="1"/>
      <w:numFmt w:val="bullet"/>
      <w:lvlText w:val=""/>
      <w:lvlJc w:val="left"/>
      <w:pPr>
        <w:ind w:left="3365" w:hanging="360"/>
      </w:pPr>
      <w:rPr>
        <w:rFonts w:ascii="Wingdings" w:hAnsi="Wingdings" w:hint="default"/>
      </w:rPr>
    </w:lvl>
    <w:lvl w:ilvl="3" w:tplc="34090001" w:tentative="1">
      <w:start w:val="1"/>
      <w:numFmt w:val="bullet"/>
      <w:lvlText w:val=""/>
      <w:lvlJc w:val="left"/>
      <w:pPr>
        <w:ind w:left="4085" w:hanging="360"/>
      </w:pPr>
      <w:rPr>
        <w:rFonts w:ascii="Symbol" w:hAnsi="Symbol" w:hint="default"/>
      </w:rPr>
    </w:lvl>
    <w:lvl w:ilvl="4" w:tplc="34090003" w:tentative="1">
      <w:start w:val="1"/>
      <w:numFmt w:val="bullet"/>
      <w:lvlText w:val="o"/>
      <w:lvlJc w:val="left"/>
      <w:pPr>
        <w:ind w:left="4805" w:hanging="360"/>
      </w:pPr>
      <w:rPr>
        <w:rFonts w:ascii="Courier New" w:hAnsi="Courier New" w:cs="Courier New" w:hint="default"/>
      </w:rPr>
    </w:lvl>
    <w:lvl w:ilvl="5" w:tplc="34090005" w:tentative="1">
      <w:start w:val="1"/>
      <w:numFmt w:val="bullet"/>
      <w:lvlText w:val=""/>
      <w:lvlJc w:val="left"/>
      <w:pPr>
        <w:ind w:left="5525" w:hanging="360"/>
      </w:pPr>
      <w:rPr>
        <w:rFonts w:ascii="Wingdings" w:hAnsi="Wingdings" w:hint="default"/>
      </w:rPr>
    </w:lvl>
    <w:lvl w:ilvl="6" w:tplc="34090001" w:tentative="1">
      <w:start w:val="1"/>
      <w:numFmt w:val="bullet"/>
      <w:lvlText w:val=""/>
      <w:lvlJc w:val="left"/>
      <w:pPr>
        <w:ind w:left="6245" w:hanging="360"/>
      </w:pPr>
      <w:rPr>
        <w:rFonts w:ascii="Symbol" w:hAnsi="Symbol" w:hint="default"/>
      </w:rPr>
    </w:lvl>
    <w:lvl w:ilvl="7" w:tplc="34090003" w:tentative="1">
      <w:start w:val="1"/>
      <w:numFmt w:val="bullet"/>
      <w:lvlText w:val="o"/>
      <w:lvlJc w:val="left"/>
      <w:pPr>
        <w:ind w:left="6965" w:hanging="360"/>
      </w:pPr>
      <w:rPr>
        <w:rFonts w:ascii="Courier New" w:hAnsi="Courier New" w:cs="Courier New" w:hint="default"/>
      </w:rPr>
    </w:lvl>
    <w:lvl w:ilvl="8" w:tplc="34090005" w:tentative="1">
      <w:start w:val="1"/>
      <w:numFmt w:val="bullet"/>
      <w:lvlText w:val=""/>
      <w:lvlJc w:val="left"/>
      <w:pPr>
        <w:ind w:left="7685" w:hanging="360"/>
      </w:pPr>
      <w:rPr>
        <w:rFonts w:ascii="Wingdings" w:hAnsi="Wingdings" w:hint="default"/>
      </w:rPr>
    </w:lvl>
  </w:abstractNum>
  <w:abstractNum w:abstractNumId="17" w15:restartNumberingAfterBreak="0">
    <w:nsid w:val="56DD2D61"/>
    <w:multiLevelType w:val="hybridMultilevel"/>
    <w:tmpl w:val="78FE0846"/>
    <w:lvl w:ilvl="0" w:tplc="FFFFFFFF">
      <w:start w:val="1"/>
      <w:numFmt w:val="lowerLetter"/>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8" w15:restartNumberingAfterBreak="0">
    <w:nsid w:val="5BC01248"/>
    <w:multiLevelType w:val="hybridMultilevel"/>
    <w:tmpl w:val="078A8852"/>
    <w:lvl w:ilvl="0" w:tplc="34090001">
      <w:start w:val="1"/>
      <w:numFmt w:val="bullet"/>
      <w:lvlText w:val=""/>
      <w:lvlJc w:val="left"/>
      <w:pPr>
        <w:ind w:left="2285" w:hanging="360"/>
      </w:pPr>
      <w:rPr>
        <w:rFonts w:ascii="Symbol" w:hAnsi="Symbol" w:hint="default"/>
      </w:rPr>
    </w:lvl>
    <w:lvl w:ilvl="1" w:tplc="34090003" w:tentative="1">
      <w:start w:val="1"/>
      <w:numFmt w:val="bullet"/>
      <w:lvlText w:val="o"/>
      <w:lvlJc w:val="left"/>
      <w:pPr>
        <w:ind w:left="3005" w:hanging="360"/>
      </w:pPr>
      <w:rPr>
        <w:rFonts w:ascii="Courier New" w:hAnsi="Courier New" w:cs="Courier New" w:hint="default"/>
      </w:rPr>
    </w:lvl>
    <w:lvl w:ilvl="2" w:tplc="34090005" w:tentative="1">
      <w:start w:val="1"/>
      <w:numFmt w:val="bullet"/>
      <w:lvlText w:val=""/>
      <w:lvlJc w:val="left"/>
      <w:pPr>
        <w:ind w:left="3725" w:hanging="360"/>
      </w:pPr>
      <w:rPr>
        <w:rFonts w:ascii="Wingdings" w:hAnsi="Wingdings" w:hint="default"/>
      </w:rPr>
    </w:lvl>
    <w:lvl w:ilvl="3" w:tplc="34090001" w:tentative="1">
      <w:start w:val="1"/>
      <w:numFmt w:val="bullet"/>
      <w:lvlText w:val=""/>
      <w:lvlJc w:val="left"/>
      <w:pPr>
        <w:ind w:left="4445" w:hanging="360"/>
      </w:pPr>
      <w:rPr>
        <w:rFonts w:ascii="Symbol" w:hAnsi="Symbol" w:hint="default"/>
      </w:rPr>
    </w:lvl>
    <w:lvl w:ilvl="4" w:tplc="34090003" w:tentative="1">
      <w:start w:val="1"/>
      <w:numFmt w:val="bullet"/>
      <w:lvlText w:val="o"/>
      <w:lvlJc w:val="left"/>
      <w:pPr>
        <w:ind w:left="5165" w:hanging="360"/>
      </w:pPr>
      <w:rPr>
        <w:rFonts w:ascii="Courier New" w:hAnsi="Courier New" w:cs="Courier New" w:hint="default"/>
      </w:rPr>
    </w:lvl>
    <w:lvl w:ilvl="5" w:tplc="34090005" w:tentative="1">
      <w:start w:val="1"/>
      <w:numFmt w:val="bullet"/>
      <w:lvlText w:val=""/>
      <w:lvlJc w:val="left"/>
      <w:pPr>
        <w:ind w:left="5885" w:hanging="360"/>
      </w:pPr>
      <w:rPr>
        <w:rFonts w:ascii="Wingdings" w:hAnsi="Wingdings" w:hint="default"/>
      </w:rPr>
    </w:lvl>
    <w:lvl w:ilvl="6" w:tplc="34090001" w:tentative="1">
      <w:start w:val="1"/>
      <w:numFmt w:val="bullet"/>
      <w:lvlText w:val=""/>
      <w:lvlJc w:val="left"/>
      <w:pPr>
        <w:ind w:left="6605" w:hanging="360"/>
      </w:pPr>
      <w:rPr>
        <w:rFonts w:ascii="Symbol" w:hAnsi="Symbol" w:hint="default"/>
      </w:rPr>
    </w:lvl>
    <w:lvl w:ilvl="7" w:tplc="34090003" w:tentative="1">
      <w:start w:val="1"/>
      <w:numFmt w:val="bullet"/>
      <w:lvlText w:val="o"/>
      <w:lvlJc w:val="left"/>
      <w:pPr>
        <w:ind w:left="7325" w:hanging="360"/>
      </w:pPr>
      <w:rPr>
        <w:rFonts w:ascii="Courier New" w:hAnsi="Courier New" w:cs="Courier New" w:hint="default"/>
      </w:rPr>
    </w:lvl>
    <w:lvl w:ilvl="8" w:tplc="34090005" w:tentative="1">
      <w:start w:val="1"/>
      <w:numFmt w:val="bullet"/>
      <w:lvlText w:val=""/>
      <w:lvlJc w:val="left"/>
      <w:pPr>
        <w:ind w:left="8045" w:hanging="360"/>
      </w:pPr>
      <w:rPr>
        <w:rFonts w:ascii="Wingdings" w:hAnsi="Wingdings" w:hint="default"/>
      </w:rPr>
    </w:lvl>
  </w:abstractNum>
  <w:abstractNum w:abstractNumId="19" w15:restartNumberingAfterBreak="0">
    <w:nsid w:val="63DF1EBC"/>
    <w:multiLevelType w:val="multilevel"/>
    <w:tmpl w:val="51D26EFA"/>
    <w:lvl w:ilvl="0">
      <w:start w:val="1"/>
      <w:numFmt w:val="decimal"/>
      <w:lvlText w:val="%1.0"/>
      <w:lvlJc w:val="left"/>
      <w:pPr>
        <w:ind w:left="360" w:hanging="360"/>
      </w:pPr>
      <w:rPr>
        <w:rFonts w:hint="default"/>
        <w:sz w:val="24"/>
        <w:szCs w:val="22"/>
      </w:rPr>
    </w:lvl>
    <w:lvl w:ilvl="1">
      <w:start w:val="1"/>
      <w:numFmt w:val="decimal"/>
      <w:lvlText w:val="2.%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48750C5"/>
    <w:multiLevelType w:val="hybridMultilevel"/>
    <w:tmpl w:val="78FE0846"/>
    <w:lvl w:ilvl="0" w:tplc="FFFFFFFF">
      <w:start w:val="1"/>
      <w:numFmt w:val="lowerLetter"/>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1" w15:restartNumberingAfterBreak="0">
    <w:nsid w:val="6752708E"/>
    <w:multiLevelType w:val="hybridMultilevel"/>
    <w:tmpl w:val="785CD618"/>
    <w:lvl w:ilvl="0" w:tplc="34090001">
      <w:start w:val="1"/>
      <w:numFmt w:val="bullet"/>
      <w:lvlText w:val=""/>
      <w:lvlJc w:val="left"/>
      <w:pPr>
        <w:ind w:left="360" w:hanging="360"/>
      </w:pPr>
      <w:rPr>
        <w:rFonts w:ascii="Symbol" w:hAnsi="Symbol" w:hint="default"/>
      </w:rPr>
    </w:lvl>
    <w:lvl w:ilvl="1" w:tplc="CB2856B2">
      <w:start w:val="1"/>
      <w:numFmt w:val="lowerLetter"/>
      <w:lvlText w:val="%2)"/>
      <w:lvlJc w:val="left"/>
      <w:pPr>
        <w:ind w:left="2433" w:hanging="360"/>
      </w:pPr>
      <w:rPr>
        <w:rFonts w:ascii="Arial" w:eastAsiaTheme="minorHAnsi" w:hAnsi="Arial" w:cs="Arial"/>
        <w:b w:val="0"/>
        <w:bCs/>
      </w:rPr>
    </w:lvl>
    <w:lvl w:ilvl="2" w:tplc="80E65B04">
      <w:start w:val="1"/>
      <w:numFmt w:val="decimal"/>
      <w:lvlText w:val="4.4.%3."/>
      <w:lvlJc w:val="left"/>
      <w:pPr>
        <w:ind w:left="3333" w:hanging="360"/>
      </w:pPr>
      <w:rPr>
        <w:rFonts w:hint="default"/>
      </w:rPr>
    </w:lvl>
    <w:lvl w:ilvl="3" w:tplc="4AD41ABE">
      <w:start w:val="1"/>
      <w:numFmt w:val="bullet"/>
      <w:lvlText w:val="-"/>
      <w:lvlJc w:val="left"/>
      <w:pPr>
        <w:ind w:left="3873" w:hanging="360"/>
      </w:pPr>
      <w:rPr>
        <w:rFonts w:ascii="Arial" w:eastAsia="Times New Roman" w:hAnsi="Arial" w:cs="Arial" w:hint="default"/>
      </w:rPr>
    </w:lvl>
    <w:lvl w:ilvl="4" w:tplc="34090019" w:tentative="1">
      <w:start w:val="1"/>
      <w:numFmt w:val="lowerLetter"/>
      <w:lvlText w:val="%5."/>
      <w:lvlJc w:val="left"/>
      <w:pPr>
        <w:ind w:left="4593" w:hanging="360"/>
      </w:pPr>
    </w:lvl>
    <w:lvl w:ilvl="5" w:tplc="3409001B" w:tentative="1">
      <w:start w:val="1"/>
      <w:numFmt w:val="lowerRoman"/>
      <w:lvlText w:val="%6."/>
      <w:lvlJc w:val="right"/>
      <w:pPr>
        <w:ind w:left="5313" w:hanging="180"/>
      </w:pPr>
    </w:lvl>
    <w:lvl w:ilvl="6" w:tplc="3409000F" w:tentative="1">
      <w:start w:val="1"/>
      <w:numFmt w:val="decimal"/>
      <w:lvlText w:val="%7."/>
      <w:lvlJc w:val="left"/>
      <w:pPr>
        <w:ind w:left="6033" w:hanging="360"/>
      </w:pPr>
    </w:lvl>
    <w:lvl w:ilvl="7" w:tplc="34090019" w:tentative="1">
      <w:start w:val="1"/>
      <w:numFmt w:val="lowerLetter"/>
      <w:lvlText w:val="%8."/>
      <w:lvlJc w:val="left"/>
      <w:pPr>
        <w:ind w:left="6753" w:hanging="360"/>
      </w:pPr>
    </w:lvl>
    <w:lvl w:ilvl="8" w:tplc="3409001B" w:tentative="1">
      <w:start w:val="1"/>
      <w:numFmt w:val="lowerRoman"/>
      <w:lvlText w:val="%9."/>
      <w:lvlJc w:val="right"/>
      <w:pPr>
        <w:ind w:left="7473" w:hanging="180"/>
      </w:pPr>
    </w:lvl>
  </w:abstractNum>
  <w:abstractNum w:abstractNumId="22" w15:restartNumberingAfterBreak="0">
    <w:nsid w:val="68F97005"/>
    <w:multiLevelType w:val="multilevel"/>
    <w:tmpl w:val="F67A6B68"/>
    <w:lvl w:ilvl="0">
      <w:start w:val="1"/>
      <w:numFmt w:val="decimal"/>
      <w:lvlText w:val="%1."/>
      <w:lvlJc w:val="left"/>
      <w:pPr>
        <w:ind w:left="405" w:hanging="405"/>
      </w:pPr>
      <w:rPr>
        <w:rFonts w:hint="default"/>
        <w:b/>
        <w:bCs/>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FDE6B13"/>
    <w:multiLevelType w:val="multilevel"/>
    <w:tmpl w:val="4A38BA0A"/>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rPr>
    </w:lvl>
    <w:lvl w:ilvl="2">
      <w:start w:val="1"/>
      <w:numFmt w:val="decimal"/>
      <w:lvlText w:val="4.2.%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FF01023"/>
    <w:multiLevelType w:val="multilevel"/>
    <w:tmpl w:val="8706933A"/>
    <w:lvl w:ilvl="0">
      <w:start w:val="1"/>
      <w:numFmt w:val="bullet"/>
      <w:lvlText w:val=""/>
      <w:lvlJc w:val="left"/>
      <w:pPr>
        <w:tabs>
          <w:tab w:val="num" w:pos="720"/>
        </w:tabs>
        <w:ind w:left="720" w:hanging="360"/>
      </w:pPr>
      <w:rPr>
        <w:rFonts w:ascii="Symbol" w:hAnsi="Symbol" w:hint="default"/>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761F626B"/>
    <w:multiLevelType w:val="hybridMultilevel"/>
    <w:tmpl w:val="A71A1D0A"/>
    <w:lvl w:ilvl="0" w:tplc="5F18A3B4">
      <w:start w:val="1"/>
      <w:numFmt w:val="lowerLetter"/>
      <w:lvlText w:val="%1."/>
      <w:lvlJc w:val="left"/>
      <w:pPr>
        <w:ind w:left="1125" w:hanging="360"/>
      </w:pPr>
      <w:rPr>
        <w:rFonts w:hint="default"/>
      </w:r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abstractNum w:abstractNumId="26" w15:restartNumberingAfterBreak="0">
    <w:nsid w:val="76D1039C"/>
    <w:multiLevelType w:val="hybridMultilevel"/>
    <w:tmpl w:val="3A54115A"/>
    <w:lvl w:ilvl="0" w:tplc="2F80D1CE">
      <w:start w:val="1"/>
      <w:numFmt w:val="decimal"/>
      <w:lvlText w:val="2.%1."/>
      <w:lvlJc w:val="left"/>
      <w:pPr>
        <w:ind w:left="1125" w:hanging="360"/>
      </w:pPr>
      <w:rPr>
        <w:rFonts w:hint="default"/>
        <w:b/>
        <w:bCs w:val="0"/>
        <w:sz w:val="22"/>
        <w:szCs w:val="22"/>
      </w:rPr>
    </w:lvl>
    <w:lvl w:ilvl="1" w:tplc="34090019" w:tentative="1">
      <w:start w:val="1"/>
      <w:numFmt w:val="lowerLetter"/>
      <w:lvlText w:val="%2."/>
      <w:lvlJc w:val="left"/>
      <w:pPr>
        <w:ind w:left="1845" w:hanging="360"/>
      </w:pPr>
    </w:lvl>
    <w:lvl w:ilvl="2" w:tplc="3409001B" w:tentative="1">
      <w:start w:val="1"/>
      <w:numFmt w:val="lowerRoman"/>
      <w:lvlText w:val="%3."/>
      <w:lvlJc w:val="right"/>
      <w:pPr>
        <w:ind w:left="2565" w:hanging="180"/>
      </w:pPr>
    </w:lvl>
    <w:lvl w:ilvl="3" w:tplc="3409000F" w:tentative="1">
      <w:start w:val="1"/>
      <w:numFmt w:val="decimal"/>
      <w:lvlText w:val="%4."/>
      <w:lvlJc w:val="left"/>
      <w:pPr>
        <w:ind w:left="3285" w:hanging="360"/>
      </w:pPr>
    </w:lvl>
    <w:lvl w:ilvl="4" w:tplc="34090019" w:tentative="1">
      <w:start w:val="1"/>
      <w:numFmt w:val="lowerLetter"/>
      <w:lvlText w:val="%5."/>
      <w:lvlJc w:val="left"/>
      <w:pPr>
        <w:ind w:left="4005" w:hanging="360"/>
      </w:pPr>
    </w:lvl>
    <w:lvl w:ilvl="5" w:tplc="3409001B" w:tentative="1">
      <w:start w:val="1"/>
      <w:numFmt w:val="lowerRoman"/>
      <w:lvlText w:val="%6."/>
      <w:lvlJc w:val="right"/>
      <w:pPr>
        <w:ind w:left="4725" w:hanging="180"/>
      </w:pPr>
    </w:lvl>
    <w:lvl w:ilvl="6" w:tplc="3409000F" w:tentative="1">
      <w:start w:val="1"/>
      <w:numFmt w:val="decimal"/>
      <w:lvlText w:val="%7."/>
      <w:lvlJc w:val="left"/>
      <w:pPr>
        <w:ind w:left="5445" w:hanging="360"/>
      </w:pPr>
    </w:lvl>
    <w:lvl w:ilvl="7" w:tplc="34090019" w:tentative="1">
      <w:start w:val="1"/>
      <w:numFmt w:val="lowerLetter"/>
      <w:lvlText w:val="%8."/>
      <w:lvlJc w:val="left"/>
      <w:pPr>
        <w:ind w:left="6165" w:hanging="360"/>
      </w:pPr>
    </w:lvl>
    <w:lvl w:ilvl="8" w:tplc="3409001B" w:tentative="1">
      <w:start w:val="1"/>
      <w:numFmt w:val="lowerRoman"/>
      <w:lvlText w:val="%9."/>
      <w:lvlJc w:val="right"/>
      <w:pPr>
        <w:ind w:left="6885" w:hanging="180"/>
      </w:pPr>
    </w:lvl>
  </w:abstractNum>
  <w:num w:numId="1" w16cid:durableId="1606184070">
    <w:abstractNumId w:val="19"/>
  </w:num>
  <w:num w:numId="2" w16cid:durableId="1366715649">
    <w:abstractNumId w:val="22"/>
  </w:num>
  <w:num w:numId="3" w16cid:durableId="1992371198">
    <w:abstractNumId w:val="4"/>
  </w:num>
  <w:num w:numId="4" w16cid:durableId="2109232944">
    <w:abstractNumId w:val="23"/>
  </w:num>
  <w:num w:numId="5" w16cid:durableId="1618296327">
    <w:abstractNumId w:val="21"/>
  </w:num>
  <w:num w:numId="6" w16cid:durableId="1373187323">
    <w:abstractNumId w:val="1"/>
  </w:num>
  <w:num w:numId="7" w16cid:durableId="687802898">
    <w:abstractNumId w:val="0"/>
  </w:num>
  <w:num w:numId="8" w16cid:durableId="1706717240">
    <w:abstractNumId w:val="13"/>
  </w:num>
  <w:num w:numId="9" w16cid:durableId="1946620907">
    <w:abstractNumId w:val="12"/>
  </w:num>
  <w:num w:numId="10" w16cid:durableId="194975140">
    <w:abstractNumId w:val="26"/>
  </w:num>
  <w:num w:numId="11" w16cid:durableId="1241596166">
    <w:abstractNumId w:val="10"/>
  </w:num>
  <w:num w:numId="12" w16cid:durableId="1105224221">
    <w:abstractNumId w:val="2"/>
  </w:num>
  <w:num w:numId="13" w16cid:durableId="1969774742">
    <w:abstractNumId w:val="8"/>
  </w:num>
  <w:num w:numId="14" w16cid:durableId="155847485">
    <w:abstractNumId w:val="9"/>
  </w:num>
  <w:num w:numId="15" w16cid:durableId="927615405">
    <w:abstractNumId w:val="24"/>
  </w:num>
  <w:num w:numId="16" w16cid:durableId="887228768">
    <w:abstractNumId w:val="5"/>
  </w:num>
  <w:num w:numId="17" w16cid:durableId="495537942">
    <w:abstractNumId w:val="15"/>
  </w:num>
  <w:num w:numId="18" w16cid:durableId="149368916">
    <w:abstractNumId w:val="7"/>
  </w:num>
  <w:num w:numId="19" w16cid:durableId="1672676880">
    <w:abstractNumId w:val="20"/>
  </w:num>
  <w:num w:numId="20" w16cid:durableId="541988659">
    <w:abstractNumId w:val="17"/>
  </w:num>
  <w:num w:numId="21" w16cid:durableId="507867849">
    <w:abstractNumId w:val="11"/>
  </w:num>
  <w:num w:numId="22" w16cid:durableId="2048993456">
    <w:abstractNumId w:val="25"/>
  </w:num>
  <w:num w:numId="23" w16cid:durableId="711921720">
    <w:abstractNumId w:val="16"/>
  </w:num>
  <w:num w:numId="24" w16cid:durableId="969749824">
    <w:abstractNumId w:val="6"/>
  </w:num>
  <w:num w:numId="25" w16cid:durableId="527790176">
    <w:abstractNumId w:val="18"/>
  </w:num>
  <w:num w:numId="26" w16cid:durableId="1435442455">
    <w:abstractNumId w:val="3"/>
  </w:num>
  <w:num w:numId="27" w16cid:durableId="255136460">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108"/>
    <w:rsid w:val="0000036B"/>
    <w:rsid w:val="00000CC3"/>
    <w:rsid w:val="00000FBC"/>
    <w:rsid w:val="00002560"/>
    <w:rsid w:val="0000337F"/>
    <w:rsid w:val="0000350B"/>
    <w:rsid w:val="00004289"/>
    <w:rsid w:val="00004434"/>
    <w:rsid w:val="00004C3B"/>
    <w:rsid w:val="00004FA8"/>
    <w:rsid w:val="000058F7"/>
    <w:rsid w:val="00006504"/>
    <w:rsid w:val="00007BEB"/>
    <w:rsid w:val="00007E88"/>
    <w:rsid w:val="0001036D"/>
    <w:rsid w:val="000152BC"/>
    <w:rsid w:val="00015F47"/>
    <w:rsid w:val="000160E2"/>
    <w:rsid w:val="0002166B"/>
    <w:rsid w:val="00021E90"/>
    <w:rsid w:val="00022486"/>
    <w:rsid w:val="0002279E"/>
    <w:rsid w:val="00023DFE"/>
    <w:rsid w:val="00023E5C"/>
    <w:rsid w:val="00024A62"/>
    <w:rsid w:val="0002521F"/>
    <w:rsid w:val="00026089"/>
    <w:rsid w:val="000264FE"/>
    <w:rsid w:val="000267F8"/>
    <w:rsid w:val="000278B3"/>
    <w:rsid w:val="00030525"/>
    <w:rsid w:val="00030C70"/>
    <w:rsid w:val="00031043"/>
    <w:rsid w:val="00031E63"/>
    <w:rsid w:val="0003230E"/>
    <w:rsid w:val="00032EBB"/>
    <w:rsid w:val="000332A3"/>
    <w:rsid w:val="00033A27"/>
    <w:rsid w:val="00033E43"/>
    <w:rsid w:val="00035662"/>
    <w:rsid w:val="000373BE"/>
    <w:rsid w:val="00037BA4"/>
    <w:rsid w:val="00037D4F"/>
    <w:rsid w:val="00040080"/>
    <w:rsid w:val="00040C4A"/>
    <w:rsid w:val="00041296"/>
    <w:rsid w:val="00041C95"/>
    <w:rsid w:val="00042C9D"/>
    <w:rsid w:val="00043CBD"/>
    <w:rsid w:val="00044C0B"/>
    <w:rsid w:val="0005004B"/>
    <w:rsid w:val="000500CA"/>
    <w:rsid w:val="000506F2"/>
    <w:rsid w:val="00050D35"/>
    <w:rsid w:val="00051468"/>
    <w:rsid w:val="00051597"/>
    <w:rsid w:val="000520BB"/>
    <w:rsid w:val="00052CF0"/>
    <w:rsid w:val="000537A0"/>
    <w:rsid w:val="00053E75"/>
    <w:rsid w:val="000551AE"/>
    <w:rsid w:val="0005574B"/>
    <w:rsid w:val="00056332"/>
    <w:rsid w:val="00057C05"/>
    <w:rsid w:val="00060604"/>
    <w:rsid w:val="0006132C"/>
    <w:rsid w:val="000618D8"/>
    <w:rsid w:val="00061C4B"/>
    <w:rsid w:val="000620CA"/>
    <w:rsid w:val="0006312D"/>
    <w:rsid w:val="000634C8"/>
    <w:rsid w:val="00063FFA"/>
    <w:rsid w:val="00065839"/>
    <w:rsid w:val="000660E5"/>
    <w:rsid w:val="00066521"/>
    <w:rsid w:val="000671E8"/>
    <w:rsid w:val="00067765"/>
    <w:rsid w:val="000677DB"/>
    <w:rsid w:val="00067968"/>
    <w:rsid w:val="00070242"/>
    <w:rsid w:val="0007158A"/>
    <w:rsid w:val="00073DC7"/>
    <w:rsid w:val="00075BB0"/>
    <w:rsid w:val="0007762C"/>
    <w:rsid w:val="00077C59"/>
    <w:rsid w:val="0008095C"/>
    <w:rsid w:val="00080FE3"/>
    <w:rsid w:val="00081A09"/>
    <w:rsid w:val="0008213B"/>
    <w:rsid w:val="000823E7"/>
    <w:rsid w:val="00084268"/>
    <w:rsid w:val="0008471F"/>
    <w:rsid w:val="00084A7C"/>
    <w:rsid w:val="00085069"/>
    <w:rsid w:val="00085D68"/>
    <w:rsid w:val="0008703A"/>
    <w:rsid w:val="00087EC0"/>
    <w:rsid w:val="0009017E"/>
    <w:rsid w:val="00090298"/>
    <w:rsid w:val="00090FFE"/>
    <w:rsid w:val="000914CF"/>
    <w:rsid w:val="00092482"/>
    <w:rsid w:val="0009287E"/>
    <w:rsid w:val="00094483"/>
    <w:rsid w:val="00095BFC"/>
    <w:rsid w:val="00095D12"/>
    <w:rsid w:val="000960A4"/>
    <w:rsid w:val="00096274"/>
    <w:rsid w:val="00096618"/>
    <w:rsid w:val="00096FE1"/>
    <w:rsid w:val="00097210"/>
    <w:rsid w:val="000A032C"/>
    <w:rsid w:val="000A0D59"/>
    <w:rsid w:val="000A0EF8"/>
    <w:rsid w:val="000A1FA8"/>
    <w:rsid w:val="000A3C1A"/>
    <w:rsid w:val="000A3FBD"/>
    <w:rsid w:val="000A44F6"/>
    <w:rsid w:val="000A4C40"/>
    <w:rsid w:val="000A5055"/>
    <w:rsid w:val="000A6704"/>
    <w:rsid w:val="000A6751"/>
    <w:rsid w:val="000A722C"/>
    <w:rsid w:val="000A7855"/>
    <w:rsid w:val="000A7CFB"/>
    <w:rsid w:val="000B00BB"/>
    <w:rsid w:val="000B1B72"/>
    <w:rsid w:val="000B1C80"/>
    <w:rsid w:val="000B1FDB"/>
    <w:rsid w:val="000B4EEB"/>
    <w:rsid w:val="000B57C5"/>
    <w:rsid w:val="000B74EE"/>
    <w:rsid w:val="000C0213"/>
    <w:rsid w:val="000C1491"/>
    <w:rsid w:val="000C1A87"/>
    <w:rsid w:val="000C1FFD"/>
    <w:rsid w:val="000C2A1C"/>
    <w:rsid w:val="000C346C"/>
    <w:rsid w:val="000C3DC4"/>
    <w:rsid w:val="000C3E3A"/>
    <w:rsid w:val="000C7F2F"/>
    <w:rsid w:val="000D0D92"/>
    <w:rsid w:val="000D0DCC"/>
    <w:rsid w:val="000D15BD"/>
    <w:rsid w:val="000D2651"/>
    <w:rsid w:val="000D3AF4"/>
    <w:rsid w:val="000D49EB"/>
    <w:rsid w:val="000D5871"/>
    <w:rsid w:val="000D5AB4"/>
    <w:rsid w:val="000E025E"/>
    <w:rsid w:val="000E1655"/>
    <w:rsid w:val="000E1D47"/>
    <w:rsid w:val="000E277C"/>
    <w:rsid w:val="000E2AA6"/>
    <w:rsid w:val="000E2B71"/>
    <w:rsid w:val="000E4AFB"/>
    <w:rsid w:val="000E4C1E"/>
    <w:rsid w:val="000E5926"/>
    <w:rsid w:val="000E6839"/>
    <w:rsid w:val="000E6879"/>
    <w:rsid w:val="000F2AFD"/>
    <w:rsid w:val="000F364F"/>
    <w:rsid w:val="000F37B1"/>
    <w:rsid w:val="000F4BA8"/>
    <w:rsid w:val="000F50B7"/>
    <w:rsid w:val="000F51DF"/>
    <w:rsid w:val="000F52CA"/>
    <w:rsid w:val="000F5863"/>
    <w:rsid w:val="000F602C"/>
    <w:rsid w:val="000F681F"/>
    <w:rsid w:val="000F7363"/>
    <w:rsid w:val="0010074B"/>
    <w:rsid w:val="00100ECD"/>
    <w:rsid w:val="0010221F"/>
    <w:rsid w:val="00102E11"/>
    <w:rsid w:val="001030A8"/>
    <w:rsid w:val="001033BA"/>
    <w:rsid w:val="001039B7"/>
    <w:rsid w:val="00103DDB"/>
    <w:rsid w:val="001042C4"/>
    <w:rsid w:val="0010524F"/>
    <w:rsid w:val="00105AD1"/>
    <w:rsid w:val="001064E1"/>
    <w:rsid w:val="00106C16"/>
    <w:rsid w:val="0010792F"/>
    <w:rsid w:val="00107F10"/>
    <w:rsid w:val="00107F3E"/>
    <w:rsid w:val="00110DAE"/>
    <w:rsid w:val="001111C8"/>
    <w:rsid w:val="00113646"/>
    <w:rsid w:val="00113961"/>
    <w:rsid w:val="00113E8E"/>
    <w:rsid w:val="00114022"/>
    <w:rsid w:val="00115325"/>
    <w:rsid w:val="0011536B"/>
    <w:rsid w:val="001161AF"/>
    <w:rsid w:val="00116565"/>
    <w:rsid w:val="00116ADF"/>
    <w:rsid w:val="00116F8C"/>
    <w:rsid w:val="0012130C"/>
    <w:rsid w:val="001218AB"/>
    <w:rsid w:val="00121CCD"/>
    <w:rsid w:val="00123C39"/>
    <w:rsid w:val="001242D9"/>
    <w:rsid w:val="00124661"/>
    <w:rsid w:val="0012485B"/>
    <w:rsid w:val="00124EE2"/>
    <w:rsid w:val="00125A33"/>
    <w:rsid w:val="0012652C"/>
    <w:rsid w:val="00126647"/>
    <w:rsid w:val="00127083"/>
    <w:rsid w:val="00127955"/>
    <w:rsid w:val="001301C9"/>
    <w:rsid w:val="001330FC"/>
    <w:rsid w:val="00136080"/>
    <w:rsid w:val="00140025"/>
    <w:rsid w:val="00140102"/>
    <w:rsid w:val="00140A4B"/>
    <w:rsid w:val="0014167F"/>
    <w:rsid w:val="001419C2"/>
    <w:rsid w:val="00141CA5"/>
    <w:rsid w:val="00143B77"/>
    <w:rsid w:val="00143D30"/>
    <w:rsid w:val="001463C7"/>
    <w:rsid w:val="00146893"/>
    <w:rsid w:val="0014768D"/>
    <w:rsid w:val="00150016"/>
    <w:rsid w:val="00152D7B"/>
    <w:rsid w:val="0015378C"/>
    <w:rsid w:val="001561F2"/>
    <w:rsid w:val="00156520"/>
    <w:rsid w:val="001619CF"/>
    <w:rsid w:val="0016375F"/>
    <w:rsid w:val="00163DD5"/>
    <w:rsid w:val="00165261"/>
    <w:rsid w:val="00165A52"/>
    <w:rsid w:val="00165C07"/>
    <w:rsid w:val="001721AD"/>
    <w:rsid w:val="001731B3"/>
    <w:rsid w:val="00173C27"/>
    <w:rsid w:val="0017432F"/>
    <w:rsid w:val="00174D65"/>
    <w:rsid w:val="0017502E"/>
    <w:rsid w:val="001760B5"/>
    <w:rsid w:val="00176C80"/>
    <w:rsid w:val="001828F7"/>
    <w:rsid w:val="00183985"/>
    <w:rsid w:val="00184784"/>
    <w:rsid w:val="00184A35"/>
    <w:rsid w:val="00186514"/>
    <w:rsid w:val="001872F7"/>
    <w:rsid w:val="0019046B"/>
    <w:rsid w:val="00190BA5"/>
    <w:rsid w:val="001920AA"/>
    <w:rsid w:val="0019245E"/>
    <w:rsid w:val="0019330B"/>
    <w:rsid w:val="00193878"/>
    <w:rsid w:val="00194C0E"/>
    <w:rsid w:val="00194D14"/>
    <w:rsid w:val="00195181"/>
    <w:rsid w:val="00196F14"/>
    <w:rsid w:val="00197550"/>
    <w:rsid w:val="001A0561"/>
    <w:rsid w:val="001A0FB1"/>
    <w:rsid w:val="001A1032"/>
    <w:rsid w:val="001A4E1C"/>
    <w:rsid w:val="001A6173"/>
    <w:rsid w:val="001A66DF"/>
    <w:rsid w:val="001A6A6A"/>
    <w:rsid w:val="001A6F07"/>
    <w:rsid w:val="001A7F39"/>
    <w:rsid w:val="001B07FB"/>
    <w:rsid w:val="001B1B89"/>
    <w:rsid w:val="001B1E9C"/>
    <w:rsid w:val="001B324B"/>
    <w:rsid w:val="001B3C28"/>
    <w:rsid w:val="001B42BD"/>
    <w:rsid w:val="001B4BBF"/>
    <w:rsid w:val="001B5249"/>
    <w:rsid w:val="001B5A9B"/>
    <w:rsid w:val="001B68B7"/>
    <w:rsid w:val="001B6967"/>
    <w:rsid w:val="001C167F"/>
    <w:rsid w:val="001C1DE0"/>
    <w:rsid w:val="001C29B2"/>
    <w:rsid w:val="001C2EA6"/>
    <w:rsid w:val="001C3CCD"/>
    <w:rsid w:val="001C40B1"/>
    <w:rsid w:val="001C58C6"/>
    <w:rsid w:val="001C5AA4"/>
    <w:rsid w:val="001C6B51"/>
    <w:rsid w:val="001C729C"/>
    <w:rsid w:val="001D01E2"/>
    <w:rsid w:val="001D0573"/>
    <w:rsid w:val="001D0842"/>
    <w:rsid w:val="001D0D09"/>
    <w:rsid w:val="001D16A3"/>
    <w:rsid w:val="001D22A7"/>
    <w:rsid w:val="001D2404"/>
    <w:rsid w:val="001D34AB"/>
    <w:rsid w:val="001D46CA"/>
    <w:rsid w:val="001D5CBB"/>
    <w:rsid w:val="001D5F6D"/>
    <w:rsid w:val="001D7335"/>
    <w:rsid w:val="001D74FE"/>
    <w:rsid w:val="001E0648"/>
    <w:rsid w:val="001E163E"/>
    <w:rsid w:val="001E1ED8"/>
    <w:rsid w:val="001E2841"/>
    <w:rsid w:val="001E2FC8"/>
    <w:rsid w:val="001E40B1"/>
    <w:rsid w:val="001E420C"/>
    <w:rsid w:val="001E6F31"/>
    <w:rsid w:val="001F0891"/>
    <w:rsid w:val="001F1793"/>
    <w:rsid w:val="001F1FF9"/>
    <w:rsid w:val="001F2A6E"/>
    <w:rsid w:val="001F3081"/>
    <w:rsid w:val="001F30DC"/>
    <w:rsid w:val="001F33E0"/>
    <w:rsid w:val="001F3662"/>
    <w:rsid w:val="001F5A27"/>
    <w:rsid w:val="001F7369"/>
    <w:rsid w:val="0020355A"/>
    <w:rsid w:val="00203B5B"/>
    <w:rsid w:val="00203CF6"/>
    <w:rsid w:val="002058AA"/>
    <w:rsid w:val="002063A1"/>
    <w:rsid w:val="00206C70"/>
    <w:rsid w:val="00207970"/>
    <w:rsid w:val="002103C9"/>
    <w:rsid w:val="00210716"/>
    <w:rsid w:val="00210996"/>
    <w:rsid w:val="002110FC"/>
    <w:rsid w:val="00212207"/>
    <w:rsid w:val="0021415B"/>
    <w:rsid w:val="00214F86"/>
    <w:rsid w:val="002156C8"/>
    <w:rsid w:val="00215D2E"/>
    <w:rsid w:val="0021624B"/>
    <w:rsid w:val="00216503"/>
    <w:rsid w:val="002173FF"/>
    <w:rsid w:val="002204A2"/>
    <w:rsid w:val="00220739"/>
    <w:rsid w:val="00220D9E"/>
    <w:rsid w:val="00220E3C"/>
    <w:rsid w:val="00221039"/>
    <w:rsid w:val="0022155F"/>
    <w:rsid w:val="0022229E"/>
    <w:rsid w:val="00224C24"/>
    <w:rsid w:val="0022569A"/>
    <w:rsid w:val="00225DE2"/>
    <w:rsid w:val="00226D73"/>
    <w:rsid w:val="00227A1B"/>
    <w:rsid w:val="00234535"/>
    <w:rsid w:val="00234949"/>
    <w:rsid w:val="00234A58"/>
    <w:rsid w:val="0023545F"/>
    <w:rsid w:val="00235653"/>
    <w:rsid w:val="00235FF1"/>
    <w:rsid w:val="00236554"/>
    <w:rsid w:val="0023658D"/>
    <w:rsid w:val="0023704C"/>
    <w:rsid w:val="002378D4"/>
    <w:rsid w:val="00240AA3"/>
    <w:rsid w:val="002437AD"/>
    <w:rsid w:val="0024408E"/>
    <w:rsid w:val="00244D5A"/>
    <w:rsid w:val="00245C73"/>
    <w:rsid w:val="00245E5C"/>
    <w:rsid w:val="002461C7"/>
    <w:rsid w:val="00247DBF"/>
    <w:rsid w:val="00247FD5"/>
    <w:rsid w:val="002502EC"/>
    <w:rsid w:val="00250462"/>
    <w:rsid w:val="002504E2"/>
    <w:rsid w:val="002508F6"/>
    <w:rsid w:val="002514E4"/>
    <w:rsid w:val="00251588"/>
    <w:rsid w:val="00251D76"/>
    <w:rsid w:val="002541A9"/>
    <w:rsid w:val="00254582"/>
    <w:rsid w:val="0025461A"/>
    <w:rsid w:val="00254A42"/>
    <w:rsid w:val="00255C49"/>
    <w:rsid w:val="002565E0"/>
    <w:rsid w:val="0025753F"/>
    <w:rsid w:val="002577A3"/>
    <w:rsid w:val="002578C8"/>
    <w:rsid w:val="002602BF"/>
    <w:rsid w:val="002623E9"/>
    <w:rsid w:val="00262C51"/>
    <w:rsid w:val="0026316A"/>
    <w:rsid w:val="002633DA"/>
    <w:rsid w:val="00263488"/>
    <w:rsid w:val="00264EBC"/>
    <w:rsid w:val="00264F87"/>
    <w:rsid w:val="002658EC"/>
    <w:rsid w:val="00265DE2"/>
    <w:rsid w:val="00265E0D"/>
    <w:rsid w:val="00265F15"/>
    <w:rsid w:val="00266CA1"/>
    <w:rsid w:val="00267699"/>
    <w:rsid w:val="00272961"/>
    <w:rsid w:val="00272D91"/>
    <w:rsid w:val="00274050"/>
    <w:rsid w:val="00274743"/>
    <w:rsid w:val="00274956"/>
    <w:rsid w:val="002757CA"/>
    <w:rsid w:val="0027721B"/>
    <w:rsid w:val="00277FEA"/>
    <w:rsid w:val="00280C12"/>
    <w:rsid w:val="002815B5"/>
    <w:rsid w:val="002817BB"/>
    <w:rsid w:val="0028338F"/>
    <w:rsid w:val="00290080"/>
    <w:rsid w:val="002901AA"/>
    <w:rsid w:val="0029063F"/>
    <w:rsid w:val="00291391"/>
    <w:rsid w:val="00291672"/>
    <w:rsid w:val="00291E2A"/>
    <w:rsid w:val="00295342"/>
    <w:rsid w:val="0029690F"/>
    <w:rsid w:val="00296937"/>
    <w:rsid w:val="00297383"/>
    <w:rsid w:val="002A3C76"/>
    <w:rsid w:val="002A3CBA"/>
    <w:rsid w:val="002A40AE"/>
    <w:rsid w:val="002A7EC4"/>
    <w:rsid w:val="002B0147"/>
    <w:rsid w:val="002B050D"/>
    <w:rsid w:val="002B0ACB"/>
    <w:rsid w:val="002B2506"/>
    <w:rsid w:val="002B2A12"/>
    <w:rsid w:val="002B641A"/>
    <w:rsid w:val="002B6E79"/>
    <w:rsid w:val="002B7AAE"/>
    <w:rsid w:val="002B7AF2"/>
    <w:rsid w:val="002C17E1"/>
    <w:rsid w:val="002C26FF"/>
    <w:rsid w:val="002C308D"/>
    <w:rsid w:val="002C4843"/>
    <w:rsid w:val="002C7B78"/>
    <w:rsid w:val="002D0ED9"/>
    <w:rsid w:val="002D11B9"/>
    <w:rsid w:val="002D1A54"/>
    <w:rsid w:val="002D1CCA"/>
    <w:rsid w:val="002D1D7B"/>
    <w:rsid w:val="002D2010"/>
    <w:rsid w:val="002D32F4"/>
    <w:rsid w:val="002D3E32"/>
    <w:rsid w:val="002D46FC"/>
    <w:rsid w:val="002D5995"/>
    <w:rsid w:val="002D7E8B"/>
    <w:rsid w:val="002E034D"/>
    <w:rsid w:val="002E04A3"/>
    <w:rsid w:val="002E2117"/>
    <w:rsid w:val="002E2580"/>
    <w:rsid w:val="002E33BA"/>
    <w:rsid w:val="002E3BA6"/>
    <w:rsid w:val="002E4DDD"/>
    <w:rsid w:val="002E544A"/>
    <w:rsid w:val="002E5523"/>
    <w:rsid w:val="002E6250"/>
    <w:rsid w:val="002E6CAA"/>
    <w:rsid w:val="002E719C"/>
    <w:rsid w:val="002F0852"/>
    <w:rsid w:val="002F2FE9"/>
    <w:rsid w:val="002F4113"/>
    <w:rsid w:val="002F4313"/>
    <w:rsid w:val="002F4AB7"/>
    <w:rsid w:val="002F5E64"/>
    <w:rsid w:val="002F6C99"/>
    <w:rsid w:val="002F72F0"/>
    <w:rsid w:val="003001F9"/>
    <w:rsid w:val="00301E61"/>
    <w:rsid w:val="00302967"/>
    <w:rsid w:val="003072B2"/>
    <w:rsid w:val="00311DAD"/>
    <w:rsid w:val="00313B82"/>
    <w:rsid w:val="003145D1"/>
    <w:rsid w:val="0031531D"/>
    <w:rsid w:val="00315618"/>
    <w:rsid w:val="0031566E"/>
    <w:rsid w:val="0031658D"/>
    <w:rsid w:val="00316F76"/>
    <w:rsid w:val="003206E9"/>
    <w:rsid w:val="00320FC6"/>
    <w:rsid w:val="00323370"/>
    <w:rsid w:val="00323C14"/>
    <w:rsid w:val="00325BBF"/>
    <w:rsid w:val="0032660B"/>
    <w:rsid w:val="00327750"/>
    <w:rsid w:val="00330017"/>
    <w:rsid w:val="00332703"/>
    <w:rsid w:val="00332DA6"/>
    <w:rsid w:val="003337F9"/>
    <w:rsid w:val="00334D17"/>
    <w:rsid w:val="00335A74"/>
    <w:rsid w:val="00335F9E"/>
    <w:rsid w:val="00336D8C"/>
    <w:rsid w:val="00341498"/>
    <w:rsid w:val="003438F7"/>
    <w:rsid w:val="00344619"/>
    <w:rsid w:val="0034527D"/>
    <w:rsid w:val="003467D6"/>
    <w:rsid w:val="00346A9E"/>
    <w:rsid w:val="00346E95"/>
    <w:rsid w:val="0034776A"/>
    <w:rsid w:val="00347C31"/>
    <w:rsid w:val="00350A0D"/>
    <w:rsid w:val="00351915"/>
    <w:rsid w:val="00353DCD"/>
    <w:rsid w:val="003545D9"/>
    <w:rsid w:val="00354EA7"/>
    <w:rsid w:val="003558B1"/>
    <w:rsid w:val="00356EAD"/>
    <w:rsid w:val="00356F5B"/>
    <w:rsid w:val="003576DE"/>
    <w:rsid w:val="0036206D"/>
    <w:rsid w:val="003640D5"/>
    <w:rsid w:val="003640E3"/>
    <w:rsid w:val="00364405"/>
    <w:rsid w:val="003652E3"/>
    <w:rsid w:val="00365983"/>
    <w:rsid w:val="00366502"/>
    <w:rsid w:val="00366999"/>
    <w:rsid w:val="00366A28"/>
    <w:rsid w:val="00370185"/>
    <w:rsid w:val="003704CC"/>
    <w:rsid w:val="00370777"/>
    <w:rsid w:val="00370BC5"/>
    <w:rsid w:val="00372A40"/>
    <w:rsid w:val="00373951"/>
    <w:rsid w:val="00374A2C"/>
    <w:rsid w:val="00375043"/>
    <w:rsid w:val="00376A1A"/>
    <w:rsid w:val="00377EEF"/>
    <w:rsid w:val="00380544"/>
    <w:rsid w:val="00380FD2"/>
    <w:rsid w:val="00381F60"/>
    <w:rsid w:val="003821E3"/>
    <w:rsid w:val="00386C93"/>
    <w:rsid w:val="00386DEF"/>
    <w:rsid w:val="00387618"/>
    <w:rsid w:val="00387FF8"/>
    <w:rsid w:val="003919BC"/>
    <w:rsid w:val="0039462C"/>
    <w:rsid w:val="0039599F"/>
    <w:rsid w:val="003962C7"/>
    <w:rsid w:val="00396868"/>
    <w:rsid w:val="003970C2"/>
    <w:rsid w:val="003970CE"/>
    <w:rsid w:val="00397199"/>
    <w:rsid w:val="003A0669"/>
    <w:rsid w:val="003A0DC6"/>
    <w:rsid w:val="003A17AC"/>
    <w:rsid w:val="003A2600"/>
    <w:rsid w:val="003A3D43"/>
    <w:rsid w:val="003A54C3"/>
    <w:rsid w:val="003A6D1B"/>
    <w:rsid w:val="003A71E6"/>
    <w:rsid w:val="003A7506"/>
    <w:rsid w:val="003A7A69"/>
    <w:rsid w:val="003B2241"/>
    <w:rsid w:val="003B2D56"/>
    <w:rsid w:val="003B3201"/>
    <w:rsid w:val="003B46C0"/>
    <w:rsid w:val="003B5994"/>
    <w:rsid w:val="003C0185"/>
    <w:rsid w:val="003C238F"/>
    <w:rsid w:val="003C2F73"/>
    <w:rsid w:val="003C313C"/>
    <w:rsid w:val="003C4756"/>
    <w:rsid w:val="003C4977"/>
    <w:rsid w:val="003C5220"/>
    <w:rsid w:val="003C6C31"/>
    <w:rsid w:val="003C7224"/>
    <w:rsid w:val="003C7A07"/>
    <w:rsid w:val="003D228E"/>
    <w:rsid w:val="003D2731"/>
    <w:rsid w:val="003D4C30"/>
    <w:rsid w:val="003D4E70"/>
    <w:rsid w:val="003D6FDE"/>
    <w:rsid w:val="003D7AE7"/>
    <w:rsid w:val="003D7B10"/>
    <w:rsid w:val="003D7D7B"/>
    <w:rsid w:val="003E1F4D"/>
    <w:rsid w:val="003E3387"/>
    <w:rsid w:val="003E3556"/>
    <w:rsid w:val="003E3D38"/>
    <w:rsid w:val="003E3F78"/>
    <w:rsid w:val="003E4DBE"/>
    <w:rsid w:val="003E55D7"/>
    <w:rsid w:val="003E57DA"/>
    <w:rsid w:val="003E7021"/>
    <w:rsid w:val="003F06C8"/>
    <w:rsid w:val="003F088D"/>
    <w:rsid w:val="003F096B"/>
    <w:rsid w:val="003F5251"/>
    <w:rsid w:val="003F66F2"/>
    <w:rsid w:val="003F7189"/>
    <w:rsid w:val="003F7BBF"/>
    <w:rsid w:val="00403B1D"/>
    <w:rsid w:val="00404CF1"/>
    <w:rsid w:val="0040527C"/>
    <w:rsid w:val="004054A8"/>
    <w:rsid w:val="004054A9"/>
    <w:rsid w:val="00405A41"/>
    <w:rsid w:val="00405F34"/>
    <w:rsid w:val="0040606D"/>
    <w:rsid w:val="00407F4D"/>
    <w:rsid w:val="0041011D"/>
    <w:rsid w:val="00410D53"/>
    <w:rsid w:val="004126BD"/>
    <w:rsid w:val="0041349B"/>
    <w:rsid w:val="004140B8"/>
    <w:rsid w:val="00415027"/>
    <w:rsid w:val="0041564B"/>
    <w:rsid w:val="004168BF"/>
    <w:rsid w:val="004169D5"/>
    <w:rsid w:val="004169DF"/>
    <w:rsid w:val="00416DF3"/>
    <w:rsid w:val="00417961"/>
    <w:rsid w:val="004204C8"/>
    <w:rsid w:val="00420749"/>
    <w:rsid w:val="00422FFE"/>
    <w:rsid w:val="00423099"/>
    <w:rsid w:val="004230EF"/>
    <w:rsid w:val="0042337C"/>
    <w:rsid w:val="00423670"/>
    <w:rsid w:val="0042378F"/>
    <w:rsid w:val="00424717"/>
    <w:rsid w:val="0042596D"/>
    <w:rsid w:val="00426B77"/>
    <w:rsid w:val="0042781B"/>
    <w:rsid w:val="00427F11"/>
    <w:rsid w:val="004302CB"/>
    <w:rsid w:val="004309C1"/>
    <w:rsid w:val="00433530"/>
    <w:rsid w:val="00433929"/>
    <w:rsid w:val="00433DAB"/>
    <w:rsid w:val="00435ECD"/>
    <w:rsid w:val="00436686"/>
    <w:rsid w:val="00436AA8"/>
    <w:rsid w:val="00437671"/>
    <w:rsid w:val="00437F76"/>
    <w:rsid w:val="004400E8"/>
    <w:rsid w:val="004414E1"/>
    <w:rsid w:val="004415EA"/>
    <w:rsid w:val="004417FB"/>
    <w:rsid w:val="00442502"/>
    <w:rsid w:val="00442711"/>
    <w:rsid w:val="00442F54"/>
    <w:rsid w:val="00443720"/>
    <w:rsid w:val="00443BA8"/>
    <w:rsid w:val="00443F07"/>
    <w:rsid w:val="004449D3"/>
    <w:rsid w:val="004468A7"/>
    <w:rsid w:val="00447B4E"/>
    <w:rsid w:val="004512F4"/>
    <w:rsid w:val="0045154C"/>
    <w:rsid w:val="00451871"/>
    <w:rsid w:val="0045187A"/>
    <w:rsid w:val="00451DA1"/>
    <w:rsid w:val="00451E03"/>
    <w:rsid w:val="00452F4C"/>
    <w:rsid w:val="00453559"/>
    <w:rsid w:val="00453B11"/>
    <w:rsid w:val="00454579"/>
    <w:rsid w:val="0045585C"/>
    <w:rsid w:val="00456285"/>
    <w:rsid w:val="004564D4"/>
    <w:rsid w:val="00457D40"/>
    <w:rsid w:val="0046027E"/>
    <w:rsid w:val="00460A5E"/>
    <w:rsid w:val="0046225E"/>
    <w:rsid w:val="004638F4"/>
    <w:rsid w:val="00463E71"/>
    <w:rsid w:val="00464D03"/>
    <w:rsid w:val="00465ADF"/>
    <w:rsid w:val="00466276"/>
    <w:rsid w:val="004662AA"/>
    <w:rsid w:val="00470511"/>
    <w:rsid w:val="004742F1"/>
    <w:rsid w:val="00474C4F"/>
    <w:rsid w:val="00474FF0"/>
    <w:rsid w:val="00475F81"/>
    <w:rsid w:val="004760A4"/>
    <w:rsid w:val="00476ECD"/>
    <w:rsid w:val="00477234"/>
    <w:rsid w:val="0047728C"/>
    <w:rsid w:val="00480834"/>
    <w:rsid w:val="00482BBB"/>
    <w:rsid w:val="00483345"/>
    <w:rsid w:val="0048338F"/>
    <w:rsid w:val="00485559"/>
    <w:rsid w:val="00485A7F"/>
    <w:rsid w:val="00486F2F"/>
    <w:rsid w:val="00487729"/>
    <w:rsid w:val="004900B1"/>
    <w:rsid w:val="0049060E"/>
    <w:rsid w:val="00490AA0"/>
    <w:rsid w:val="00490D8D"/>
    <w:rsid w:val="00491825"/>
    <w:rsid w:val="0049282F"/>
    <w:rsid w:val="00493381"/>
    <w:rsid w:val="00494C52"/>
    <w:rsid w:val="00495626"/>
    <w:rsid w:val="0049565C"/>
    <w:rsid w:val="004A222F"/>
    <w:rsid w:val="004A23AB"/>
    <w:rsid w:val="004A243F"/>
    <w:rsid w:val="004A2755"/>
    <w:rsid w:val="004A2EC7"/>
    <w:rsid w:val="004A3536"/>
    <w:rsid w:val="004A399D"/>
    <w:rsid w:val="004A39F7"/>
    <w:rsid w:val="004A4411"/>
    <w:rsid w:val="004A4534"/>
    <w:rsid w:val="004A4AA0"/>
    <w:rsid w:val="004A5164"/>
    <w:rsid w:val="004A5C45"/>
    <w:rsid w:val="004A5DEF"/>
    <w:rsid w:val="004A5E1F"/>
    <w:rsid w:val="004A60A1"/>
    <w:rsid w:val="004B01E1"/>
    <w:rsid w:val="004B2C56"/>
    <w:rsid w:val="004B3512"/>
    <w:rsid w:val="004B3F73"/>
    <w:rsid w:val="004B55D1"/>
    <w:rsid w:val="004B6EF0"/>
    <w:rsid w:val="004B71F9"/>
    <w:rsid w:val="004B77E4"/>
    <w:rsid w:val="004B7ABD"/>
    <w:rsid w:val="004C01A6"/>
    <w:rsid w:val="004C05F5"/>
    <w:rsid w:val="004C1C43"/>
    <w:rsid w:val="004C1D7D"/>
    <w:rsid w:val="004C2DD6"/>
    <w:rsid w:val="004C4EED"/>
    <w:rsid w:val="004C66BE"/>
    <w:rsid w:val="004C72A6"/>
    <w:rsid w:val="004C7818"/>
    <w:rsid w:val="004D0665"/>
    <w:rsid w:val="004D0F4F"/>
    <w:rsid w:val="004D144B"/>
    <w:rsid w:val="004D172A"/>
    <w:rsid w:val="004D469B"/>
    <w:rsid w:val="004D49FF"/>
    <w:rsid w:val="004D4AD9"/>
    <w:rsid w:val="004D67E3"/>
    <w:rsid w:val="004D6D7F"/>
    <w:rsid w:val="004D6EBD"/>
    <w:rsid w:val="004D7608"/>
    <w:rsid w:val="004E214D"/>
    <w:rsid w:val="004E348C"/>
    <w:rsid w:val="004E3548"/>
    <w:rsid w:val="004E3704"/>
    <w:rsid w:val="004E3D91"/>
    <w:rsid w:val="004E4915"/>
    <w:rsid w:val="004E4B46"/>
    <w:rsid w:val="004E520C"/>
    <w:rsid w:val="004E5420"/>
    <w:rsid w:val="004E5C9E"/>
    <w:rsid w:val="004E68B1"/>
    <w:rsid w:val="004E7A90"/>
    <w:rsid w:val="004E7BEE"/>
    <w:rsid w:val="004E7C17"/>
    <w:rsid w:val="004F079F"/>
    <w:rsid w:val="004F10BC"/>
    <w:rsid w:val="004F253B"/>
    <w:rsid w:val="004F370A"/>
    <w:rsid w:val="004F3D33"/>
    <w:rsid w:val="004F4361"/>
    <w:rsid w:val="004F7956"/>
    <w:rsid w:val="004F7BBF"/>
    <w:rsid w:val="00501BFD"/>
    <w:rsid w:val="005029DC"/>
    <w:rsid w:val="0050317F"/>
    <w:rsid w:val="00503347"/>
    <w:rsid w:val="00503410"/>
    <w:rsid w:val="00504105"/>
    <w:rsid w:val="00504C2D"/>
    <w:rsid w:val="0050529E"/>
    <w:rsid w:val="00506043"/>
    <w:rsid w:val="005109DE"/>
    <w:rsid w:val="00510E6B"/>
    <w:rsid w:val="00510F35"/>
    <w:rsid w:val="00511BF8"/>
    <w:rsid w:val="00514AE3"/>
    <w:rsid w:val="00514CC2"/>
    <w:rsid w:val="005151F0"/>
    <w:rsid w:val="00515C7D"/>
    <w:rsid w:val="0051620D"/>
    <w:rsid w:val="00517541"/>
    <w:rsid w:val="005209F3"/>
    <w:rsid w:val="00522877"/>
    <w:rsid w:val="00522D05"/>
    <w:rsid w:val="00522D46"/>
    <w:rsid w:val="0052321B"/>
    <w:rsid w:val="005241B1"/>
    <w:rsid w:val="00524819"/>
    <w:rsid w:val="00525EF6"/>
    <w:rsid w:val="00526B92"/>
    <w:rsid w:val="005317F8"/>
    <w:rsid w:val="00531BC1"/>
    <w:rsid w:val="0053357C"/>
    <w:rsid w:val="0053457C"/>
    <w:rsid w:val="00534B44"/>
    <w:rsid w:val="0053665E"/>
    <w:rsid w:val="0053700E"/>
    <w:rsid w:val="0054034E"/>
    <w:rsid w:val="005412A5"/>
    <w:rsid w:val="00542858"/>
    <w:rsid w:val="00545430"/>
    <w:rsid w:val="00550B4E"/>
    <w:rsid w:val="00551A87"/>
    <w:rsid w:val="0055253C"/>
    <w:rsid w:val="005531D2"/>
    <w:rsid w:val="0055391F"/>
    <w:rsid w:val="00553F8E"/>
    <w:rsid w:val="00555A13"/>
    <w:rsid w:val="0055659A"/>
    <w:rsid w:val="00556663"/>
    <w:rsid w:val="00556894"/>
    <w:rsid w:val="0055719E"/>
    <w:rsid w:val="0055747B"/>
    <w:rsid w:val="005575C6"/>
    <w:rsid w:val="0055797A"/>
    <w:rsid w:val="00562108"/>
    <w:rsid w:val="0056379E"/>
    <w:rsid w:val="005675EE"/>
    <w:rsid w:val="00567B95"/>
    <w:rsid w:val="00570368"/>
    <w:rsid w:val="00570E11"/>
    <w:rsid w:val="0057207D"/>
    <w:rsid w:val="005728E7"/>
    <w:rsid w:val="005739E8"/>
    <w:rsid w:val="00573BA2"/>
    <w:rsid w:val="0057506D"/>
    <w:rsid w:val="005757F0"/>
    <w:rsid w:val="005766CA"/>
    <w:rsid w:val="00580AF8"/>
    <w:rsid w:val="00580F4F"/>
    <w:rsid w:val="00583FDB"/>
    <w:rsid w:val="00584267"/>
    <w:rsid w:val="005869FE"/>
    <w:rsid w:val="00586F5F"/>
    <w:rsid w:val="0059078B"/>
    <w:rsid w:val="005908F1"/>
    <w:rsid w:val="00595E0A"/>
    <w:rsid w:val="0059792A"/>
    <w:rsid w:val="00597DED"/>
    <w:rsid w:val="005A073E"/>
    <w:rsid w:val="005A0A4E"/>
    <w:rsid w:val="005A0F9F"/>
    <w:rsid w:val="005A20A8"/>
    <w:rsid w:val="005A22A5"/>
    <w:rsid w:val="005A2E76"/>
    <w:rsid w:val="005A358D"/>
    <w:rsid w:val="005A3F85"/>
    <w:rsid w:val="005A461C"/>
    <w:rsid w:val="005A4E91"/>
    <w:rsid w:val="005A5542"/>
    <w:rsid w:val="005A6067"/>
    <w:rsid w:val="005A7501"/>
    <w:rsid w:val="005B07DC"/>
    <w:rsid w:val="005B3F77"/>
    <w:rsid w:val="005B3F93"/>
    <w:rsid w:val="005B5875"/>
    <w:rsid w:val="005B6233"/>
    <w:rsid w:val="005C1301"/>
    <w:rsid w:val="005C2C71"/>
    <w:rsid w:val="005C3CC2"/>
    <w:rsid w:val="005C402E"/>
    <w:rsid w:val="005C51AD"/>
    <w:rsid w:val="005C56E1"/>
    <w:rsid w:val="005C5A45"/>
    <w:rsid w:val="005C7607"/>
    <w:rsid w:val="005C7F15"/>
    <w:rsid w:val="005D03A4"/>
    <w:rsid w:val="005D052D"/>
    <w:rsid w:val="005D093F"/>
    <w:rsid w:val="005D3DBE"/>
    <w:rsid w:val="005D4079"/>
    <w:rsid w:val="005D43E5"/>
    <w:rsid w:val="005D4ECB"/>
    <w:rsid w:val="005D64C4"/>
    <w:rsid w:val="005D6F6A"/>
    <w:rsid w:val="005D782A"/>
    <w:rsid w:val="005E20ED"/>
    <w:rsid w:val="005E22E3"/>
    <w:rsid w:val="005E2A97"/>
    <w:rsid w:val="005E2AB2"/>
    <w:rsid w:val="005E3B81"/>
    <w:rsid w:val="005E3D3C"/>
    <w:rsid w:val="005E41E1"/>
    <w:rsid w:val="005E4A33"/>
    <w:rsid w:val="005E4CCD"/>
    <w:rsid w:val="005E59A9"/>
    <w:rsid w:val="005E5B69"/>
    <w:rsid w:val="005E6DAF"/>
    <w:rsid w:val="005E7527"/>
    <w:rsid w:val="005E785F"/>
    <w:rsid w:val="005E7D7A"/>
    <w:rsid w:val="005F2539"/>
    <w:rsid w:val="005F2B86"/>
    <w:rsid w:val="005F3756"/>
    <w:rsid w:val="005F3C64"/>
    <w:rsid w:val="005F3CE2"/>
    <w:rsid w:val="005F457D"/>
    <w:rsid w:val="005F508A"/>
    <w:rsid w:val="005F54CE"/>
    <w:rsid w:val="005F5D44"/>
    <w:rsid w:val="005F72D7"/>
    <w:rsid w:val="005F7628"/>
    <w:rsid w:val="00600996"/>
    <w:rsid w:val="0060157B"/>
    <w:rsid w:val="00602569"/>
    <w:rsid w:val="00604B6F"/>
    <w:rsid w:val="00604F51"/>
    <w:rsid w:val="00606D06"/>
    <w:rsid w:val="00606F88"/>
    <w:rsid w:val="0061065D"/>
    <w:rsid w:val="006117EA"/>
    <w:rsid w:val="00611A3F"/>
    <w:rsid w:val="00613F3C"/>
    <w:rsid w:val="00616D21"/>
    <w:rsid w:val="00617DCF"/>
    <w:rsid w:val="00617F99"/>
    <w:rsid w:val="00621F84"/>
    <w:rsid w:val="0062294F"/>
    <w:rsid w:val="00623332"/>
    <w:rsid w:val="00623607"/>
    <w:rsid w:val="00624A37"/>
    <w:rsid w:val="00625072"/>
    <w:rsid w:val="006250A1"/>
    <w:rsid w:val="006254AA"/>
    <w:rsid w:val="00626D9E"/>
    <w:rsid w:val="00630582"/>
    <w:rsid w:val="00631285"/>
    <w:rsid w:val="00631D64"/>
    <w:rsid w:val="00632B42"/>
    <w:rsid w:val="00632DAE"/>
    <w:rsid w:val="006332DE"/>
    <w:rsid w:val="00633834"/>
    <w:rsid w:val="00634C1A"/>
    <w:rsid w:val="00634F2B"/>
    <w:rsid w:val="006354DB"/>
    <w:rsid w:val="00635A4E"/>
    <w:rsid w:val="00636709"/>
    <w:rsid w:val="006367C3"/>
    <w:rsid w:val="00636917"/>
    <w:rsid w:val="00637326"/>
    <w:rsid w:val="00637B0A"/>
    <w:rsid w:val="006415D0"/>
    <w:rsid w:val="006426C1"/>
    <w:rsid w:val="00642DA3"/>
    <w:rsid w:val="00642E44"/>
    <w:rsid w:val="006440D7"/>
    <w:rsid w:val="00644609"/>
    <w:rsid w:val="006449D3"/>
    <w:rsid w:val="006458C6"/>
    <w:rsid w:val="006461D5"/>
    <w:rsid w:val="00647F2A"/>
    <w:rsid w:val="006508D1"/>
    <w:rsid w:val="006516F4"/>
    <w:rsid w:val="006519F6"/>
    <w:rsid w:val="00651D98"/>
    <w:rsid w:val="00652043"/>
    <w:rsid w:val="00652D66"/>
    <w:rsid w:val="00653D30"/>
    <w:rsid w:val="00653E76"/>
    <w:rsid w:val="00653EE3"/>
    <w:rsid w:val="00655797"/>
    <w:rsid w:val="00660A4D"/>
    <w:rsid w:val="00660B50"/>
    <w:rsid w:val="00660F4F"/>
    <w:rsid w:val="0066209C"/>
    <w:rsid w:val="006662AB"/>
    <w:rsid w:val="00667967"/>
    <w:rsid w:val="006703AB"/>
    <w:rsid w:val="0067554A"/>
    <w:rsid w:val="006765A1"/>
    <w:rsid w:val="006777B6"/>
    <w:rsid w:val="00680271"/>
    <w:rsid w:val="00681154"/>
    <w:rsid w:val="00681708"/>
    <w:rsid w:val="00682790"/>
    <w:rsid w:val="00682967"/>
    <w:rsid w:val="00682BDB"/>
    <w:rsid w:val="006830D2"/>
    <w:rsid w:val="006835EF"/>
    <w:rsid w:val="00683D1F"/>
    <w:rsid w:val="0068432A"/>
    <w:rsid w:val="00684693"/>
    <w:rsid w:val="00685294"/>
    <w:rsid w:val="006863FD"/>
    <w:rsid w:val="00686D2A"/>
    <w:rsid w:val="00687DDC"/>
    <w:rsid w:val="0069005C"/>
    <w:rsid w:val="006902DB"/>
    <w:rsid w:val="00690CA8"/>
    <w:rsid w:val="00692D2C"/>
    <w:rsid w:val="006948ED"/>
    <w:rsid w:val="00696297"/>
    <w:rsid w:val="006972FF"/>
    <w:rsid w:val="00697658"/>
    <w:rsid w:val="0069793B"/>
    <w:rsid w:val="00697C55"/>
    <w:rsid w:val="006A6A00"/>
    <w:rsid w:val="006A6F38"/>
    <w:rsid w:val="006A7007"/>
    <w:rsid w:val="006A75E0"/>
    <w:rsid w:val="006A7625"/>
    <w:rsid w:val="006A7F55"/>
    <w:rsid w:val="006B041C"/>
    <w:rsid w:val="006B0D9E"/>
    <w:rsid w:val="006B1C9E"/>
    <w:rsid w:val="006B2FAD"/>
    <w:rsid w:val="006B5AB7"/>
    <w:rsid w:val="006B65B6"/>
    <w:rsid w:val="006B6719"/>
    <w:rsid w:val="006B6760"/>
    <w:rsid w:val="006B758C"/>
    <w:rsid w:val="006B7E10"/>
    <w:rsid w:val="006C0792"/>
    <w:rsid w:val="006C214F"/>
    <w:rsid w:val="006C22AB"/>
    <w:rsid w:val="006C2B23"/>
    <w:rsid w:val="006C3A1E"/>
    <w:rsid w:val="006C3BAC"/>
    <w:rsid w:val="006C4123"/>
    <w:rsid w:val="006C4E86"/>
    <w:rsid w:val="006C5311"/>
    <w:rsid w:val="006C55C8"/>
    <w:rsid w:val="006C69BD"/>
    <w:rsid w:val="006D0002"/>
    <w:rsid w:val="006D3202"/>
    <w:rsid w:val="006D3AE2"/>
    <w:rsid w:val="006D3C15"/>
    <w:rsid w:val="006D565F"/>
    <w:rsid w:val="006D5C3C"/>
    <w:rsid w:val="006D5F8E"/>
    <w:rsid w:val="006D68F1"/>
    <w:rsid w:val="006D6FFB"/>
    <w:rsid w:val="006D7738"/>
    <w:rsid w:val="006E0C0E"/>
    <w:rsid w:val="006E2C86"/>
    <w:rsid w:val="006E2CDA"/>
    <w:rsid w:val="006E3081"/>
    <w:rsid w:val="006E3FB3"/>
    <w:rsid w:val="006E4727"/>
    <w:rsid w:val="006E5396"/>
    <w:rsid w:val="006E6D2C"/>
    <w:rsid w:val="006E6E43"/>
    <w:rsid w:val="006E744B"/>
    <w:rsid w:val="006F4604"/>
    <w:rsid w:val="006F4711"/>
    <w:rsid w:val="006F6773"/>
    <w:rsid w:val="006F6DB0"/>
    <w:rsid w:val="006F79E4"/>
    <w:rsid w:val="007001DE"/>
    <w:rsid w:val="007005F8"/>
    <w:rsid w:val="00700CD3"/>
    <w:rsid w:val="00701544"/>
    <w:rsid w:val="00701633"/>
    <w:rsid w:val="007023A3"/>
    <w:rsid w:val="0070265C"/>
    <w:rsid w:val="00704989"/>
    <w:rsid w:val="00704C30"/>
    <w:rsid w:val="00705B24"/>
    <w:rsid w:val="00706C35"/>
    <w:rsid w:val="007071DC"/>
    <w:rsid w:val="00707AE3"/>
    <w:rsid w:val="00711FC3"/>
    <w:rsid w:val="00713D17"/>
    <w:rsid w:val="00715508"/>
    <w:rsid w:val="00715663"/>
    <w:rsid w:val="00715759"/>
    <w:rsid w:val="0072164F"/>
    <w:rsid w:val="00721AFC"/>
    <w:rsid w:val="00721BB0"/>
    <w:rsid w:val="007241BF"/>
    <w:rsid w:val="00724A02"/>
    <w:rsid w:val="007254DA"/>
    <w:rsid w:val="00725FBB"/>
    <w:rsid w:val="00726BED"/>
    <w:rsid w:val="00726CB9"/>
    <w:rsid w:val="00726DAA"/>
    <w:rsid w:val="00730403"/>
    <w:rsid w:val="00730D11"/>
    <w:rsid w:val="007321B2"/>
    <w:rsid w:val="00732320"/>
    <w:rsid w:val="007337BA"/>
    <w:rsid w:val="00733893"/>
    <w:rsid w:val="007340E6"/>
    <w:rsid w:val="0073515B"/>
    <w:rsid w:val="007357BC"/>
    <w:rsid w:val="0073616E"/>
    <w:rsid w:val="00736D42"/>
    <w:rsid w:val="00737A22"/>
    <w:rsid w:val="007410B9"/>
    <w:rsid w:val="00741CBB"/>
    <w:rsid w:val="00743541"/>
    <w:rsid w:val="0074385A"/>
    <w:rsid w:val="00743A2E"/>
    <w:rsid w:val="00745B9B"/>
    <w:rsid w:val="0074666D"/>
    <w:rsid w:val="00747399"/>
    <w:rsid w:val="007475AA"/>
    <w:rsid w:val="00747A7E"/>
    <w:rsid w:val="00750431"/>
    <w:rsid w:val="00750C50"/>
    <w:rsid w:val="00750E48"/>
    <w:rsid w:val="00750F6B"/>
    <w:rsid w:val="007511D7"/>
    <w:rsid w:val="007513E9"/>
    <w:rsid w:val="00751885"/>
    <w:rsid w:val="00751A26"/>
    <w:rsid w:val="007540FB"/>
    <w:rsid w:val="00755595"/>
    <w:rsid w:val="00756891"/>
    <w:rsid w:val="00760DF2"/>
    <w:rsid w:val="0076147E"/>
    <w:rsid w:val="00761653"/>
    <w:rsid w:val="00762B96"/>
    <w:rsid w:val="00763ECB"/>
    <w:rsid w:val="00764384"/>
    <w:rsid w:val="0076571F"/>
    <w:rsid w:val="00765994"/>
    <w:rsid w:val="00765C6C"/>
    <w:rsid w:val="00766588"/>
    <w:rsid w:val="0076668D"/>
    <w:rsid w:val="00766FB1"/>
    <w:rsid w:val="00770497"/>
    <w:rsid w:val="007707F5"/>
    <w:rsid w:val="00772BA8"/>
    <w:rsid w:val="007747A9"/>
    <w:rsid w:val="00775180"/>
    <w:rsid w:val="007756C6"/>
    <w:rsid w:val="007756D3"/>
    <w:rsid w:val="00776138"/>
    <w:rsid w:val="00776B9A"/>
    <w:rsid w:val="00777AB9"/>
    <w:rsid w:val="00780D1E"/>
    <w:rsid w:val="007810C5"/>
    <w:rsid w:val="007827B9"/>
    <w:rsid w:val="007827D6"/>
    <w:rsid w:val="00785DB7"/>
    <w:rsid w:val="007867E6"/>
    <w:rsid w:val="00787013"/>
    <w:rsid w:val="00787E08"/>
    <w:rsid w:val="007904A3"/>
    <w:rsid w:val="00791035"/>
    <w:rsid w:val="007916E0"/>
    <w:rsid w:val="0079216B"/>
    <w:rsid w:val="007922C6"/>
    <w:rsid w:val="00792E50"/>
    <w:rsid w:val="00794564"/>
    <w:rsid w:val="00794573"/>
    <w:rsid w:val="0079458F"/>
    <w:rsid w:val="00794E52"/>
    <w:rsid w:val="00794F1F"/>
    <w:rsid w:val="00796C24"/>
    <w:rsid w:val="00797235"/>
    <w:rsid w:val="007A1246"/>
    <w:rsid w:val="007A14D4"/>
    <w:rsid w:val="007A1B86"/>
    <w:rsid w:val="007A1D4D"/>
    <w:rsid w:val="007A39E4"/>
    <w:rsid w:val="007A5D8D"/>
    <w:rsid w:val="007A729C"/>
    <w:rsid w:val="007A7912"/>
    <w:rsid w:val="007B0CA1"/>
    <w:rsid w:val="007B4494"/>
    <w:rsid w:val="007B4A74"/>
    <w:rsid w:val="007B4B5F"/>
    <w:rsid w:val="007B5D48"/>
    <w:rsid w:val="007B65B5"/>
    <w:rsid w:val="007B69E9"/>
    <w:rsid w:val="007B6F06"/>
    <w:rsid w:val="007B76BC"/>
    <w:rsid w:val="007B7A84"/>
    <w:rsid w:val="007C2D2A"/>
    <w:rsid w:val="007C4E0C"/>
    <w:rsid w:val="007C6B0F"/>
    <w:rsid w:val="007C76B9"/>
    <w:rsid w:val="007C76FA"/>
    <w:rsid w:val="007D00E9"/>
    <w:rsid w:val="007D29FC"/>
    <w:rsid w:val="007D2E9F"/>
    <w:rsid w:val="007D3B81"/>
    <w:rsid w:val="007D4948"/>
    <w:rsid w:val="007D5BF0"/>
    <w:rsid w:val="007D5F67"/>
    <w:rsid w:val="007D5FF0"/>
    <w:rsid w:val="007D60CA"/>
    <w:rsid w:val="007D6E27"/>
    <w:rsid w:val="007D770B"/>
    <w:rsid w:val="007D781C"/>
    <w:rsid w:val="007E01F0"/>
    <w:rsid w:val="007E0E45"/>
    <w:rsid w:val="007E123D"/>
    <w:rsid w:val="007E141A"/>
    <w:rsid w:val="007E2820"/>
    <w:rsid w:val="007E30E9"/>
    <w:rsid w:val="007E323E"/>
    <w:rsid w:val="007E4C5D"/>
    <w:rsid w:val="007E4CFE"/>
    <w:rsid w:val="007E4F1E"/>
    <w:rsid w:val="007E527D"/>
    <w:rsid w:val="007E54E6"/>
    <w:rsid w:val="007E6840"/>
    <w:rsid w:val="007E78B3"/>
    <w:rsid w:val="007F04F3"/>
    <w:rsid w:val="007F1713"/>
    <w:rsid w:val="007F1FFC"/>
    <w:rsid w:val="007F31C9"/>
    <w:rsid w:val="007F3BEB"/>
    <w:rsid w:val="007F5C11"/>
    <w:rsid w:val="007F655A"/>
    <w:rsid w:val="007F67DB"/>
    <w:rsid w:val="007F68B4"/>
    <w:rsid w:val="007F710B"/>
    <w:rsid w:val="007F79E3"/>
    <w:rsid w:val="008034C2"/>
    <w:rsid w:val="00804947"/>
    <w:rsid w:val="00805479"/>
    <w:rsid w:val="0080672C"/>
    <w:rsid w:val="00806B8D"/>
    <w:rsid w:val="00806D39"/>
    <w:rsid w:val="00807933"/>
    <w:rsid w:val="00807BE4"/>
    <w:rsid w:val="00807DB6"/>
    <w:rsid w:val="008115C6"/>
    <w:rsid w:val="00812465"/>
    <w:rsid w:val="00812832"/>
    <w:rsid w:val="00812A9B"/>
    <w:rsid w:val="0081345B"/>
    <w:rsid w:val="00813927"/>
    <w:rsid w:val="00813D86"/>
    <w:rsid w:val="008140BD"/>
    <w:rsid w:val="008154C8"/>
    <w:rsid w:val="00815D95"/>
    <w:rsid w:val="00821836"/>
    <w:rsid w:val="008223A9"/>
    <w:rsid w:val="008236C3"/>
    <w:rsid w:val="00825ADF"/>
    <w:rsid w:val="00825CE0"/>
    <w:rsid w:val="008310E2"/>
    <w:rsid w:val="00832C12"/>
    <w:rsid w:val="00833132"/>
    <w:rsid w:val="00833B68"/>
    <w:rsid w:val="00833D72"/>
    <w:rsid w:val="00833E34"/>
    <w:rsid w:val="00834FB3"/>
    <w:rsid w:val="0083561E"/>
    <w:rsid w:val="00836380"/>
    <w:rsid w:val="00836539"/>
    <w:rsid w:val="00836BEA"/>
    <w:rsid w:val="00836E0A"/>
    <w:rsid w:val="008370AB"/>
    <w:rsid w:val="00841137"/>
    <w:rsid w:val="00841531"/>
    <w:rsid w:val="00843F42"/>
    <w:rsid w:val="00844333"/>
    <w:rsid w:val="00844CCE"/>
    <w:rsid w:val="00845726"/>
    <w:rsid w:val="008458AE"/>
    <w:rsid w:val="0084726A"/>
    <w:rsid w:val="00847D29"/>
    <w:rsid w:val="008520D9"/>
    <w:rsid w:val="008523C9"/>
    <w:rsid w:val="008529F4"/>
    <w:rsid w:val="00853A55"/>
    <w:rsid w:val="00853D9C"/>
    <w:rsid w:val="00857501"/>
    <w:rsid w:val="00857AA9"/>
    <w:rsid w:val="0086057C"/>
    <w:rsid w:val="008625F9"/>
    <w:rsid w:val="00862AD8"/>
    <w:rsid w:val="00863BD8"/>
    <w:rsid w:val="00865D38"/>
    <w:rsid w:val="00866BA8"/>
    <w:rsid w:val="00867BBF"/>
    <w:rsid w:val="00867EA3"/>
    <w:rsid w:val="00870C86"/>
    <w:rsid w:val="008718AE"/>
    <w:rsid w:val="00872B47"/>
    <w:rsid w:val="00872E20"/>
    <w:rsid w:val="00873243"/>
    <w:rsid w:val="008737E4"/>
    <w:rsid w:val="0087430A"/>
    <w:rsid w:val="00874ECC"/>
    <w:rsid w:val="0087543E"/>
    <w:rsid w:val="0087653C"/>
    <w:rsid w:val="00876EBF"/>
    <w:rsid w:val="00877618"/>
    <w:rsid w:val="00880001"/>
    <w:rsid w:val="00880626"/>
    <w:rsid w:val="00880AE7"/>
    <w:rsid w:val="00881C4C"/>
    <w:rsid w:val="00881CA7"/>
    <w:rsid w:val="00881F40"/>
    <w:rsid w:val="00883622"/>
    <w:rsid w:val="008847C3"/>
    <w:rsid w:val="00884A08"/>
    <w:rsid w:val="00884C99"/>
    <w:rsid w:val="008851A5"/>
    <w:rsid w:val="0088549C"/>
    <w:rsid w:val="0088633C"/>
    <w:rsid w:val="00886CD2"/>
    <w:rsid w:val="008919C6"/>
    <w:rsid w:val="00893E21"/>
    <w:rsid w:val="00893EBE"/>
    <w:rsid w:val="00894116"/>
    <w:rsid w:val="00896B6F"/>
    <w:rsid w:val="008970F4"/>
    <w:rsid w:val="008A39FA"/>
    <w:rsid w:val="008A4A77"/>
    <w:rsid w:val="008A4D20"/>
    <w:rsid w:val="008A5548"/>
    <w:rsid w:val="008A6112"/>
    <w:rsid w:val="008A6650"/>
    <w:rsid w:val="008A6B31"/>
    <w:rsid w:val="008A77BD"/>
    <w:rsid w:val="008B0EC7"/>
    <w:rsid w:val="008B0F5C"/>
    <w:rsid w:val="008B10C6"/>
    <w:rsid w:val="008B1406"/>
    <w:rsid w:val="008B20CB"/>
    <w:rsid w:val="008B241D"/>
    <w:rsid w:val="008B31DB"/>
    <w:rsid w:val="008B44CB"/>
    <w:rsid w:val="008B5E96"/>
    <w:rsid w:val="008B66C5"/>
    <w:rsid w:val="008C101D"/>
    <w:rsid w:val="008C1122"/>
    <w:rsid w:val="008C1BFD"/>
    <w:rsid w:val="008C467E"/>
    <w:rsid w:val="008C4B1C"/>
    <w:rsid w:val="008C5369"/>
    <w:rsid w:val="008C5BD3"/>
    <w:rsid w:val="008C5F2B"/>
    <w:rsid w:val="008C69AE"/>
    <w:rsid w:val="008C72B0"/>
    <w:rsid w:val="008C7C2A"/>
    <w:rsid w:val="008C7D1B"/>
    <w:rsid w:val="008D03DD"/>
    <w:rsid w:val="008D2218"/>
    <w:rsid w:val="008D2F0F"/>
    <w:rsid w:val="008D3F34"/>
    <w:rsid w:val="008D5FA8"/>
    <w:rsid w:val="008D6514"/>
    <w:rsid w:val="008D6D1A"/>
    <w:rsid w:val="008D72D3"/>
    <w:rsid w:val="008D772B"/>
    <w:rsid w:val="008D7B5A"/>
    <w:rsid w:val="008E080C"/>
    <w:rsid w:val="008E2A10"/>
    <w:rsid w:val="008E2BFF"/>
    <w:rsid w:val="008E43CD"/>
    <w:rsid w:val="008E47F1"/>
    <w:rsid w:val="008E52BA"/>
    <w:rsid w:val="008E54FD"/>
    <w:rsid w:val="008E6625"/>
    <w:rsid w:val="008E7B2C"/>
    <w:rsid w:val="008E7E9E"/>
    <w:rsid w:val="008F096A"/>
    <w:rsid w:val="008F0A02"/>
    <w:rsid w:val="008F2556"/>
    <w:rsid w:val="008F3C01"/>
    <w:rsid w:val="008F3C48"/>
    <w:rsid w:val="008F4684"/>
    <w:rsid w:val="008F4FCE"/>
    <w:rsid w:val="008F500C"/>
    <w:rsid w:val="008F74F4"/>
    <w:rsid w:val="008F771B"/>
    <w:rsid w:val="00900FEF"/>
    <w:rsid w:val="00901068"/>
    <w:rsid w:val="00901902"/>
    <w:rsid w:val="00901B16"/>
    <w:rsid w:val="00902616"/>
    <w:rsid w:val="0090264D"/>
    <w:rsid w:val="0090323B"/>
    <w:rsid w:val="0090334A"/>
    <w:rsid w:val="00903F8A"/>
    <w:rsid w:val="00904817"/>
    <w:rsid w:val="00906930"/>
    <w:rsid w:val="00910143"/>
    <w:rsid w:val="009106B0"/>
    <w:rsid w:val="00911627"/>
    <w:rsid w:val="00911734"/>
    <w:rsid w:val="009119C4"/>
    <w:rsid w:val="00912294"/>
    <w:rsid w:val="0091330E"/>
    <w:rsid w:val="00913DF9"/>
    <w:rsid w:val="00914198"/>
    <w:rsid w:val="00914F4E"/>
    <w:rsid w:val="0091586E"/>
    <w:rsid w:val="00915BA4"/>
    <w:rsid w:val="00915EB6"/>
    <w:rsid w:val="009163DD"/>
    <w:rsid w:val="00916575"/>
    <w:rsid w:val="00916676"/>
    <w:rsid w:val="00916E1A"/>
    <w:rsid w:val="009176A5"/>
    <w:rsid w:val="00917FD8"/>
    <w:rsid w:val="009208CE"/>
    <w:rsid w:val="00922F2E"/>
    <w:rsid w:val="0092327E"/>
    <w:rsid w:val="009233D3"/>
    <w:rsid w:val="00923917"/>
    <w:rsid w:val="00924A96"/>
    <w:rsid w:val="009251AC"/>
    <w:rsid w:val="00926102"/>
    <w:rsid w:val="00926BC2"/>
    <w:rsid w:val="00927FB0"/>
    <w:rsid w:val="00930244"/>
    <w:rsid w:val="0093316F"/>
    <w:rsid w:val="00933F8E"/>
    <w:rsid w:val="0093658F"/>
    <w:rsid w:val="00937101"/>
    <w:rsid w:val="0093792D"/>
    <w:rsid w:val="009400A8"/>
    <w:rsid w:val="0094332E"/>
    <w:rsid w:val="0094343B"/>
    <w:rsid w:val="00944236"/>
    <w:rsid w:val="009448E8"/>
    <w:rsid w:val="00944916"/>
    <w:rsid w:val="00944CF0"/>
    <w:rsid w:val="00945174"/>
    <w:rsid w:val="009451D9"/>
    <w:rsid w:val="009461C5"/>
    <w:rsid w:val="00947118"/>
    <w:rsid w:val="00947A87"/>
    <w:rsid w:val="0095044A"/>
    <w:rsid w:val="00951011"/>
    <w:rsid w:val="009521FC"/>
    <w:rsid w:val="009522D6"/>
    <w:rsid w:val="00952457"/>
    <w:rsid w:val="00952CE8"/>
    <w:rsid w:val="00952D62"/>
    <w:rsid w:val="0095466C"/>
    <w:rsid w:val="00955C01"/>
    <w:rsid w:val="00955F49"/>
    <w:rsid w:val="00956D10"/>
    <w:rsid w:val="009629A8"/>
    <w:rsid w:val="00962D71"/>
    <w:rsid w:val="00962D89"/>
    <w:rsid w:val="00963C6E"/>
    <w:rsid w:val="00963DEC"/>
    <w:rsid w:val="009643BB"/>
    <w:rsid w:val="00966E75"/>
    <w:rsid w:val="00970C3C"/>
    <w:rsid w:val="00970D7B"/>
    <w:rsid w:val="00971462"/>
    <w:rsid w:val="0097452A"/>
    <w:rsid w:val="009752E5"/>
    <w:rsid w:val="00975811"/>
    <w:rsid w:val="0097618E"/>
    <w:rsid w:val="009763D4"/>
    <w:rsid w:val="0098099D"/>
    <w:rsid w:val="00980EB0"/>
    <w:rsid w:val="00981019"/>
    <w:rsid w:val="0098109D"/>
    <w:rsid w:val="00981525"/>
    <w:rsid w:val="00981981"/>
    <w:rsid w:val="00981994"/>
    <w:rsid w:val="00982ECC"/>
    <w:rsid w:val="0098306A"/>
    <w:rsid w:val="009831C8"/>
    <w:rsid w:val="00984061"/>
    <w:rsid w:val="00984FCD"/>
    <w:rsid w:val="00985140"/>
    <w:rsid w:val="00985901"/>
    <w:rsid w:val="009859A9"/>
    <w:rsid w:val="00987AE3"/>
    <w:rsid w:val="00990A2C"/>
    <w:rsid w:val="009913D7"/>
    <w:rsid w:val="009914C8"/>
    <w:rsid w:val="00991934"/>
    <w:rsid w:val="00991B35"/>
    <w:rsid w:val="009930A2"/>
    <w:rsid w:val="009930CF"/>
    <w:rsid w:val="00993A61"/>
    <w:rsid w:val="009958BB"/>
    <w:rsid w:val="009977A4"/>
    <w:rsid w:val="00997BB8"/>
    <w:rsid w:val="009A0556"/>
    <w:rsid w:val="009A0751"/>
    <w:rsid w:val="009A1B8A"/>
    <w:rsid w:val="009A1D64"/>
    <w:rsid w:val="009A206F"/>
    <w:rsid w:val="009A26EE"/>
    <w:rsid w:val="009A3159"/>
    <w:rsid w:val="009A42B9"/>
    <w:rsid w:val="009A433D"/>
    <w:rsid w:val="009A4FEF"/>
    <w:rsid w:val="009A53C2"/>
    <w:rsid w:val="009A6136"/>
    <w:rsid w:val="009A7085"/>
    <w:rsid w:val="009A7644"/>
    <w:rsid w:val="009B06CB"/>
    <w:rsid w:val="009B35DA"/>
    <w:rsid w:val="009B3850"/>
    <w:rsid w:val="009B3AA3"/>
    <w:rsid w:val="009B4805"/>
    <w:rsid w:val="009B4D72"/>
    <w:rsid w:val="009B4DA6"/>
    <w:rsid w:val="009B63F4"/>
    <w:rsid w:val="009B79A9"/>
    <w:rsid w:val="009B7C89"/>
    <w:rsid w:val="009C0D03"/>
    <w:rsid w:val="009C0FD4"/>
    <w:rsid w:val="009C303C"/>
    <w:rsid w:val="009C36D6"/>
    <w:rsid w:val="009C395D"/>
    <w:rsid w:val="009C4CBD"/>
    <w:rsid w:val="009C6EE8"/>
    <w:rsid w:val="009C73E4"/>
    <w:rsid w:val="009D0D20"/>
    <w:rsid w:val="009D2145"/>
    <w:rsid w:val="009D3041"/>
    <w:rsid w:val="009D3A9D"/>
    <w:rsid w:val="009D53B3"/>
    <w:rsid w:val="009D625A"/>
    <w:rsid w:val="009D67DE"/>
    <w:rsid w:val="009D797C"/>
    <w:rsid w:val="009E198F"/>
    <w:rsid w:val="009E2BF5"/>
    <w:rsid w:val="009E70B2"/>
    <w:rsid w:val="009E76B3"/>
    <w:rsid w:val="009F0137"/>
    <w:rsid w:val="009F0303"/>
    <w:rsid w:val="009F04DC"/>
    <w:rsid w:val="009F0FA5"/>
    <w:rsid w:val="009F1D95"/>
    <w:rsid w:val="009F2BA0"/>
    <w:rsid w:val="009F3D21"/>
    <w:rsid w:val="009F4271"/>
    <w:rsid w:val="009F5773"/>
    <w:rsid w:val="009F7CE7"/>
    <w:rsid w:val="00A00140"/>
    <w:rsid w:val="00A0054D"/>
    <w:rsid w:val="00A00C07"/>
    <w:rsid w:val="00A01257"/>
    <w:rsid w:val="00A02C7D"/>
    <w:rsid w:val="00A02F57"/>
    <w:rsid w:val="00A0468A"/>
    <w:rsid w:val="00A05381"/>
    <w:rsid w:val="00A07916"/>
    <w:rsid w:val="00A1155D"/>
    <w:rsid w:val="00A119C8"/>
    <w:rsid w:val="00A14942"/>
    <w:rsid w:val="00A14A31"/>
    <w:rsid w:val="00A158D8"/>
    <w:rsid w:val="00A2028A"/>
    <w:rsid w:val="00A21773"/>
    <w:rsid w:val="00A21816"/>
    <w:rsid w:val="00A245A9"/>
    <w:rsid w:val="00A24745"/>
    <w:rsid w:val="00A24BEE"/>
    <w:rsid w:val="00A2578C"/>
    <w:rsid w:val="00A25B04"/>
    <w:rsid w:val="00A26992"/>
    <w:rsid w:val="00A26F51"/>
    <w:rsid w:val="00A274F1"/>
    <w:rsid w:val="00A30E51"/>
    <w:rsid w:val="00A30F3B"/>
    <w:rsid w:val="00A31854"/>
    <w:rsid w:val="00A32156"/>
    <w:rsid w:val="00A33855"/>
    <w:rsid w:val="00A34EE2"/>
    <w:rsid w:val="00A34FCB"/>
    <w:rsid w:val="00A357FC"/>
    <w:rsid w:val="00A35D72"/>
    <w:rsid w:val="00A366A3"/>
    <w:rsid w:val="00A36A85"/>
    <w:rsid w:val="00A37D91"/>
    <w:rsid w:val="00A40332"/>
    <w:rsid w:val="00A40D6F"/>
    <w:rsid w:val="00A40FFB"/>
    <w:rsid w:val="00A433FE"/>
    <w:rsid w:val="00A44559"/>
    <w:rsid w:val="00A458EE"/>
    <w:rsid w:val="00A45B1E"/>
    <w:rsid w:val="00A45F42"/>
    <w:rsid w:val="00A46307"/>
    <w:rsid w:val="00A513B5"/>
    <w:rsid w:val="00A5218F"/>
    <w:rsid w:val="00A52520"/>
    <w:rsid w:val="00A526A2"/>
    <w:rsid w:val="00A528A6"/>
    <w:rsid w:val="00A52F29"/>
    <w:rsid w:val="00A53710"/>
    <w:rsid w:val="00A55420"/>
    <w:rsid w:val="00A569CF"/>
    <w:rsid w:val="00A56BD4"/>
    <w:rsid w:val="00A57347"/>
    <w:rsid w:val="00A5775B"/>
    <w:rsid w:val="00A628FE"/>
    <w:rsid w:val="00A64F2B"/>
    <w:rsid w:val="00A661E1"/>
    <w:rsid w:val="00A6672D"/>
    <w:rsid w:val="00A667E6"/>
    <w:rsid w:val="00A67036"/>
    <w:rsid w:val="00A70ABE"/>
    <w:rsid w:val="00A70EBD"/>
    <w:rsid w:val="00A70F88"/>
    <w:rsid w:val="00A71288"/>
    <w:rsid w:val="00A71A3F"/>
    <w:rsid w:val="00A71DDF"/>
    <w:rsid w:val="00A73F88"/>
    <w:rsid w:val="00A74FA1"/>
    <w:rsid w:val="00A808A7"/>
    <w:rsid w:val="00A80E93"/>
    <w:rsid w:val="00A81056"/>
    <w:rsid w:val="00A81275"/>
    <w:rsid w:val="00A81311"/>
    <w:rsid w:val="00A81315"/>
    <w:rsid w:val="00A81605"/>
    <w:rsid w:val="00A816E1"/>
    <w:rsid w:val="00A81FF1"/>
    <w:rsid w:val="00A823D8"/>
    <w:rsid w:val="00A83229"/>
    <w:rsid w:val="00A838B0"/>
    <w:rsid w:val="00A85132"/>
    <w:rsid w:val="00A85796"/>
    <w:rsid w:val="00A87142"/>
    <w:rsid w:val="00A87410"/>
    <w:rsid w:val="00A9346C"/>
    <w:rsid w:val="00A93A20"/>
    <w:rsid w:val="00A93E64"/>
    <w:rsid w:val="00A95677"/>
    <w:rsid w:val="00A968D8"/>
    <w:rsid w:val="00A974DC"/>
    <w:rsid w:val="00AA07A7"/>
    <w:rsid w:val="00AA0C80"/>
    <w:rsid w:val="00AA0E4D"/>
    <w:rsid w:val="00AA1107"/>
    <w:rsid w:val="00AA14D4"/>
    <w:rsid w:val="00AA21BA"/>
    <w:rsid w:val="00AA2490"/>
    <w:rsid w:val="00AA320E"/>
    <w:rsid w:val="00AA3C38"/>
    <w:rsid w:val="00AA40CB"/>
    <w:rsid w:val="00AA4FE9"/>
    <w:rsid w:val="00AA5193"/>
    <w:rsid w:val="00AA629B"/>
    <w:rsid w:val="00AA688D"/>
    <w:rsid w:val="00AA6FEC"/>
    <w:rsid w:val="00AA7844"/>
    <w:rsid w:val="00AB3847"/>
    <w:rsid w:val="00AB3B33"/>
    <w:rsid w:val="00AB40BB"/>
    <w:rsid w:val="00AB45B1"/>
    <w:rsid w:val="00AB45CF"/>
    <w:rsid w:val="00AB4641"/>
    <w:rsid w:val="00AB4F72"/>
    <w:rsid w:val="00AB573F"/>
    <w:rsid w:val="00AB628E"/>
    <w:rsid w:val="00AB62CA"/>
    <w:rsid w:val="00AB74E5"/>
    <w:rsid w:val="00AB7D1E"/>
    <w:rsid w:val="00AB7D7F"/>
    <w:rsid w:val="00AC20AF"/>
    <w:rsid w:val="00AC259E"/>
    <w:rsid w:val="00AC4729"/>
    <w:rsid w:val="00AC61D9"/>
    <w:rsid w:val="00AC6DF6"/>
    <w:rsid w:val="00AD0DE7"/>
    <w:rsid w:val="00AD25A9"/>
    <w:rsid w:val="00AD40A8"/>
    <w:rsid w:val="00AD4776"/>
    <w:rsid w:val="00AD4F1B"/>
    <w:rsid w:val="00AD52FA"/>
    <w:rsid w:val="00AD5E5A"/>
    <w:rsid w:val="00AD5E82"/>
    <w:rsid w:val="00AD7A6F"/>
    <w:rsid w:val="00AE0D94"/>
    <w:rsid w:val="00AE1C0D"/>
    <w:rsid w:val="00AE22A6"/>
    <w:rsid w:val="00AE2950"/>
    <w:rsid w:val="00AE2ED8"/>
    <w:rsid w:val="00AE2EFC"/>
    <w:rsid w:val="00AE3A86"/>
    <w:rsid w:val="00AE53F0"/>
    <w:rsid w:val="00AE63C6"/>
    <w:rsid w:val="00AE65F4"/>
    <w:rsid w:val="00AE7710"/>
    <w:rsid w:val="00AE7B95"/>
    <w:rsid w:val="00AF062F"/>
    <w:rsid w:val="00AF12AD"/>
    <w:rsid w:val="00AF296F"/>
    <w:rsid w:val="00AF2E6F"/>
    <w:rsid w:val="00AF327D"/>
    <w:rsid w:val="00AF4D11"/>
    <w:rsid w:val="00AF5294"/>
    <w:rsid w:val="00AF7634"/>
    <w:rsid w:val="00B01284"/>
    <w:rsid w:val="00B014EB"/>
    <w:rsid w:val="00B01572"/>
    <w:rsid w:val="00B0162A"/>
    <w:rsid w:val="00B01A0C"/>
    <w:rsid w:val="00B02FC5"/>
    <w:rsid w:val="00B03345"/>
    <w:rsid w:val="00B03E95"/>
    <w:rsid w:val="00B046F8"/>
    <w:rsid w:val="00B05028"/>
    <w:rsid w:val="00B05BC2"/>
    <w:rsid w:val="00B0686B"/>
    <w:rsid w:val="00B072B9"/>
    <w:rsid w:val="00B07FB1"/>
    <w:rsid w:val="00B12E16"/>
    <w:rsid w:val="00B13020"/>
    <w:rsid w:val="00B1401F"/>
    <w:rsid w:val="00B1407A"/>
    <w:rsid w:val="00B14295"/>
    <w:rsid w:val="00B165E2"/>
    <w:rsid w:val="00B16653"/>
    <w:rsid w:val="00B16BDC"/>
    <w:rsid w:val="00B16EFD"/>
    <w:rsid w:val="00B20E82"/>
    <w:rsid w:val="00B21A5B"/>
    <w:rsid w:val="00B23564"/>
    <w:rsid w:val="00B24E6A"/>
    <w:rsid w:val="00B2502C"/>
    <w:rsid w:val="00B267EE"/>
    <w:rsid w:val="00B26D09"/>
    <w:rsid w:val="00B305BE"/>
    <w:rsid w:val="00B30871"/>
    <w:rsid w:val="00B312C5"/>
    <w:rsid w:val="00B31AA1"/>
    <w:rsid w:val="00B32243"/>
    <w:rsid w:val="00B32EB5"/>
    <w:rsid w:val="00B33157"/>
    <w:rsid w:val="00B335E2"/>
    <w:rsid w:val="00B33F06"/>
    <w:rsid w:val="00B34882"/>
    <w:rsid w:val="00B3525F"/>
    <w:rsid w:val="00B37A14"/>
    <w:rsid w:val="00B40E79"/>
    <w:rsid w:val="00B43D95"/>
    <w:rsid w:val="00B45A6E"/>
    <w:rsid w:val="00B46E62"/>
    <w:rsid w:val="00B503E3"/>
    <w:rsid w:val="00B5083A"/>
    <w:rsid w:val="00B513FF"/>
    <w:rsid w:val="00B52136"/>
    <w:rsid w:val="00B526A4"/>
    <w:rsid w:val="00B52ECD"/>
    <w:rsid w:val="00B53379"/>
    <w:rsid w:val="00B5340B"/>
    <w:rsid w:val="00B549F8"/>
    <w:rsid w:val="00B5621A"/>
    <w:rsid w:val="00B56601"/>
    <w:rsid w:val="00B56D63"/>
    <w:rsid w:val="00B57564"/>
    <w:rsid w:val="00B62329"/>
    <w:rsid w:val="00B62716"/>
    <w:rsid w:val="00B67278"/>
    <w:rsid w:val="00B70B5A"/>
    <w:rsid w:val="00B713EF"/>
    <w:rsid w:val="00B72FD3"/>
    <w:rsid w:val="00B74F16"/>
    <w:rsid w:val="00B75E92"/>
    <w:rsid w:val="00B7642C"/>
    <w:rsid w:val="00B7656F"/>
    <w:rsid w:val="00B76574"/>
    <w:rsid w:val="00B76BB9"/>
    <w:rsid w:val="00B76E73"/>
    <w:rsid w:val="00B76F56"/>
    <w:rsid w:val="00B7783A"/>
    <w:rsid w:val="00B804AC"/>
    <w:rsid w:val="00B81ECA"/>
    <w:rsid w:val="00B826C7"/>
    <w:rsid w:val="00B83657"/>
    <w:rsid w:val="00B849B8"/>
    <w:rsid w:val="00B906A8"/>
    <w:rsid w:val="00B91395"/>
    <w:rsid w:val="00B91769"/>
    <w:rsid w:val="00B918C6"/>
    <w:rsid w:val="00B91DC7"/>
    <w:rsid w:val="00B92199"/>
    <w:rsid w:val="00B92C43"/>
    <w:rsid w:val="00B93D7C"/>
    <w:rsid w:val="00B9532A"/>
    <w:rsid w:val="00B9672B"/>
    <w:rsid w:val="00B974DC"/>
    <w:rsid w:val="00BA1864"/>
    <w:rsid w:val="00BA310A"/>
    <w:rsid w:val="00BA3D4B"/>
    <w:rsid w:val="00BA627C"/>
    <w:rsid w:val="00BA67BC"/>
    <w:rsid w:val="00BA7B9D"/>
    <w:rsid w:val="00BB07FF"/>
    <w:rsid w:val="00BB0943"/>
    <w:rsid w:val="00BB142C"/>
    <w:rsid w:val="00BB1446"/>
    <w:rsid w:val="00BB2A3B"/>
    <w:rsid w:val="00BB5566"/>
    <w:rsid w:val="00BC00AD"/>
    <w:rsid w:val="00BC02A3"/>
    <w:rsid w:val="00BC043C"/>
    <w:rsid w:val="00BC0545"/>
    <w:rsid w:val="00BC0F80"/>
    <w:rsid w:val="00BC3656"/>
    <w:rsid w:val="00BC427C"/>
    <w:rsid w:val="00BC5329"/>
    <w:rsid w:val="00BC58CB"/>
    <w:rsid w:val="00BC5DCA"/>
    <w:rsid w:val="00BC6005"/>
    <w:rsid w:val="00BC761D"/>
    <w:rsid w:val="00BD0557"/>
    <w:rsid w:val="00BD0FF6"/>
    <w:rsid w:val="00BD18D1"/>
    <w:rsid w:val="00BD18E0"/>
    <w:rsid w:val="00BD36CE"/>
    <w:rsid w:val="00BD3FEA"/>
    <w:rsid w:val="00BD40F3"/>
    <w:rsid w:val="00BD419A"/>
    <w:rsid w:val="00BD45A1"/>
    <w:rsid w:val="00BD5BF8"/>
    <w:rsid w:val="00BD6B36"/>
    <w:rsid w:val="00BD6C4B"/>
    <w:rsid w:val="00BD7D8E"/>
    <w:rsid w:val="00BE1415"/>
    <w:rsid w:val="00BE17EC"/>
    <w:rsid w:val="00BE1FC9"/>
    <w:rsid w:val="00BE218A"/>
    <w:rsid w:val="00BE3997"/>
    <w:rsid w:val="00BE786A"/>
    <w:rsid w:val="00BF0E9A"/>
    <w:rsid w:val="00BF2C37"/>
    <w:rsid w:val="00BF3663"/>
    <w:rsid w:val="00BF3709"/>
    <w:rsid w:val="00BF4755"/>
    <w:rsid w:val="00BF4894"/>
    <w:rsid w:val="00BF4EA7"/>
    <w:rsid w:val="00BF58E1"/>
    <w:rsid w:val="00BF6AF2"/>
    <w:rsid w:val="00BF73BC"/>
    <w:rsid w:val="00C00ACB"/>
    <w:rsid w:val="00C01BD3"/>
    <w:rsid w:val="00C02C77"/>
    <w:rsid w:val="00C03225"/>
    <w:rsid w:val="00C04EFC"/>
    <w:rsid w:val="00C11165"/>
    <w:rsid w:val="00C113B8"/>
    <w:rsid w:val="00C1365E"/>
    <w:rsid w:val="00C13E07"/>
    <w:rsid w:val="00C13E65"/>
    <w:rsid w:val="00C13F24"/>
    <w:rsid w:val="00C147DA"/>
    <w:rsid w:val="00C14F52"/>
    <w:rsid w:val="00C15270"/>
    <w:rsid w:val="00C158D7"/>
    <w:rsid w:val="00C16236"/>
    <w:rsid w:val="00C179D8"/>
    <w:rsid w:val="00C20305"/>
    <w:rsid w:val="00C205DD"/>
    <w:rsid w:val="00C20A68"/>
    <w:rsid w:val="00C21BC3"/>
    <w:rsid w:val="00C229DA"/>
    <w:rsid w:val="00C2427A"/>
    <w:rsid w:val="00C2459F"/>
    <w:rsid w:val="00C24D5B"/>
    <w:rsid w:val="00C24FEC"/>
    <w:rsid w:val="00C300E1"/>
    <w:rsid w:val="00C34867"/>
    <w:rsid w:val="00C34F62"/>
    <w:rsid w:val="00C3624A"/>
    <w:rsid w:val="00C3746D"/>
    <w:rsid w:val="00C378A4"/>
    <w:rsid w:val="00C37A48"/>
    <w:rsid w:val="00C40491"/>
    <w:rsid w:val="00C41330"/>
    <w:rsid w:val="00C41FEA"/>
    <w:rsid w:val="00C4206A"/>
    <w:rsid w:val="00C4342E"/>
    <w:rsid w:val="00C43C5F"/>
    <w:rsid w:val="00C44243"/>
    <w:rsid w:val="00C44AB8"/>
    <w:rsid w:val="00C44EDB"/>
    <w:rsid w:val="00C46300"/>
    <w:rsid w:val="00C466B3"/>
    <w:rsid w:val="00C47439"/>
    <w:rsid w:val="00C4767B"/>
    <w:rsid w:val="00C501E6"/>
    <w:rsid w:val="00C51071"/>
    <w:rsid w:val="00C52515"/>
    <w:rsid w:val="00C53548"/>
    <w:rsid w:val="00C53610"/>
    <w:rsid w:val="00C55C9C"/>
    <w:rsid w:val="00C601BC"/>
    <w:rsid w:val="00C602E5"/>
    <w:rsid w:val="00C606ED"/>
    <w:rsid w:val="00C61CE8"/>
    <w:rsid w:val="00C62426"/>
    <w:rsid w:val="00C629EA"/>
    <w:rsid w:val="00C6351F"/>
    <w:rsid w:val="00C63E35"/>
    <w:rsid w:val="00C647B5"/>
    <w:rsid w:val="00C64C28"/>
    <w:rsid w:val="00C66426"/>
    <w:rsid w:val="00C669AD"/>
    <w:rsid w:val="00C67217"/>
    <w:rsid w:val="00C672A4"/>
    <w:rsid w:val="00C674AE"/>
    <w:rsid w:val="00C70789"/>
    <w:rsid w:val="00C7138F"/>
    <w:rsid w:val="00C72BD3"/>
    <w:rsid w:val="00C737E0"/>
    <w:rsid w:val="00C737FE"/>
    <w:rsid w:val="00C74BC4"/>
    <w:rsid w:val="00C75F38"/>
    <w:rsid w:val="00C76012"/>
    <w:rsid w:val="00C770B6"/>
    <w:rsid w:val="00C815F2"/>
    <w:rsid w:val="00C81644"/>
    <w:rsid w:val="00C82EDA"/>
    <w:rsid w:val="00C83AA4"/>
    <w:rsid w:val="00C83DFD"/>
    <w:rsid w:val="00C844D1"/>
    <w:rsid w:val="00C84542"/>
    <w:rsid w:val="00C84C89"/>
    <w:rsid w:val="00C8574A"/>
    <w:rsid w:val="00C86DE4"/>
    <w:rsid w:val="00C91E0D"/>
    <w:rsid w:val="00C91E64"/>
    <w:rsid w:val="00C92C3A"/>
    <w:rsid w:val="00C93400"/>
    <w:rsid w:val="00C93960"/>
    <w:rsid w:val="00C93CFA"/>
    <w:rsid w:val="00C945CC"/>
    <w:rsid w:val="00C96502"/>
    <w:rsid w:val="00C97D9F"/>
    <w:rsid w:val="00CA08B4"/>
    <w:rsid w:val="00CA132C"/>
    <w:rsid w:val="00CA13DA"/>
    <w:rsid w:val="00CA14F6"/>
    <w:rsid w:val="00CA3CF2"/>
    <w:rsid w:val="00CA4133"/>
    <w:rsid w:val="00CA43D8"/>
    <w:rsid w:val="00CA44C2"/>
    <w:rsid w:val="00CA510C"/>
    <w:rsid w:val="00CA60CA"/>
    <w:rsid w:val="00CA7642"/>
    <w:rsid w:val="00CB1AF9"/>
    <w:rsid w:val="00CB1E5B"/>
    <w:rsid w:val="00CB237D"/>
    <w:rsid w:val="00CB3913"/>
    <w:rsid w:val="00CB3A5C"/>
    <w:rsid w:val="00CB6541"/>
    <w:rsid w:val="00CB7BDD"/>
    <w:rsid w:val="00CC0B9B"/>
    <w:rsid w:val="00CC21E8"/>
    <w:rsid w:val="00CC346F"/>
    <w:rsid w:val="00CC3C48"/>
    <w:rsid w:val="00CC3FC5"/>
    <w:rsid w:val="00CC481B"/>
    <w:rsid w:val="00CC5A14"/>
    <w:rsid w:val="00CC6B0C"/>
    <w:rsid w:val="00CC7647"/>
    <w:rsid w:val="00CD021A"/>
    <w:rsid w:val="00CD0584"/>
    <w:rsid w:val="00CD0B6F"/>
    <w:rsid w:val="00CD0B89"/>
    <w:rsid w:val="00CD12FD"/>
    <w:rsid w:val="00CD21BE"/>
    <w:rsid w:val="00CD2BAE"/>
    <w:rsid w:val="00CD301D"/>
    <w:rsid w:val="00CD451C"/>
    <w:rsid w:val="00CD49A3"/>
    <w:rsid w:val="00CD603C"/>
    <w:rsid w:val="00CD71D7"/>
    <w:rsid w:val="00CD77DF"/>
    <w:rsid w:val="00CD784E"/>
    <w:rsid w:val="00CE03F1"/>
    <w:rsid w:val="00CE1002"/>
    <w:rsid w:val="00CE1E43"/>
    <w:rsid w:val="00CE3146"/>
    <w:rsid w:val="00CE37DB"/>
    <w:rsid w:val="00CE4E6C"/>
    <w:rsid w:val="00CE4F4F"/>
    <w:rsid w:val="00CE609F"/>
    <w:rsid w:val="00CE6A78"/>
    <w:rsid w:val="00CE7534"/>
    <w:rsid w:val="00CF2378"/>
    <w:rsid w:val="00CF3322"/>
    <w:rsid w:val="00CF4291"/>
    <w:rsid w:val="00CF4DFD"/>
    <w:rsid w:val="00CF5061"/>
    <w:rsid w:val="00CF5AC1"/>
    <w:rsid w:val="00CF7656"/>
    <w:rsid w:val="00CF7DAC"/>
    <w:rsid w:val="00D02809"/>
    <w:rsid w:val="00D03CD5"/>
    <w:rsid w:val="00D0483E"/>
    <w:rsid w:val="00D069EC"/>
    <w:rsid w:val="00D10059"/>
    <w:rsid w:val="00D103BD"/>
    <w:rsid w:val="00D10EEC"/>
    <w:rsid w:val="00D11281"/>
    <w:rsid w:val="00D11F85"/>
    <w:rsid w:val="00D120E2"/>
    <w:rsid w:val="00D1325A"/>
    <w:rsid w:val="00D145C4"/>
    <w:rsid w:val="00D15770"/>
    <w:rsid w:val="00D15D29"/>
    <w:rsid w:val="00D15F44"/>
    <w:rsid w:val="00D16F97"/>
    <w:rsid w:val="00D1748B"/>
    <w:rsid w:val="00D20F40"/>
    <w:rsid w:val="00D21A54"/>
    <w:rsid w:val="00D23AA5"/>
    <w:rsid w:val="00D23CD7"/>
    <w:rsid w:val="00D24E80"/>
    <w:rsid w:val="00D273ED"/>
    <w:rsid w:val="00D31D65"/>
    <w:rsid w:val="00D3236F"/>
    <w:rsid w:val="00D326C9"/>
    <w:rsid w:val="00D32F36"/>
    <w:rsid w:val="00D339B2"/>
    <w:rsid w:val="00D34005"/>
    <w:rsid w:val="00D35F67"/>
    <w:rsid w:val="00D36024"/>
    <w:rsid w:val="00D4062C"/>
    <w:rsid w:val="00D41D7A"/>
    <w:rsid w:val="00D427E1"/>
    <w:rsid w:val="00D430A9"/>
    <w:rsid w:val="00D445C1"/>
    <w:rsid w:val="00D45E5B"/>
    <w:rsid w:val="00D500C8"/>
    <w:rsid w:val="00D50AA8"/>
    <w:rsid w:val="00D51BB9"/>
    <w:rsid w:val="00D51DA6"/>
    <w:rsid w:val="00D521D0"/>
    <w:rsid w:val="00D52CC4"/>
    <w:rsid w:val="00D5366A"/>
    <w:rsid w:val="00D54787"/>
    <w:rsid w:val="00D566A4"/>
    <w:rsid w:val="00D56BC8"/>
    <w:rsid w:val="00D56E1E"/>
    <w:rsid w:val="00D6045B"/>
    <w:rsid w:val="00D61823"/>
    <w:rsid w:val="00D62F28"/>
    <w:rsid w:val="00D6345C"/>
    <w:rsid w:val="00D64DAB"/>
    <w:rsid w:val="00D659DA"/>
    <w:rsid w:val="00D6608E"/>
    <w:rsid w:val="00D671FA"/>
    <w:rsid w:val="00D67837"/>
    <w:rsid w:val="00D722A2"/>
    <w:rsid w:val="00D76200"/>
    <w:rsid w:val="00D77F1A"/>
    <w:rsid w:val="00D80483"/>
    <w:rsid w:val="00D80874"/>
    <w:rsid w:val="00D808E3"/>
    <w:rsid w:val="00D81FA7"/>
    <w:rsid w:val="00D82C1F"/>
    <w:rsid w:val="00D84774"/>
    <w:rsid w:val="00D854B4"/>
    <w:rsid w:val="00D85B70"/>
    <w:rsid w:val="00D86284"/>
    <w:rsid w:val="00D91B41"/>
    <w:rsid w:val="00D92A9A"/>
    <w:rsid w:val="00D92EA4"/>
    <w:rsid w:val="00D9471A"/>
    <w:rsid w:val="00D94D8E"/>
    <w:rsid w:val="00D95255"/>
    <w:rsid w:val="00DA03AC"/>
    <w:rsid w:val="00DA0FD7"/>
    <w:rsid w:val="00DA3C59"/>
    <w:rsid w:val="00DA752E"/>
    <w:rsid w:val="00DB03CC"/>
    <w:rsid w:val="00DB1038"/>
    <w:rsid w:val="00DB25F6"/>
    <w:rsid w:val="00DB2B1E"/>
    <w:rsid w:val="00DB34A4"/>
    <w:rsid w:val="00DB3863"/>
    <w:rsid w:val="00DB3D34"/>
    <w:rsid w:val="00DB4769"/>
    <w:rsid w:val="00DB4F53"/>
    <w:rsid w:val="00DB5F4E"/>
    <w:rsid w:val="00DB636D"/>
    <w:rsid w:val="00DB7AB1"/>
    <w:rsid w:val="00DB7D3A"/>
    <w:rsid w:val="00DC1205"/>
    <w:rsid w:val="00DC3F62"/>
    <w:rsid w:val="00DC4353"/>
    <w:rsid w:val="00DC5C76"/>
    <w:rsid w:val="00DC64CD"/>
    <w:rsid w:val="00DC7B69"/>
    <w:rsid w:val="00DD0076"/>
    <w:rsid w:val="00DD0C9E"/>
    <w:rsid w:val="00DD2A17"/>
    <w:rsid w:val="00DD60D5"/>
    <w:rsid w:val="00DD639E"/>
    <w:rsid w:val="00DD6837"/>
    <w:rsid w:val="00DD6AE6"/>
    <w:rsid w:val="00DD6C56"/>
    <w:rsid w:val="00DD6F77"/>
    <w:rsid w:val="00DE1761"/>
    <w:rsid w:val="00DE33E0"/>
    <w:rsid w:val="00DE3812"/>
    <w:rsid w:val="00DE4B51"/>
    <w:rsid w:val="00DE5E95"/>
    <w:rsid w:val="00DE747F"/>
    <w:rsid w:val="00DE7794"/>
    <w:rsid w:val="00DF0009"/>
    <w:rsid w:val="00DF1A95"/>
    <w:rsid w:val="00DF1B44"/>
    <w:rsid w:val="00DF28A8"/>
    <w:rsid w:val="00DF49FE"/>
    <w:rsid w:val="00DF4C1F"/>
    <w:rsid w:val="00DF5DD2"/>
    <w:rsid w:val="00DF6BA6"/>
    <w:rsid w:val="00DF6BE9"/>
    <w:rsid w:val="00E00CB8"/>
    <w:rsid w:val="00E014DA"/>
    <w:rsid w:val="00E02EA6"/>
    <w:rsid w:val="00E032E8"/>
    <w:rsid w:val="00E03979"/>
    <w:rsid w:val="00E03CB5"/>
    <w:rsid w:val="00E055F8"/>
    <w:rsid w:val="00E056E8"/>
    <w:rsid w:val="00E0685F"/>
    <w:rsid w:val="00E078D5"/>
    <w:rsid w:val="00E07DB9"/>
    <w:rsid w:val="00E10436"/>
    <w:rsid w:val="00E110FF"/>
    <w:rsid w:val="00E113CC"/>
    <w:rsid w:val="00E11B0F"/>
    <w:rsid w:val="00E123D3"/>
    <w:rsid w:val="00E1251D"/>
    <w:rsid w:val="00E12E8C"/>
    <w:rsid w:val="00E14231"/>
    <w:rsid w:val="00E1474D"/>
    <w:rsid w:val="00E15014"/>
    <w:rsid w:val="00E153A6"/>
    <w:rsid w:val="00E15972"/>
    <w:rsid w:val="00E15BE5"/>
    <w:rsid w:val="00E15CF0"/>
    <w:rsid w:val="00E16D4A"/>
    <w:rsid w:val="00E16F0D"/>
    <w:rsid w:val="00E1737E"/>
    <w:rsid w:val="00E1764E"/>
    <w:rsid w:val="00E20600"/>
    <w:rsid w:val="00E24E7B"/>
    <w:rsid w:val="00E25626"/>
    <w:rsid w:val="00E267CF"/>
    <w:rsid w:val="00E27663"/>
    <w:rsid w:val="00E305A2"/>
    <w:rsid w:val="00E3311E"/>
    <w:rsid w:val="00E3549B"/>
    <w:rsid w:val="00E36428"/>
    <w:rsid w:val="00E37450"/>
    <w:rsid w:val="00E37905"/>
    <w:rsid w:val="00E401B0"/>
    <w:rsid w:val="00E43652"/>
    <w:rsid w:val="00E440F6"/>
    <w:rsid w:val="00E44628"/>
    <w:rsid w:val="00E44CE4"/>
    <w:rsid w:val="00E452C0"/>
    <w:rsid w:val="00E4540D"/>
    <w:rsid w:val="00E4716F"/>
    <w:rsid w:val="00E501D3"/>
    <w:rsid w:val="00E51A15"/>
    <w:rsid w:val="00E53526"/>
    <w:rsid w:val="00E539D6"/>
    <w:rsid w:val="00E54568"/>
    <w:rsid w:val="00E557F4"/>
    <w:rsid w:val="00E5632A"/>
    <w:rsid w:val="00E56522"/>
    <w:rsid w:val="00E567BD"/>
    <w:rsid w:val="00E57040"/>
    <w:rsid w:val="00E61431"/>
    <w:rsid w:val="00E61806"/>
    <w:rsid w:val="00E619CC"/>
    <w:rsid w:val="00E6257A"/>
    <w:rsid w:val="00E62E71"/>
    <w:rsid w:val="00E6456B"/>
    <w:rsid w:val="00E657A6"/>
    <w:rsid w:val="00E65961"/>
    <w:rsid w:val="00E65F86"/>
    <w:rsid w:val="00E66DF7"/>
    <w:rsid w:val="00E6736C"/>
    <w:rsid w:val="00E673FB"/>
    <w:rsid w:val="00E70196"/>
    <w:rsid w:val="00E70636"/>
    <w:rsid w:val="00E71554"/>
    <w:rsid w:val="00E71758"/>
    <w:rsid w:val="00E7258A"/>
    <w:rsid w:val="00E73A49"/>
    <w:rsid w:val="00E7514B"/>
    <w:rsid w:val="00E777C2"/>
    <w:rsid w:val="00E7780A"/>
    <w:rsid w:val="00E77F1D"/>
    <w:rsid w:val="00E77FF2"/>
    <w:rsid w:val="00E800FA"/>
    <w:rsid w:val="00E808CC"/>
    <w:rsid w:val="00E80A8D"/>
    <w:rsid w:val="00E80DB1"/>
    <w:rsid w:val="00E84480"/>
    <w:rsid w:val="00E86D00"/>
    <w:rsid w:val="00E90778"/>
    <w:rsid w:val="00E9391D"/>
    <w:rsid w:val="00E93B9A"/>
    <w:rsid w:val="00E9422D"/>
    <w:rsid w:val="00E944F5"/>
    <w:rsid w:val="00E96B63"/>
    <w:rsid w:val="00E97660"/>
    <w:rsid w:val="00EA054A"/>
    <w:rsid w:val="00EA0846"/>
    <w:rsid w:val="00EA211D"/>
    <w:rsid w:val="00EA46A5"/>
    <w:rsid w:val="00EA53E9"/>
    <w:rsid w:val="00EA6608"/>
    <w:rsid w:val="00EA6F3F"/>
    <w:rsid w:val="00EB00D0"/>
    <w:rsid w:val="00EB056B"/>
    <w:rsid w:val="00EB1046"/>
    <w:rsid w:val="00EB1A21"/>
    <w:rsid w:val="00EB1CC5"/>
    <w:rsid w:val="00EB2098"/>
    <w:rsid w:val="00EB2754"/>
    <w:rsid w:val="00EB2F9D"/>
    <w:rsid w:val="00EB684D"/>
    <w:rsid w:val="00EC15EA"/>
    <w:rsid w:val="00EC35DF"/>
    <w:rsid w:val="00EC4963"/>
    <w:rsid w:val="00EC4D59"/>
    <w:rsid w:val="00EC5629"/>
    <w:rsid w:val="00EC6EE0"/>
    <w:rsid w:val="00EC7415"/>
    <w:rsid w:val="00ED01DC"/>
    <w:rsid w:val="00ED05A3"/>
    <w:rsid w:val="00ED14D1"/>
    <w:rsid w:val="00ED1C50"/>
    <w:rsid w:val="00ED261B"/>
    <w:rsid w:val="00ED2B5B"/>
    <w:rsid w:val="00ED3356"/>
    <w:rsid w:val="00ED3D0C"/>
    <w:rsid w:val="00ED42F3"/>
    <w:rsid w:val="00ED696F"/>
    <w:rsid w:val="00ED6D54"/>
    <w:rsid w:val="00ED718F"/>
    <w:rsid w:val="00EE006E"/>
    <w:rsid w:val="00EE0B8E"/>
    <w:rsid w:val="00EE3D07"/>
    <w:rsid w:val="00EE4CC6"/>
    <w:rsid w:val="00EE7B74"/>
    <w:rsid w:val="00EE7E2F"/>
    <w:rsid w:val="00EF0789"/>
    <w:rsid w:val="00EF0BE9"/>
    <w:rsid w:val="00EF0D38"/>
    <w:rsid w:val="00EF1027"/>
    <w:rsid w:val="00EF3193"/>
    <w:rsid w:val="00EF44C2"/>
    <w:rsid w:val="00EF4B84"/>
    <w:rsid w:val="00EF5B0A"/>
    <w:rsid w:val="00EF5F66"/>
    <w:rsid w:val="00EF6971"/>
    <w:rsid w:val="00F00068"/>
    <w:rsid w:val="00F0034E"/>
    <w:rsid w:val="00F00654"/>
    <w:rsid w:val="00F035CF"/>
    <w:rsid w:val="00F03865"/>
    <w:rsid w:val="00F04029"/>
    <w:rsid w:val="00F0595F"/>
    <w:rsid w:val="00F06CC4"/>
    <w:rsid w:val="00F1090F"/>
    <w:rsid w:val="00F1131F"/>
    <w:rsid w:val="00F11862"/>
    <w:rsid w:val="00F11C9E"/>
    <w:rsid w:val="00F14B40"/>
    <w:rsid w:val="00F15428"/>
    <w:rsid w:val="00F17270"/>
    <w:rsid w:val="00F1797F"/>
    <w:rsid w:val="00F201F2"/>
    <w:rsid w:val="00F20A93"/>
    <w:rsid w:val="00F20EE8"/>
    <w:rsid w:val="00F227E5"/>
    <w:rsid w:val="00F2347B"/>
    <w:rsid w:val="00F24BAA"/>
    <w:rsid w:val="00F25C27"/>
    <w:rsid w:val="00F26049"/>
    <w:rsid w:val="00F263F2"/>
    <w:rsid w:val="00F31605"/>
    <w:rsid w:val="00F31C6B"/>
    <w:rsid w:val="00F32701"/>
    <w:rsid w:val="00F33306"/>
    <w:rsid w:val="00F34A86"/>
    <w:rsid w:val="00F35658"/>
    <w:rsid w:val="00F36696"/>
    <w:rsid w:val="00F366E1"/>
    <w:rsid w:val="00F36952"/>
    <w:rsid w:val="00F37B8C"/>
    <w:rsid w:val="00F42B69"/>
    <w:rsid w:val="00F43E73"/>
    <w:rsid w:val="00F44FD5"/>
    <w:rsid w:val="00F45547"/>
    <w:rsid w:val="00F46E8D"/>
    <w:rsid w:val="00F47D35"/>
    <w:rsid w:val="00F52265"/>
    <w:rsid w:val="00F529AC"/>
    <w:rsid w:val="00F52AEE"/>
    <w:rsid w:val="00F53B67"/>
    <w:rsid w:val="00F55302"/>
    <w:rsid w:val="00F55A92"/>
    <w:rsid w:val="00F55CCA"/>
    <w:rsid w:val="00F5642F"/>
    <w:rsid w:val="00F568F8"/>
    <w:rsid w:val="00F56AD1"/>
    <w:rsid w:val="00F579AF"/>
    <w:rsid w:val="00F60256"/>
    <w:rsid w:val="00F60372"/>
    <w:rsid w:val="00F611D7"/>
    <w:rsid w:val="00F629B6"/>
    <w:rsid w:val="00F63026"/>
    <w:rsid w:val="00F648DF"/>
    <w:rsid w:val="00F64E70"/>
    <w:rsid w:val="00F6577A"/>
    <w:rsid w:val="00F66666"/>
    <w:rsid w:val="00F707CB"/>
    <w:rsid w:val="00F70975"/>
    <w:rsid w:val="00F70B63"/>
    <w:rsid w:val="00F71535"/>
    <w:rsid w:val="00F72573"/>
    <w:rsid w:val="00F72972"/>
    <w:rsid w:val="00F72B47"/>
    <w:rsid w:val="00F7358B"/>
    <w:rsid w:val="00F751B4"/>
    <w:rsid w:val="00F755C3"/>
    <w:rsid w:val="00F776C7"/>
    <w:rsid w:val="00F77DFB"/>
    <w:rsid w:val="00F81AB5"/>
    <w:rsid w:val="00F81CFE"/>
    <w:rsid w:val="00F8359B"/>
    <w:rsid w:val="00F83C6D"/>
    <w:rsid w:val="00F84108"/>
    <w:rsid w:val="00F863D6"/>
    <w:rsid w:val="00F87001"/>
    <w:rsid w:val="00F90EC8"/>
    <w:rsid w:val="00F911DF"/>
    <w:rsid w:val="00F916D1"/>
    <w:rsid w:val="00F93323"/>
    <w:rsid w:val="00F9359F"/>
    <w:rsid w:val="00F935FB"/>
    <w:rsid w:val="00F94951"/>
    <w:rsid w:val="00F95402"/>
    <w:rsid w:val="00F95F7A"/>
    <w:rsid w:val="00F95FE1"/>
    <w:rsid w:val="00F97EA5"/>
    <w:rsid w:val="00FA07D5"/>
    <w:rsid w:val="00FA13F8"/>
    <w:rsid w:val="00FA171F"/>
    <w:rsid w:val="00FA39D4"/>
    <w:rsid w:val="00FA3B59"/>
    <w:rsid w:val="00FA4F31"/>
    <w:rsid w:val="00FA6C8D"/>
    <w:rsid w:val="00FA6D02"/>
    <w:rsid w:val="00FA6DA6"/>
    <w:rsid w:val="00FA6DF5"/>
    <w:rsid w:val="00FA7189"/>
    <w:rsid w:val="00FA7AB7"/>
    <w:rsid w:val="00FB0226"/>
    <w:rsid w:val="00FB22E4"/>
    <w:rsid w:val="00FB2911"/>
    <w:rsid w:val="00FB364C"/>
    <w:rsid w:val="00FB36BE"/>
    <w:rsid w:val="00FB48EC"/>
    <w:rsid w:val="00FB6503"/>
    <w:rsid w:val="00FB736D"/>
    <w:rsid w:val="00FB759D"/>
    <w:rsid w:val="00FB7C95"/>
    <w:rsid w:val="00FB7CB1"/>
    <w:rsid w:val="00FB7DDB"/>
    <w:rsid w:val="00FC0803"/>
    <w:rsid w:val="00FC1333"/>
    <w:rsid w:val="00FC1530"/>
    <w:rsid w:val="00FC4A4A"/>
    <w:rsid w:val="00FC51AC"/>
    <w:rsid w:val="00FC524C"/>
    <w:rsid w:val="00FC5FC3"/>
    <w:rsid w:val="00FC6A2B"/>
    <w:rsid w:val="00FC7EC5"/>
    <w:rsid w:val="00FD014F"/>
    <w:rsid w:val="00FD06E5"/>
    <w:rsid w:val="00FD076A"/>
    <w:rsid w:val="00FD0C13"/>
    <w:rsid w:val="00FD147A"/>
    <w:rsid w:val="00FD25F5"/>
    <w:rsid w:val="00FD2F8C"/>
    <w:rsid w:val="00FD466E"/>
    <w:rsid w:val="00FD553C"/>
    <w:rsid w:val="00FD59D7"/>
    <w:rsid w:val="00FD70A1"/>
    <w:rsid w:val="00FD7C5E"/>
    <w:rsid w:val="00FE0EF4"/>
    <w:rsid w:val="00FE0F10"/>
    <w:rsid w:val="00FE47AE"/>
    <w:rsid w:val="00FE54D0"/>
    <w:rsid w:val="00FF0E49"/>
    <w:rsid w:val="00FF2334"/>
    <w:rsid w:val="00FF2E21"/>
    <w:rsid w:val="00FF36FB"/>
    <w:rsid w:val="00FF4B39"/>
    <w:rsid w:val="027B500C"/>
    <w:rsid w:val="04544921"/>
    <w:rsid w:val="054E56F2"/>
    <w:rsid w:val="05BA13E2"/>
    <w:rsid w:val="06F297FD"/>
    <w:rsid w:val="085E9AC2"/>
    <w:rsid w:val="09C697D6"/>
    <w:rsid w:val="0A293614"/>
    <w:rsid w:val="0AE64083"/>
    <w:rsid w:val="0C3BF67E"/>
    <w:rsid w:val="0C829825"/>
    <w:rsid w:val="0F2363B2"/>
    <w:rsid w:val="1061834E"/>
    <w:rsid w:val="1114D45C"/>
    <w:rsid w:val="13D747F5"/>
    <w:rsid w:val="1494F925"/>
    <w:rsid w:val="14CA01BE"/>
    <w:rsid w:val="1619FD55"/>
    <w:rsid w:val="1A73CC41"/>
    <w:rsid w:val="1AE13366"/>
    <w:rsid w:val="1BA46A4F"/>
    <w:rsid w:val="1BCADC6E"/>
    <w:rsid w:val="1D77FD94"/>
    <w:rsid w:val="1DBFFE74"/>
    <w:rsid w:val="207E5394"/>
    <w:rsid w:val="20C3CC1F"/>
    <w:rsid w:val="20C7169D"/>
    <w:rsid w:val="210AA98D"/>
    <w:rsid w:val="2114C5FA"/>
    <w:rsid w:val="22A7500A"/>
    <w:rsid w:val="2388059F"/>
    <w:rsid w:val="23AA7905"/>
    <w:rsid w:val="2407334B"/>
    <w:rsid w:val="257A80F8"/>
    <w:rsid w:val="25CD42F2"/>
    <w:rsid w:val="2709C078"/>
    <w:rsid w:val="27349905"/>
    <w:rsid w:val="2750A6C8"/>
    <w:rsid w:val="27E57E9E"/>
    <w:rsid w:val="299D38D6"/>
    <w:rsid w:val="2D46893F"/>
    <w:rsid w:val="2F92AAFA"/>
    <w:rsid w:val="2FF2A874"/>
    <w:rsid w:val="3136BECB"/>
    <w:rsid w:val="31923C86"/>
    <w:rsid w:val="32418023"/>
    <w:rsid w:val="3271AA47"/>
    <w:rsid w:val="3396F5D8"/>
    <w:rsid w:val="35A0F73D"/>
    <w:rsid w:val="35BEAE0C"/>
    <w:rsid w:val="360EBED4"/>
    <w:rsid w:val="3635CBFC"/>
    <w:rsid w:val="38376864"/>
    <w:rsid w:val="3AE2CF49"/>
    <w:rsid w:val="3BA96A36"/>
    <w:rsid w:val="3CE62B26"/>
    <w:rsid w:val="3DFEAD8B"/>
    <w:rsid w:val="3F311B6F"/>
    <w:rsid w:val="3FFC01DD"/>
    <w:rsid w:val="40480F59"/>
    <w:rsid w:val="40C4CF8B"/>
    <w:rsid w:val="41CC0A56"/>
    <w:rsid w:val="421A3FFD"/>
    <w:rsid w:val="45D67D6D"/>
    <w:rsid w:val="45F932E1"/>
    <w:rsid w:val="46EC4D8B"/>
    <w:rsid w:val="496F0FA9"/>
    <w:rsid w:val="49846B48"/>
    <w:rsid w:val="49BE1697"/>
    <w:rsid w:val="4B0EF233"/>
    <w:rsid w:val="4C25E2FC"/>
    <w:rsid w:val="4C537376"/>
    <w:rsid w:val="519B2E81"/>
    <w:rsid w:val="52961CDE"/>
    <w:rsid w:val="55CF5340"/>
    <w:rsid w:val="564E1CA8"/>
    <w:rsid w:val="589A0A1D"/>
    <w:rsid w:val="58B7626E"/>
    <w:rsid w:val="5CFC45AA"/>
    <w:rsid w:val="5D46560D"/>
    <w:rsid w:val="5E418327"/>
    <w:rsid w:val="61326D1A"/>
    <w:rsid w:val="6243F573"/>
    <w:rsid w:val="625EABC0"/>
    <w:rsid w:val="65150D4F"/>
    <w:rsid w:val="6773FB0A"/>
    <w:rsid w:val="67DA7AB8"/>
    <w:rsid w:val="67E5E4C7"/>
    <w:rsid w:val="68F6EA5A"/>
    <w:rsid w:val="6B3276EA"/>
    <w:rsid w:val="6BA41FC6"/>
    <w:rsid w:val="6BC72A51"/>
    <w:rsid w:val="6CC8AB20"/>
    <w:rsid w:val="6E5A649D"/>
    <w:rsid w:val="6FB979ED"/>
    <w:rsid w:val="6FC33A4C"/>
    <w:rsid w:val="70423EA5"/>
    <w:rsid w:val="708AEDD1"/>
    <w:rsid w:val="74EC9801"/>
    <w:rsid w:val="76128668"/>
    <w:rsid w:val="77A34CAC"/>
    <w:rsid w:val="7DEBF884"/>
    <w:rsid w:val="7E63F5A6"/>
    <w:rsid w:val="7E9F7C47"/>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90D7001B-796B-4EA2-97EE-650346E4A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51F"/>
    <w:rPr>
      <w:rFonts w:ascii="Arial" w:hAnsi="Arial"/>
    </w:rPr>
  </w:style>
  <w:style w:type="paragraph" w:styleId="Heading1">
    <w:name w:val="heading 1"/>
    <w:basedOn w:val="Normal"/>
    <w:next w:val="Normal"/>
    <w:link w:val="Heading1Char"/>
    <w:uiPriority w:val="9"/>
    <w:qFormat/>
    <w:rsid w:val="00FB48EC"/>
    <w:pPr>
      <w:keepNext/>
      <w:keepLines/>
      <w:spacing w:before="240" w:after="0"/>
      <w:outlineLvl w:val="0"/>
    </w:pPr>
    <w:rPr>
      <w:rFonts w:eastAsiaTheme="majorEastAsia" w:cstheme="majorBidi"/>
      <w:b/>
      <w:color w:val="000000" w:themeColor="text1"/>
      <w:sz w:val="24"/>
      <w:szCs w:val="32"/>
    </w:rPr>
  </w:style>
  <w:style w:type="paragraph" w:styleId="Heading2">
    <w:name w:val="heading 2"/>
    <w:basedOn w:val="Normal"/>
    <w:next w:val="Normal"/>
    <w:link w:val="Heading2Char"/>
    <w:uiPriority w:val="9"/>
    <w:unhideWhenUsed/>
    <w:qFormat/>
    <w:rsid w:val="007870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E33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D5CBB"/>
    <w:pPr>
      <w:spacing w:after="0" w:line="240" w:lineRule="auto"/>
    </w:pPr>
    <w:rPr>
      <w:rFonts w:ascii="Arial" w:hAnsi="Arial"/>
    </w:r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List Paragraph1"/>
    <w:basedOn w:val="Normal"/>
    <w:link w:val="ListParagraphChar"/>
    <w:uiPriority w:val="1"/>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eastAsia="Times New Roman"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1D5CBB"/>
    <w:rPr>
      <w:rFonts w:ascii="Arial" w:hAnsi="Arial"/>
    </w:rPr>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126647"/>
    <w:pPr>
      <w:tabs>
        <w:tab w:val="left" w:pos="720"/>
        <w:tab w:val="right" w:leader="dot" w:pos="10456"/>
      </w:tabs>
      <w:spacing w:after="100" w:line="280" w:lineRule="atLeast"/>
    </w:pPr>
    <w:rPr>
      <w:rFonts w:eastAsia="Times New Roman"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eastAsiaTheme="minorEastAsia"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List Paragraph1 Char"/>
    <w:basedOn w:val="DefaultParagraphFont"/>
    <w:link w:val="ListParagraph"/>
    <w:uiPriority w:val="1"/>
    <w:locked/>
    <w:rsid w:val="000058F7"/>
  </w:style>
  <w:style w:type="character" w:customStyle="1" w:styleId="Heading2Char">
    <w:name w:val="Heading 2 Char"/>
    <w:basedOn w:val="DefaultParagraphFont"/>
    <w:link w:val="Heading2"/>
    <w:uiPriority w:val="9"/>
    <w:rsid w:val="00787013"/>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rsid w:val="00220739"/>
    <w:pPr>
      <w:spacing w:after="0" w:line="240" w:lineRule="auto"/>
    </w:pPr>
    <w:rPr>
      <w:rFonts w:ascii="Times New Roman" w:eastAsia="Times New Roman" w:hAnsi="Times New Roman" w:cs="Times New Roman"/>
      <w:sz w:val="20"/>
      <w:szCs w:val="20"/>
      <w:lang w:val="en-US" w:eastAsia="ko-KR"/>
    </w:rPr>
  </w:style>
  <w:style w:type="character" w:customStyle="1" w:styleId="FootnoteTextChar">
    <w:name w:val="Footnote Text Char"/>
    <w:basedOn w:val="DefaultParagraphFont"/>
    <w:link w:val="FootnoteText"/>
    <w:uiPriority w:val="99"/>
    <w:semiHidden/>
    <w:rsid w:val="00220739"/>
    <w:rPr>
      <w:rFonts w:ascii="Times New Roman" w:eastAsia="Times New Roman" w:hAnsi="Times New Roman" w:cs="Times New Roman"/>
      <w:sz w:val="20"/>
      <w:szCs w:val="20"/>
      <w:lang w:val="en-US" w:eastAsia="ko-KR"/>
    </w:rPr>
  </w:style>
  <w:style w:type="character" w:styleId="FootnoteReference">
    <w:name w:val="footnote reference"/>
    <w:uiPriority w:val="99"/>
    <w:unhideWhenUsed/>
    <w:rsid w:val="00220739"/>
    <w:rPr>
      <w:vertAlign w:val="superscript"/>
    </w:rPr>
  </w:style>
  <w:style w:type="character" w:customStyle="1" w:styleId="Heading3Char">
    <w:name w:val="Heading 3 Char"/>
    <w:basedOn w:val="DefaultParagraphFont"/>
    <w:link w:val="Heading3"/>
    <w:uiPriority w:val="9"/>
    <w:semiHidden/>
    <w:rsid w:val="002E33BA"/>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1A6173"/>
    <w:pPr>
      <w:spacing w:after="0" w:line="240" w:lineRule="auto"/>
    </w:pPr>
    <w:rPr>
      <w:rFonts w:ascii="Arial" w:hAnsi="Arial"/>
    </w:rPr>
  </w:style>
  <w:style w:type="character" w:styleId="Mention">
    <w:name w:val="Mention"/>
    <w:basedOn w:val="DefaultParagraphFont"/>
    <w:uiPriority w:val="99"/>
    <w:unhideWhenUsed/>
    <w:rsid w:val="00C41330"/>
    <w:rPr>
      <w:color w:val="2B579A"/>
      <w:shd w:val="clear" w:color="auto" w:fill="E1DFDD"/>
    </w:rPr>
  </w:style>
  <w:style w:type="character" w:styleId="UnresolvedMention">
    <w:name w:val="Unresolved Mention"/>
    <w:basedOn w:val="DefaultParagraphFont"/>
    <w:uiPriority w:val="99"/>
    <w:semiHidden/>
    <w:unhideWhenUsed/>
    <w:rsid w:val="00BA627C"/>
    <w:rPr>
      <w:color w:val="605E5C"/>
      <w:shd w:val="clear" w:color="auto" w:fill="E1DFDD"/>
    </w:rPr>
  </w:style>
  <w:style w:type="character" w:styleId="FollowedHyperlink">
    <w:name w:val="FollowedHyperlink"/>
    <w:basedOn w:val="DefaultParagraphFont"/>
    <w:uiPriority w:val="99"/>
    <w:semiHidden/>
    <w:unhideWhenUsed/>
    <w:rsid w:val="00AF2E6F"/>
    <w:rPr>
      <w:color w:val="954F72" w:themeColor="followedHyperlink"/>
      <w:u w:val="single"/>
    </w:rPr>
  </w:style>
  <w:style w:type="character" w:customStyle="1" w:styleId="NoneB">
    <w:name w:val="None B"/>
    <w:rsid w:val="009F0303"/>
    <w:rPr>
      <w:lang w:val="en-US"/>
    </w:rPr>
  </w:style>
  <w:style w:type="paragraph" w:styleId="Caption">
    <w:name w:val="caption"/>
    <w:basedOn w:val="Normal"/>
    <w:next w:val="Normal"/>
    <w:unhideWhenUsed/>
    <w:qFormat/>
    <w:rsid w:val="00E6736C"/>
    <w:pPr>
      <w:spacing w:after="200" w:line="240" w:lineRule="auto"/>
    </w:pPr>
    <w:rPr>
      <w:rFonts w:asciiTheme="minorHAnsi" w:hAnsiTheme="minorHAnsi"/>
      <w:i/>
      <w:iCs/>
      <w:color w:val="44546A" w:themeColor="text2"/>
      <w:sz w:val="18"/>
      <w:szCs w:val="18"/>
    </w:rPr>
  </w:style>
  <w:style w:type="paragraph" w:styleId="NormalWeb">
    <w:name w:val="Normal (Web)"/>
    <w:basedOn w:val="Normal"/>
    <w:uiPriority w:val="99"/>
    <w:unhideWhenUsed/>
    <w:rsid w:val="0098099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522539">
      <w:bodyDiv w:val="1"/>
      <w:marLeft w:val="0"/>
      <w:marRight w:val="0"/>
      <w:marTop w:val="0"/>
      <w:marBottom w:val="0"/>
      <w:divBdr>
        <w:top w:val="none" w:sz="0" w:space="0" w:color="auto"/>
        <w:left w:val="none" w:sz="0" w:space="0" w:color="auto"/>
        <w:bottom w:val="none" w:sz="0" w:space="0" w:color="auto"/>
        <w:right w:val="none" w:sz="0" w:space="0" w:color="auto"/>
      </w:divBdr>
    </w:div>
    <w:div w:id="1063331827">
      <w:marLeft w:val="0"/>
      <w:marRight w:val="0"/>
      <w:marTop w:val="0"/>
      <w:marBottom w:val="0"/>
      <w:divBdr>
        <w:top w:val="none" w:sz="0" w:space="0" w:color="auto"/>
        <w:left w:val="none" w:sz="0" w:space="0" w:color="auto"/>
        <w:bottom w:val="none" w:sz="0" w:space="0" w:color="auto"/>
        <w:right w:val="none" w:sz="0" w:space="0" w:color="auto"/>
      </w:divBdr>
    </w:div>
    <w:div w:id="1129665344">
      <w:marLeft w:val="0"/>
      <w:marRight w:val="0"/>
      <w:marTop w:val="0"/>
      <w:marBottom w:val="0"/>
      <w:divBdr>
        <w:top w:val="none" w:sz="0" w:space="0" w:color="auto"/>
        <w:left w:val="none" w:sz="0" w:space="0" w:color="auto"/>
        <w:bottom w:val="none" w:sz="0" w:space="0" w:color="auto"/>
        <w:right w:val="none" w:sz="0" w:space="0" w:color="auto"/>
      </w:divBdr>
    </w:div>
    <w:div w:id="1376001910">
      <w:marLeft w:val="0"/>
      <w:marRight w:val="0"/>
      <w:marTop w:val="0"/>
      <w:marBottom w:val="0"/>
      <w:divBdr>
        <w:top w:val="none" w:sz="0" w:space="0" w:color="auto"/>
        <w:left w:val="none" w:sz="0" w:space="0" w:color="auto"/>
        <w:bottom w:val="none" w:sz="0" w:space="0" w:color="auto"/>
        <w:right w:val="none" w:sz="0" w:space="0" w:color="auto"/>
      </w:divBdr>
    </w:div>
    <w:div w:id="1667518835">
      <w:marLeft w:val="0"/>
      <w:marRight w:val="0"/>
      <w:marTop w:val="0"/>
      <w:marBottom w:val="0"/>
      <w:divBdr>
        <w:top w:val="none" w:sz="0" w:space="0" w:color="auto"/>
        <w:left w:val="none" w:sz="0" w:space="0" w:color="auto"/>
        <w:bottom w:val="none" w:sz="0" w:space="0" w:color="auto"/>
        <w:right w:val="none" w:sz="0" w:space="0" w:color="auto"/>
      </w:divBdr>
    </w:div>
    <w:div w:id="1700353472">
      <w:marLeft w:val="0"/>
      <w:marRight w:val="0"/>
      <w:marTop w:val="0"/>
      <w:marBottom w:val="0"/>
      <w:divBdr>
        <w:top w:val="none" w:sz="0" w:space="0" w:color="auto"/>
        <w:left w:val="none" w:sz="0" w:space="0" w:color="auto"/>
        <w:bottom w:val="none" w:sz="0" w:space="0" w:color="auto"/>
        <w:right w:val="none" w:sz="0" w:space="0" w:color="auto"/>
      </w:divBdr>
    </w:div>
    <w:div w:id="1750809469">
      <w:marLeft w:val="0"/>
      <w:marRight w:val="0"/>
      <w:marTop w:val="0"/>
      <w:marBottom w:val="0"/>
      <w:divBdr>
        <w:top w:val="none" w:sz="0" w:space="0" w:color="auto"/>
        <w:left w:val="none" w:sz="0" w:space="0" w:color="auto"/>
        <w:bottom w:val="none" w:sz="0" w:space="0" w:color="auto"/>
        <w:right w:val="none" w:sz="0" w:space="0" w:color="auto"/>
      </w:divBdr>
    </w:div>
    <w:div w:id="21194005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a45b366-f77a-4b6c-bc43-210ed1600b3a">
      <Terms xmlns="http://schemas.microsoft.com/office/infopath/2007/PartnerControls"/>
    </lcf76f155ced4ddcb4097134ff3c332f>
    <TaxCatchAll xmlns="02221632-9d8f-40e1-a356-412fa3c96f98" xsi:nil="true"/>
    <MediaLengthInSeconds xmlns="da45b366-f77a-4b6c-bc43-210ed1600b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FC58CA2492D364CB8FBDF4A3AD09AF9" ma:contentTypeVersion="14" ma:contentTypeDescription="Create a new document." ma:contentTypeScope="" ma:versionID="fe4061202a4e5d230a274f116f5bb0f6">
  <xsd:schema xmlns:xsd="http://www.w3.org/2001/XMLSchema" xmlns:xs="http://www.w3.org/2001/XMLSchema" xmlns:p="http://schemas.microsoft.com/office/2006/metadata/properties" xmlns:ns2="da45b366-f77a-4b6c-bc43-210ed1600b3a" xmlns:ns3="02221632-9d8f-40e1-a356-412fa3c96f98" targetNamespace="http://schemas.microsoft.com/office/2006/metadata/properties" ma:root="true" ma:fieldsID="041de7becf8c4fdf472f60ad8a6b288d" ns2:_="" ns3:_="">
    <xsd:import namespace="da45b366-f77a-4b6c-bc43-210ed1600b3a"/>
    <xsd:import namespace="02221632-9d8f-40e1-a356-412fa3c96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45b366-f77a-4b6c-bc43-210ed1600b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221632-9d8f-40e1-a356-412fa3c96f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44c2f29-e501-4cf9-ad37-f9cda1cc8022}" ma:internalName="TaxCatchAll" ma:showField="CatchAllData" ma:web="02221632-9d8f-40e1-a356-412fa3c96f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 ds:uri="da45b366-f77a-4b6c-bc43-210ed1600b3a"/>
    <ds:schemaRef ds:uri="02221632-9d8f-40e1-a356-412fa3c96f98"/>
  </ds:schemaRefs>
</ds:datastoreItem>
</file>

<file path=customXml/itemProps2.xml><?xml version="1.0" encoding="utf-8"?>
<ds:datastoreItem xmlns:ds="http://schemas.openxmlformats.org/officeDocument/2006/customXml" ds:itemID="{5EBC3677-E342-4C5A-9991-0118857D2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45b366-f77a-4b6c-bc43-210ed1600b3a"/>
    <ds:schemaRef ds:uri="02221632-9d8f-40e1-a356-412fa3c96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4.xml><?xml version="1.0" encoding="utf-8"?>
<ds:datastoreItem xmlns:ds="http://schemas.openxmlformats.org/officeDocument/2006/customXml" ds:itemID="{7A526D43-6F4A-47B9-9269-A45D535C9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4137</Words>
  <Characters>23130</Characters>
  <Application>Microsoft Office Word</Application>
  <DocSecurity>0</DocSecurity>
  <Lines>889</Lines>
  <Paragraphs>354</Paragraphs>
  <ScaleCrop>false</ScaleCrop>
  <Company>Hewlett-Packard Company</Company>
  <LinksUpToDate>false</LinksUpToDate>
  <CharactersWithSpaces>26913</CharactersWithSpaces>
  <SharedDoc>false</SharedDoc>
  <HLinks>
    <vt:vector size="102" baseType="variant">
      <vt:variant>
        <vt:i4>1114172</vt:i4>
      </vt:variant>
      <vt:variant>
        <vt:i4>74</vt:i4>
      </vt:variant>
      <vt:variant>
        <vt:i4>0</vt:i4>
      </vt:variant>
      <vt:variant>
        <vt:i4>5</vt:i4>
      </vt:variant>
      <vt:variant>
        <vt:lpwstr/>
      </vt:variant>
      <vt:variant>
        <vt:lpwstr>_Toc225330871</vt:lpwstr>
      </vt:variant>
      <vt:variant>
        <vt:i4>1114172</vt:i4>
      </vt:variant>
      <vt:variant>
        <vt:i4>68</vt:i4>
      </vt:variant>
      <vt:variant>
        <vt:i4>0</vt:i4>
      </vt:variant>
      <vt:variant>
        <vt:i4>5</vt:i4>
      </vt:variant>
      <vt:variant>
        <vt:lpwstr/>
      </vt:variant>
      <vt:variant>
        <vt:lpwstr>_Toc225330870</vt:lpwstr>
      </vt:variant>
      <vt:variant>
        <vt:i4>1048636</vt:i4>
      </vt:variant>
      <vt:variant>
        <vt:i4>62</vt:i4>
      </vt:variant>
      <vt:variant>
        <vt:i4>0</vt:i4>
      </vt:variant>
      <vt:variant>
        <vt:i4>5</vt:i4>
      </vt:variant>
      <vt:variant>
        <vt:lpwstr/>
      </vt:variant>
      <vt:variant>
        <vt:lpwstr>_Toc225330869</vt:lpwstr>
      </vt:variant>
      <vt:variant>
        <vt:i4>1048636</vt:i4>
      </vt:variant>
      <vt:variant>
        <vt:i4>56</vt:i4>
      </vt:variant>
      <vt:variant>
        <vt:i4>0</vt:i4>
      </vt:variant>
      <vt:variant>
        <vt:i4>5</vt:i4>
      </vt:variant>
      <vt:variant>
        <vt:lpwstr/>
      </vt:variant>
      <vt:variant>
        <vt:lpwstr>_Toc225330868</vt:lpwstr>
      </vt:variant>
      <vt:variant>
        <vt:i4>1048636</vt:i4>
      </vt:variant>
      <vt:variant>
        <vt:i4>50</vt:i4>
      </vt:variant>
      <vt:variant>
        <vt:i4>0</vt:i4>
      </vt:variant>
      <vt:variant>
        <vt:i4>5</vt:i4>
      </vt:variant>
      <vt:variant>
        <vt:lpwstr/>
      </vt:variant>
      <vt:variant>
        <vt:lpwstr>_Toc225330867</vt:lpwstr>
      </vt:variant>
      <vt:variant>
        <vt:i4>1048636</vt:i4>
      </vt:variant>
      <vt:variant>
        <vt:i4>44</vt:i4>
      </vt:variant>
      <vt:variant>
        <vt:i4>0</vt:i4>
      </vt:variant>
      <vt:variant>
        <vt:i4>5</vt:i4>
      </vt:variant>
      <vt:variant>
        <vt:lpwstr/>
      </vt:variant>
      <vt:variant>
        <vt:lpwstr>_Toc225330866</vt:lpwstr>
      </vt:variant>
      <vt:variant>
        <vt:i4>1048636</vt:i4>
      </vt:variant>
      <vt:variant>
        <vt:i4>38</vt:i4>
      </vt:variant>
      <vt:variant>
        <vt:i4>0</vt:i4>
      </vt:variant>
      <vt:variant>
        <vt:i4>5</vt:i4>
      </vt:variant>
      <vt:variant>
        <vt:lpwstr/>
      </vt:variant>
      <vt:variant>
        <vt:lpwstr>_Toc225330865</vt:lpwstr>
      </vt:variant>
      <vt:variant>
        <vt:i4>1048636</vt:i4>
      </vt:variant>
      <vt:variant>
        <vt:i4>32</vt:i4>
      </vt:variant>
      <vt:variant>
        <vt:i4>0</vt:i4>
      </vt:variant>
      <vt:variant>
        <vt:i4>5</vt:i4>
      </vt:variant>
      <vt:variant>
        <vt:lpwstr/>
      </vt:variant>
      <vt:variant>
        <vt:lpwstr>_Toc225330864</vt:lpwstr>
      </vt:variant>
      <vt:variant>
        <vt:i4>1048636</vt:i4>
      </vt:variant>
      <vt:variant>
        <vt:i4>26</vt:i4>
      </vt:variant>
      <vt:variant>
        <vt:i4>0</vt:i4>
      </vt:variant>
      <vt:variant>
        <vt:i4>5</vt:i4>
      </vt:variant>
      <vt:variant>
        <vt:lpwstr/>
      </vt:variant>
      <vt:variant>
        <vt:lpwstr>_Toc225330863</vt:lpwstr>
      </vt:variant>
      <vt:variant>
        <vt:i4>1048636</vt:i4>
      </vt:variant>
      <vt:variant>
        <vt:i4>20</vt:i4>
      </vt:variant>
      <vt:variant>
        <vt:i4>0</vt:i4>
      </vt:variant>
      <vt:variant>
        <vt:i4>5</vt:i4>
      </vt:variant>
      <vt:variant>
        <vt:lpwstr/>
      </vt:variant>
      <vt:variant>
        <vt:lpwstr>_Toc225330862</vt:lpwstr>
      </vt:variant>
      <vt:variant>
        <vt:i4>1048636</vt:i4>
      </vt:variant>
      <vt:variant>
        <vt:i4>14</vt:i4>
      </vt:variant>
      <vt:variant>
        <vt:i4>0</vt:i4>
      </vt:variant>
      <vt:variant>
        <vt:i4>5</vt:i4>
      </vt:variant>
      <vt:variant>
        <vt:lpwstr/>
      </vt:variant>
      <vt:variant>
        <vt:lpwstr>_Toc225330861</vt:lpwstr>
      </vt:variant>
      <vt:variant>
        <vt:i4>1048636</vt:i4>
      </vt:variant>
      <vt:variant>
        <vt:i4>8</vt:i4>
      </vt:variant>
      <vt:variant>
        <vt:i4>0</vt:i4>
      </vt:variant>
      <vt:variant>
        <vt:i4>5</vt:i4>
      </vt:variant>
      <vt:variant>
        <vt:lpwstr/>
      </vt:variant>
      <vt:variant>
        <vt:lpwstr>_Toc225330860</vt:lpwstr>
      </vt:variant>
      <vt:variant>
        <vt:i4>1245244</vt:i4>
      </vt:variant>
      <vt:variant>
        <vt:i4>2</vt:i4>
      </vt:variant>
      <vt:variant>
        <vt:i4>0</vt:i4>
      </vt:variant>
      <vt:variant>
        <vt:i4>5</vt:i4>
      </vt:variant>
      <vt:variant>
        <vt:lpwstr/>
      </vt:variant>
      <vt:variant>
        <vt:lpwstr>_Toc225330859</vt:lpwstr>
      </vt:variant>
      <vt:variant>
        <vt:i4>5832757</vt:i4>
      </vt:variant>
      <vt:variant>
        <vt:i4>9</vt:i4>
      </vt:variant>
      <vt:variant>
        <vt:i4>0</vt:i4>
      </vt:variant>
      <vt:variant>
        <vt:i4>5</vt:i4>
      </vt:variant>
      <vt:variant>
        <vt:lpwstr>mailto:vlad.espiritu@iemop.ph</vt:lpwstr>
      </vt:variant>
      <vt:variant>
        <vt:lpwstr/>
      </vt:variant>
      <vt:variant>
        <vt:i4>6488078</vt:i4>
      </vt:variant>
      <vt:variant>
        <vt:i4>6</vt:i4>
      </vt:variant>
      <vt:variant>
        <vt:i4>0</vt:i4>
      </vt:variant>
      <vt:variant>
        <vt:i4>5</vt:i4>
      </vt:variant>
      <vt:variant>
        <vt:lpwstr>mailto:chris.manalo@iemop.ph</vt:lpwstr>
      </vt:variant>
      <vt:variant>
        <vt:lpwstr/>
      </vt:variant>
      <vt:variant>
        <vt:i4>6094897</vt:i4>
      </vt:variant>
      <vt:variant>
        <vt:i4>3</vt:i4>
      </vt:variant>
      <vt:variant>
        <vt:i4>0</vt:i4>
      </vt:variant>
      <vt:variant>
        <vt:i4>5</vt:i4>
      </vt:variant>
      <vt:variant>
        <vt:lpwstr>mailto:jamhel.aquino@iemop.ph</vt:lpwstr>
      </vt:variant>
      <vt:variant>
        <vt:lpwstr/>
      </vt:variant>
      <vt:variant>
        <vt:i4>6488078</vt:i4>
      </vt:variant>
      <vt:variant>
        <vt:i4>0</vt:i4>
      </vt:variant>
      <vt:variant>
        <vt:i4>0</vt:i4>
      </vt:variant>
      <vt:variant>
        <vt:i4>5</vt:i4>
      </vt:variant>
      <vt:variant>
        <vt:lpwstr>mailto:chris.manalo@iemop.ph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Neil Patrick F. Perez</cp:lastModifiedBy>
  <cp:revision>13</cp:revision>
  <dcterms:created xsi:type="dcterms:W3CDTF">2026-05-21T00:35:00Z</dcterms:created>
  <dcterms:modified xsi:type="dcterms:W3CDTF">2026-05-25T09:38:00Z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0x0101005FC58CA2492D364CB8FBDF4A3AD09AF9</vt:lpwstr>
  </property>
  <property fmtid="{D5CDD505-2E9C-101B-9397-08002B2CF9AE}" pid="3" name="MediaServiceImageTags">
    <vt:lpwstr/>
  </property>
  <property fmtid="{D5CDD505-2E9C-101B-9397-08002B2CF9AE}" pid="4" name="Order">
    <vt:r8>1729000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